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6FE" w:rsidRDefault="00C53557" w:rsidP="001512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43600" cy="51441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moc_attrib.cesm2_amoc_26.5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AEA" w:rsidRPr="00525AEA" w:rsidRDefault="00EE68D3" w:rsidP="00525AEA">
      <w:pPr>
        <w:rPr>
          <w:rFonts w:ascii="Times New Roman" w:hAnsi="Times New Roman" w:cs="Times New Roman"/>
          <w:sz w:val="24"/>
        </w:rPr>
      </w:pPr>
      <w:r w:rsidRPr="00EE68D3">
        <w:rPr>
          <w:rFonts w:ascii="Times New Roman" w:hAnsi="Times New Roman" w:cs="Times New Roman"/>
          <w:b/>
          <w:sz w:val="24"/>
        </w:rPr>
        <w:t>Supplementary Figures 1</w:t>
      </w:r>
      <w:r>
        <w:rPr>
          <w:rFonts w:ascii="Times New Roman" w:hAnsi="Times New Roman" w:cs="Times New Roman"/>
          <w:b/>
          <w:sz w:val="24"/>
        </w:rPr>
        <w:t>.</w:t>
      </w:r>
      <w:r w:rsidRPr="00EE68D3">
        <w:rPr>
          <w:rFonts w:ascii="Times New Roman" w:hAnsi="Times New Roman" w:cs="Times New Roman"/>
          <w:sz w:val="24"/>
        </w:rPr>
        <w:t xml:space="preserve"> </w:t>
      </w:r>
      <w:r w:rsidR="00BA1592" w:rsidRPr="00BA1592">
        <w:rPr>
          <w:rFonts w:ascii="Times New Roman" w:hAnsi="Times New Roman" w:cs="Times New Roman"/>
          <w:b/>
          <w:sz w:val="24"/>
        </w:rPr>
        <w:t>Time-averaged AMOC and yearly time series of the AMOC at 26.5°N</w:t>
      </w:r>
      <w:r w:rsidR="00BA1592">
        <w:rPr>
          <w:rFonts w:ascii="Times New Roman" w:hAnsi="Times New Roman" w:cs="Times New Roman"/>
          <w:b/>
          <w:sz w:val="24"/>
        </w:rPr>
        <w:t xml:space="preserve"> derived from OMIP2, RAPID and CESM2</w:t>
      </w:r>
      <w:r w:rsidR="00BA1592" w:rsidRPr="00BA1592">
        <w:rPr>
          <w:rFonts w:ascii="Times New Roman" w:hAnsi="Times New Roman" w:cs="Times New Roman"/>
          <w:b/>
          <w:sz w:val="24"/>
        </w:rPr>
        <w:t>.</w:t>
      </w:r>
      <w:r w:rsidR="00BA1592">
        <w:rPr>
          <w:rFonts w:ascii="Times New Roman" w:hAnsi="Times New Roman" w:cs="Times New Roman"/>
          <w:b/>
          <w:sz w:val="24"/>
        </w:rPr>
        <w:t xml:space="preserve"> </w:t>
      </w:r>
      <w:r w:rsidR="00525AEA">
        <w:rPr>
          <w:rFonts w:ascii="Times New Roman" w:hAnsi="Times New Roman" w:cs="Times New Roman"/>
          <w:sz w:val="24"/>
        </w:rPr>
        <w:t xml:space="preserve">(a-b) </w:t>
      </w:r>
      <w:r w:rsidRPr="00EE68D3">
        <w:rPr>
          <w:rFonts w:ascii="Times New Roman" w:hAnsi="Times New Roman" w:cs="Times New Roman"/>
          <w:sz w:val="24"/>
        </w:rPr>
        <w:t xml:space="preserve">Time-averaged AMOC transport streamfunction during 1958 – 2018 derived from </w:t>
      </w:r>
      <w:r>
        <w:rPr>
          <w:rFonts w:ascii="Times New Roman" w:hAnsi="Times New Roman" w:cs="Times New Roman"/>
          <w:sz w:val="24"/>
        </w:rPr>
        <w:t xml:space="preserve">(a) </w:t>
      </w:r>
      <w:r w:rsidR="00A77385">
        <w:rPr>
          <w:rFonts w:ascii="Times New Roman" w:hAnsi="Times New Roman" w:cs="Times New Roman"/>
          <w:sz w:val="24"/>
        </w:rPr>
        <w:t>OMIP2</w:t>
      </w:r>
      <w:r w:rsidRPr="00EE68D3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/>
          <w:sz w:val="24"/>
        </w:rPr>
        <w:t xml:space="preserve">(b) </w:t>
      </w:r>
      <w:r w:rsidRPr="00EE68D3">
        <w:rPr>
          <w:rFonts w:ascii="Times New Roman" w:hAnsi="Times New Roman" w:cs="Times New Roman"/>
          <w:sz w:val="24"/>
        </w:rPr>
        <w:t>the ensemble</w:t>
      </w:r>
      <w:r w:rsidR="00525AEA">
        <w:rPr>
          <w:rFonts w:ascii="Times New Roman" w:hAnsi="Times New Roman" w:cs="Times New Roman"/>
          <w:sz w:val="24"/>
        </w:rPr>
        <w:t>-</w:t>
      </w:r>
      <w:r w:rsidRPr="00EE68D3">
        <w:rPr>
          <w:rFonts w:ascii="Times New Roman" w:hAnsi="Times New Roman" w:cs="Times New Roman"/>
          <w:sz w:val="24"/>
        </w:rPr>
        <w:t xml:space="preserve">mean </w:t>
      </w:r>
      <w:r w:rsidR="00A77385">
        <w:rPr>
          <w:rFonts w:ascii="Times New Roman" w:hAnsi="Times New Roman" w:cs="Times New Roman"/>
          <w:sz w:val="24"/>
        </w:rPr>
        <w:t>CESM2</w:t>
      </w:r>
      <w:r w:rsidRPr="00EE68D3">
        <w:rPr>
          <w:rFonts w:ascii="Times New Roman" w:hAnsi="Times New Roman" w:cs="Times New Roman"/>
          <w:sz w:val="24"/>
        </w:rPr>
        <w:t xml:space="preserve">. </w:t>
      </w:r>
      <w:r w:rsidR="00525AEA">
        <w:rPr>
          <w:rFonts w:ascii="Times New Roman" w:hAnsi="Times New Roman" w:cs="Times New Roman"/>
          <w:sz w:val="24"/>
        </w:rPr>
        <w:t>(c) T</w:t>
      </w:r>
      <w:r w:rsidRPr="00EE68D3">
        <w:rPr>
          <w:rFonts w:ascii="Times New Roman" w:hAnsi="Times New Roman" w:cs="Times New Roman"/>
          <w:sz w:val="24"/>
        </w:rPr>
        <w:t xml:space="preserve">he </w:t>
      </w:r>
      <w:r w:rsidR="00525AEA">
        <w:rPr>
          <w:rFonts w:ascii="Times New Roman" w:hAnsi="Times New Roman" w:cs="Times New Roman"/>
          <w:sz w:val="24"/>
        </w:rPr>
        <w:t xml:space="preserve">adjusted </w:t>
      </w:r>
      <w:r w:rsidRPr="00EE68D3">
        <w:rPr>
          <w:rFonts w:ascii="Times New Roman" w:hAnsi="Times New Roman" w:cs="Times New Roman"/>
          <w:sz w:val="24"/>
        </w:rPr>
        <w:t xml:space="preserve">AMOC time series for </w:t>
      </w:r>
      <w:r w:rsidR="00A77385">
        <w:rPr>
          <w:rFonts w:ascii="Times New Roman" w:hAnsi="Times New Roman" w:cs="Times New Roman"/>
          <w:sz w:val="24"/>
        </w:rPr>
        <w:t>OMIP2</w:t>
      </w:r>
      <w:r w:rsidR="00525AEA">
        <w:rPr>
          <w:rFonts w:ascii="Times New Roman" w:hAnsi="Times New Roman" w:cs="Times New Roman"/>
          <w:sz w:val="24"/>
        </w:rPr>
        <w:t xml:space="preserve"> (blue), </w:t>
      </w:r>
      <w:r w:rsidR="00A77385">
        <w:rPr>
          <w:rFonts w:ascii="Times New Roman" w:hAnsi="Times New Roman" w:cs="Times New Roman"/>
          <w:sz w:val="24"/>
        </w:rPr>
        <w:t>RAPID</w:t>
      </w:r>
      <w:r w:rsidR="00525AEA">
        <w:rPr>
          <w:rFonts w:ascii="Times New Roman" w:hAnsi="Times New Roman" w:cs="Times New Roman"/>
          <w:sz w:val="24"/>
        </w:rPr>
        <w:t xml:space="preserve"> (magenta),</w:t>
      </w:r>
      <w:r w:rsidR="00384D82">
        <w:rPr>
          <w:rFonts w:ascii="Times New Roman" w:hAnsi="Times New Roman" w:cs="Times New Roman"/>
          <w:sz w:val="24"/>
        </w:rPr>
        <w:t xml:space="preserve"> and</w:t>
      </w:r>
      <w:r w:rsidR="00525AEA">
        <w:rPr>
          <w:rFonts w:ascii="Times New Roman" w:hAnsi="Times New Roman" w:cs="Times New Roman"/>
          <w:sz w:val="24"/>
        </w:rPr>
        <w:t xml:space="preserve"> the ensemble-mean </w:t>
      </w:r>
      <w:r w:rsidR="00A77385">
        <w:rPr>
          <w:rFonts w:ascii="Times New Roman" w:hAnsi="Times New Roman" w:cs="Times New Roman"/>
          <w:sz w:val="24"/>
        </w:rPr>
        <w:t>CESM2</w:t>
      </w:r>
      <w:r w:rsidR="00525AEA">
        <w:rPr>
          <w:rFonts w:ascii="Times New Roman" w:hAnsi="Times New Roman" w:cs="Times New Roman"/>
          <w:sz w:val="24"/>
        </w:rPr>
        <w:t xml:space="preserve"> (green). The gray line in (c) indicates </w:t>
      </w:r>
      <w:r w:rsidR="00525AEA" w:rsidRPr="00525AEA">
        <w:rPr>
          <w:rFonts w:ascii="Times New Roman" w:hAnsi="Times New Roman" w:cs="Times New Roman"/>
          <w:sz w:val="24"/>
        </w:rPr>
        <w:t xml:space="preserve">the adjusted AMOC at 26.5°N derived from the </w:t>
      </w:r>
      <w:r w:rsidR="00A77385">
        <w:rPr>
          <w:rFonts w:ascii="Times New Roman" w:hAnsi="Times New Roman" w:cs="Times New Roman"/>
          <w:sz w:val="24"/>
        </w:rPr>
        <w:t>CESM2</w:t>
      </w:r>
      <w:r w:rsidR="00525AEA" w:rsidRPr="00525AEA">
        <w:rPr>
          <w:rFonts w:ascii="Times New Roman" w:hAnsi="Times New Roman" w:cs="Times New Roman"/>
          <w:sz w:val="24"/>
        </w:rPr>
        <w:t xml:space="preserve"> ensemble #59, an example of the 80 realizations that contain both externally forced</w:t>
      </w:r>
      <w:r w:rsidR="00C10CD8">
        <w:rPr>
          <w:rFonts w:ascii="Times New Roman" w:hAnsi="Times New Roman" w:cs="Times New Roman"/>
          <w:sz w:val="24"/>
        </w:rPr>
        <w:t xml:space="preserve"> signal</w:t>
      </w:r>
      <w:r w:rsidR="00525AEA" w:rsidRPr="00525AEA">
        <w:rPr>
          <w:rFonts w:ascii="Times New Roman" w:hAnsi="Times New Roman" w:cs="Times New Roman"/>
          <w:sz w:val="24"/>
        </w:rPr>
        <w:t xml:space="preserve"> and natural variability</w:t>
      </w:r>
      <w:r w:rsidR="00384D82">
        <w:rPr>
          <w:rFonts w:ascii="Times New Roman" w:hAnsi="Times New Roman" w:cs="Times New Roman"/>
          <w:sz w:val="24"/>
        </w:rPr>
        <w:t xml:space="preserve"> (Methods)</w:t>
      </w:r>
      <w:r w:rsidR="00525AEA" w:rsidRPr="00525AEA">
        <w:rPr>
          <w:rFonts w:ascii="Times New Roman" w:hAnsi="Times New Roman" w:cs="Times New Roman"/>
          <w:sz w:val="24"/>
        </w:rPr>
        <w:t>.</w:t>
      </w:r>
      <w:r w:rsidR="00525AEA">
        <w:rPr>
          <w:rFonts w:ascii="Times New Roman" w:hAnsi="Times New Roman" w:cs="Times New Roman"/>
          <w:sz w:val="24"/>
        </w:rPr>
        <w:t xml:space="preserve"> The orange lines </w:t>
      </w:r>
      <w:r w:rsidR="00525AEA" w:rsidRPr="00525AEA">
        <w:rPr>
          <w:rFonts w:ascii="Times New Roman" w:hAnsi="Times New Roman" w:cs="Times New Roman"/>
          <w:sz w:val="24"/>
        </w:rPr>
        <w:t xml:space="preserve">indicate the 95% limits of the adjusted </w:t>
      </w:r>
      <w:r w:rsidR="00A77385">
        <w:rPr>
          <w:rFonts w:ascii="Times New Roman" w:hAnsi="Times New Roman" w:cs="Times New Roman"/>
          <w:sz w:val="24"/>
        </w:rPr>
        <w:t>CESM2</w:t>
      </w:r>
      <w:r w:rsidR="00525AEA" w:rsidRPr="00525AEA">
        <w:rPr>
          <w:rFonts w:ascii="Times New Roman" w:hAnsi="Times New Roman" w:cs="Times New Roman"/>
          <w:sz w:val="24"/>
        </w:rPr>
        <w:t xml:space="preserve"> ensemble spread</w:t>
      </w:r>
      <w:r w:rsidR="00384D82">
        <w:rPr>
          <w:rFonts w:ascii="Times New Roman" w:hAnsi="Times New Roman" w:cs="Times New Roman"/>
          <w:sz w:val="24"/>
        </w:rPr>
        <w:t xml:space="preserve"> (Methods)</w:t>
      </w:r>
      <w:r w:rsidR="00525AEA" w:rsidRPr="00525AEA">
        <w:rPr>
          <w:rFonts w:ascii="Times New Roman" w:hAnsi="Times New Roman" w:cs="Times New Roman"/>
          <w:sz w:val="24"/>
        </w:rPr>
        <w:t>, meaning that about 95% of the adjusted 80 ensembles reside within the two orange lines.</w:t>
      </w:r>
      <w:r w:rsidR="00384D82">
        <w:rPr>
          <w:rFonts w:ascii="Times New Roman" w:hAnsi="Times New Roman" w:cs="Times New Roman"/>
          <w:sz w:val="24"/>
        </w:rPr>
        <w:t xml:space="preserve"> </w:t>
      </w:r>
      <w:r w:rsidR="00384D82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84D82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384D82" w:rsidRPr="000A2054">
        <w:rPr>
          <w:rFonts w:ascii="Times New Roman" w:hAnsi="Times New Roman" w:cs="Times New Roman"/>
          <w:sz w:val="24"/>
        </w:rPr>
        <w:t xml:space="preserve"> (10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 w:rsidRPr="00DC18A8">
        <w:rPr>
          <w:rFonts w:ascii="Times New Roman" w:hAnsi="Times New Roman" w:cs="Times New Roman"/>
          <w:i/>
          <w:sz w:val="24"/>
        </w:rPr>
        <w:t>m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384D82" w:rsidRPr="00DC18A8">
        <w:rPr>
          <w:rFonts w:ascii="Times New Roman" w:hAnsi="Times New Roman" w:cs="Times New Roman"/>
          <w:i/>
          <w:sz w:val="24"/>
        </w:rPr>
        <w:t>sec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384D82" w:rsidRPr="000A2054">
        <w:rPr>
          <w:rFonts w:ascii="Times New Roman" w:hAnsi="Times New Roman" w:cs="Times New Roman"/>
          <w:sz w:val="24"/>
        </w:rPr>
        <w:t>).</w:t>
      </w:r>
    </w:p>
    <w:p w:rsidR="00C126FE" w:rsidRPr="00EE68D3" w:rsidRDefault="00C126FE" w:rsidP="00EE68D3">
      <w:pPr>
        <w:rPr>
          <w:rFonts w:ascii="Times New Roman" w:hAnsi="Times New Roman" w:cs="Times New Roman"/>
          <w:sz w:val="24"/>
        </w:rPr>
      </w:pPr>
    </w:p>
    <w:p w:rsidR="00C126FE" w:rsidRDefault="00C126FE" w:rsidP="00151266">
      <w:pPr>
        <w:rPr>
          <w:rFonts w:ascii="Times New Roman" w:hAnsi="Times New Roman" w:cs="Times New Roman"/>
          <w:sz w:val="24"/>
        </w:rPr>
      </w:pPr>
    </w:p>
    <w:p w:rsidR="00C126FE" w:rsidRDefault="00C126FE" w:rsidP="00151266">
      <w:pPr>
        <w:rPr>
          <w:rFonts w:ascii="Times New Roman" w:hAnsi="Times New Roman" w:cs="Times New Roman"/>
          <w:sz w:val="24"/>
        </w:rPr>
      </w:pPr>
    </w:p>
    <w:p w:rsidR="00C126FE" w:rsidRDefault="00C126FE" w:rsidP="00151266">
      <w:pPr>
        <w:rPr>
          <w:rFonts w:ascii="Times New Roman" w:hAnsi="Times New Roman" w:cs="Times New Roman"/>
          <w:sz w:val="24"/>
        </w:rPr>
      </w:pPr>
    </w:p>
    <w:p w:rsidR="00C53557" w:rsidRDefault="00EA10E6" w:rsidP="00151266">
      <w:pPr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943600" cy="51441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oc_attrib.cmip6_amoc_26.5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385" w:rsidRPr="00525AEA" w:rsidRDefault="001A3F30" w:rsidP="00A77385">
      <w:pPr>
        <w:rPr>
          <w:rFonts w:ascii="Times New Roman" w:hAnsi="Times New Roman" w:cs="Times New Roman"/>
          <w:sz w:val="24"/>
        </w:rPr>
      </w:pPr>
      <w:r w:rsidRPr="00EE68D3">
        <w:rPr>
          <w:rFonts w:ascii="Times New Roman" w:hAnsi="Times New Roman" w:cs="Times New Roman"/>
          <w:b/>
          <w:sz w:val="24"/>
        </w:rPr>
        <w:t xml:space="preserve">Supplementary Figures </w:t>
      </w:r>
      <w:r>
        <w:rPr>
          <w:rFonts w:ascii="Times New Roman" w:hAnsi="Times New Roman" w:cs="Times New Roman"/>
          <w:b/>
          <w:sz w:val="24"/>
        </w:rPr>
        <w:t>2.</w:t>
      </w:r>
      <w:r w:rsidRPr="00EE68D3">
        <w:rPr>
          <w:rFonts w:ascii="Times New Roman" w:hAnsi="Times New Roman" w:cs="Times New Roman"/>
          <w:sz w:val="24"/>
        </w:rPr>
        <w:t xml:space="preserve"> </w:t>
      </w:r>
      <w:r w:rsidR="00BA1592" w:rsidRPr="00BA1592">
        <w:rPr>
          <w:rFonts w:ascii="Times New Roman" w:hAnsi="Times New Roman" w:cs="Times New Roman"/>
          <w:b/>
          <w:sz w:val="24"/>
        </w:rPr>
        <w:t>Time-averaged AMOC and yearly time series of the AMOC at 26.5°N</w:t>
      </w:r>
      <w:r w:rsidR="00BA1592">
        <w:rPr>
          <w:rFonts w:ascii="Times New Roman" w:hAnsi="Times New Roman" w:cs="Times New Roman"/>
          <w:b/>
          <w:sz w:val="24"/>
        </w:rPr>
        <w:t xml:space="preserve"> derived from OMIP2, RAPID and CMIP6</w:t>
      </w:r>
      <w:r w:rsidR="00BA1592" w:rsidRPr="00BA1592">
        <w:rPr>
          <w:rFonts w:ascii="Times New Roman" w:hAnsi="Times New Roman" w:cs="Times New Roman"/>
          <w:b/>
          <w:sz w:val="24"/>
        </w:rPr>
        <w:t>.</w:t>
      </w:r>
      <w:r w:rsidR="00BA159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(a-b) Same as Supplementary Figure </w:t>
      </w:r>
      <w:r w:rsidR="005D042A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a</w:t>
      </w:r>
      <w:r w:rsidR="005D042A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b but the externally forced AMOC component is derived from CMIP6. </w:t>
      </w:r>
      <w:r w:rsidR="00A77385">
        <w:rPr>
          <w:rFonts w:ascii="Times New Roman" w:hAnsi="Times New Roman" w:cs="Times New Roman"/>
          <w:sz w:val="24"/>
        </w:rPr>
        <w:t xml:space="preserve">The gray line in (c) indicates </w:t>
      </w:r>
      <w:r w:rsidR="00A77385" w:rsidRPr="00525AEA">
        <w:rPr>
          <w:rFonts w:ascii="Times New Roman" w:hAnsi="Times New Roman" w:cs="Times New Roman"/>
          <w:sz w:val="24"/>
        </w:rPr>
        <w:t xml:space="preserve">the adjusted AMOC at 26.5°N derived from </w:t>
      </w:r>
      <w:r w:rsidR="00A77385">
        <w:rPr>
          <w:rFonts w:ascii="Times New Roman" w:hAnsi="Times New Roman" w:cs="Times New Roman"/>
          <w:sz w:val="24"/>
        </w:rPr>
        <w:t xml:space="preserve">CanESM5-1, </w:t>
      </w:r>
      <w:r w:rsidR="00A77385" w:rsidRPr="00525AEA">
        <w:rPr>
          <w:rFonts w:ascii="Times New Roman" w:hAnsi="Times New Roman" w:cs="Times New Roman"/>
          <w:sz w:val="24"/>
        </w:rPr>
        <w:t xml:space="preserve">an example of the </w:t>
      </w:r>
      <w:r w:rsidR="00A77385">
        <w:rPr>
          <w:rFonts w:ascii="Times New Roman" w:hAnsi="Times New Roman" w:cs="Times New Roman"/>
          <w:sz w:val="24"/>
        </w:rPr>
        <w:t>2</w:t>
      </w:r>
      <w:r w:rsidR="00C10CD8">
        <w:rPr>
          <w:rFonts w:ascii="Times New Roman" w:hAnsi="Times New Roman" w:cs="Times New Roman"/>
          <w:sz w:val="24"/>
        </w:rPr>
        <w:t>0</w:t>
      </w:r>
      <w:r w:rsidR="00A77385">
        <w:rPr>
          <w:rFonts w:ascii="Times New Roman" w:hAnsi="Times New Roman" w:cs="Times New Roman"/>
          <w:sz w:val="24"/>
        </w:rPr>
        <w:t xml:space="preserve"> CMIP6 model simulations </w:t>
      </w:r>
      <w:r w:rsidR="00A77385" w:rsidRPr="00525AEA">
        <w:rPr>
          <w:rFonts w:ascii="Times New Roman" w:hAnsi="Times New Roman" w:cs="Times New Roman"/>
          <w:sz w:val="24"/>
        </w:rPr>
        <w:t xml:space="preserve">that contain both </w:t>
      </w:r>
      <w:r w:rsidR="00C10CD8">
        <w:rPr>
          <w:rFonts w:ascii="Times New Roman" w:hAnsi="Times New Roman" w:cs="Times New Roman"/>
          <w:sz w:val="24"/>
        </w:rPr>
        <w:t xml:space="preserve">externally forced signal </w:t>
      </w:r>
      <w:r w:rsidR="00A77385" w:rsidRPr="00525AEA">
        <w:rPr>
          <w:rFonts w:ascii="Times New Roman" w:hAnsi="Times New Roman" w:cs="Times New Roman"/>
          <w:sz w:val="24"/>
        </w:rPr>
        <w:t>and</w:t>
      </w:r>
      <w:r w:rsidR="00C10CD8">
        <w:rPr>
          <w:rFonts w:ascii="Times New Roman" w:hAnsi="Times New Roman" w:cs="Times New Roman"/>
          <w:sz w:val="24"/>
        </w:rPr>
        <w:t xml:space="preserve"> </w:t>
      </w:r>
      <w:r w:rsidR="00A77385" w:rsidRPr="00525AEA">
        <w:rPr>
          <w:rFonts w:ascii="Times New Roman" w:hAnsi="Times New Roman" w:cs="Times New Roman"/>
          <w:sz w:val="24"/>
        </w:rPr>
        <w:t>natural variability.</w:t>
      </w:r>
      <w:r w:rsidR="00A77385">
        <w:rPr>
          <w:rFonts w:ascii="Times New Roman" w:hAnsi="Times New Roman" w:cs="Times New Roman"/>
          <w:sz w:val="24"/>
        </w:rPr>
        <w:t xml:space="preserve"> The orange lines </w:t>
      </w:r>
      <w:r w:rsidR="00A77385" w:rsidRPr="00525AEA">
        <w:rPr>
          <w:rFonts w:ascii="Times New Roman" w:hAnsi="Times New Roman" w:cs="Times New Roman"/>
          <w:sz w:val="24"/>
        </w:rPr>
        <w:t xml:space="preserve">indicate the 95% limits of the </w:t>
      </w:r>
      <w:r w:rsidR="00A77385">
        <w:rPr>
          <w:rFonts w:ascii="Times New Roman" w:hAnsi="Times New Roman" w:cs="Times New Roman"/>
          <w:sz w:val="24"/>
        </w:rPr>
        <w:t>CMIP6</w:t>
      </w:r>
      <w:r w:rsidR="00A77385" w:rsidRPr="00525AEA">
        <w:rPr>
          <w:rFonts w:ascii="Times New Roman" w:hAnsi="Times New Roman" w:cs="Times New Roman"/>
          <w:sz w:val="24"/>
        </w:rPr>
        <w:t xml:space="preserve"> </w:t>
      </w:r>
      <w:r w:rsidR="00A77385">
        <w:rPr>
          <w:rFonts w:ascii="Times New Roman" w:hAnsi="Times New Roman" w:cs="Times New Roman"/>
          <w:sz w:val="24"/>
        </w:rPr>
        <w:t xml:space="preserve">multi-model </w:t>
      </w:r>
      <w:r w:rsidR="00A77385" w:rsidRPr="00525AEA">
        <w:rPr>
          <w:rFonts w:ascii="Times New Roman" w:hAnsi="Times New Roman" w:cs="Times New Roman"/>
          <w:sz w:val="24"/>
        </w:rPr>
        <w:t xml:space="preserve">spread, meaning that about 95% of the </w:t>
      </w:r>
      <w:r w:rsidR="00A77385">
        <w:rPr>
          <w:rFonts w:ascii="Times New Roman" w:hAnsi="Times New Roman" w:cs="Times New Roman"/>
          <w:sz w:val="24"/>
        </w:rPr>
        <w:t xml:space="preserve">CMIP6 models </w:t>
      </w:r>
      <w:r w:rsidR="00A77385" w:rsidRPr="00525AEA">
        <w:rPr>
          <w:rFonts w:ascii="Times New Roman" w:hAnsi="Times New Roman" w:cs="Times New Roman"/>
          <w:sz w:val="24"/>
        </w:rPr>
        <w:t>reside within the two orange lines.</w:t>
      </w:r>
      <w:r w:rsidR="00384D82">
        <w:rPr>
          <w:rFonts w:ascii="Times New Roman" w:hAnsi="Times New Roman" w:cs="Times New Roman"/>
          <w:sz w:val="24"/>
        </w:rPr>
        <w:t xml:space="preserve"> </w:t>
      </w:r>
      <w:r w:rsidR="00384D82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84D82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384D82" w:rsidRPr="000A2054">
        <w:rPr>
          <w:rFonts w:ascii="Times New Roman" w:hAnsi="Times New Roman" w:cs="Times New Roman"/>
          <w:sz w:val="24"/>
        </w:rPr>
        <w:t xml:space="preserve"> (10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 w:rsidRPr="00DC18A8">
        <w:rPr>
          <w:rFonts w:ascii="Times New Roman" w:hAnsi="Times New Roman" w:cs="Times New Roman"/>
          <w:i/>
          <w:sz w:val="24"/>
        </w:rPr>
        <w:t>m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384D82" w:rsidRPr="00DC18A8">
        <w:rPr>
          <w:rFonts w:ascii="Times New Roman" w:hAnsi="Times New Roman" w:cs="Times New Roman"/>
          <w:i/>
          <w:sz w:val="24"/>
        </w:rPr>
        <w:t>sec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384D82" w:rsidRPr="000A2054">
        <w:rPr>
          <w:rFonts w:ascii="Times New Roman" w:hAnsi="Times New Roman" w:cs="Times New Roman"/>
          <w:sz w:val="24"/>
        </w:rPr>
        <w:t>).</w:t>
      </w:r>
    </w:p>
    <w:p w:rsidR="00A77385" w:rsidRPr="00EE68D3" w:rsidRDefault="00A77385" w:rsidP="00A77385">
      <w:pPr>
        <w:rPr>
          <w:rFonts w:ascii="Times New Roman" w:hAnsi="Times New Roman" w:cs="Times New Roman"/>
          <w:sz w:val="24"/>
        </w:rPr>
      </w:pPr>
    </w:p>
    <w:p w:rsidR="001A3F30" w:rsidRDefault="001A3F30" w:rsidP="00151266">
      <w:pPr>
        <w:rPr>
          <w:rFonts w:ascii="Times New Roman" w:hAnsi="Times New Roman" w:cs="Times New Roman"/>
          <w:sz w:val="24"/>
        </w:rPr>
      </w:pPr>
    </w:p>
    <w:p w:rsidR="001A3F30" w:rsidRDefault="001A3F30" w:rsidP="00151266">
      <w:pPr>
        <w:rPr>
          <w:rFonts w:ascii="Times New Roman" w:hAnsi="Times New Roman" w:cs="Times New Roman"/>
          <w:sz w:val="24"/>
        </w:rPr>
      </w:pPr>
    </w:p>
    <w:p w:rsidR="001A3F30" w:rsidRDefault="001A3F30" w:rsidP="00151266">
      <w:pPr>
        <w:rPr>
          <w:rFonts w:ascii="Times New Roman" w:hAnsi="Times New Roman" w:cs="Times New Roman"/>
          <w:sz w:val="24"/>
        </w:rPr>
      </w:pPr>
    </w:p>
    <w:p w:rsidR="001A3F30" w:rsidRDefault="001A3F30" w:rsidP="00151266">
      <w:pPr>
        <w:rPr>
          <w:rFonts w:ascii="Times New Roman" w:hAnsi="Times New Roman" w:cs="Times New Roman"/>
          <w:sz w:val="24"/>
        </w:rPr>
      </w:pPr>
    </w:p>
    <w:p w:rsidR="00C53557" w:rsidRDefault="00C53557" w:rsidP="001A3F3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5943600" cy="51441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moc_attrib.spear_amoc_26.5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4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385" w:rsidRPr="00525AEA" w:rsidRDefault="001A3F30" w:rsidP="00A77385">
      <w:pPr>
        <w:rPr>
          <w:rFonts w:ascii="Times New Roman" w:hAnsi="Times New Roman" w:cs="Times New Roman"/>
          <w:sz w:val="24"/>
        </w:rPr>
      </w:pPr>
      <w:r w:rsidRPr="00EE68D3">
        <w:rPr>
          <w:rFonts w:ascii="Times New Roman" w:hAnsi="Times New Roman" w:cs="Times New Roman"/>
          <w:b/>
          <w:sz w:val="24"/>
        </w:rPr>
        <w:t xml:space="preserve">Supplementary Figures </w:t>
      </w:r>
      <w:r>
        <w:rPr>
          <w:rFonts w:ascii="Times New Roman" w:hAnsi="Times New Roman" w:cs="Times New Roman"/>
          <w:b/>
          <w:sz w:val="24"/>
        </w:rPr>
        <w:t>3.</w:t>
      </w:r>
      <w:r w:rsidRPr="00EE68D3">
        <w:rPr>
          <w:rFonts w:ascii="Times New Roman" w:hAnsi="Times New Roman" w:cs="Times New Roman"/>
          <w:sz w:val="24"/>
        </w:rPr>
        <w:t xml:space="preserve"> </w:t>
      </w:r>
      <w:r w:rsidR="00BA1592" w:rsidRPr="00BA1592">
        <w:rPr>
          <w:rFonts w:ascii="Times New Roman" w:hAnsi="Times New Roman" w:cs="Times New Roman"/>
          <w:b/>
          <w:sz w:val="24"/>
        </w:rPr>
        <w:t>Time-averaged AMOC and yearly time series of the AMOC at 26.5°N</w:t>
      </w:r>
      <w:r w:rsidR="00BA1592">
        <w:rPr>
          <w:rFonts w:ascii="Times New Roman" w:hAnsi="Times New Roman" w:cs="Times New Roman"/>
          <w:b/>
          <w:sz w:val="24"/>
        </w:rPr>
        <w:t xml:space="preserve"> derived from OMIP2, RAPID and SPEAR</w:t>
      </w:r>
      <w:r w:rsidR="00BA1592" w:rsidRPr="00BA1592">
        <w:rPr>
          <w:rFonts w:ascii="Times New Roman" w:hAnsi="Times New Roman" w:cs="Times New Roman"/>
          <w:b/>
          <w:sz w:val="24"/>
        </w:rPr>
        <w:t>.</w:t>
      </w:r>
      <w:r w:rsidR="00BA159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(a-b) Same as Supplementary Figure </w:t>
      </w:r>
      <w:r w:rsidR="005D042A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a</w:t>
      </w:r>
      <w:r w:rsidR="005D042A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b but the externally forced AMOC component is derived from SPEAR. </w:t>
      </w:r>
      <w:r w:rsidR="00A77385">
        <w:rPr>
          <w:rFonts w:ascii="Times New Roman" w:hAnsi="Times New Roman" w:cs="Times New Roman"/>
          <w:sz w:val="24"/>
        </w:rPr>
        <w:t xml:space="preserve">The gray line in (c) indicates </w:t>
      </w:r>
      <w:r w:rsidR="00A77385" w:rsidRPr="00525AEA">
        <w:rPr>
          <w:rFonts w:ascii="Times New Roman" w:hAnsi="Times New Roman" w:cs="Times New Roman"/>
          <w:sz w:val="24"/>
        </w:rPr>
        <w:t xml:space="preserve">the adjusted AMOC at 26.5°N derived from the </w:t>
      </w:r>
      <w:r w:rsidR="00A77385">
        <w:rPr>
          <w:rFonts w:ascii="Times New Roman" w:hAnsi="Times New Roman" w:cs="Times New Roman"/>
          <w:sz w:val="24"/>
        </w:rPr>
        <w:t>SPEAR</w:t>
      </w:r>
      <w:r w:rsidR="00A77385" w:rsidRPr="00525AEA">
        <w:rPr>
          <w:rFonts w:ascii="Times New Roman" w:hAnsi="Times New Roman" w:cs="Times New Roman"/>
          <w:sz w:val="24"/>
        </w:rPr>
        <w:t xml:space="preserve"> ensemble #</w:t>
      </w:r>
      <w:r w:rsidR="00A77385">
        <w:rPr>
          <w:rFonts w:ascii="Times New Roman" w:hAnsi="Times New Roman" w:cs="Times New Roman"/>
          <w:sz w:val="24"/>
        </w:rPr>
        <w:t>3</w:t>
      </w:r>
      <w:r w:rsidR="00A77385" w:rsidRPr="00525AEA">
        <w:rPr>
          <w:rFonts w:ascii="Times New Roman" w:hAnsi="Times New Roman" w:cs="Times New Roman"/>
          <w:sz w:val="24"/>
        </w:rPr>
        <w:t xml:space="preserve">, an example of the </w:t>
      </w:r>
      <w:r w:rsidR="00A77385">
        <w:rPr>
          <w:rFonts w:ascii="Times New Roman" w:hAnsi="Times New Roman" w:cs="Times New Roman"/>
          <w:sz w:val="24"/>
        </w:rPr>
        <w:t>30</w:t>
      </w:r>
      <w:r w:rsidR="00A77385" w:rsidRPr="00525AEA">
        <w:rPr>
          <w:rFonts w:ascii="Times New Roman" w:hAnsi="Times New Roman" w:cs="Times New Roman"/>
          <w:sz w:val="24"/>
        </w:rPr>
        <w:t xml:space="preserve"> realizations that contain both </w:t>
      </w:r>
      <w:r w:rsidR="009B7350">
        <w:rPr>
          <w:rFonts w:ascii="Times New Roman" w:hAnsi="Times New Roman" w:cs="Times New Roman"/>
          <w:sz w:val="24"/>
        </w:rPr>
        <w:t>externally forced signal</w:t>
      </w:r>
      <w:r w:rsidR="00A77385" w:rsidRPr="00525AEA">
        <w:rPr>
          <w:rFonts w:ascii="Times New Roman" w:hAnsi="Times New Roman" w:cs="Times New Roman"/>
          <w:sz w:val="24"/>
        </w:rPr>
        <w:t xml:space="preserve"> and natural variability.</w:t>
      </w:r>
      <w:r w:rsidR="00A77385">
        <w:rPr>
          <w:rFonts w:ascii="Times New Roman" w:hAnsi="Times New Roman" w:cs="Times New Roman"/>
          <w:sz w:val="24"/>
        </w:rPr>
        <w:t xml:space="preserve"> The orange lines </w:t>
      </w:r>
      <w:r w:rsidR="00A77385" w:rsidRPr="00525AEA">
        <w:rPr>
          <w:rFonts w:ascii="Times New Roman" w:hAnsi="Times New Roman" w:cs="Times New Roman"/>
          <w:sz w:val="24"/>
        </w:rPr>
        <w:t xml:space="preserve">indicate the 95% limits of the adjusted </w:t>
      </w:r>
      <w:r w:rsidR="00A77385">
        <w:rPr>
          <w:rFonts w:ascii="Times New Roman" w:hAnsi="Times New Roman" w:cs="Times New Roman"/>
          <w:sz w:val="24"/>
        </w:rPr>
        <w:t>SPEAR</w:t>
      </w:r>
      <w:r w:rsidR="00A77385" w:rsidRPr="00525AEA">
        <w:rPr>
          <w:rFonts w:ascii="Times New Roman" w:hAnsi="Times New Roman" w:cs="Times New Roman"/>
          <w:sz w:val="24"/>
        </w:rPr>
        <w:t xml:space="preserve"> ensemble spread</w:t>
      </w:r>
      <w:r w:rsidR="00384D82">
        <w:rPr>
          <w:rFonts w:ascii="Times New Roman" w:hAnsi="Times New Roman" w:cs="Times New Roman"/>
          <w:sz w:val="24"/>
        </w:rPr>
        <w:t xml:space="preserve"> (Methods)</w:t>
      </w:r>
      <w:r w:rsidR="00A77385" w:rsidRPr="00525AEA">
        <w:rPr>
          <w:rFonts w:ascii="Times New Roman" w:hAnsi="Times New Roman" w:cs="Times New Roman"/>
          <w:sz w:val="24"/>
        </w:rPr>
        <w:t xml:space="preserve">, meaning that about 95% of the adjusted </w:t>
      </w:r>
      <w:r w:rsidR="00A77385">
        <w:rPr>
          <w:rFonts w:ascii="Times New Roman" w:hAnsi="Times New Roman" w:cs="Times New Roman"/>
          <w:sz w:val="24"/>
        </w:rPr>
        <w:t>30</w:t>
      </w:r>
      <w:r w:rsidR="00A77385" w:rsidRPr="00525AEA">
        <w:rPr>
          <w:rFonts w:ascii="Times New Roman" w:hAnsi="Times New Roman" w:cs="Times New Roman"/>
          <w:sz w:val="24"/>
        </w:rPr>
        <w:t xml:space="preserve"> ensembles reside within the two orange lines.</w:t>
      </w:r>
      <w:r w:rsidR="00384D82">
        <w:rPr>
          <w:rFonts w:ascii="Times New Roman" w:hAnsi="Times New Roman" w:cs="Times New Roman"/>
          <w:sz w:val="24"/>
        </w:rPr>
        <w:t xml:space="preserve"> </w:t>
      </w:r>
      <w:r w:rsidR="00384D82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84D82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384D82" w:rsidRPr="000A2054">
        <w:rPr>
          <w:rFonts w:ascii="Times New Roman" w:hAnsi="Times New Roman" w:cs="Times New Roman"/>
          <w:sz w:val="24"/>
        </w:rPr>
        <w:t xml:space="preserve"> (10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 w:rsidRPr="00DC18A8">
        <w:rPr>
          <w:rFonts w:ascii="Times New Roman" w:hAnsi="Times New Roman" w:cs="Times New Roman"/>
          <w:i/>
          <w:sz w:val="24"/>
        </w:rPr>
        <w:t>m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384D82" w:rsidRPr="00DC18A8">
        <w:rPr>
          <w:rFonts w:ascii="Times New Roman" w:hAnsi="Times New Roman" w:cs="Times New Roman"/>
          <w:i/>
          <w:sz w:val="24"/>
        </w:rPr>
        <w:t>sec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384D82" w:rsidRPr="000A2054">
        <w:rPr>
          <w:rFonts w:ascii="Times New Roman" w:hAnsi="Times New Roman" w:cs="Times New Roman"/>
          <w:sz w:val="24"/>
        </w:rPr>
        <w:t>).</w:t>
      </w:r>
    </w:p>
    <w:p w:rsidR="00A77385" w:rsidRPr="00EE68D3" w:rsidRDefault="00A77385" w:rsidP="00A77385">
      <w:pPr>
        <w:rPr>
          <w:rFonts w:ascii="Times New Roman" w:hAnsi="Times New Roman" w:cs="Times New Roman"/>
          <w:sz w:val="24"/>
        </w:rPr>
      </w:pPr>
    </w:p>
    <w:p w:rsidR="001A3F30" w:rsidRDefault="001A3F30" w:rsidP="001A3F30">
      <w:pPr>
        <w:rPr>
          <w:rFonts w:ascii="Times New Roman" w:hAnsi="Times New Roman" w:cs="Times New Roman"/>
          <w:sz w:val="24"/>
        </w:rPr>
      </w:pPr>
    </w:p>
    <w:p w:rsidR="00C53557" w:rsidRDefault="00C53557" w:rsidP="001A3F30">
      <w:pPr>
        <w:rPr>
          <w:rFonts w:ascii="Times New Roman" w:hAnsi="Times New Roman" w:cs="Times New Roman"/>
          <w:sz w:val="24"/>
        </w:rPr>
      </w:pPr>
    </w:p>
    <w:p w:rsidR="00C53557" w:rsidRDefault="00C53557" w:rsidP="001A3F30">
      <w:pPr>
        <w:rPr>
          <w:rFonts w:ascii="Times New Roman" w:hAnsi="Times New Roman" w:cs="Times New Roman"/>
          <w:sz w:val="24"/>
        </w:rPr>
      </w:pPr>
    </w:p>
    <w:p w:rsidR="00C53557" w:rsidRDefault="00C53557" w:rsidP="001A3F30">
      <w:pPr>
        <w:rPr>
          <w:rFonts w:ascii="Times New Roman" w:hAnsi="Times New Roman" w:cs="Times New Roman"/>
          <w:sz w:val="24"/>
        </w:rPr>
      </w:pPr>
    </w:p>
    <w:p w:rsidR="00B3624A" w:rsidRPr="00151266" w:rsidRDefault="00C53557" w:rsidP="001512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943600" cy="5953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moc_attrib.cesm2_nao_d2m_amoc_res_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112" w:rsidRDefault="00693D53" w:rsidP="00717112">
      <w:pPr>
        <w:rPr>
          <w:rFonts w:ascii="Times New Roman" w:hAnsi="Times New Roman" w:cs="Times New Roman"/>
          <w:sz w:val="24"/>
        </w:rPr>
      </w:pPr>
      <w:r w:rsidRPr="00693D53">
        <w:rPr>
          <w:rFonts w:ascii="Times New Roman" w:hAnsi="Times New Roman" w:cs="Times New Roman"/>
          <w:b/>
          <w:sz w:val="24"/>
        </w:rPr>
        <w:t xml:space="preserve">Supplementary </w:t>
      </w:r>
      <w:r w:rsidR="00151266" w:rsidRPr="00693D53">
        <w:rPr>
          <w:rFonts w:ascii="Times New Roman" w:hAnsi="Times New Roman" w:cs="Times New Roman"/>
          <w:b/>
          <w:sz w:val="24"/>
        </w:rPr>
        <w:t xml:space="preserve">Figure </w:t>
      </w:r>
      <w:r w:rsidR="001A3F30">
        <w:rPr>
          <w:rFonts w:ascii="Times New Roman" w:hAnsi="Times New Roman" w:cs="Times New Roman"/>
          <w:b/>
          <w:sz w:val="24"/>
        </w:rPr>
        <w:t>4</w:t>
      </w:r>
      <w:r w:rsidR="00151266" w:rsidRPr="00693D53">
        <w:rPr>
          <w:rFonts w:ascii="Times New Roman" w:hAnsi="Times New Roman" w:cs="Times New Roman"/>
          <w:b/>
          <w:sz w:val="24"/>
        </w:rPr>
        <w:t>.</w:t>
      </w:r>
      <w:r w:rsidR="00151266" w:rsidRPr="00151266">
        <w:rPr>
          <w:rFonts w:ascii="Times New Roman" w:hAnsi="Times New Roman" w:cs="Times New Roman"/>
          <w:sz w:val="24"/>
        </w:rPr>
        <w:t xml:space="preserve"> </w:t>
      </w:r>
      <w:r w:rsidR="009B7350" w:rsidRPr="009B7350">
        <w:rPr>
          <w:rFonts w:ascii="Times New Roman" w:hAnsi="Times New Roman" w:cs="Times New Roman"/>
          <w:b/>
          <w:sz w:val="24"/>
        </w:rPr>
        <w:t>Residual AMOC response to interdecadal NAO variability</w:t>
      </w:r>
      <w:r w:rsidR="009B7350">
        <w:rPr>
          <w:rFonts w:ascii="Times New Roman" w:hAnsi="Times New Roman" w:cs="Times New Roman"/>
          <w:b/>
          <w:sz w:val="24"/>
        </w:rPr>
        <w:t xml:space="preserve">. </w:t>
      </w:r>
      <w:r w:rsidR="000A2054">
        <w:rPr>
          <w:rFonts w:ascii="Times New Roman" w:hAnsi="Times New Roman" w:cs="Times New Roman"/>
          <w:sz w:val="24"/>
        </w:rPr>
        <w:t>T</w:t>
      </w:r>
      <w:r w:rsidRPr="00693D53">
        <w:rPr>
          <w:rFonts w:ascii="Times New Roman" w:hAnsi="Times New Roman" w:cs="Times New Roman"/>
          <w:sz w:val="24"/>
        </w:rPr>
        <w:t xml:space="preserve">he </w:t>
      </w:r>
      <w:r w:rsidR="000A2054">
        <w:rPr>
          <w:rFonts w:ascii="Times New Roman" w:hAnsi="Times New Roman" w:cs="Times New Roman"/>
          <w:sz w:val="24"/>
        </w:rPr>
        <w:t xml:space="preserve">composite maps of </w:t>
      </w:r>
      <w:r w:rsidRPr="00693D53">
        <w:rPr>
          <w:rFonts w:ascii="Times New Roman" w:hAnsi="Times New Roman" w:cs="Times New Roman"/>
          <w:sz w:val="24"/>
        </w:rPr>
        <w:t xml:space="preserve">residual AMOC response to </w:t>
      </w:r>
      <w:r w:rsidR="000A2054">
        <w:rPr>
          <w:rFonts w:ascii="Times New Roman" w:hAnsi="Times New Roman" w:cs="Times New Roman"/>
          <w:sz w:val="24"/>
        </w:rPr>
        <w:t xml:space="preserve">nine different possible cases of </w:t>
      </w:r>
      <w:r w:rsidR="000A2054" w:rsidRPr="000A2054">
        <w:rPr>
          <w:rFonts w:ascii="Times New Roman" w:hAnsi="Times New Roman" w:cs="Times New Roman"/>
          <w:sz w:val="24"/>
        </w:rPr>
        <w:t>interdecadal NAO variability</w:t>
      </w:r>
      <w:r w:rsidR="00717112">
        <w:rPr>
          <w:rFonts w:ascii="Times New Roman" w:hAnsi="Times New Roman" w:cs="Times New Roman"/>
          <w:sz w:val="24"/>
        </w:rPr>
        <w:t xml:space="preserve"> derived from </w:t>
      </w:r>
      <w:r w:rsidR="00F427DF">
        <w:rPr>
          <w:rFonts w:ascii="Times New Roman" w:hAnsi="Times New Roman" w:cs="Times New Roman"/>
          <w:sz w:val="24"/>
        </w:rPr>
        <w:t>CESM2</w:t>
      </w:r>
      <w:r w:rsidR="000A2054" w:rsidRPr="000A2054">
        <w:rPr>
          <w:rFonts w:ascii="Times New Roman" w:hAnsi="Times New Roman" w:cs="Times New Roman"/>
          <w:sz w:val="24"/>
        </w:rPr>
        <w:t>.</w:t>
      </w:r>
      <w:r w:rsidR="000A2054">
        <w:rPr>
          <w:rFonts w:ascii="Times New Roman" w:hAnsi="Times New Roman" w:cs="Times New Roman"/>
          <w:sz w:val="24"/>
        </w:rPr>
        <w:t xml:space="preserve"> </w:t>
      </w:r>
      <w:r w:rsidR="000A2054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0A2054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0A2054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0A2054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0A2054" w:rsidRPr="000A2054">
        <w:rPr>
          <w:rFonts w:ascii="Times New Roman" w:hAnsi="Times New Roman" w:cs="Times New Roman"/>
          <w:sz w:val="24"/>
        </w:rPr>
        <w:t xml:space="preserve"> (10</w:t>
      </w:r>
      <w:r w:rsidR="000A2054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0A2054" w:rsidRPr="000A2054">
        <w:rPr>
          <w:rFonts w:ascii="Times New Roman" w:hAnsi="Times New Roman" w:cs="Times New Roman"/>
          <w:sz w:val="24"/>
        </w:rPr>
        <w:t xml:space="preserve"> </w:t>
      </w:r>
      <w:r w:rsidR="000A2054" w:rsidRPr="00DC18A8">
        <w:rPr>
          <w:rFonts w:ascii="Times New Roman" w:hAnsi="Times New Roman" w:cs="Times New Roman"/>
          <w:i/>
          <w:sz w:val="24"/>
        </w:rPr>
        <w:t>m</w:t>
      </w:r>
      <w:r w:rsidR="000A2054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0A2054" w:rsidRPr="00DC18A8">
        <w:rPr>
          <w:rFonts w:ascii="Times New Roman" w:hAnsi="Times New Roman" w:cs="Times New Roman"/>
          <w:i/>
          <w:sz w:val="24"/>
        </w:rPr>
        <w:t>sec</w:t>
      </w:r>
      <w:r w:rsidR="000A2054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0A2054" w:rsidRPr="000A2054">
        <w:rPr>
          <w:rFonts w:ascii="Times New Roman" w:hAnsi="Times New Roman" w:cs="Times New Roman"/>
          <w:sz w:val="24"/>
        </w:rPr>
        <w:t>).</w:t>
      </w:r>
    </w:p>
    <w:p w:rsidR="00EC2C45" w:rsidRDefault="00EC2C45" w:rsidP="00717112">
      <w:pPr>
        <w:rPr>
          <w:rFonts w:ascii="Times New Roman" w:hAnsi="Times New Roman" w:cs="Times New Roman"/>
          <w:sz w:val="24"/>
        </w:rPr>
      </w:pPr>
    </w:p>
    <w:p w:rsidR="00EC2C45" w:rsidRDefault="00EC2C45" w:rsidP="00717112">
      <w:pPr>
        <w:rPr>
          <w:rFonts w:ascii="Times New Roman" w:hAnsi="Times New Roman" w:cs="Times New Roman"/>
          <w:sz w:val="24"/>
        </w:rPr>
      </w:pPr>
    </w:p>
    <w:p w:rsidR="00EC2C45" w:rsidRDefault="00EC2C45" w:rsidP="00717112">
      <w:pPr>
        <w:rPr>
          <w:rFonts w:ascii="Times New Roman" w:hAnsi="Times New Roman" w:cs="Times New Roman"/>
          <w:sz w:val="24"/>
        </w:rPr>
      </w:pPr>
    </w:p>
    <w:p w:rsidR="00EC2C45" w:rsidRDefault="00EC2C45" w:rsidP="00717112">
      <w:pPr>
        <w:rPr>
          <w:rFonts w:ascii="Times New Roman" w:hAnsi="Times New Roman" w:cs="Times New Roman"/>
          <w:sz w:val="24"/>
        </w:rPr>
      </w:pPr>
    </w:p>
    <w:p w:rsidR="00EC2C45" w:rsidRDefault="00EC2C45" w:rsidP="00717112">
      <w:pPr>
        <w:rPr>
          <w:rFonts w:ascii="Times New Roman" w:hAnsi="Times New Roman" w:cs="Times New Roman"/>
          <w:sz w:val="24"/>
        </w:rPr>
      </w:pPr>
    </w:p>
    <w:p w:rsidR="00C53557" w:rsidRDefault="00602D9E" w:rsidP="001512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943600" cy="54559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moc_attrib.cmip6_amoc_tot_frc_nat_change_4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5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E50" w:rsidRDefault="002B4E50" w:rsidP="002B4E50">
      <w:pPr>
        <w:rPr>
          <w:rFonts w:ascii="Times New Roman" w:hAnsi="Times New Roman" w:cs="Times New Roman"/>
          <w:sz w:val="24"/>
        </w:rPr>
      </w:pPr>
      <w:r w:rsidRPr="00693D53">
        <w:rPr>
          <w:rFonts w:ascii="Times New Roman" w:hAnsi="Times New Roman" w:cs="Times New Roman"/>
          <w:b/>
          <w:sz w:val="24"/>
        </w:rPr>
        <w:t xml:space="preserve">Supplementary Figure </w:t>
      </w:r>
      <w:r w:rsidR="004078EF">
        <w:rPr>
          <w:rFonts w:ascii="Times New Roman" w:hAnsi="Times New Roman" w:cs="Times New Roman"/>
          <w:b/>
          <w:sz w:val="24"/>
        </w:rPr>
        <w:t>5</w:t>
      </w:r>
      <w:r w:rsidRPr="00693D53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1A3F30">
        <w:rPr>
          <w:rFonts w:ascii="Times New Roman" w:hAnsi="Times New Roman" w:cs="Times New Roman"/>
          <w:sz w:val="24"/>
        </w:rPr>
        <w:t xml:space="preserve">Same as </w:t>
      </w:r>
      <w:r w:rsidR="004078EF">
        <w:rPr>
          <w:rFonts w:ascii="Times New Roman" w:hAnsi="Times New Roman" w:cs="Times New Roman"/>
          <w:sz w:val="24"/>
        </w:rPr>
        <w:t>Figure 6</w:t>
      </w:r>
      <w:r>
        <w:rPr>
          <w:rFonts w:ascii="Times New Roman" w:hAnsi="Times New Roman" w:cs="Times New Roman"/>
          <w:sz w:val="24"/>
        </w:rPr>
        <w:t>,</w:t>
      </w:r>
      <w:r w:rsidRPr="001A3F30">
        <w:rPr>
          <w:rFonts w:ascii="Times New Roman" w:hAnsi="Times New Roman" w:cs="Times New Roman"/>
          <w:sz w:val="24"/>
        </w:rPr>
        <w:t xml:space="preserve"> but the externally forced AMOC component is derived from </w:t>
      </w:r>
      <w:r>
        <w:rPr>
          <w:rFonts w:ascii="Times New Roman" w:hAnsi="Times New Roman" w:cs="Times New Roman"/>
          <w:sz w:val="24"/>
        </w:rPr>
        <w:t>CMIP6.</w:t>
      </w:r>
      <w:r w:rsidR="00384D82">
        <w:rPr>
          <w:rFonts w:ascii="Times New Roman" w:hAnsi="Times New Roman" w:cs="Times New Roman"/>
          <w:sz w:val="24"/>
        </w:rPr>
        <w:t xml:space="preserve"> </w:t>
      </w:r>
      <w:r w:rsidR="00384D82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84D82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384D82" w:rsidRPr="000A2054">
        <w:rPr>
          <w:rFonts w:ascii="Times New Roman" w:hAnsi="Times New Roman" w:cs="Times New Roman"/>
          <w:sz w:val="24"/>
        </w:rPr>
        <w:t xml:space="preserve"> (10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 w:rsidRPr="00DC18A8">
        <w:rPr>
          <w:rFonts w:ascii="Times New Roman" w:hAnsi="Times New Roman" w:cs="Times New Roman"/>
          <w:i/>
          <w:sz w:val="24"/>
        </w:rPr>
        <w:t>m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384D82" w:rsidRPr="00DC18A8">
        <w:rPr>
          <w:rFonts w:ascii="Times New Roman" w:hAnsi="Times New Roman" w:cs="Times New Roman"/>
          <w:i/>
          <w:sz w:val="24"/>
        </w:rPr>
        <w:t>sec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384D82" w:rsidRPr="000A2054">
        <w:rPr>
          <w:rFonts w:ascii="Times New Roman" w:hAnsi="Times New Roman" w:cs="Times New Roman"/>
          <w:sz w:val="24"/>
        </w:rPr>
        <w:t>).</w:t>
      </w: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881E98" w:rsidRDefault="00881E98" w:rsidP="002B4E50">
      <w:pPr>
        <w:rPr>
          <w:rFonts w:ascii="Times New Roman" w:hAnsi="Times New Roman" w:cs="Times New Roman"/>
          <w:b/>
          <w:noProof/>
          <w:sz w:val="24"/>
        </w:rPr>
      </w:pPr>
    </w:p>
    <w:p w:rsidR="00C53557" w:rsidRDefault="00602D9E" w:rsidP="002B4E50">
      <w:pPr>
        <w:rPr>
          <w:rFonts w:ascii="Times New Roman" w:hAnsi="Times New Roman" w:cs="Times New Roman"/>
          <w:b/>
          <w:noProof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>
            <wp:extent cx="5943600" cy="54559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moc_attrib.spear_amoc_tot_frc_nat_change_4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5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E50" w:rsidRDefault="002B4E50" w:rsidP="002B4E50">
      <w:pPr>
        <w:rPr>
          <w:rFonts w:ascii="Times New Roman" w:hAnsi="Times New Roman" w:cs="Times New Roman"/>
          <w:sz w:val="24"/>
        </w:rPr>
      </w:pPr>
      <w:r w:rsidRPr="00693D53">
        <w:rPr>
          <w:rFonts w:ascii="Times New Roman" w:hAnsi="Times New Roman" w:cs="Times New Roman"/>
          <w:b/>
          <w:sz w:val="24"/>
        </w:rPr>
        <w:t xml:space="preserve">Supplementary Figure </w:t>
      </w:r>
      <w:r w:rsidR="004078EF">
        <w:rPr>
          <w:rFonts w:ascii="Times New Roman" w:hAnsi="Times New Roman" w:cs="Times New Roman"/>
          <w:b/>
          <w:sz w:val="24"/>
        </w:rPr>
        <w:t>6</w:t>
      </w:r>
      <w:r w:rsidRPr="00693D53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1A3F30">
        <w:rPr>
          <w:rFonts w:ascii="Times New Roman" w:hAnsi="Times New Roman" w:cs="Times New Roman"/>
          <w:sz w:val="24"/>
        </w:rPr>
        <w:t xml:space="preserve">Same as Figure </w:t>
      </w:r>
      <w:r w:rsidR="004078EF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,</w:t>
      </w:r>
      <w:r w:rsidRPr="001A3F30">
        <w:rPr>
          <w:rFonts w:ascii="Times New Roman" w:hAnsi="Times New Roman" w:cs="Times New Roman"/>
          <w:sz w:val="24"/>
        </w:rPr>
        <w:t xml:space="preserve"> but the externally forced AMOC component is derived from </w:t>
      </w:r>
      <w:r>
        <w:rPr>
          <w:rFonts w:ascii="Times New Roman" w:hAnsi="Times New Roman" w:cs="Times New Roman"/>
          <w:sz w:val="24"/>
        </w:rPr>
        <w:t>SPEAR.</w:t>
      </w:r>
      <w:r w:rsidR="00384D82">
        <w:rPr>
          <w:rFonts w:ascii="Times New Roman" w:hAnsi="Times New Roman" w:cs="Times New Roman"/>
          <w:sz w:val="24"/>
        </w:rPr>
        <w:t xml:space="preserve"> </w:t>
      </w:r>
      <w:r w:rsidR="00384D82" w:rsidRPr="000A2054">
        <w:rPr>
          <w:rFonts w:ascii="Times New Roman" w:hAnsi="Times New Roman" w:cs="Times New Roman"/>
          <w:sz w:val="24"/>
        </w:rPr>
        <w:t>The unit</w:t>
      </w:r>
      <w:r w:rsidR="00384D82">
        <w:rPr>
          <w:rFonts w:ascii="Times New Roman" w:hAnsi="Times New Roman" w:cs="Times New Roman"/>
          <w:sz w:val="24"/>
        </w:rPr>
        <w:t>s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>
        <w:rPr>
          <w:rFonts w:ascii="Times New Roman" w:hAnsi="Times New Roman" w:cs="Times New Roman"/>
          <w:sz w:val="24"/>
        </w:rPr>
        <w:t>are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84D82" w:rsidRPr="00717112">
        <w:rPr>
          <w:rFonts w:ascii="Times New Roman" w:hAnsi="Times New Roman" w:cs="Times New Roman"/>
          <w:i/>
          <w:sz w:val="24"/>
        </w:rPr>
        <w:t>Sv</w:t>
      </w:r>
      <w:proofErr w:type="spellEnd"/>
      <w:r w:rsidR="00384D82" w:rsidRPr="000A2054">
        <w:rPr>
          <w:rFonts w:ascii="Times New Roman" w:hAnsi="Times New Roman" w:cs="Times New Roman"/>
          <w:sz w:val="24"/>
        </w:rPr>
        <w:t xml:space="preserve"> (10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6</w:t>
      </w:r>
      <w:r w:rsidR="00384D82" w:rsidRPr="000A2054">
        <w:rPr>
          <w:rFonts w:ascii="Times New Roman" w:hAnsi="Times New Roman" w:cs="Times New Roman"/>
          <w:sz w:val="24"/>
        </w:rPr>
        <w:t xml:space="preserve"> </w:t>
      </w:r>
      <w:r w:rsidR="00384D82" w:rsidRPr="00DC18A8">
        <w:rPr>
          <w:rFonts w:ascii="Times New Roman" w:hAnsi="Times New Roman" w:cs="Times New Roman"/>
          <w:i/>
          <w:sz w:val="24"/>
        </w:rPr>
        <w:t>m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3</w:t>
      </w:r>
      <w:r w:rsidR="00384D82" w:rsidRPr="00DC18A8">
        <w:rPr>
          <w:rFonts w:ascii="Times New Roman" w:hAnsi="Times New Roman" w:cs="Times New Roman"/>
          <w:i/>
          <w:sz w:val="24"/>
        </w:rPr>
        <w:t>sec</w:t>
      </w:r>
      <w:r w:rsidR="00384D82" w:rsidRPr="00717112">
        <w:rPr>
          <w:rFonts w:ascii="Times New Roman" w:hAnsi="Times New Roman" w:cs="Times New Roman"/>
          <w:sz w:val="24"/>
          <w:vertAlign w:val="superscript"/>
        </w:rPr>
        <w:t>-1</w:t>
      </w:r>
      <w:r w:rsidR="00384D82" w:rsidRPr="000A2054">
        <w:rPr>
          <w:rFonts w:ascii="Times New Roman" w:hAnsi="Times New Roman" w:cs="Times New Roman"/>
          <w:sz w:val="24"/>
        </w:rPr>
        <w:t>).</w:t>
      </w:r>
    </w:p>
    <w:p w:rsidR="002B4E50" w:rsidRDefault="002B4E50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EA26E9" w:rsidRDefault="00EA26E9" w:rsidP="00151266">
      <w:pPr>
        <w:rPr>
          <w:rFonts w:ascii="Times New Roman" w:hAnsi="Times New Roman" w:cs="Times New Roman"/>
          <w:sz w:val="24"/>
        </w:rPr>
      </w:pPr>
    </w:p>
    <w:p w:rsidR="00DC47F2" w:rsidRDefault="00DC47F2" w:rsidP="00151266">
      <w:pPr>
        <w:rPr>
          <w:rFonts w:ascii="Times New Roman" w:hAnsi="Times New Roman" w:cs="Times New Roman"/>
          <w:sz w:val="24"/>
        </w:rPr>
      </w:pPr>
      <w:r w:rsidRPr="00DC47F2">
        <w:rPr>
          <w:rFonts w:ascii="Times New Roman" w:hAnsi="Times New Roman" w:cs="Times New Roman"/>
          <w:b/>
          <w:sz w:val="24"/>
        </w:rPr>
        <w:lastRenderedPageBreak/>
        <w:t xml:space="preserve">Supplementary Table 1. </w:t>
      </w:r>
      <w:r w:rsidR="00472623">
        <w:rPr>
          <w:rFonts w:ascii="Times New Roman" w:hAnsi="Times New Roman" w:cs="Times New Roman"/>
          <w:b/>
          <w:sz w:val="24"/>
        </w:rPr>
        <w:t xml:space="preserve">List of </w:t>
      </w:r>
      <w:r>
        <w:rPr>
          <w:rFonts w:ascii="Times New Roman" w:hAnsi="Times New Roman" w:cs="Times New Roman"/>
          <w:b/>
          <w:sz w:val="24"/>
        </w:rPr>
        <w:t>OMIP2 models.</w:t>
      </w:r>
      <w:r w:rsidRPr="00472623">
        <w:rPr>
          <w:rFonts w:ascii="Times New Roman" w:hAnsi="Times New Roman" w:cs="Times New Roman"/>
          <w:sz w:val="24"/>
        </w:rPr>
        <w:t xml:space="preserve"> </w:t>
      </w:r>
      <w:r w:rsidR="00472623" w:rsidRPr="00472623">
        <w:rPr>
          <w:rFonts w:ascii="Times New Roman" w:hAnsi="Times New Roman" w:cs="Times New Roman"/>
          <w:sz w:val="24"/>
        </w:rPr>
        <w:t>List of</w:t>
      </w:r>
      <w:r w:rsidRPr="00DC47F2">
        <w:rPr>
          <w:rFonts w:ascii="Times New Roman" w:hAnsi="Times New Roman" w:cs="Times New Roman"/>
          <w:sz w:val="24"/>
        </w:rPr>
        <w:t xml:space="preserve"> </w:t>
      </w:r>
      <w:r w:rsidR="00D666CC">
        <w:rPr>
          <w:rFonts w:ascii="Times New Roman" w:hAnsi="Times New Roman" w:cs="Times New Roman"/>
          <w:sz w:val="24"/>
        </w:rPr>
        <w:t xml:space="preserve">10 </w:t>
      </w:r>
      <w:r w:rsidRPr="00DC47F2">
        <w:rPr>
          <w:rFonts w:ascii="Times New Roman" w:hAnsi="Times New Roman" w:cs="Times New Roman"/>
          <w:sz w:val="24"/>
        </w:rPr>
        <w:t>OMIP2 model</w:t>
      </w:r>
      <w:r>
        <w:rPr>
          <w:rFonts w:ascii="Times New Roman" w:hAnsi="Times New Roman" w:cs="Times New Roman"/>
          <w:sz w:val="24"/>
        </w:rPr>
        <w:t xml:space="preserve">s </w:t>
      </w:r>
      <w:r w:rsidR="005E2B14">
        <w:rPr>
          <w:rFonts w:ascii="Times New Roman" w:hAnsi="Times New Roman" w:cs="Times New Roman"/>
          <w:sz w:val="24"/>
        </w:rPr>
        <w:t xml:space="preserve">analyzed in this study and their AMOC values at 26.5°N averaged during </w:t>
      </w:r>
      <w:r w:rsidR="002078EA">
        <w:rPr>
          <w:rFonts w:ascii="Times New Roman" w:hAnsi="Times New Roman" w:cs="Times New Roman"/>
          <w:sz w:val="24"/>
        </w:rPr>
        <w:t>19</w:t>
      </w:r>
      <w:r w:rsidR="00782310">
        <w:rPr>
          <w:rFonts w:ascii="Times New Roman" w:hAnsi="Times New Roman" w:cs="Times New Roman"/>
          <w:sz w:val="24"/>
        </w:rPr>
        <w:t>58</w:t>
      </w:r>
      <w:r w:rsidR="005E2B14">
        <w:rPr>
          <w:rFonts w:ascii="Times New Roman" w:hAnsi="Times New Roman" w:cs="Times New Roman"/>
          <w:sz w:val="24"/>
        </w:rPr>
        <w:t>-</w:t>
      </w:r>
      <w:r w:rsidR="002078EA">
        <w:rPr>
          <w:rFonts w:ascii="Times New Roman" w:hAnsi="Times New Roman" w:cs="Times New Roman"/>
          <w:sz w:val="24"/>
        </w:rPr>
        <w:t>20</w:t>
      </w:r>
      <w:r w:rsidR="005E2B14">
        <w:rPr>
          <w:rFonts w:ascii="Times New Roman" w:hAnsi="Times New Roman" w:cs="Times New Roman"/>
          <w:sz w:val="24"/>
        </w:rPr>
        <w:t>18.</w:t>
      </w:r>
      <w:r w:rsidR="00181C07">
        <w:rPr>
          <w:rFonts w:ascii="Times New Roman" w:hAnsi="Times New Roman" w:cs="Times New Roman"/>
          <w:sz w:val="24"/>
        </w:rPr>
        <w:t xml:space="preserve"> </w:t>
      </w:r>
      <w:r w:rsidR="00181C07" w:rsidRPr="00181C07">
        <w:rPr>
          <w:rFonts w:ascii="Times New Roman" w:hAnsi="Times New Roman" w:cs="Times New Roman"/>
          <w:sz w:val="24"/>
        </w:rPr>
        <w:t xml:space="preserve">The units are </w:t>
      </w:r>
      <w:proofErr w:type="spellStart"/>
      <w:r w:rsidR="00181C07" w:rsidRPr="00181C07">
        <w:rPr>
          <w:rFonts w:ascii="Times New Roman" w:hAnsi="Times New Roman" w:cs="Times New Roman"/>
          <w:i/>
          <w:sz w:val="24"/>
        </w:rPr>
        <w:t>Sv</w:t>
      </w:r>
      <w:proofErr w:type="spellEnd"/>
      <w:r w:rsidR="00181C07" w:rsidRPr="00181C07">
        <w:rPr>
          <w:rFonts w:ascii="Times New Roman" w:hAnsi="Times New Roman" w:cs="Times New Roman"/>
          <w:sz w:val="24"/>
        </w:rPr>
        <w:t xml:space="preserve"> (10</w:t>
      </w:r>
      <w:r w:rsidR="00181C07" w:rsidRPr="00181C07">
        <w:rPr>
          <w:rFonts w:ascii="Times New Roman" w:hAnsi="Times New Roman" w:cs="Times New Roman"/>
          <w:sz w:val="24"/>
          <w:vertAlign w:val="superscript"/>
        </w:rPr>
        <w:t>6</w:t>
      </w:r>
      <w:r w:rsidR="00181C07" w:rsidRPr="00181C07">
        <w:rPr>
          <w:rFonts w:ascii="Times New Roman" w:hAnsi="Times New Roman" w:cs="Times New Roman"/>
          <w:sz w:val="24"/>
        </w:rPr>
        <w:t xml:space="preserve"> </w:t>
      </w:r>
      <w:r w:rsidR="00181C07" w:rsidRPr="00181C07">
        <w:rPr>
          <w:rFonts w:ascii="Times New Roman" w:hAnsi="Times New Roman" w:cs="Times New Roman"/>
          <w:i/>
          <w:sz w:val="24"/>
        </w:rPr>
        <w:t>m</w:t>
      </w:r>
      <w:r w:rsidR="00181C07" w:rsidRPr="00181C07">
        <w:rPr>
          <w:rFonts w:ascii="Times New Roman" w:hAnsi="Times New Roman" w:cs="Times New Roman"/>
          <w:sz w:val="24"/>
          <w:vertAlign w:val="superscript"/>
        </w:rPr>
        <w:t>3</w:t>
      </w:r>
      <w:r w:rsidR="00181C07" w:rsidRPr="00181C07">
        <w:rPr>
          <w:rFonts w:ascii="Times New Roman" w:hAnsi="Times New Roman" w:cs="Times New Roman"/>
          <w:i/>
          <w:sz w:val="24"/>
        </w:rPr>
        <w:t>sec</w:t>
      </w:r>
      <w:r w:rsidR="00181C07" w:rsidRPr="00181C07">
        <w:rPr>
          <w:rFonts w:ascii="Times New Roman" w:hAnsi="Times New Roman" w:cs="Times New Roman"/>
          <w:sz w:val="24"/>
          <w:vertAlign w:val="superscript"/>
        </w:rPr>
        <w:t>-1</w:t>
      </w:r>
      <w:r w:rsidR="00181C07" w:rsidRPr="00181C07">
        <w:rPr>
          <w:rFonts w:ascii="Times New Roman" w:hAnsi="Times New Roman" w:cs="Times New Roman"/>
          <w:sz w:val="24"/>
        </w:rPr>
        <w:t>) for the AMOC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05"/>
        <w:gridCol w:w="6750"/>
      </w:tblGrid>
      <w:tr w:rsidR="005E2B14" w:rsidTr="00DE24EE">
        <w:tc>
          <w:tcPr>
            <w:tcW w:w="2605" w:type="dxa"/>
            <w:tcBorders>
              <w:tl2br w:val="single" w:sz="4" w:space="0" w:color="auto"/>
            </w:tcBorders>
          </w:tcPr>
          <w:p w:rsidR="005E2B14" w:rsidRDefault="001B225D" w:rsidP="001B225D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AMOC</w:t>
            </w:r>
          </w:p>
          <w:p w:rsidR="005E2B14" w:rsidRDefault="00A206D4" w:rsidP="0015126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Model</w:t>
            </w:r>
          </w:p>
        </w:tc>
        <w:tc>
          <w:tcPr>
            <w:tcW w:w="6750" w:type="dxa"/>
          </w:tcPr>
          <w:p w:rsidR="00181C07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AMOC at 26.5°N </w:t>
            </w:r>
          </w:p>
          <w:p w:rsidR="005E2B14" w:rsidRDefault="00181C07" w:rsidP="00181C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 w:rsidR="002078EA">
              <w:rPr>
                <w:rFonts w:ascii="Times New Roman" w:hAnsi="Times New Roman" w:cs="Times New Roman"/>
                <w:sz w:val="24"/>
              </w:rPr>
              <w:t>19</w:t>
            </w:r>
            <w:r w:rsidR="00782310">
              <w:rPr>
                <w:rFonts w:ascii="Times New Roman" w:hAnsi="Times New Roman" w:cs="Times New Roman"/>
                <w:sz w:val="24"/>
              </w:rPr>
              <w:t>58</w:t>
            </w:r>
            <w:r w:rsidR="005E2B14">
              <w:rPr>
                <w:rFonts w:ascii="Times New Roman" w:hAnsi="Times New Roman" w:cs="Times New Roman"/>
                <w:sz w:val="24"/>
              </w:rPr>
              <w:t>-</w:t>
            </w:r>
            <w:r w:rsidR="002078EA">
              <w:rPr>
                <w:rFonts w:ascii="Times New Roman" w:hAnsi="Times New Roman" w:cs="Times New Roman"/>
                <w:sz w:val="24"/>
              </w:rPr>
              <w:t>20</w:t>
            </w:r>
            <w:r w:rsidR="005E2B14">
              <w:rPr>
                <w:rFonts w:ascii="Times New Roman" w:hAnsi="Times New Roman" w:cs="Times New Roman"/>
                <w:sz w:val="24"/>
              </w:rPr>
              <w:t>18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ACCESS-OM2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</w:t>
            </w:r>
          </w:p>
        </w:tc>
      </w:tr>
      <w:tr w:rsidR="005E2B14" w:rsidTr="00DE24EE">
        <w:tc>
          <w:tcPr>
            <w:tcW w:w="2605" w:type="dxa"/>
          </w:tcPr>
          <w:p w:rsidR="005E2B14" w:rsidRPr="00DC47F2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ACCESS-OM2</w:t>
            </w:r>
            <w:r>
              <w:rPr>
                <w:rFonts w:ascii="Times New Roman" w:hAnsi="Times New Roman" w:cs="Times New Roman"/>
                <w:sz w:val="24"/>
              </w:rPr>
              <w:t>-025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CESM2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14.9</w:t>
            </w:r>
          </w:p>
        </w:tc>
      </w:tr>
      <w:tr w:rsidR="005E2B14" w:rsidTr="00DE24EE">
        <w:tc>
          <w:tcPr>
            <w:tcW w:w="2605" w:type="dxa"/>
          </w:tcPr>
          <w:p w:rsidR="005E2B14" w:rsidRPr="00DC47F2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EC-Earth3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15.1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FGOALS-f3-H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21.2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FGOALS-f3-L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15.7</w:t>
            </w:r>
          </w:p>
        </w:tc>
      </w:tr>
      <w:tr w:rsidR="005E2B14" w:rsidTr="00DE24EE">
        <w:tc>
          <w:tcPr>
            <w:tcW w:w="2605" w:type="dxa"/>
          </w:tcPr>
          <w:p w:rsidR="005E2B14" w:rsidRPr="00DC47F2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GFDL-CM4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14.1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MIROC6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MRI-ESM2-0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13.2</w:t>
            </w:r>
          </w:p>
        </w:tc>
      </w:tr>
      <w:tr w:rsidR="005E2B14" w:rsidTr="00DE24EE">
        <w:tc>
          <w:tcPr>
            <w:tcW w:w="2605" w:type="dxa"/>
          </w:tcPr>
          <w:p w:rsidR="005E2B14" w:rsidRDefault="005E2B14" w:rsidP="00151266">
            <w:pPr>
              <w:rPr>
                <w:rFonts w:ascii="Times New Roman" w:hAnsi="Times New Roman" w:cs="Times New Roman"/>
                <w:sz w:val="24"/>
              </w:rPr>
            </w:pPr>
            <w:r w:rsidRPr="00DC47F2">
              <w:rPr>
                <w:rFonts w:ascii="Times New Roman" w:hAnsi="Times New Roman" w:cs="Times New Roman"/>
                <w:sz w:val="24"/>
              </w:rPr>
              <w:t>NorESM2-LM</w:t>
            </w:r>
          </w:p>
        </w:tc>
        <w:tc>
          <w:tcPr>
            <w:tcW w:w="6750" w:type="dxa"/>
          </w:tcPr>
          <w:p w:rsidR="005E2B14" w:rsidRDefault="005E2B14" w:rsidP="004726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19.5</w:t>
            </w:r>
          </w:p>
        </w:tc>
      </w:tr>
    </w:tbl>
    <w:p w:rsidR="00EE70D9" w:rsidRDefault="00EE70D9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DE24EE" w:rsidRDefault="00DE24EE" w:rsidP="00151266">
      <w:pPr>
        <w:rPr>
          <w:rFonts w:ascii="Times New Roman" w:hAnsi="Times New Roman" w:cs="Times New Roman"/>
          <w:sz w:val="24"/>
        </w:rPr>
      </w:pPr>
    </w:p>
    <w:p w:rsidR="00EE70D9" w:rsidRDefault="00EE70D9" w:rsidP="00EE70D9">
      <w:pPr>
        <w:rPr>
          <w:rFonts w:ascii="Times New Roman" w:hAnsi="Times New Roman" w:cs="Times New Roman"/>
          <w:sz w:val="24"/>
        </w:rPr>
      </w:pPr>
      <w:r w:rsidRPr="00DC47F2">
        <w:rPr>
          <w:rFonts w:ascii="Times New Roman" w:hAnsi="Times New Roman" w:cs="Times New Roman"/>
          <w:b/>
          <w:sz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</w:rPr>
        <w:t>2</w:t>
      </w:r>
      <w:r w:rsidRPr="00DC47F2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Summary of CMIP</w:t>
      </w:r>
      <w:r w:rsidR="00660A1E">
        <w:rPr>
          <w:rFonts w:ascii="Times New Roman" w:hAnsi="Times New Roman" w:cs="Times New Roman"/>
          <w:b/>
          <w:sz w:val="24"/>
        </w:rPr>
        <w:t>6</w:t>
      </w:r>
      <w:r>
        <w:rPr>
          <w:rFonts w:ascii="Times New Roman" w:hAnsi="Times New Roman" w:cs="Times New Roman"/>
          <w:b/>
          <w:sz w:val="24"/>
        </w:rPr>
        <w:t xml:space="preserve"> models. </w:t>
      </w:r>
      <w:r w:rsidRPr="00DC47F2">
        <w:rPr>
          <w:rFonts w:ascii="Times New Roman" w:hAnsi="Times New Roman" w:cs="Times New Roman"/>
          <w:sz w:val="24"/>
        </w:rPr>
        <w:t xml:space="preserve">Summary of </w:t>
      </w:r>
      <w:r w:rsidR="00D666CC">
        <w:rPr>
          <w:rFonts w:ascii="Times New Roman" w:hAnsi="Times New Roman" w:cs="Times New Roman"/>
          <w:sz w:val="24"/>
        </w:rPr>
        <w:t xml:space="preserve">29 </w:t>
      </w:r>
      <w:r>
        <w:rPr>
          <w:rFonts w:ascii="Times New Roman" w:hAnsi="Times New Roman" w:cs="Times New Roman"/>
          <w:sz w:val="24"/>
        </w:rPr>
        <w:t>CMIP6</w:t>
      </w:r>
      <w:r w:rsidRPr="00DC47F2">
        <w:rPr>
          <w:rFonts w:ascii="Times New Roman" w:hAnsi="Times New Roman" w:cs="Times New Roman"/>
          <w:sz w:val="24"/>
        </w:rPr>
        <w:t xml:space="preserve"> model</w:t>
      </w:r>
      <w:r>
        <w:rPr>
          <w:rFonts w:ascii="Times New Roman" w:hAnsi="Times New Roman" w:cs="Times New Roman"/>
          <w:sz w:val="24"/>
        </w:rPr>
        <w:t xml:space="preserve">s </w:t>
      </w:r>
      <w:r w:rsidR="00B03478">
        <w:rPr>
          <w:rFonts w:ascii="Times New Roman" w:hAnsi="Times New Roman" w:cs="Times New Roman"/>
          <w:sz w:val="24"/>
        </w:rPr>
        <w:t>used</w:t>
      </w:r>
      <w:r w:rsidRPr="00DC47F2">
        <w:rPr>
          <w:rFonts w:ascii="Times New Roman" w:hAnsi="Times New Roman" w:cs="Times New Roman"/>
          <w:sz w:val="24"/>
        </w:rPr>
        <w:t xml:space="preserve"> in this study. </w:t>
      </w:r>
      <w:r w:rsidR="00CF0052">
        <w:rPr>
          <w:rFonts w:ascii="Times New Roman" w:hAnsi="Times New Roman" w:cs="Times New Roman"/>
          <w:sz w:val="24"/>
        </w:rPr>
        <w:t xml:space="preserve">An open circle indicates that the corresponding CMIP6 model is used for the specific scenario, while the </w:t>
      </w:r>
      <w:r w:rsidR="00CF0052">
        <w:rPr>
          <w:rFonts w:ascii="Times New Roman" w:hAnsi="Times New Roman" w:cs="Times New Roman"/>
          <w:sz w:val="24"/>
        </w:rPr>
        <w:sym w:font="Symbol" w:char="F0B4"/>
      </w:r>
      <w:r w:rsidR="00CF0052">
        <w:rPr>
          <w:rFonts w:ascii="Times New Roman" w:hAnsi="Times New Roman" w:cs="Times New Roman"/>
          <w:sz w:val="24"/>
        </w:rPr>
        <w:t xml:space="preserve"> symbol indicates that the model is not used. </w:t>
      </w:r>
      <w:r w:rsidR="00C10E37" w:rsidRPr="00181C07">
        <w:rPr>
          <w:rFonts w:ascii="Times New Roman" w:hAnsi="Times New Roman" w:cs="Times New Roman"/>
          <w:sz w:val="24"/>
        </w:rPr>
        <w:t xml:space="preserve">The units are </w:t>
      </w:r>
      <w:proofErr w:type="spellStart"/>
      <w:r w:rsidR="00C10E37" w:rsidRPr="00181C07">
        <w:rPr>
          <w:rFonts w:ascii="Times New Roman" w:hAnsi="Times New Roman" w:cs="Times New Roman"/>
          <w:i/>
          <w:sz w:val="24"/>
        </w:rPr>
        <w:t>Sv</w:t>
      </w:r>
      <w:proofErr w:type="spellEnd"/>
      <w:r w:rsidR="00C10E37" w:rsidRPr="00181C07">
        <w:rPr>
          <w:rFonts w:ascii="Times New Roman" w:hAnsi="Times New Roman" w:cs="Times New Roman"/>
          <w:sz w:val="24"/>
        </w:rPr>
        <w:t xml:space="preserve"> (10</w:t>
      </w:r>
      <w:r w:rsidR="00C10E37" w:rsidRPr="00181C07">
        <w:rPr>
          <w:rFonts w:ascii="Times New Roman" w:hAnsi="Times New Roman" w:cs="Times New Roman"/>
          <w:sz w:val="24"/>
          <w:vertAlign w:val="superscript"/>
        </w:rPr>
        <w:t>6</w:t>
      </w:r>
      <w:r w:rsidR="00C10E37" w:rsidRPr="00181C07">
        <w:rPr>
          <w:rFonts w:ascii="Times New Roman" w:hAnsi="Times New Roman" w:cs="Times New Roman"/>
          <w:sz w:val="24"/>
        </w:rPr>
        <w:t xml:space="preserve"> </w:t>
      </w:r>
      <w:r w:rsidR="00C10E37" w:rsidRPr="00181C07">
        <w:rPr>
          <w:rFonts w:ascii="Times New Roman" w:hAnsi="Times New Roman" w:cs="Times New Roman"/>
          <w:i/>
          <w:sz w:val="24"/>
        </w:rPr>
        <w:t>m</w:t>
      </w:r>
      <w:r w:rsidR="00C10E37" w:rsidRPr="00181C07">
        <w:rPr>
          <w:rFonts w:ascii="Times New Roman" w:hAnsi="Times New Roman" w:cs="Times New Roman"/>
          <w:sz w:val="24"/>
          <w:vertAlign w:val="superscript"/>
        </w:rPr>
        <w:t>3</w:t>
      </w:r>
      <w:r w:rsidR="00C10E37" w:rsidRPr="00181C07">
        <w:rPr>
          <w:rFonts w:ascii="Times New Roman" w:hAnsi="Times New Roman" w:cs="Times New Roman"/>
          <w:i/>
          <w:sz w:val="24"/>
        </w:rPr>
        <w:t>sec</w:t>
      </w:r>
      <w:r w:rsidR="00C10E37" w:rsidRPr="00181C07">
        <w:rPr>
          <w:rFonts w:ascii="Times New Roman" w:hAnsi="Times New Roman" w:cs="Times New Roman"/>
          <w:sz w:val="24"/>
          <w:vertAlign w:val="superscript"/>
        </w:rPr>
        <w:t>-1</w:t>
      </w:r>
      <w:r w:rsidR="00C10E37" w:rsidRPr="00181C07">
        <w:rPr>
          <w:rFonts w:ascii="Times New Roman" w:hAnsi="Times New Roman" w:cs="Times New Roman"/>
          <w:sz w:val="24"/>
        </w:rPr>
        <w:t>) for the AMOC</w:t>
      </w:r>
      <w:r w:rsidR="00C10E37"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605"/>
        <w:gridCol w:w="1620"/>
        <w:gridCol w:w="1620"/>
        <w:gridCol w:w="1620"/>
        <w:gridCol w:w="1890"/>
      </w:tblGrid>
      <w:tr w:rsidR="00A206D4" w:rsidTr="00A206D4">
        <w:tc>
          <w:tcPr>
            <w:tcW w:w="2605" w:type="dxa"/>
            <w:tcBorders>
              <w:tl2br w:val="single" w:sz="4" w:space="0" w:color="auto"/>
            </w:tcBorders>
          </w:tcPr>
          <w:p w:rsidR="00A206D4" w:rsidRPr="00A206D4" w:rsidRDefault="001B225D" w:rsidP="001B22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  <w:p w:rsidR="00A206D4" w:rsidRPr="00A206D4" w:rsidRDefault="001B225D" w:rsidP="00F45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Preindustrial</w:t>
            </w:r>
          </w:p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(500 years)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Historical</w:t>
            </w:r>
          </w:p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(1850-2014)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SSP-370</w:t>
            </w:r>
          </w:p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(2015-2100)</w:t>
            </w:r>
          </w:p>
        </w:tc>
        <w:tc>
          <w:tcPr>
            <w:tcW w:w="1890" w:type="dxa"/>
          </w:tcPr>
          <w:p w:rsidR="00A206D4" w:rsidRPr="00A206D4" w:rsidRDefault="00A206D4" w:rsidP="00A206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AMOC (26.5°N) (1958-2018)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ACCESS-CM2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ACCESS-ESM1-5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CanESM5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CanESM5-1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CAS-ESM2-0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CESM2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CESM2-FV2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CESM2-WACCM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  <w:bookmarkStart w:id="0" w:name="_GoBack"/>
            <w:bookmarkEnd w:id="0"/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CESM2-WACCM-FV2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CMCC-CM2-SR5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CMCC-ESM2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E3SM-1-0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EC-Earth3-AerChem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EC-Earth3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EC-Earth3-CC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FGOALS-f3-L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FGOALS-g3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GFDL-ESM4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HadGEM3-GC31-LL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HadGEM3-GC31-MM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INM-CM4-8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INM-CM5-0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MIROC6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MPI-ESM-1-2-HAM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89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MPI-ESM1-2-HR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MPI-ESM1-2-LR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MRI-ESM2-0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A206D4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FC7B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NorESM2-LM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206D4" w:rsidTr="00A206D4">
        <w:tc>
          <w:tcPr>
            <w:tcW w:w="2605" w:type="dxa"/>
          </w:tcPr>
          <w:p w:rsidR="00A206D4" w:rsidRPr="00A206D4" w:rsidRDefault="00A206D4" w:rsidP="00472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NorESM2-MM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620" w:type="dxa"/>
          </w:tcPr>
          <w:p w:rsidR="00A206D4" w:rsidRPr="00A206D4" w:rsidRDefault="00A206D4" w:rsidP="0047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6D4">
              <w:rPr>
                <w:rFonts w:ascii="Times New Roman" w:hAnsi="Times New Roman" w:cs="Times New Roman"/>
                <w:sz w:val="24"/>
                <w:szCs w:val="24"/>
              </w:rPr>
              <w:t>○</w:t>
            </w:r>
          </w:p>
        </w:tc>
        <w:tc>
          <w:tcPr>
            <w:tcW w:w="1890" w:type="dxa"/>
          </w:tcPr>
          <w:p w:rsidR="00A206D4" w:rsidRPr="00A206D4" w:rsidRDefault="00FC7B11" w:rsidP="00FC7B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206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E70D9" w:rsidRDefault="00EE70D9" w:rsidP="00EE70D9">
      <w:pPr>
        <w:rPr>
          <w:rFonts w:ascii="Times New Roman" w:hAnsi="Times New Roman" w:cs="Times New Roman"/>
          <w:sz w:val="24"/>
        </w:rPr>
      </w:pPr>
    </w:p>
    <w:sectPr w:rsidR="00EE70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062"/>
    <w:rsid w:val="0000772D"/>
    <w:rsid w:val="000249FD"/>
    <w:rsid w:val="000337CA"/>
    <w:rsid w:val="000A2054"/>
    <w:rsid w:val="0011443B"/>
    <w:rsid w:val="00134A96"/>
    <w:rsid w:val="00151266"/>
    <w:rsid w:val="001557E5"/>
    <w:rsid w:val="00181C07"/>
    <w:rsid w:val="0019210B"/>
    <w:rsid w:val="001A3F30"/>
    <w:rsid w:val="001A4D6A"/>
    <w:rsid w:val="001B225D"/>
    <w:rsid w:val="002078EA"/>
    <w:rsid w:val="0023239B"/>
    <w:rsid w:val="002461E0"/>
    <w:rsid w:val="002A12CC"/>
    <w:rsid w:val="002B3469"/>
    <w:rsid w:val="002B4E50"/>
    <w:rsid w:val="002D186B"/>
    <w:rsid w:val="002E5078"/>
    <w:rsid w:val="003046A4"/>
    <w:rsid w:val="0031793A"/>
    <w:rsid w:val="00337C99"/>
    <w:rsid w:val="00382AC0"/>
    <w:rsid w:val="00384D82"/>
    <w:rsid w:val="003A047C"/>
    <w:rsid w:val="003F5AD5"/>
    <w:rsid w:val="004078EF"/>
    <w:rsid w:val="004215A1"/>
    <w:rsid w:val="00454AE3"/>
    <w:rsid w:val="00472623"/>
    <w:rsid w:val="00472ABC"/>
    <w:rsid w:val="004D33E2"/>
    <w:rsid w:val="004D4594"/>
    <w:rsid w:val="00525AEA"/>
    <w:rsid w:val="00544CDE"/>
    <w:rsid w:val="00565188"/>
    <w:rsid w:val="005D042A"/>
    <w:rsid w:val="005E2B14"/>
    <w:rsid w:val="00602D9E"/>
    <w:rsid w:val="00612E7D"/>
    <w:rsid w:val="00617D61"/>
    <w:rsid w:val="00623A46"/>
    <w:rsid w:val="00630DF9"/>
    <w:rsid w:val="006467FB"/>
    <w:rsid w:val="00660A1E"/>
    <w:rsid w:val="00693D53"/>
    <w:rsid w:val="006B5DFD"/>
    <w:rsid w:val="006E3421"/>
    <w:rsid w:val="007029D6"/>
    <w:rsid w:val="00717112"/>
    <w:rsid w:val="00782310"/>
    <w:rsid w:val="007A7F8F"/>
    <w:rsid w:val="007B737A"/>
    <w:rsid w:val="00815124"/>
    <w:rsid w:val="0082186A"/>
    <w:rsid w:val="00860B8C"/>
    <w:rsid w:val="00881E98"/>
    <w:rsid w:val="00887297"/>
    <w:rsid w:val="008D54A3"/>
    <w:rsid w:val="008D7A28"/>
    <w:rsid w:val="00976DEA"/>
    <w:rsid w:val="00992191"/>
    <w:rsid w:val="00996B2F"/>
    <w:rsid w:val="009B7350"/>
    <w:rsid w:val="00A12FFC"/>
    <w:rsid w:val="00A206D4"/>
    <w:rsid w:val="00A2438B"/>
    <w:rsid w:val="00A300B6"/>
    <w:rsid w:val="00A77385"/>
    <w:rsid w:val="00AA53F8"/>
    <w:rsid w:val="00AC123E"/>
    <w:rsid w:val="00AD7C4E"/>
    <w:rsid w:val="00B03478"/>
    <w:rsid w:val="00B3195C"/>
    <w:rsid w:val="00B3624A"/>
    <w:rsid w:val="00BA1592"/>
    <w:rsid w:val="00BA270C"/>
    <w:rsid w:val="00BB14F8"/>
    <w:rsid w:val="00BD3F58"/>
    <w:rsid w:val="00C07291"/>
    <w:rsid w:val="00C10CD8"/>
    <w:rsid w:val="00C10E37"/>
    <w:rsid w:val="00C126FE"/>
    <w:rsid w:val="00C32565"/>
    <w:rsid w:val="00C350DC"/>
    <w:rsid w:val="00C36C5B"/>
    <w:rsid w:val="00C37A47"/>
    <w:rsid w:val="00C43294"/>
    <w:rsid w:val="00C53557"/>
    <w:rsid w:val="00CD1610"/>
    <w:rsid w:val="00CF0052"/>
    <w:rsid w:val="00CF6487"/>
    <w:rsid w:val="00D16062"/>
    <w:rsid w:val="00D42D81"/>
    <w:rsid w:val="00D61013"/>
    <w:rsid w:val="00D666CC"/>
    <w:rsid w:val="00D842CC"/>
    <w:rsid w:val="00D947B5"/>
    <w:rsid w:val="00DC18A8"/>
    <w:rsid w:val="00DC47F2"/>
    <w:rsid w:val="00DE24EE"/>
    <w:rsid w:val="00E16832"/>
    <w:rsid w:val="00E5114F"/>
    <w:rsid w:val="00EA10E6"/>
    <w:rsid w:val="00EA26E9"/>
    <w:rsid w:val="00EC2C45"/>
    <w:rsid w:val="00EE68D3"/>
    <w:rsid w:val="00EE70D9"/>
    <w:rsid w:val="00F26E3B"/>
    <w:rsid w:val="00F34C9E"/>
    <w:rsid w:val="00F427DF"/>
    <w:rsid w:val="00F74C9C"/>
    <w:rsid w:val="00FC7B11"/>
    <w:rsid w:val="00FE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9298F"/>
  <w15:chartTrackingRefBased/>
  <w15:docId w15:val="{3DE17AD6-DC8E-4047-AA11-92345D04D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E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7C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2EF6E-2C57-4F96-920D-2F1854658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Sang-Ki Lee</dc:creator>
  <cp:keywords/>
  <dc:description/>
  <cp:lastModifiedBy>Sang-Ki Lee</cp:lastModifiedBy>
  <cp:revision>4</cp:revision>
  <dcterms:created xsi:type="dcterms:W3CDTF">2024-05-21T12:22:00Z</dcterms:created>
  <dcterms:modified xsi:type="dcterms:W3CDTF">2024-05-22T13:07:00Z</dcterms:modified>
</cp:coreProperties>
</file>