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43A78" w14:textId="78C94DBD" w:rsidR="006B2505" w:rsidRPr="00270D8A" w:rsidRDefault="006B2505" w:rsidP="00270D8A">
      <w:pPr>
        <w:jc w:val="center"/>
        <w:rPr>
          <w:b/>
          <w:bCs/>
          <w:sz w:val="52"/>
          <w:szCs w:val="52"/>
        </w:rPr>
      </w:pPr>
      <w:r w:rsidRPr="00270D8A">
        <w:rPr>
          <w:b/>
          <w:bCs/>
          <w:sz w:val="52"/>
          <w:szCs w:val="52"/>
        </w:rPr>
        <w:t>S</w:t>
      </w:r>
      <w:r w:rsidR="00270D8A" w:rsidRPr="00270D8A">
        <w:rPr>
          <w:b/>
          <w:bCs/>
          <w:sz w:val="52"/>
          <w:szCs w:val="52"/>
        </w:rPr>
        <w:t>UPPLEMENTARY INFORMATION</w:t>
      </w:r>
    </w:p>
    <w:sdt>
      <w:sdtPr>
        <w:rPr>
          <w:rFonts w:asciiTheme="minorHAnsi" w:eastAsiaTheme="minorEastAsia" w:hAnsiTheme="minorHAnsi" w:cstheme="minorBidi"/>
          <w:b w:val="0"/>
          <w:bCs w:val="0"/>
          <w:color w:val="auto"/>
          <w:sz w:val="22"/>
          <w:szCs w:val="22"/>
          <w:lang w:val="en-GB"/>
        </w:rPr>
        <w:id w:val="-23245347"/>
        <w:docPartObj>
          <w:docPartGallery w:val="Table of Contents"/>
          <w:docPartUnique/>
        </w:docPartObj>
      </w:sdtPr>
      <w:sdtEndPr/>
      <w:sdtContent>
        <w:p w14:paraId="0CD86BA2" w14:textId="77777777" w:rsidR="00080256" w:rsidRDefault="006B2505" w:rsidP="006B2505">
          <w:pPr>
            <w:pStyle w:val="TOCHeading"/>
            <w:rPr>
              <w:noProof/>
            </w:rPr>
          </w:pPr>
          <w:r w:rsidRPr="00DF1033">
            <w:rPr>
              <w:color w:val="000000" w:themeColor="text1"/>
            </w:rPr>
            <w:t>Table of Contents</w:t>
          </w:r>
          <w:r>
            <w:rPr>
              <w:b w:val="0"/>
              <w:bCs w:val="0"/>
            </w:rPr>
            <w:fldChar w:fldCharType="begin"/>
          </w:r>
          <w:r>
            <w:instrText xml:space="preserve"> TOC \o "1-3" \h \z \u </w:instrText>
          </w:r>
          <w:r>
            <w:rPr>
              <w:b w:val="0"/>
              <w:bCs w:val="0"/>
            </w:rPr>
            <w:fldChar w:fldCharType="separate"/>
          </w:r>
        </w:p>
        <w:p w14:paraId="65A5E1DE" w14:textId="591D71A9" w:rsidR="00080256" w:rsidRDefault="00080256">
          <w:pPr>
            <w:pStyle w:val="TOC1"/>
            <w:tabs>
              <w:tab w:val="right" w:leader="dot" w:pos="9016"/>
            </w:tabs>
            <w:rPr>
              <w:rFonts w:eastAsiaTheme="minorEastAsia" w:cstheme="minorBidi"/>
              <w:b w:val="0"/>
              <w:bCs w:val="0"/>
              <w:caps w:val="0"/>
              <w:noProof/>
              <w:sz w:val="24"/>
              <w:szCs w:val="24"/>
              <w:lang w:eastAsia="en-GB"/>
            </w:rPr>
          </w:pPr>
          <w:hyperlink w:anchor="_Toc166678798" w:history="1">
            <w:r w:rsidRPr="006449EF">
              <w:rPr>
                <w:rStyle w:val="Hyperlink"/>
                <w:noProof/>
              </w:rPr>
              <w:t>1. DISCOVERY STUDY</w:t>
            </w:r>
            <w:r>
              <w:rPr>
                <w:noProof/>
                <w:webHidden/>
              </w:rPr>
              <w:tab/>
            </w:r>
            <w:r>
              <w:rPr>
                <w:noProof/>
                <w:webHidden/>
              </w:rPr>
              <w:fldChar w:fldCharType="begin"/>
            </w:r>
            <w:r>
              <w:rPr>
                <w:noProof/>
                <w:webHidden/>
              </w:rPr>
              <w:instrText xml:space="preserve"> PAGEREF _Toc166678798 \h </w:instrText>
            </w:r>
            <w:r>
              <w:rPr>
                <w:noProof/>
                <w:webHidden/>
              </w:rPr>
            </w:r>
            <w:r>
              <w:rPr>
                <w:noProof/>
                <w:webHidden/>
              </w:rPr>
              <w:fldChar w:fldCharType="separate"/>
            </w:r>
            <w:r>
              <w:rPr>
                <w:noProof/>
                <w:webHidden/>
              </w:rPr>
              <w:t>2</w:t>
            </w:r>
            <w:r>
              <w:rPr>
                <w:noProof/>
                <w:webHidden/>
              </w:rPr>
              <w:fldChar w:fldCharType="end"/>
            </w:r>
          </w:hyperlink>
        </w:p>
        <w:p w14:paraId="27D6EE72" w14:textId="2BF7AEFC" w:rsidR="00080256" w:rsidRDefault="00080256">
          <w:pPr>
            <w:pStyle w:val="TOC2"/>
            <w:tabs>
              <w:tab w:val="right" w:leader="dot" w:pos="9016"/>
            </w:tabs>
            <w:rPr>
              <w:rFonts w:eastAsiaTheme="minorEastAsia" w:cstheme="minorBidi"/>
              <w:smallCaps w:val="0"/>
              <w:noProof/>
              <w:sz w:val="24"/>
              <w:szCs w:val="24"/>
              <w:lang w:eastAsia="en-GB"/>
            </w:rPr>
          </w:pPr>
          <w:hyperlink w:anchor="_Toc166678799" w:history="1">
            <w:r w:rsidRPr="006449EF">
              <w:rPr>
                <w:rStyle w:val="Hyperlink"/>
                <w:noProof/>
              </w:rPr>
              <w:t>1.1 METHODS</w:t>
            </w:r>
            <w:r>
              <w:rPr>
                <w:noProof/>
                <w:webHidden/>
              </w:rPr>
              <w:tab/>
            </w:r>
            <w:r>
              <w:rPr>
                <w:noProof/>
                <w:webHidden/>
              </w:rPr>
              <w:fldChar w:fldCharType="begin"/>
            </w:r>
            <w:r>
              <w:rPr>
                <w:noProof/>
                <w:webHidden/>
              </w:rPr>
              <w:instrText xml:space="preserve"> PAGEREF _Toc166678799 \h </w:instrText>
            </w:r>
            <w:r>
              <w:rPr>
                <w:noProof/>
                <w:webHidden/>
              </w:rPr>
            </w:r>
            <w:r>
              <w:rPr>
                <w:noProof/>
                <w:webHidden/>
              </w:rPr>
              <w:fldChar w:fldCharType="separate"/>
            </w:r>
            <w:r>
              <w:rPr>
                <w:noProof/>
                <w:webHidden/>
              </w:rPr>
              <w:t>2</w:t>
            </w:r>
            <w:r>
              <w:rPr>
                <w:noProof/>
                <w:webHidden/>
              </w:rPr>
              <w:fldChar w:fldCharType="end"/>
            </w:r>
          </w:hyperlink>
        </w:p>
        <w:p w14:paraId="7B865B5C" w14:textId="662FF077" w:rsidR="00080256" w:rsidRDefault="00080256">
          <w:pPr>
            <w:pStyle w:val="TOC3"/>
            <w:tabs>
              <w:tab w:val="right" w:leader="dot" w:pos="9016"/>
            </w:tabs>
            <w:rPr>
              <w:rFonts w:eastAsiaTheme="minorEastAsia" w:cstheme="minorBidi"/>
              <w:i w:val="0"/>
              <w:iCs w:val="0"/>
              <w:noProof/>
              <w:sz w:val="24"/>
              <w:szCs w:val="24"/>
              <w:lang w:eastAsia="en-GB"/>
            </w:rPr>
          </w:pPr>
          <w:hyperlink w:anchor="_Toc166678800" w:history="1">
            <w:r w:rsidRPr="006449EF">
              <w:rPr>
                <w:rStyle w:val="Hyperlink"/>
                <w:noProof/>
              </w:rPr>
              <w:t>1.1.1 Participants, general protocol and exclusions</w:t>
            </w:r>
            <w:r>
              <w:rPr>
                <w:noProof/>
                <w:webHidden/>
              </w:rPr>
              <w:tab/>
            </w:r>
            <w:r>
              <w:rPr>
                <w:noProof/>
                <w:webHidden/>
              </w:rPr>
              <w:fldChar w:fldCharType="begin"/>
            </w:r>
            <w:r>
              <w:rPr>
                <w:noProof/>
                <w:webHidden/>
              </w:rPr>
              <w:instrText xml:space="preserve"> PAGEREF _Toc166678800 \h </w:instrText>
            </w:r>
            <w:r>
              <w:rPr>
                <w:noProof/>
                <w:webHidden/>
              </w:rPr>
            </w:r>
            <w:r>
              <w:rPr>
                <w:noProof/>
                <w:webHidden/>
              </w:rPr>
              <w:fldChar w:fldCharType="separate"/>
            </w:r>
            <w:r>
              <w:rPr>
                <w:noProof/>
                <w:webHidden/>
              </w:rPr>
              <w:t>2</w:t>
            </w:r>
            <w:r>
              <w:rPr>
                <w:noProof/>
                <w:webHidden/>
              </w:rPr>
              <w:fldChar w:fldCharType="end"/>
            </w:r>
          </w:hyperlink>
        </w:p>
        <w:p w14:paraId="6C6BD15B" w14:textId="7EA0A257" w:rsidR="00080256" w:rsidRDefault="00080256">
          <w:pPr>
            <w:pStyle w:val="TOC3"/>
            <w:tabs>
              <w:tab w:val="right" w:leader="dot" w:pos="9016"/>
            </w:tabs>
            <w:rPr>
              <w:rFonts w:eastAsiaTheme="minorEastAsia" w:cstheme="minorBidi"/>
              <w:i w:val="0"/>
              <w:iCs w:val="0"/>
              <w:noProof/>
              <w:sz w:val="24"/>
              <w:szCs w:val="24"/>
              <w:lang w:eastAsia="en-GB"/>
            </w:rPr>
          </w:pPr>
          <w:hyperlink w:anchor="_Toc166678801" w:history="1">
            <w:r w:rsidRPr="006449EF">
              <w:rPr>
                <w:rStyle w:val="Hyperlink"/>
                <w:noProof/>
                <w:lang w:val="en-US"/>
              </w:rPr>
              <w:t>1.1.2 Task differences between discovery study and main study</w:t>
            </w:r>
            <w:r>
              <w:rPr>
                <w:noProof/>
                <w:webHidden/>
              </w:rPr>
              <w:tab/>
            </w:r>
            <w:r>
              <w:rPr>
                <w:noProof/>
                <w:webHidden/>
              </w:rPr>
              <w:fldChar w:fldCharType="begin"/>
            </w:r>
            <w:r>
              <w:rPr>
                <w:noProof/>
                <w:webHidden/>
              </w:rPr>
              <w:instrText xml:space="preserve"> PAGEREF _Toc166678801 \h </w:instrText>
            </w:r>
            <w:r>
              <w:rPr>
                <w:noProof/>
                <w:webHidden/>
              </w:rPr>
            </w:r>
            <w:r>
              <w:rPr>
                <w:noProof/>
                <w:webHidden/>
              </w:rPr>
              <w:fldChar w:fldCharType="separate"/>
            </w:r>
            <w:r>
              <w:rPr>
                <w:noProof/>
                <w:webHidden/>
              </w:rPr>
              <w:t>2</w:t>
            </w:r>
            <w:r>
              <w:rPr>
                <w:noProof/>
                <w:webHidden/>
              </w:rPr>
              <w:fldChar w:fldCharType="end"/>
            </w:r>
          </w:hyperlink>
        </w:p>
        <w:p w14:paraId="7F4B707D" w14:textId="3C52AFF2" w:rsidR="00080256" w:rsidRDefault="00080256">
          <w:pPr>
            <w:pStyle w:val="TOC3"/>
            <w:tabs>
              <w:tab w:val="right" w:leader="dot" w:pos="9016"/>
            </w:tabs>
            <w:rPr>
              <w:rFonts w:eastAsiaTheme="minorEastAsia" w:cstheme="minorBidi"/>
              <w:i w:val="0"/>
              <w:iCs w:val="0"/>
              <w:noProof/>
              <w:sz w:val="24"/>
              <w:szCs w:val="24"/>
              <w:lang w:eastAsia="en-GB"/>
            </w:rPr>
          </w:pPr>
          <w:hyperlink w:anchor="_Toc166678802" w:history="1">
            <w:r w:rsidRPr="006449EF">
              <w:rPr>
                <w:rStyle w:val="Hyperlink"/>
                <w:noProof/>
                <w:lang w:val="en-US"/>
              </w:rPr>
              <w:t>1.1.3 Computational models</w:t>
            </w:r>
            <w:r>
              <w:rPr>
                <w:noProof/>
                <w:webHidden/>
              </w:rPr>
              <w:tab/>
            </w:r>
            <w:r>
              <w:rPr>
                <w:noProof/>
                <w:webHidden/>
              </w:rPr>
              <w:fldChar w:fldCharType="begin"/>
            </w:r>
            <w:r>
              <w:rPr>
                <w:noProof/>
                <w:webHidden/>
              </w:rPr>
              <w:instrText xml:space="preserve"> PAGEREF _Toc166678802 \h </w:instrText>
            </w:r>
            <w:r>
              <w:rPr>
                <w:noProof/>
                <w:webHidden/>
              </w:rPr>
            </w:r>
            <w:r>
              <w:rPr>
                <w:noProof/>
                <w:webHidden/>
              </w:rPr>
              <w:fldChar w:fldCharType="separate"/>
            </w:r>
            <w:r>
              <w:rPr>
                <w:noProof/>
                <w:webHidden/>
              </w:rPr>
              <w:t>3</w:t>
            </w:r>
            <w:r>
              <w:rPr>
                <w:noProof/>
                <w:webHidden/>
              </w:rPr>
              <w:fldChar w:fldCharType="end"/>
            </w:r>
          </w:hyperlink>
        </w:p>
        <w:p w14:paraId="0C2762ED" w14:textId="34F4812B" w:rsidR="00080256" w:rsidRDefault="00080256">
          <w:pPr>
            <w:pStyle w:val="TOC3"/>
            <w:tabs>
              <w:tab w:val="right" w:leader="dot" w:pos="9016"/>
            </w:tabs>
            <w:rPr>
              <w:rFonts w:eastAsiaTheme="minorEastAsia" w:cstheme="minorBidi"/>
              <w:i w:val="0"/>
              <w:iCs w:val="0"/>
              <w:noProof/>
              <w:sz w:val="24"/>
              <w:szCs w:val="24"/>
              <w:lang w:eastAsia="en-GB"/>
            </w:rPr>
          </w:pPr>
          <w:hyperlink w:anchor="_Toc166678803" w:history="1">
            <w:r w:rsidRPr="006449EF">
              <w:rPr>
                <w:rStyle w:val="Hyperlink"/>
                <w:noProof/>
              </w:rPr>
              <w:t>1.1.4 Mixed effects models</w:t>
            </w:r>
            <w:r>
              <w:rPr>
                <w:noProof/>
                <w:webHidden/>
              </w:rPr>
              <w:tab/>
            </w:r>
            <w:r>
              <w:rPr>
                <w:noProof/>
                <w:webHidden/>
              </w:rPr>
              <w:fldChar w:fldCharType="begin"/>
            </w:r>
            <w:r>
              <w:rPr>
                <w:noProof/>
                <w:webHidden/>
              </w:rPr>
              <w:instrText xml:space="preserve"> PAGEREF _Toc166678803 \h </w:instrText>
            </w:r>
            <w:r>
              <w:rPr>
                <w:noProof/>
                <w:webHidden/>
              </w:rPr>
            </w:r>
            <w:r>
              <w:rPr>
                <w:noProof/>
                <w:webHidden/>
              </w:rPr>
              <w:fldChar w:fldCharType="separate"/>
            </w:r>
            <w:r>
              <w:rPr>
                <w:noProof/>
                <w:webHidden/>
              </w:rPr>
              <w:t>3</w:t>
            </w:r>
            <w:r>
              <w:rPr>
                <w:noProof/>
                <w:webHidden/>
              </w:rPr>
              <w:fldChar w:fldCharType="end"/>
            </w:r>
          </w:hyperlink>
        </w:p>
        <w:p w14:paraId="5E0AC6C8" w14:textId="0BA1514D" w:rsidR="00080256" w:rsidRDefault="00080256">
          <w:pPr>
            <w:pStyle w:val="TOC2"/>
            <w:tabs>
              <w:tab w:val="right" w:leader="dot" w:pos="9016"/>
            </w:tabs>
            <w:rPr>
              <w:rFonts w:eastAsiaTheme="minorEastAsia" w:cstheme="minorBidi"/>
              <w:smallCaps w:val="0"/>
              <w:noProof/>
              <w:sz w:val="24"/>
              <w:szCs w:val="24"/>
              <w:lang w:eastAsia="en-GB"/>
            </w:rPr>
          </w:pPr>
          <w:hyperlink w:anchor="_Toc166678804" w:history="1">
            <w:r w:rsidRPr="006449EF">
              <w:rPr>
                <w:rStyle w:val="Hyperlink"/>
                <w:noProof/>
              </w:rPr>
              <w:t>1.2 RESULTS</w:t>
            </w:r>
            <w:r>
              <w:rPr>
                <w:noProof/>
                <w:webHidden/>
              </w:rPr>
              <w:tab/>
            </w:r>
            <w:r>
              <w:rPr>
                <w:noProof/>
                <w:webHidden/>
              </w:rPr>
              <w:fldChar w:fldCharType="begin"/>
            </w:r>
            <w:r>
              <w:rPr>
                <w:noProof/>
                <w:webHidden/>
              </w:rPr>
              <w:instrText xml:space="preserve"> PAGEREF _Toc166678804 \h </w:instrText>
            </w:r>
            <w:r>
              <w:rPr>
                <w:noProof/>
                <w:webHidden/>
              </w:rPr>
            </w:r>
            <w:r>
              <w:rPr>
                <w:noProof/>
                <w:webHidden/>
              </w:rPr>
              <w:fldChar w:fldCharType="separate"/>
            </w:r>
            <w:r>
              <w:rPr>
                <w:noProof/>
                <w:webHidden/>
              </w:rPr>
              <w:t>3</w:t>
            </w:r>
            <w:r>
              <w:rPr>
                <w:noProof/>
                <w:webHidden/>
              </w:rPr>
              <w:fldChar w:fldCharType="end"/>
            </w:r>
          </w:hyperlink>
        </w:p>
        <w:p w14:paraId="5E78D8B2" w14:textId="1133240A" w:rsidR="00080256" w:rsidRDefault="00080256">
          <w:pPr>
            <w:pStyle w:val="TOC3"/>
            <w:tabs>
              <w:tab w:val="right" w:leader="dot" w:pos="9016"/>
            </w:tabs>
            <w:rPr>
              <w:rFonts w:eastAsiaTheme="minorEastAsia" w:cstheme="minorBidi"/>
              <w:i w:val="0"/>
              <w:iCs w:val="0"/>
              <w:noProof/>
              <w:sz w:val="24"/>
              <w:szCs w:val="24"/>
              <w:lang w:eastAsia="en-GB"/>
            </w:rPr>
          </w:pPr>
          <w:hyperlink w:anchor="_Toc166678805" w:history="1">
            <w:r w:rsidRPr="006449EF">
              <w:rPr>
                <w:rStyle w:val="Hyperlink"/>
                <w:noProof/>
                <w:lang w:val="en-US"/>
              </w:rPr>
              <w:t>1.2.1 Credible feedback promotes greater learning</w:t>
            </w:r>
            <w:r>
              <w:rPr>
                <w:noProof/>
                <w:webHidden/>
              </w:rPr>
              <w:tab/>
            </w:r>
            <w:r>
              <w:rPr>
                <w:noProof/>
                <w:webHidden/>
              </w:rPr>
              <w:fldChar w:fldCharType="begin"/>
            </w:r>
            <w:r>
              <w:rPr>
                <w:noProof/>
                <w:webHidden/>
              </w:rPr>
              <w:instrText xml:space="preserve"> PAGEREF _Toc166678805 \h </w:instrText>
            </w:r>
            <w:r>
              <w:rPr>
                <w:noProof/>
                <w:webHidden/>
              </w:rPr>
            </w:r>
            <w:r>
              <w:rPr>
                <w:noProof/>
                <w:webHidden/>
              </w:rPr>
              <w:fldChar w:fldCharType="separate"/>
            </w:r>
            <w:r>
              <w:rPr>
                <w:noProof/>
                <w:webHidden/>
              </w:rPr>
              <w:t>3</w:t>
            </w:r>
            <w:r>
              <w:rPr>
                <w:noProof/>
                <w:webHidden/>
              </w:rPr>
              <w:fldChar w:fldCharType="end"/>
            </w:r>
          </w:hyperlink>
        </w:p>
        <w:p w14:paraId="5D1E1009" w14:textId="1820AC43" w:rsidR="00080256" w:rsidRDefault="00080256">
          <w:pPr>
            <w:pStyle w:val="TOC3"/>
            <w:tabs>
              <w:tab w:val="right" w:leader="dot" w:pos="9016"/>
            </w:tabs>
            <w:rPr>
              <w:rFonts w:eastAsiaTheme="minorEastAsia" w:cstheme="minorBidi"/>
              <w:i w:val="0"/>
              <w:iCs w:val="0"/>
              <w:noProof/>
              <w:sz w:val="24"/>
              <w:szCs w:val="24"/>
              <w:lang w:eastAsia="en-GB"/>
            </w:rPr>
          </w:pPr>
          <w:hyperlink w:anchor="_Toc166678806" w:history="1">
            <w:r w:rsidRPr="006449EF">
              <w:rPr>
                <w:rStyle w:val="Hyperlink"/>
                <w:noProof/>
                <w:lang w:val="en-US"/>
              </w:rPr>
              <w:t>1.2.2 Substantial deviations from Bayesian Learning</w:t>
            </w:r>
            <w:r>
              <w:rPr>
                <w:noProof/>
                <w:webHidden/>
              </w:rPr>
              <w:tab/>
            </w:r>
            <w:r>
              <w:rPr>
                <w:noProof/>
                <w:webHidden/>
              </w:rPr>
              <w:fldChar w:fldCharType="begin"/>
            </w:r>
            <w:r>
              <w:rPr>
                <w:noProof/>
                <w:webHidden/>
              </w:rPr>
              <w:instrText xml:space="preserve"> PAGEREF _Toc166678806 \h </w:instrText>
            </w:r>
            <w:r>
              <w:rPr>
                <w:noProof/>
                <w:webHidden/>
              </w:rPr>
            </w:r>
            <w:r>
              <w:rPr>
                <w:noProof/>
                <w:webHidden/>
              </w:rPr>
              <w:fldChar w:fldCharType="separate"/>
            </w:r>
            <w:r>
              <w:rPr>
                <w:noProof/>
                <w:webHidden/>
              </w:rPr>
              <w:t>5</w:t>
            </w:r>
            <w:r>
              <w:rPr>
                <w:noProof/>
                <w:webHidden/>
              </w:rPr>
              <w:fldChar w:fldCharType="end"/>
            </w:r>
          </w:hyperlink>
        </w:p>
        <w:p w14:paraId="655A0E45" w14:textId="2C4D28D6" w:rsidR="00080256" w:rsidRDefault="00080256">
          <w:pPr>
            <w:pStyle w:val="TOC3"/>
            <w:tabs>
              <w:tab w:val="right" w:leader="dot" w:pos="9016"/>
            </w:tabs>
            <w:rPr>
              <w:rFonts w:eastAsiaTheme="minorEastAsia" w:cstheme="minorBidi"/>
              <w:i w:val="0"/>
              <w:iCs w:val="0"/>
              <w:noProof/>
              <w:sz w:val="24"/>
              <w:szCs w:val="24"/>
              <w:lang w:eastAsia="en-GB"/>
            </w:rPr>
          </w:pPr>
          <w:hyperlink w:anchor="_Toc166678807" w:history="1">
            <w:r w:rsidRPr="006449EF">
              <w:rPr>
                <w:rStyle w:val="Hyperlink"/>
                <w:noProof/>
              </w:rPr>
              <w:t>1.2.3 The effect of non-credible feedback and learning</w:t>
            </w:r>
            <w:r>
              <w:rPr>
                <w:noProof/>
                <w:webHidden/>
              </w:rPr>
              <w:tab/>
            </w:r>
            <w:r>
              <w:rPr>
                <w:noProof/>
                <w:webHidden/>
              </w:rPr>
              <w:fldChar w:fldCharType="begin"/>
            </w:r>
            <w:r>
              <w:rPr>
                <w:noProof/>
                <w:webHidden/>
              </w:rPr>
              <w:instrText xml:space="preserve"> PAGEREF _Toc166678807 \h </w:instrText>
            </w:r>
            <w:r>
              <w:rPr>
                <w:noProof/>
                <w:webHidden/>
              </w:rPr>
            </w:r>
            <w:r>
              <w:rPr>
                <w:noProof/>
                <w:webHidden/>
              </w:rPr>
              <w:fldChar w:fldCharType="separate"/>
            </w:r>
            <w:r>
              <w:rPr>
                <w:noProof/>
                <w:webHidden/>
              </w:rPr>
              <w:t>5</w:t>
            </w:r>
            <w:r>
              <w:rPr>
                <w:noProof/>
                <w:webHidden/>
              </w:rPr>
              <w:fldChar w:fldCharType="end"/>
            </w:r>
          </w:hyperlink>
        </w:p>
        <w:p w14:paraId="4AE26793" w14:textId="6124FA1B" w:rsidR="00080256" w:rsidRDefault="00080256">
          <w:pPr>
            <w:pStyle w:val="TOC3"/>
            <w:tabs>
              <w:tab w:val="right" w:leader="dot" w:pos="9016"/>
            </w:tabs>
            <w:rPr>
              <w:rFonts w:eastAsiaTheme="minorEastAsia" w:cstheme="minorBidi"/>
              <w:i w:val="0"/>
              <w:iCs w:val="0"/>
              <w:noProof/>
              <w:sz w:val="24"/>
              <w:szCs w:val="24"/>
              <w:lang w:eastAsia="en-GB"/>
            </w:rPr>
          </w:pPr>
          <w:hyperlink w:anchor="_Toc166678808" w:history="1">
            <w:r w:rsidRPr="006449EF">
              <w:rPr>
                <w:rStyle w:val="Hyperlink"/>
                <w:noProof/>
                <w:lang w:val="en-US"/>
              </w:rPr>
              <w:t>1.2.4 Exaggerated learning for fully credible feedback</w:t>
            </w:r>
            <w:r>
              <w:rPr>
                <w:noProof/>
                <w:webHidden/>
              </w:rPr>
              <w:tab/>
            </w:r>
            <w:r>
              <w:rPr>
                <w:noProof/>
                <w:webHidden/>
              </w:rPr>
              <w:fldChar w:fldCharType="begin"/>
            </w:r>
            <w:r>
              <w:rPr>
                <w:noProof/>
                <w:webHidden/>
              </w:rPr>
              <w:instrText xml:space="preserve"> PAGEREF _Toc166678808 \h </w:instrText>
            </w:r>
            <w:r>
              <w:rPr>
                <w:noProof/>
                <w:webHidden/>
              </w:rPr>
            </w:r>
            <w:r>
              <w:rPr>
                <w:noProof/>
                <w:webHidden/>
              </w:rPr>
              <w:fldChar w:fldCharType="separate"/>
            </w:r>
            <w:r>
              <w:rPr>
                <w:noProof/>
                <w:webHidden/>
              </w:rPr>
              <w:t>5</w:t>
            </w:r>
            <w:r>
              <w:rPr>
                <w:noProof/>
                <w:webHidden/>
              </w:rPr>
              <w:fldChar w:fldCharType="end"/>
            </w:r>
          </w:hyperlink>
        </w:p>
        <w:p w14:paraId="6AAC4B91" w14:textId="16851C6D" w:rsidR="00080256" w:rsidRDefault="00080256">
          <w:pPr>
            <w:pStyle w:val="TOC3"/>
            <w:tabs>
              <w:tab w:val="right" w:leader="dot" w:pos="9016"/>
            </w:tabs>
            <w:rPr>
              <w:rFonts w:eastAsiaTheme="minorEastAsia" w:cstheme="minorBidi"/>
              <w:i w:val="0"/>
              <w:iCs w:val="0"/>
              <w:noProof/>
              <w:sz w:val="24"/>
              <w:szCs w:val="24"/>
              <w:lang w:eastAsia="en-GB"/>
            </w:rPr>
          </w:pPr>
          <w:hyperlink w:anchor="_Toc166678809" w:history="1">
            <w:r w:rsidRPr="006449EF">
              <w:rPr>
                <w:rStyle w:val="Hyperlink"/>
                <w:noProof/>
              </w:rPr>
              <w:t>1.2.5 Individuals show a positivity bias in learning, particularly for sources of limited credibility.</w:t>
            </w:r>
            <w:r>
              <w:rPr>
                <w:noProof/>
                <w:webHidden/>
              </w:rPr>
              <w:tab/>
            </w:r>
            <w:r>
              <w:rPr>
                <w:noProof/>
                <w:webHidden/>
              </w:rPr>
              <w:fldChar w:fldCharType="begin"/>
            </w:r>
            <w:r>
              <w:rPr>
                <w:noProof/>
                <w:webHidden/>
              </w:rPr>
              <w:instrText xml:space="preserve"> PAGEREF _Toc166678809 \h </w:instrText>
            </w:r>
            <w:r>
              <w:rPr>
                <w:noProof/>
                <w:webHidden/>
              </w:rPr>
            </w:r>
            <w:r>
              <w:rPr>
                <w:noProof/>
                <w:webHidden/>
              </w:rPr>
              <w:fldChar w:fldCharType="separate"/>
            </w:r>
            <w:r>
              <w:rPr>
                <w:noProof/>
                <w:webHidden/>
              </w:rPr>
              <w:t>7</w:t>
            </w:r>
            <w:r>
              <w:rPr>
                <w:noProof/>
                <w:webHidden/>
              </w:rPr>
              <w:fldChar w:fldCharType="end"/>
            </w:r>
          </w:hyperlink>
        </w:p>
        <w:p w14:paraId="6EDBD95B" w14:textId="5EA5A3C6" w:rsidR="00080256" w:rsidRDefault="00080256">
          <w:pPr>
            <w:pStyle w:val="TOC3"/>
            <w:tabs>
              <w:tab w:val="right" w:leader="dot" w:pos="9016"/>
            </w:tabs>
            <w:rPr>
              <w:rFonts w:eastAsiaTheme="minorEastAsia" w:cstheme="minorBidi"/>
              <w:i w:val="0"/>
              <w:iCs w:val="0"/>
              <w:noProof/>
              <w:sz w:val="24"/>
              <w:szCs w:val="24"/>
              <w:lang w:eastAsia="en-GB"/>
            </w:rPr>
          </w:pPr>
          <w:hyperlink w:anchor="_Toc166678810" w:history="1">
            <w:r w:rsidRPr="006449EF">
              <w:rPr>
                <w:rStyle w:val="Hyperlink"/>
                <w:noProof/>
              </w:rPr>
              <w:t>1.2.6 True feedback elicits greater learning</w:t>
            </w:r>
            <w:r>
              <w:rPr>
                <w:noProof/>
                <w:webHidden/>
              </w:rPr>
              <w:tab/>
            </w:r>
            <w:r>
              <w:rPr>
                <w:noProof/>
                <w:webHidden/>
              </w:rPr>
              <w:fldChar w:fldCharType="begin"/>
            </w:r>
            <w:r>
              <w:rPr>
                <w:noProof/>
                <w:webHidden/>
              </w:rPr>
              <w:instrText xml:space="preserve"> PAGEREF _Toc166678810 \h </w:instrText>
            </w:r>
            <w:r>
              <w:rPr>
                <w:noProof/>
                <w:webHidden/>
              </w:rPr>
            </w:r>
            <w:r>
              <w:rPr>
                <w:noProof/>
                <w:webHidden/>
              </w:rPr>
              <w:fldChar w:fldCharType="separate"/>
            </w:r>
            <w:r>
              <w:rPr>
                <w:noProof/>
                <w:webHidden/>
              </w:rPr>
              <w:t>8</w:t>
            </w:r>
            <w:r>
              <w:rPr>
                <w:noProof/>
                <w:webHidden/>
              </w:rPr>
              <w:fldChar w:fldCharType="end"/>
            </w:r>
          </w:hyperlink>
        </w:p>
        <w:p w14:paraId="032E768B" w14:textId="2FC4B35A" w:rsidR="00080256" w:rsidRDefault="00080256">
          <w:pPr>
            <w:pStyle w:val="TOC1"/>
            <w:tabs>
              <w:tab w:val="right" w:leader="dot" w:pos="9016"/>
            </w:tabs>
            <w:rPr>
              <w:rFonts w:eastAsiaTheme="minorEastAsia" w:cstheme="minorBidi"/>
              <w:b w:val="0"/>
              <w:bCs w:val="0"/>
              <w:caps w:val="0"/>
              <w:noProof/>
              <w:sz w:val="24"/>
              <w:szCs w:val="24"/>
              <w:lang w:eastAsia="en-GB"/>
            </w:rPr>
          </w:pPr>
          <w:hyperlink w:anchor="_Toc166678811" w:history="1">
            <w:r w:rsidRPr="006449EF">
              <w:rPr>
                <w:rStyle w:val="Hyperlink"/>
                <w:noProof/>
              </w:rPr>
              <w:t>2. ADDITIONAL SUPPLEMENTARY FIGURES</w:t>
            </w:r>
            <w:r>
              <w:rPr>
                <w:noProof/>
                <w:webHidden/>
              </w:rPr>
              <w:tab/>
            </w:r>
            <w:r>
              <w:rPr>
                <w:noProof/>
                <w:webHidden/>
              </w:rPr>
              <w:fldChar w:fldCharType="begin"/>
            </w:r>
            <w:r>
              <w:rPr>
                <w:noProof/>
                <w:webHidden/>
              </w:rPr>
              <w:instrText xml:space="preserve"> PAGEREF _Toc166678811 \h </w:instrText>
            </w:r>
            <w:r>
              <w:rPr>
                <w:noProof/>
                <w:webHidden/>
              </w:rPr>
            </w:r>
            <w:r>
              <w:rPr>
                <w:noProof/>
                <w:webHidden/>
              </w:rPr>
              <w:fldChar w:fldCharType="separate"/>
            </w:r>
            <w:r>
              <w:rPr>
                <w:noProof/>
                <w:webHidden/>
              </w:rPr>
              <w:t>10</w:t>
            </w:r>
            <w:r>
              <w:rPr>
                <w:noProof/>
                <w:webHidden/>
              </w:rPr>
              <w:fldChar w:fldCharType="end"/>
            </w:r>
          </w:hyperlink>
        </w:p>
        <w:p w14:paraId="288656FD" w14:textId="01B8F388" w:rsidR="00080256" w:rsidRDefault="00080256">
          <w:pPr>
            <w:pStyle w:val="TOC1"/>
            <w:tabs>
              <w:tab w:val="right" w:leader="dot" w:pos="9016"/>
            </w:tabs>
            <w:rPr>
              <w:rFonts w:eastAsiaTheme="minorEastAsia" w:cstheme="minorBidi"/>
              <w:b w:val="0"/>
              <w:bCs w:val="0"/>
              <w:caps w:val="0"/>
              <w:noProof/>
              <w:sz w:val="24"/>
              <w:szCs w:val="24"/>
              <w:lang w:eastAsia="en-GB"/>
            </w:rPr>
          </w:pPr>
          <w:hyperlink w:anchor="_Toc166678812" w:history="1">
            <w:r w:rsidRPr="006449EF">
              <w:rPr>
                <w:rStyle w:val="Hyperlink"/>
                <w:noProof/>
              </w:rPr>
              <w:t>3. SUPPLEMENTARY STATISTICS</w:t>
            </w:r>
            <w:r>
              <w:rPr>
                <w:noProof/>
                <w:webHidden/>
              </w:rPr>
              <w:tab/>
            </w:r>
            <w:r>
              <w:rPr>
                <w:noProof/>
                <w:webHidden/>
              </w:rPr>
              <w:fldChar w:fldCharType="begin"/>
            </w:r>
            <w:r>
              <w:rPr>
                <w:noProof/>
                <w:webHidden/>
              </w:rPr>
              <w:instrText xml:space="preserve"> PAGEREF _Toc166678812 \h </w:instrText>
            </w:r>
            <w:r>
              <w:rPr>
                <w:noProof/>
                <w:webHidden/>
              </w:rPr>
            </w:r>
            <w:r>
              <w:rPr>
                <w:noProof/>
                <w:webHidden/>
              </w:rPr>
              <w:fldChar w:fldCharType="separate"/>
            </w:r>
            <w:r>
              <w:rPr>
                <w:noProof/>
                <w:webHidden/>
              </w:rPr>
              <w:t>14</w:t>
            </w:r>
            <w:r>
              <w:rPr>
                <w:noProof/>
                <w:webHidden/>
              </w:rPr>
              <w:fldChar w:fldCharType="end"/>
            </w:r>
          </w:hyperlink>
        </w:p>
        <w:p w14:paraId="44C3ECFF" w14:textId="45AEB45C" w:rsidR="00080256" w:rsidRDefault="00080256">
          <w:pPr>
            <w:pStyle w:val="TOC2"/>
            <w:tabs>
              <w:tab w:val="right" w:leader="dot" w:pos="9016"/>
            </w:tabs>
            <w:rPr>
              <w:rFonts w:eastAsiaTheme="minorEastAsia" w:cstheme="minorBidi"/>
              <w:smallCaps w:val="0"/>
              <w:noProof/>
              <w:sz w:val="24"/>
              <w:szCs w:val="24"/>
              <w:lang w:eastAsia="en-GB"/>
            </w:rPr>
          </w:pPr>
          <w:hyperlink w:anchor="_Toc166678813" w:history="1">
            <w:r w:rsidRPr="006449EF">
              <w:rPr>
                <w:rStyle w:val="Hyperlink"/>
                <w:noProof/>
              </w:rPr>
              <w:t>3.1. Mixed-effects model results</w:t>
            </w:r>
            <w:r>
              <w:rPr>
                <w:noProof/>
                <w:webHidden/>
              </w:rPr>
              <w:tab/>
            </w:r>
            <w:r>
              <w:rPr>
                <w:noProof/>
                <w:webHidden/>
              </w:rPr>
              <w:fldChar w:fldCharType="begin"/>
            </w:r>
            <w:r>
              <w:rPr>
                <w:noProof/>
                <w:webHidden/>
              </w:rPr>
              <w:instrText xml:space="preserve"> PAGEREF _Toc166678813 \h </w:instrText>
            </w:r>
            <w:r>
              <w:rPr>
                <w:noProof/>
                <w:webHidden/>
              </w:rPr>
            </w:r>
            <w:r>
              <w:rPr>
                <w:noProof/>
                <w:webHidden/>
              </w:rPr>
              <w:fldChar w:fldCharType="separate"/>
            </w:r>
            <w:r>
              <w:rPr>
                <w:noProof/>
                <w:webHidden/>
              </w:rPr>
              <w:t>14</w:t>
            </w:r>
            <w:r>
              <w:rPr>
                <w:noProof/>
                <w:webHidden/>
              </w:rPr>
              <w:fldChar w:fldCharType="end"/>
            </w:r>
          </w:hyperlink>
        </w:p>
        <w:p w14:paraId="2B67CF40" w14:textId="4E253FEF" w:rsidR="00080256" w:rsidRDefault="00080256">
          <w:pPr>
            <w:pStyle w:val="TOC3"/>
            <w:tabs>
              <w:tab w:val="right" w:leader="dot" w:pos="9016"/>
            </w:tabs>
            <w:rPr>
              <w:rFonts w:eastAsiaTheme="minorEastAsia" w:cstheme="minorBidi"/>
              <w:i w:val="0"/>
              <w:iCs w:val="0"/>
              <w:noProof/>
              <w:sz w:val="24"/>
              <w:szCs w:val="24"/>
              <w:lang w:eastAsia="en-GB"/>
            </w:rPr>
          </w:pPr>
          <w:hyperlink w:anchor="_Toc166678814" w:history="1">
            <w:r w:rsidRPr="006449EF">
              <w:rPr>
                <w:rStyle w:val="Hyperlink"/>
                <w:noProof/>
              </w:rPr>
              <w:t>3.1.1 Main study</w:t>
            </w:r>
            <w:r>
              <w:rPr>
                <w:noProof/>
                <w:webHidden/>
              </w:rPr>
              <w:tab/>
            </w:r>
            <w:r>
              <w:rPr>
                <w:noProof/>
                <w:webHidden/>
              </w:rPr>
              <w:fldChar w:fldCharType="begin"/>
            </w:r>
            <w:r>
              <w:rPr>
                <w:noProof/>
                <w:webHidden/>
              </w:rPr>
              <w:instrText xml:space="preserve"> PAGEREF _Toc166678814 \h </w:instrText>
            </w:r>
            <w:r>
              <w:rPr>
                <w:noProof/>
                <w:webHidden/>
              </w:rPr>
            </w:r>
            <w:r>
              <w:rPr>
                <w:noProof/>
                <w:webHidden/>
              </w:rPr>
              <w:fldChar w:fldCharType="separate"/>
            </w:r>
            <w:r>
              <w:rPr>
                <w:noProof/>
                <w:webHidden/>
              </w:rPr>
              <w:t>14</w:t>
            </w:r>
            <w:r>
              <w:rPr>
                <w:noProof/>
                <w:webHidden/>
              </w:rPr>
              <w:fldChar w:fldCharType="end"/>
            </w:r>
          </w:hyperlink>
        </w:p>
        <w:p w14:paraId="48869135" w14:textId="0FBFBA37" w:rsidR="00080256" w:rsidRDefault="00080256">
          <w:pPr>
            <w:pStyle w:val="TOC3"/>
            <w:tabs>
              <w:tab w:val="right" w:leader="dot" w:pos="9016"/>
            </w:tabs>
            <w:rPr>
              <w:rFonts w:eastAsiaTheme="minorEastAsia" w:cstheme="minorBidi"/>
              <w:i w:val="0"/>
              <w:iCs w:val="0"/>
              <w:noProof/>
              <w:sz w:val="24"/>
              <w:szCs w:val="24"/>
              <w:lang w:eastAsia="en-GB"/>
            </w:rPr>
          </w:pPr>
          <w:hyperlink w:anchor="_Toc166678815" w:history="1">
            <w:r w:rsidRPr="006449EF">
              <w:rPr>
                <w:rStyle w:val="Hyperlink"/>
                <w:noProof/>
              </w:rPr>
              <w:t>3.1.2 Discovery study</w:t>
            </w:r>
            <w:r>
              <w:rPr>
                <w:noProof/>
                <w:webHidden/>
              </w:rPr>
              <w:tab/>
            </w:r>
            <w:r>
              <w:rPr>
                <w:noProof/>
                <w:webHidden/>
              </w:rPr>
              <w:fldChar w:fldCharType="begin"/>
            </w:r>
            <w:r>
              <w:rPr>
                <w:noProof/>
                <w:webHidden/>
              </w:rPr>
              <w:instrText xml:space="preserve"> PAGEREF _Toc166678815 \h </w:instrText>
            </w:r>
            <w:r>
              <w:rPr>
                <w:noProof/>
                <w:webHidden/>
              </w:rPr>
            </w:r>
            <w:r>
              <w:rPr>
                <w:noProof/>
                <w:webHidden/>
              </w:rPr>
              <w:fldChar w:fldCharType="separate"/>
            </w:r>
            <w:r>
              <w:rPr>
                <w:noProof/>
                <w:webHidden/>
              </w:rPr>
              <w:t>23</w:t>
            </w:r>
            <w:r>
              <w:rPr>
                <w:noProof/>
                <w:webHidden/>
              </w:rPr>
              <w:fldChar w:fldCharType="end"/>
            </w:r>
          </w:hyperlink>
        </w:p>
        <w:p w14:paraId="6D7D789D" w14:textId="5AE43BFD" w:rsidR="00080256" w:rsidRDefault="00080256">
          <w:pPr>
            <w:pStyle w:val="TOC2"/>
            <w:tabs>
              <w:tab w:val="right" w:leader="dot" w:pos="9016"/>
            </w:tabs>
            <w:rPr>
              <w:rFonts w:eastAsiaTheme="minorEastAsia" w:cstheme="minorBidi"/>
              <w:smallCaps w:val="0"/>
              <w:noProof/>
              <w:sz w:val="24"/>
              <w:szCs w:val="24"/>
              <w:lang w:eastAsia="en-GB"/>
            </w:rPr>
          </w:pPr>
          <w:hyperlink w:anchor="_Toc166678816" w:history="1">
            <w:r w:rsidRPr="006449EF">
              <w:rPr>
                <w:rStyle w:val="Hyperlink"/>
                <w:noProof/>
              </w:rPr>
              <w:t>3.2. Additional analyses of model parameters main study</w:t>
            </w:r>
            <w:r>
              <w:rPr>
                <w:noProof/>
                <w:webHidden/>
              </w:rPr>
              <w:tab/>
            </w:r>
            <w:r>
              <w:rPr>
                <w:noProof/>
                <w:webHidden/>
              </w:rPr>
              <w:fldChar w:fldCharType="begin"/>
            </w:r>
            <w:r>
              <w:rPr>
                <w:noProof/>
                <w:webHidden/>
              </w:rPr>
              <w:instrText xml:space="preserve"> PAGEREF _Toc166678816 \h </w:instrText>
            </w:r>
            <w:r>
              <w:rPr>
                <w:noProof/>
                <w:webHidden/>
              </w:rPr>
            </w:r>
            <w:r>
              <w:rPr>
                <w:noProof/>
                <w:webHidden/>
              </w:rPr>
              <w:fldChar w:fldCharType="separate"/>
            </w:r>
            <w:r>
              <w:rPr>
                <w:noProof/>
                <w:webHidden/>
              </w:rPr>
              <w:t>30</w:t>
            </w:r>
            <w:r>
              <w:rPr>
                <w:noProof/>
                <w:webHidden/>
              </w:rPr>
              <w:fldChar w:fldCharType="end"/>
            </w:r>
          </w:hyperlink>
        </w:p>
        <w:p w14:paraId="0189217D" w14:textId="36657CD7" w:rsidR="00080256" w:rsidRDefault="00080256">
          <w:pPr>
            <w:pStyle w:val="TOC3"/>
            <w:tabs>
              <w:tab w:val="right" w:leader="dot" w:pos="9016"/>
            </w:tabs>
            <w:rPr>
              <w:rFonts w:eastAsiaTheme="minorEastAsia" w:cstheme="minorBidi"/>
              <w:i w:val="0"/>
              <w:iCs w:val="0"/>
              <w:noProof/>
              <w:sz w:val="24"/>
              <w:szCs w:val="24"/>
              <w:lang w:eastAsia="en-GB"/>
            </w:rPr>
          </w:pPr>
          <w:hyperlink w:anchor="_Toc166678817" w:history="1">
            <w:r w:rsidRPr="006449EF">
              <w:rPr>
                <w:rStyle w:val="Hyperlink"/>
                <w:noProof/>
              </w:rPr>
              <w:t>3.2.1 Main study</w:t>
            </w:r>
            <w:r>
              <w:rPr>
                <w:noProof/>
                <w:webHidden/>
              </w:rPr>
              <w:tab/>
            </w:r>
            <w:r>
              <w:rPr>
                <w:noProof/>
                <w:webHidden/>
              </w:rPr>
              <w:fldChar w:fldCharType="begin"/>
            </w:r>
            <w:r>
              <w:rPr>
                <w:noProof/>
                <w:webHidden/>
              </w:rPr>
              <w:instrText xml:space="preserve"> PAGEREF _Toc166678817 \h </w:instrText>
            </w:r>
            <w:r>
              <w:rPr>
                <w:noProof/>
                <w:webHidden/>
              </w:rPr>
            </w:r>
            <w:r>
              <w:rPr>
                <w:noProof/>
                <w:webHidden/>
              </w:rPr>
              <w:fldChar w:fldCharType="separate"/>
            </w:r>
            <w:r>
              <w:rPr>
                <w:noProof/>
                <w:webHidden/>
              </w:rPr>
              <w:t>30</w:t>
            </w:r>
            <w:r>
              <w:rPr>
                <w:noProof/>
                <w:webHidden/>
              </w:rPr>
              <w:fldChar w:fldCharType="end"/>
            </w:r>
          </w:hyperlink>
        </w:p>
        <w:p w14:paraId="04D67508" w14:textId="48C9422E" w:rsidR="00080256" w:rsidRDefault="00080256">
          <w:pPr>
            <w:pStyle w:val="TOC3"/>
            <w:tabs>
              <w:tab w:val="right" w:leader="dot" w:pos="9016"/>
            </w:tabs>
            <w:rPr>
              <w:rFonts w:eastAsiaTheme="minorEastAsia" w:cstheme="minorBidi"/>
              <w:i w:val="0"/>
              <w:iCs w:val="0"/>
              <w:noProof/>
              <w:sz w:val="24"/>
              <w:szCs w:val="24"/>
              <w:lang w:eastAsia="en-GB"/>
            </w:rPr>
          </w:pPr>
          <w:hyperlink w:anchor="_Toc166678818" w:history="1">
            <w:r w:rsidRPr="006449EF">
              <w:rPr>
                <w:rStyle w:val="Hyperlink"/>
                <w:noProof/>
              </w:rPr>
              <w:t>3.2.2. Discovery study</w:t>
            </w:r>
            <w:r>
              <w:rPr>
                <w:noProof/>
                <w:webHidden/>
              </w:rPr>
              <w:tab/>
            </w:r>
            <w:r>
              <w:rPr>
                <w:noProof/>
                <w:webHidden/>
              </w:rPr>
              <w:fldChar w:fldCharType="begin"/>
            </w:r>
            <w:r>
              <w:rPr>
                <w:noProof/>
                <w:webHidden/>
              </w:rPr>
              <w:instrText xml:space="preserve"> PAGEREF _Toc166678818 \h </w:instrText>
            </w:r>
            <w:r>
              <w:rPr>
                <w:noProof/>
                <w:webHidden/>
              </w:rPr>
            </w:r>
            <w:r>
              <w:rPr>
                <w:noProof/>
                <w:webHidden/>
              </w:rPr>
              <w:fldChar w:fldCharType="separate"/>
            </w:r>
            <w:r>
              <w:rPr>
                <w:noProof/>
                <w:webHidden/>
              </w:rPr>
              <w:t>31</w:t>
            </w:r>
            <w:r>
              <w:rPr>
                <w:noProof/>
                <w:webHidden/>
              </w:rPr>
              <w:fldChar w:fldCharType="end"/>
            </w:r>
          </w:hyperlink>
        </w:p>
        <w:p w14:paraId="3254655C" w14:textId="72ACE89A" w:rsidR="00080256" w:rsidRDefault="00080256">
          <w:pPr>
            <w:pStyle w:val="TOC2"/>
            <w:tabs>
              <w:tab w:val="right" w:leader="dot" w:pos="9016"/>
            </w:tabs>
            <w:rPr>
              <w:rFonts w:eastAsiaTheme="minorEastAsia" w:cstheme="minorBidi"/>
              <w:smallCaps w:val="0"/>
              <w:noProof/>
              <w:sz w:val="24"/>
              <w:szCs w:val="24"/>
              <w:lang w:eastAsia="en-GB"/>
            </w:rPr>
          </w:pPr>
          <w:hyperlink w:anchor="_Toc166678819" w:history="1">
            <w:r w:rsidRPr="006449EF">
              <w:rPr>
                <w:rStyle w:val="Hyperlink"/>
                <w:noProof/>
              </w:rPr>
              <w:t>3.3 Parameter recovery</w:t>
            </w:r>
            <w:r>
              <w:rPr>
                <w:noProof/>
                <w:webHidden/>
              </w:rPr>
              <w:tab/>
            </w:r>
            <w:r>
              <w:rPr>
                <w:noProof/>
                <w:webHidden/>
              </w:rPr>
              <w:fldChar w:fldCharType="begin"/>
            </w:r>
            <w:r>
              <w:rPr>
                <w:noProof/>
                <w:webHidden/>
              </w:rPr>
              <w:instrText xml:space="preserve"> PAGEREF _Toc166678819 \h </w:instrText>
            </w:r>
            <w:r>
              <w:rPr>
                <w:noProof/>
                <w:webHidden/>
              </w:rPr>
            </w:r>
            <w:r>
              <w:rPr>
                <w:noProof/>
                <w:webHidden/>
              </w:rPr>
              <w:fldChar w:fldCharType="separate"/>
            </w:r>
            <w:r>
              <w:rPr>
                <w:noProof/>
                <w:webHidden/>
              </w:rPr>
              <w:t>33</w:t>
            </w:r>
            <w:r>
              <w:rPr>
                <w:noProof/>
                <w:webHidden/>
              </w:rPr>
              <w:fldChar w:fldCharType="end"/>
            </w:r>
          </w:hyperlink>
        </w:p>
        <w:p w14:paraId="6AC15B42" w14:textId="71A8A312" w:rsidR="00080256" w:rsidRDefault="00080256">
          <w:pPr>
            <w:pStyle w:val="TOC1"/>
            <w:tabs>
              <w:tab w:val="right" w:leader="dot" w:pos="9016"/>
            </w:tabs>
            <w:rPr>
              <w:rFonts w:eastAsiaTheme="minorEastAsia" w:cstheme="minorBidi"/>
              <w:b w:val="0"/>
              <w:bCs w:val="0"/>
              <w:caps w:val="0"/>
              <w:noProof/>
              <w:sz w:val="24"/>
              <w:szCs w:val="24"/>
              <w:lang w:eastAsia="en-GB"/>
            </w:rPr>
          </w:pPr>
          <w:hyperlink w:anchor="_Toc166678820" w:history="1">
            <w:r w:rsidRPr="006449EF">
              <w:rPr>
                <w:rStyle w:val="Hyperlink"/>
                <w:noProof/>
              </w:rPr>
              <w:t>4. SUPPLEMENTARY BAYESIAN DERIVATIONS</w:t>
            </w:r>
            <w:r>
              <w:rPr>
                <w:noProof/>
                <w:webHidden/>
              </w:rPr>
              <w:tab/>
            </w:r>
            <w:r>
              <w:rPr>
                <w:noProof/>
                <w:webHidden/>
              </w:rPr>
              <w:fldChar w:fldCharType="begin"/>
            </w:r>
            <w:r>
              <w:rPr>
                <w:noProof/>
                <w:webHidden/>
              </w:rPr>
              <w:instrText xml:space="preserve"> PAGEREF _Toc166678820 \h </w:instrText>
            </w:r>
            <w:r>
              <w:rPr>
                <w:noProof/>
                <w:webHidden/>
              </w:rPr>
            </w:r>
            <w:r>
              <w:rPr>
                <w:noProof/>
                <w:webHidden/>
              </w:rPr>
              <w:fldChar w:fldCharType="separate"/>
            </w:r>
            <w:r>
              <w:rPr>
                <w:noProof/>
                <w:webHidden/>
              </w:rPr>
              <w:t>36</w:t>
            </w:r>
            <w:r>
              <w:rPr>
                <w:noProof/>
                <w:webHidden/>
              </w:rPr>
              <w:fldChar w:fldCharType="end"/>
            </w:r>
          </w:hyperlink>
        </w:p>
        <w:p w14:paraId="16D6F5EB" w14:textId="32599C69" w:rsidR="00080256" w:rsidRDefault="00080256">
          <w:pPr>
            <w:pStyle w:val="TOC2"/>
            <w:tabs>
              <w:tab w:val="right" w:leader="dot" w:pos="9016"/>
            </w:tabs>
            <w:rPr>
              <w:rFonts w:eastAsiaTheme="minorEastAsia" w:cstheme="minorBidi"/>
              <w:smallCaps w:val="0"/>
              <w:noProof/>
              <w:sz w:val="24"/>
              <w:szCs w:val="24"/>
              <w:lang w:eastAsia="en-GB"/>
            </w:rPr>
          </w:pPr>
          <w:hyperlink w:anchor="_Toc166678821" w:history="1">
            <w:r w:rsidRPr="006449EF">
              <w:rPr>
                <w:rStyle w:val="Hyperlink"/>
                <w:noProof/>
              </w:rPr>
              <w:t>4.1. Derivation of posterior update for Bayesian model</w:t>
            </w:r>
            <w:r>
              <w:rPr>
                <w:noProof/>
                <w:webHidden/>
              </w:rPr>
              <w:tab/>
            </w:r>
            <w:r>
              <w:rPr>
                <w:noProof/>
                <w:webHidden/>
              </w:rPr>
              <w:fldChar w:fldCharType="begin"/>
            </w:r>
            <w:r>
              <w:rPr>
                <w:noProof/>
                <w:webHidden/>
              </w:rPr>
              <w:instrText xml:space="preserve"> PAGEREF _Toc166678821 \h </w:instrText>
            </w:r>
            <w:r>
              <w:rPr>
                <w:noProof/>
                <w:webHidden/>
              </w:rPr>
            </w:r>
            <w:r>
              <w:rPr>
                <w:noProof/>
                <w:webHidden/>
              </w:rPr>
              <w:fldChar w:fldCharType="separate"/>
            </w:r>
            <w:r>
              <w:rPr>
                <w:noProof/>
                <w:webHidden/>
              </w:rPr>
              <w:t>36</w:t>
            </w:r>
            <w:r>
              <w:rPr>
                <w:noProof/>
                <w:webHidden/>
              </w:rPr>
              <w:fldChar w:fldCharType="end"/>
            </w:r>
          </w:hyperlink>
        </w:p>
        <w:p w14:paraId="4FA4E8A0" w14:textId="54106446" w:rsidR="00080256" w:rsidRDefault="00080256">
          <w:pPr>
            <w:pStyle w:val="TOC1"/>
            <w:tabs>
              <w:tab w:val="right" w:leader="dot" w:pos="9016"/>
            </w:tabs>
            <w:rPr>
              <w:rFonts w:eastAsiaTheme="minorEastAsia" w:cstheme="minorBidi"/>
              <w:b w:val="0"/>
              <w:bCs w:val="0"/>
              <w:caps w:val="0"/>
              <w:noProof/>
              <w:sz w:val="24"/>
              <w:szCs w:val="24"/>
              <w:lang w:eastAsia="en-GB"/>
            </w:rPr>
          </w:pPr>
          <w:hyperlink w:anchor="_Toc166678822" w:history="1">
            <w:r w:rsidRPr="006449EF">
              <w:rPr>
                <w:rStyle w:val="Hyperlink"/>
                <w:noProof/>
              </w:rPr>
              <w:t>References</w:t>
            </w:r>
            <w:r>
              <w:rPr>
                <w:noProof/>
                <w:webHidden/>
              </w:rPr>
              <w:tab/>
            </w:r>
            <w:r>
              <w:rPr>
                <w:noProof/>
                <w:webHidden/>
              </w:rPr>
              <w:fldChar w:fldCharType="begin"/>
            </w:r>
            <w:r>
              <w:rPr>
                <w:noProof/>
                <w:webHidden/>
              </w:rPr>
              <w:instrText xml:space="preserve"> PAGEREF _Toc166678822 \h </w:instrText>
            </w:r>
            <w:r>
              <w:rPr>
                <w:noProof/>
                <w:webHidden/>
              </w:rPr>
            </w:r>
            <w:r>
              <w:rPr>
                <w:noProof/>
                <w:webHidden/>
              </w:rPr>
              <w:fldChar w:fldCharType="separate"/>
            </w:r>
            <w:r>
              <w:rPr>
                <w:noProof/>
                <w:webHidden/>
              </w:rPr>
              <w:t>36</w:t>
            </w:r>
            <w:r>
              <w:rPr>
                <w:noProof/>
                <w:webHidden/>
              </w:rPr>
              <w:fldChar w:fldCharType="end"/>
            </w:r>
          </w:hyperlink>
        </w:p>
        <w:p w14:paraId="4C4F2CA1" w14:textId="77777777" w:rsidR="006B2505" w:rsidRDefault="006B2505" w:rsidP="006B2505">
          <w:r>
            <w:rPr>
              <w:b/>
              <w:bCs/>
              <w:noProof/>
            </w:rPr>
            <w:fldChar w:fldCharType="end"/>
          </w:r>
        </w:p>
      </w:sdtContent>
    </w:sdt>
    <w:p w14:paraId="147008B0" w14:textId="77777777" w:rsidR="006B2505" w:rsidRDefault="006B2505" w:rsidP="006B2505">
      <w:pPr>
        <w:pStyle w:val="Heading1"/>
      </w:pPr>
      <w:bookmarkStart w:id="0" w:name="_Toc163141958"/>
    </w:p>
    <w:p w14:paraId="290A0681" w14:textId="77777777" w:rsidR="006B2505" w:rsidRDefault="006B2505" w:rsidP="006B2505"/>
    <w:p w14:paraId="00A8500B" w14:textId="77777777" w:rsidR="006B2505" w:rsidRDefault="006B2505" w:rsidP="006B2505"/>
    <w:p w14:paraId="54136CEB" w14:textId="77777777" w:rsidR="006B2505" w:rsidRDefault="006B2505" w:rsidP="006B2505"/>
    <w:p w14:paraId="084652AF" w14:textId="77777777" w:rsidR="006B2505" w:rsidRDefault="006B2505" w:rsidP="006B2505"/>
    <w:p w14:paraId="0CDEC451" w14:textId="77777777" w:rsidR="006B2505" w:rsidRDefault="006B2505" w:rsidP="006B2505"/>
    <w:p w14:paraId="591E0881" w14:textId="77777777" w:rsidR="006B2505" w:rsidRDefault="006B2505" w:rsidP="006B2505">
      <w:pPr>
        <w:pStyle w:val="Heading1"/>
      </w:pPr>
      <w:bookmarkStart w:id="1" w:name="_Toc166678798"/>
      <w:r>
        <w:lastRenderedPageBreak/>
        <w:t>1. DISCOVERY STUDY</w:t>
      </w:r>
      <w:bookmarkEnd w:id="0"/>
      <w:bookmarkEnd w:id="1"/>
    </w:p>
    <w:p w14:paraId="703915BA" w14:textId="77777777" w:rsidR="006B2505" w:rsidRDefault="006B2505" w:rsidP="006B2505">
      <w:pPr>
        <w:pStyle w:val="Heading2"/>
      </w:pPr>
      <w:bookmarkStart w:id="2" w:name="_Toc163141959"/>
      <w:bookmarkStart w:id="3" w:name="_Toc166678799"/>
      <w:r>
        <w:t>1.1 METHODS</w:t>
      </w:r>
      <w:bookmarkEnd w:id="2"/>
      <w:bookmarkEnd w:id="3"/>
    </w:p>
    <w:p w14:paraId="59036ABE" w14:textId="77777777" w:rsidR="006B2505" w:rsidRDefault="006B2505" w:rsidP="006B2505">
      <w:r>
        <w:t xml:space="preserve">The methods in our discovery study were similar to the ones in our main study. Here we specify only the methodological differences between the two studies. </w:t>
      </w:r>
    </w:p>
    <w:p w14:paraId="7322E3B2" w14:textId="77777777" w:rsidR="006B2505" w:rsidRDefault="006B2505" w:rsidP="006B2505">
      <w:pPr>
        <w:pStyle w:val="Heading3"/>
      </w:pPr>
      <w:bookmarkStart w:id="4" w:name="_Toc163141960"/>
      <w:bookmarkStart w:id="5" w:name="_Toc166678800"/>
      <w:r>
        <w:t xml:space="preserve">1.1.1 </w:t>
      </w:r>
      <w:r w:rsidRPr="00D80FB8">
        <w:t>Participants</w:t>
      </w:r>
      <w:r>
        <w:t>, general protocol and exclusions</w:t>
      </w:r>
      <w:bookmarkEnd w:id="4"/>
      <w:bookmarkEnd w:id="5"/>
    </w:p>
    <w:p w14:paraId="1C861A5A" w14:textId="66D1A291" w:rsidR="006B2505" w:rsidRDefault="006B2505" w:rsidP="006B2505">
      <w:pPr>
        <w:spacing w:line="276" w:lineRule="auto"/>
        <w:jc w:val="both"/>
        <w:rPr>
          <w:lang w:val="en-US"/>
        </w:rPr>
      </w:pPr>
      <w:r>
        <w:t xml:space="preserve">We recruited 111 </w:t>
      </w:r>
      <w:r w:rsidRPr="00EC037F">
        <w:t xml:space="preserve">participants </w:t>
      </w:r>
      <w:r w:rsidRPr="00EC037F">
        <w:rPr>
          <w:lang w:val="en-US"/>
        </w:rPr>
        <w:t xml:space="preserve">(mean age </w:t>
      </w:r>
      <w:r>
        <w:rPr>
          <w:lang w:val="en-US"/>
        </w:rPr>
        <w:t>36.23</w:t>
      </w:r>
      <w:r w:rsidRPr="00EC037F">
        <w:rPr>
          <w:lang w:val="en-US"/>
        </w:rPr>
        <w:t xml:space="preserve">± </w:t>
      </w:r>
      <w:r>
        <w:rPr>
          <w:lang w:val="en-US"/>
        </w:rPr>
        <w:t>11.26</w:t>
      </w:r>
      <w:r w:rsidRPr="00EC037F">
        <w:rPr>
          <w:lang w:val="en-US"/>
        </w:rPr>
        <w:t xml:space="preserve">, </w:t>
      </w:r>
      <w:r>
        <w:rPr>
          <w:lang w:val="en-US"/>
        </w:rPr>
        <w:t>50</w:t>
      </w:r>
      <w:r w:rsidRPr="00EC037F">
        <w:rPr>
          <w:lang w:val="en-US"/>
        </w:rPr>
        <w:t xml:space="preserve"> female) </w:t>
      </w:r>
      <w:r>
        <w:rPr>
          <w:lang w:val="en-US"/>
        </w:rPr>
        <w:t>from</w:t>
      </w:r>
      <w:r w:rsidRPr="00EC037F">
        <w:rPr>
          <w:lang w:val="en-US"/>
        </w:rPr>
        <w:t xml:space="preserve"> the Prolific participant pool (</w:t>
      </w:r>
      <w:hyperlink r:id="rId8">
        <w:r w:rsidRPr="10358E65">
          <w:rPr>
            <w:rStyle w:val="Hyperlink"/>
            <w:lang w:val="en-US"/>
          </w:rPr>
          <w:t>www.prolific.co</w:t>
        </w:r>
      </w:hyperlink>
      <w:r w:rsidRPr="00EC037F">
        <w:rPr>
          <w:lang w:val="en-US"/>
        </w:rPr>
        <w:t>)</w:t>
      </w:r>
      <w:r>
        <w:rPr>
          <w:lang w:val="en-US"/>
        </w:rPr>
        <w:t xml:space="preserve"> who performed the task in the Gorilla platform </w:t>
      </w:r>
      <w:r>
        <w:rPr>
          <w:lang w:val="en-US"/>
        </w:rPr>
        <w:fldChar w:fldCharType="begin"/>
      </w:r>
      <w:r>
        <w:rPr>
          <w:lang w:val="en-US"/>
        </w:rPr>
        <w:instrText xml:space="preserve"> ADDIN ZOTERO_ITEM CSL_CITATION {"citationID":"bdExhQb1","properties":{"formattedCitation":"\\super 1\\nosupersub{}","plainCitation":"1","noteIndex":0},"citationItems":[{"id":1218,"uris":["http://zotero.org/users/10809944/items/AAJC4L58"],"itemData":{"id":1218,"type":"article-journal","abstract":"Behavioral researchers are increasingly conducting their studies online, to gain access to large and diverse samples that would be difficult to get in a laboratory environment. However, there are technical access barriers to building experiments online, and web browsers can present problems for consistent timing—an important issue with reaction-time-sensitive measures. For example, to ensure accuracy and test–retest reliability in presentation and response recording, experimenters need a working knowledge of programming languages such as JavaScript. We review some of the previous and current tools for online behavioral research, as well as how well they address the issues of usability and timing. We then present the Gorilla Experiment Builder (gorilla.sc), a fully tooled experiment authoring and deployment platform, designed to resolve many timing issues and make reliable online experimentation open and accessible to a wider range of technical abilities. To demonstrate the platform’s aptitude for accessible, reliable, and scalable research, we administered a task with a range of participant groups (primary school children and adults), settings (without supervision, at home, and under supervision, in both schools and public engagement events), equipment (participant’s own computer, computer supplied by the researcher), and connection types (personal internet connection, mobile phone 3G/4G). We used a simplified flanker task taken from the attentional network task (Rueda, Posner, &amp; Rothbart, 2004). We replicated the “conflict network” effect in all these populations, demonstrating the platform’s capability to run reaction-time-sensitive experiments. Unresolved limitations of running experiments online are then discussed, along with potential solutions and some future features of the platform.","container-title":"Behavior Research Methods","DOI":"10.3758/s13428-019-01237-x","ISSN":"1554-3528","issue":"1","journalAbbreviation":"Behav Res","language":"en","page":"388-407","source":"Springer Link","title":"Gorilla in our midst: An online behavioral experiment builder","title-short":"Gorilla in our midst","volume":"52","author":[{"family":"Anwyl-Irvine","given":"Alexander L."},{"family":"Massonnié","given":"Jessica"},{"family":"Flitton","given":"Adam"},{"family":"Kirkham","given":"Natasha"},{"family":"Evershed","given":"Jo K."}],"issued":{"date-parts":[["2020",2,1]]}}}],"schema":"https://github.com/citation-style-language/schema/raw/master/csl-citation.json"} </w:instrText>
      </w:r>
      <w:r>
        <w:rPr>
          <w:lang w:val="en-US"/>
        </w:rPr>
        <w:fldChar w:fldCharType="separate"/>
      </w:r>
      <w:r w:rsidRPr="006B2505">
        <w:rPr>
          <w:rFonts w:ascii="Calibri" w:hAnsi="Calibri" w:cs="Calibri"/>
          <w:vertAlign w:val="superscript"/>
        </w:rPr>
        <w:t>1</w:t>
      </w:r>
      <w:r>
        <w:rPr>
          <w:lang w:val="en-US"/>
        </w:rPr>
        <w:fldChar w:fldCharType="end"/>
      </w:r>
      <w:r w:rsidRPr="00EC037F">
        <w:rPr>
          <w:lang w:val="en-US"/>
        </w:rPr>
        <w:t xml:space="preserve">. </w:t>
      </w:r>
      <w:r>
        <w:rPr>
          <w:lang w:val="en-US"/>
        </w:rPr>
        <w:t xml:space="preserve"> </w:t>
      </w:r>
      <w:r w:rsidRPr="00EC037F">
        <w:rPr>
          <w:lang w:val="en-US"/>
        </w:rPr>
        <w:t>All participants were fluent English speakers with normal or corrected-to-normal vision</w:t>
      </w:r>
      <w:r>
        <w:rPr>
          <w:lang w:val="en-US"/>
        </w:rPr>
        <w:t xml:space="preserve"> and a Prolific approval rate of 95% or higher</w:t>
      </w:r>
      <w:r w:rsidRPr="00EC037F">
        <w:rPr>
          <w:lang w:val="en-US"/>
        </w:rPr>
        <w:t>.</w:t>
      </w:r>
      <w:r>
        <w:rPr>
          <w:lang w:val="en-US"/>
        </w:rPr>
        <w:t xml:space="preserve"> The</w:t>
      </w:r>
      <w:r w:rsidRPr="00234483">
        <w:rPr>
          <w:lang w:val="en-US"/>
        </w:rPr>
        <w:t xml:space="preserve"> UCL Research Ethics Committee </w:t>
      </w:r>
      <w:r>
        <w:rPr>
          <w:lang w:val="en-US"/>
        </w:rPr>
        <w:t xml:space="preserve">approved the study </w:t>
      </w:r>
      <w:r w:rsidRPr="00234483">
        <w:rPr>
          <w:lang w:val="en-US"/>
        </w:rPr>
        <w:t>(Project ID 6649/004)</w:t>
      </w:r>
      <w:r>
        <w:rPr>
          <w:lang w:val="en-US"/>
        </w:rPr>
        <w:t>, and a</w:t>
      </w:r>
      <w:r w:rsidRPr="00234483">
        <w:rPr>
          <w:lang w:val="en-US"/>
        </w:rPr>
        <w:t xml:space="preserve">ll </w:t>
      </w:r>
      <w:r>
        <w:rPr>
          <w:lang w:val="en-US"/>
        </w:rPr>
        <w:t>participant</w:t>
      </w:r>
      <w:r w:rsidRPr="00234483">
        <w:rPr>
          <w:lang w:val="en-US"/>
        </w:rPr>
        <w:t>s provided informed consent before the experiment.</w:t>
      </w:r>
      <w:r>
        <w:rPr>
          <w:lang w:val="en-US"/>
        </w:rPr>
        <w:t xml:space="preserve"> </w:t>
      </w:r>
    </w:p>
    <w:p w14:paraId="5FADBDBE" w14:textId="77777777" w:rsidR="006B2505" w:rsidRDefault="006B2505" w:rsidP="006B2505">
      <w:pPr>
        <w:jc w:val="both"/>
        <w:rPr>
          <w:lang w:val="en-US"/>
        </w:rPr>
      </w:pPr>
      <w:r>
        <w:rPr>
          <w:lang w:val="en-US"/>
        </w:rPr>
        <w:t>The participants took on average 60 minutes to complete the experiment. They received a fixed compensation of 6 GBP and variable compensation between 0 and 2 GBP based on their performance on the disinformation task.</w:t>
      </w:r>
    </w:p>
    <w:p w14:paraId="27551411" w14:textId="77777777" w:rsidR="006B2505" w:rsidRPr="00F555E2" w:rsidRDefault="006B2505" w:rsidP="006B2505">
      <w:pPr>
        <w:jc w:val="both"/>
      </w:pPr>
      <w:r>
        <w:rPr>
          <w:lang w:val="en-US"/>
        </w:rPr>
        <w:t>Based on the same exclusion criteria from the main task, 7</w:t>
      </w:r>
      <w:r w:rsidRPr="00482A87">
        <w:rPr>
          <w:lang w:val="en-US"/>
        </w:rPr>
        <w:t xml:space="preserve"> participants were excluded</w:t>
      </w:r>
      <w:r>
        <w:rPr>
          <w:lang w:val="en-US"/>
        </w:rPr>
        <w:t>, while 104 participants were kept for the analyses.</w:t>
      </w:r>
    </w:p>
    <w:p w14:paraId="05EF9530" w14:textId="77777777" w:rsidR="006B2505" w:rsidRDefault="006B2505" w:rsidP="006B2505">
      <w:pPr>
        <w:pStyle w:val="Heading3"/>
        <w:rPr>
          <w:lang w:val="en-US"/>
        </w:rPr>
      </w:pPr>
      <w:bookmarkStart w:id="6" w:name="_Toc163141961"/>
      <w:bookmarkStart w:id="7" w:name="_Toc166678801"/>
      <w:r>
        <w:rPr>
          <w:lang w:val="en-US"/>
        </w:rPr>
        <w:t>1.1.2 Task differences between discovery study and main study</w:t>
      </w:r>
      <w:bookmarkEnd w:id="6"/>
      <w:bookmarkEnd w:id="7"/>
    </w:p>
    <w:p w14:paraId="533B1114" w14:textId="77777777" w:rsidR="006B2505" w:rsidRDefault="006B2505" w:rsidP="006B2505">
      <w:pPr>
        <w:spacing w:line="276" w:lineRule="auto"/>
        <w:jc w:val="both"/>
      </w:pPr>
      <w:r>
        <w:t xml:space="preserve">In the discovery study participants also completed a traditional version of the two-armed bandit task. The task was like the one in the main study, but each block featured a single bandit pair. Participants completed 6 blocks in total (of 16 trials each), 3 before the disinformation task and 3 right after. </w:t>
      </w:r>
    </w:p>
    <w:p w14:paraId="1C0B006A" w14:textId="77777777" w:rsidR="006B2505" w:rsidRDefault="006B2505" w:rsidP="006B2505">
      <w:pPr>
        <w:jc w:val="both"/>
        <w:rPr>
          <w:lang w:val="en-US"/>
        </w:rPr>
      </w:pPr>
      <w:r>
        <w:t>The disinformation task in the discovery study worked as the one in the main study, but with a three main differences. Firstly, it included 4 feedback agents, with credibilities of 50%, 70%, 85% and 100%</w:t>
      </w:r>
      <w:r w:rsidRPr="002D5448">
        <w:t>, represented by 1, 2, 3, and 4 stars, respectively</w:t>
      </w:r>
      <w:r>
        <w:t xml:space="preserve"> (</w:t>
      </w:r>
      <w:r w:rsidRPr="00DF5710">
        <w:rPr>
          <w:b/>
          <w:bCs/>
        </w:rPr>
        <w:t>Fig. S1a</w:t>
      </w:r>
      <w:r>
        <w:t>). E</w:t>
      </w:r>
      <w:r w:rsidRPr="00D7694C">
        <w:t>ach experimental block consisted of a single bandit pair, presented over 16 trials (with 4 trials for each feedback agent)</w:t>
      </w:r>
      <w:r>
        <w:t>. Participants completed a total of 15 blocks:</w:t>
      </w:r>
      <w:r w:rsidRPr="00D7694C">
        <w:t xml:space="preserve"> </w:t>
      </w:r>
      <w:r>
        <w:t>in 5 of them the bandits had 25% and 75% probability; while in the remaining 10 blocks</w:t>
      </w:r>
      <w:r w:rsidRPr="00D7694C">
        <w:t>, the two bandits within a pair were equally rewarding</w:t>
      </w:r>
      <w:r>
        <w:t>, with a reward probability randomly sampled between 60 and 80%</w:t>
      </w:r>
      <w:r>
        <w:rPr>
          <w:lang w:val="en-US"/>
        </w:rPr>
        <w:t xml:space="preserve">. </w:t>
      </w:r>
    </w:p>
    <w:p w14:paraId="6D1B954F" w14:textId="3E221F22" w:rsidR="006B2505" w:rsidRPr="003A3366" w:rsidRDefault="006B2505" w:rsidP="006B2505">
      <w:pPr>
        <w:spacing w:line="276" w:lineRule="auto"/>
        <w:jc w:val="both"/>
      </w:pPr>
      <w:r>
        <w:rPr>
          <w:lang w:val="en-US"/>
        </w:rPr>
        <w:t xml:space="preserve">At the end of the experiment, </w:t>
      </w:r>
      <w:r>
        <w:t>a</w:t>
      </w:r>
      <w:r>
        <w:rPr>
          <w:lang w:val="en-US"/>
        </w:rPr>
        <w:t xml:space="preserve"> subset of participants (n=79) </w:t>
      </w:r>
      <w:r w:rsidRPr="00934735">
        <w:rPr>
          <w:lang w:val="en-US"/>
        </w:rPr>
        <w:t>complete</w:t>
      </w:r>
      <w:r>
        <w:rPr>
          <w:lang w:val="en-US"/>
        </w:rPr>
        <w:t>d</w:t>
      </w:r>
      <w:r w:rsidRPr="00934735">
        <w:rPr>
          <w:lang w:val="en-US"/>
        </w:rPr>
        <w:t xml:space="preserve"> </w:t>
      </w:r>
      <w:r>
        <w:rPr>
          <w:lang w:val="en-US"/>
        </w:rPr>
        <w:t xml:space="preserve">eight </w:t>
      </w:r>
      <w:r w:rsidRPr="00934735">
        <w:rPr>
          <w:lang w:val="en-US"/>
        </w:rPr>
        <w:t>standard self-report questionnaires</w:t>
      </w:r>
      <w:r>
        <w:rPr>
          <w:lang w:val="en-US"/>
        </w:rPr>
        <w:t xml:space="preserve">: 1) the </w:t>
      </w:r>
      <w:r w:rsidRPr="006A7F5D">
        <w:rPr>
          <w:lang w:val="en-US"/>
        </w:rPr>
        <w:t>Obsessional Compulsive Inventory</w:t>
      </w:r>
      <w:r>
        <w:rPr>
          <w:lang w:val="en-US"/>
        </w:rPr>
        <w:t xml:space="preserve"> - </w:t>
      </w:r>
      <w:r w:rsidRPr="006A7F5D">
        <w:rPr>
          <w:lang w:val="en-US"/>
        </w:rPr>
        <w:t>Revised (OCI-R)</w:t>
      </w:r>
      <w:r>
        <w:rPr>
          <w:lang w:val="en-US"/>
        </w:rPr>
        <w:fldChar w:fldCharType="begin"/>
      </w:r>
      <w:r>
        <w:rPr>
          <w:lang w:val="en-US"/>
        </w:rPr>
        <w:instrText xml:space="preserve"> ADDIN ZOTERO_ITEM CSL_CITATION {"citationID":"CQduQ3S2","properties":{"formattedCitation":"\\super 2\\nosupersub{}","plainCitation":"2","noteIndex":0},"citationItems":[{"id":1230,"uris":["http://zotero.org/users/10809944/items/6TEXVLYY"],"itemData":{"id":1230,"type":"article-journal","abstract":"This article reports on the development of a revised version of the Obsessive-Compulsive Inventory (OCI; E. B. Foa, M. J. Kozak, P. Salkovskis, M. E. Coles, &amp; N. Amir, 1998), a psychometrically sound, theoretically driven, self-report measure. The revised OCI (OCI-R) improves on the parent version in 3 ways: It eliminates the redundant frequency scale, simplifies the scoring of the subscales, and reduces overlap across subscales. The reliability and validity of the OCI-R were examined in 215 patients with obsessive-compulsive disorder (OCD), 243 patients with other anxiety disorders, and 677 nonanxious individuals. The OCI-R, which contains 18 items and 6 subscales, has retained excellent psychometric properties. The OCI-R and its subscales differentiated well between individuals with and without OCD. Receiver operating characteristic (ROC) analyses demonstrated the usefulness of the OCI-R as a diagnostic tool for screening patients with OCD, utilizing empirically derived cutscores. (PsycInfo Database Record (c) 2022 APA, all rights reserved)","container-title":"Psychological Assessment","DOI":"10.1037/1040-3590.14.4.485","ISSN":"1939-134X","issue":"4","note":"publisher-place: US\npublisher: American Psychological Association","page":"485-496","source":"APA PsycNet","title":"The Obsessive-Compulsive Inventory: Development and validation of a short version","title-short":"The Obsessive-Compulsive Inventory","volume":"14","author":[{"family":"Foa","given":"Edna B."},{"family":"Huppert","given":"Jonathan D."},{"family":"Leiberg","given":"Susanne"},{"family":"Langner","given":"Robert"},{"family":"Kichic","given":"Rafael"},{"family":"Hajcak","given":"Greg"},{"family":"Salkovskis","given":"Paul M."}],"issued":{"date-parts":[["2002"]]}}}],"schema":"https://github.com/citation-style-language/schema/raw/master/csl-citation.json"} </w:instrText>
      </w:r>
      <w:r>
        <w:rPr>
          <w:lang w:val="en-US"/>
        </w:rPr>
        <w:fldChar w:fldCharType="separate"/>
      </w:r>
      <w:r w:rsidRPr="006B2505">
        <w:rPr>
          <w:rFonts w:ascii="Calibri" w:hAnsi="Calibri" w:cs="Calibri"/>
          <w:vertAlign w:val="superscript"/>
        </w:rPr>
        <w:t>2</w:t>
      </w:r>
      <w:r>
        <w:rPr>
          <w:lang w:val="en-US"/>
        </w:rPr>
        <w:fldChar w:fldCharType="end"/>
      </w:r>
      <w:r>
        <w:rPr>
          <w:lang w:val="en-US"/>
        </w:rPr>
        <w:t>,</w:t>
      </w:r>
      <w:r w:rsidRPr="006A7F5D">
        <w:rPr>
          <w:lang w:val="en-US"/>
        </w:rPr>
        <w:t xml:space="preserve"> </w:t>
      </w:r>
      <w:r w:rsidRPr="00934735">
        <w:rPr>
          <w:lang w:val="en-US"/>
        </w:rPr>
        <w:t xml:space="preserve">assessing symptoms </w:t>
      </w:r>
      <w:r>
        <w:rPr>
          <w:lang w:val="en-US"/>
        </w:rPr>
        <w:t xml:space="preserve">of </w:t>
      </w:r>
      <w:r w:rsidRPr="00934735">
        <w:rPr>
          <w:lang w:val="en-US"/>
        </w:rPr>
        <w:t>obsessive-compulsive disorder (</w:t>
      </w:r>
      <w:r>
        <w:rPr>
          <w:lang w:val="en-US"/>
        </w:rPr>
        <w:t>OCD</w:t>
      </w:r>
      <w:r w:rsidRPr="00934735">
        <w:rPr>
          <w:lang w:val="en-US"/>
        </w:rPr>
        <w:t>)</w:t>
      </w:r>
      <w:r>
        <w:rPr>
          <w:lang w:val="en-US"/>
        </w:rPr>
        <w:t xml:space="preserve">; 2) </w:t>
      </w:r>
      <w:r w:rsidRPr="00D165E5">
        <w:rPr>
          <w:lang w:val="en-US"/>
        </w:rPr>
        <w:t>The Revised Green et al. Paranoid Thoughts Scale (R-GPTS)</w:t>
      </w:r>
      <w:r w:rsidRPr="00A36C15">
        <w:rPr>
          <w:lang w:val="en-US"/>
        </w:rPr>
        <w:t xml:space="preserve"> </w:t>
      </w:r>
      <w:r>
        <w:rPr>
          <w:lang w:val="en-US"/>
        </w:rPr>
        <w:fldChar w:fldCharType="begin"/>
      </w:r>
      <w:r>
        <w:rPr>
          <w:lang w:val="en-US"/>
        </w:rPr>
        <w:instrText xml:space="preserve"> ADDIN ZOTERO_ITEM CSL_CITATION {"citationID":"Qpsk4FZn","properties":{"formattedCitation":"\\super 3\\nosupersub{}","plainCitation":"3","noteIndex":0},"citationItems":[{"id":1237,"uris":["http://zotero.org/users/10809944/items/T6TGBRXL"],"itemData":{"id":1237,"type":"article-journal","abstract":"Background\nThe Green et al., Paranoid Thoughts Scale (GPTS) – comprising two 16-item scales assessing ideas of reference (Part A) and ideas of persecution (Part B) – was developed over a decade ago. Our aim was to conduct the first large-scale psychometric evaluation.\n\nMethods\nIn total, 10 551 individuals provided GPTS data. Four hundred and twenty-two patients with psychosis and 805 non-clinical individuals completed GPTS Parts A and B. An additional 1743 patients with psychosis and 7581 non-clinical individuals completed GPTS Part B. Factor analysis, item response theory, and receiver operating characteristic analyses were conducted.\n\nResults\nThe original two-factor structure of the GPTS had an inadequate model fit: Part A did not form a unidimensional scale and multiple items were locally dependant. A Revised-GPTS (R-GPTS) was formed, comprising eight-item ideas of reference and 10-item ideas of persecution subscales, which had an excellent model fit. All items in the new Reference (a = 2.09–3.67) and Persecution (a = 2.37–4.38) scales were strongly discriminative of shifts in paranoia and had high reliability across the spectrum of severity (a &gt; 0.90). The R-GPTS score ranges are: average (Reference: 0–9; Persecution: 0–4); elevated (Reference: 10–15; Persecution: 5–10); moderately severe (Reference: 16–20; Persecution:11–17); severe (Reference: 21–24; Persecution: 18–27); and very severe (Reference: 25+; Persecution: 28+). Recommended cut-offs on the persecution scale are 11 to discriminate clinical levels of persecutory ideation and 18 for a likely persecutory delusion.\n\nConclusions\nThe psychometric evaluation indicated a need to improve the GPTS. The R-GPTS is a more precise measure, has excellent psychometric properties, and is recommended for future studies of paranoia.","container-title":"Psychological Medicine","DOI":"10.1017/S0033291719003155","ISSN":"0033-2917","issue":"2","journalAbbreviation":"Psychol Med","note":"PMID: 31744588\nPMCID: PMC7893506","page":"244-253","source":"PubMed Central","title":"The revised Green et al., Paranoid Thoughts Scale (R-GPTS): psychometric properties, severity ranges, and clinical cut-offs","title-short":"The revised Green et al., Paranoid Thoughts Scale (R-GPTS)","volume":"51","author":[{"family":"Freeman","given":"Daniel"},{"family":"Loe","given":"Bao S."},{"family":"Kingdon","given":"David"},{"family":"Startup","given":"Helen"},{"family":"Molodynski","given":"Andrew"},{"family":"Rosebrock","given":"Laina"},{"family":"Brown","given":"Poppy"},{"family":"Sheaves","given":"Bryony"},{"family":"Waite","given":"Felicity"},{"family":"Bird","given":"Jessica C."}]}}],"schema":"https://github.com/citation-style-language/schema/raw/master/csl-citation.json"} </w:instrText>
      </w:r>
      <w:r>
        <w:rPr>
          <w:lang w:val="en-US"/>
        </w:rPr>
        <w:fldChar w:fldCharType="separate"/>
      </w:r>
      <w:r w:rsidRPr="006B2505">
        <w:rPr>
          <w:rFonts w:ascii="Calibri" w:hAnsi="Calibri" w:cs="Calibri"/>
          <w:vertAlign w:val="superscript"/>
        </w:rPr>
        <w:t>3</w:t>
      </w:r>
      <w:r>
        <w:rPr>
          <w:lang w:val="en-US"/>
        </w:rPr>
        <w:fldChar w:fldCharType="end"/>
      </w:r>
      <w:r>
        <w:rPr>
          <w:lang w:val="en-US"/>
        </w:rPr>
        <w:t>, measuring paranoid ideations; 3) the DOG scale</w:t>
      </w:r>
      <w:r>
        <w:rPr>
          <w:lang w:val="en-US"/>
        </w:rPr>
        <w:fldChar w:fldCharType="begin"/>
      </w:r>
      <w:r>
        <w:rPr>
          <w:lang w:val="en-US"/>
        </w:rPr>
        <w:instrText xml:space="preserve"> ADDIN ZOTERO_ITEM CSL_CITATION {"citationID":"xXs91dp2","properties":{"formattedCitation":"\\super 4\\nosupersub{}","plainCitation":"4","noteIndex":0},"citationItems":[{"id":1240,"uris":["http://zotero.org/users/10809944/items/7QI3GH7F"],"itemData":{"id":1240,"type":"article-journal","abstract":"The study tested the validity of a new measure of dogmatism by examining university students' evaluations of the Bible. Those who believed that every word in the Bible came directly from God and that the Bible is free of any error, contradiction, or inconsistency scored much higher on this dogmatism measure than students who thought otherwise. Such \"true believers\" then read the 4 highly varying Gospel accounts of the resurrection of Jesus. The most dogmatic of them still insisted there were no contradictions or inconsistencies in the Bible. The less dogmatic acknowledged that contradictions and inconsistencies exist. These results reinforce those of 4 earlier studies that indicated that the new measure of dogmatism has empirical validity.","container-title":"The Journal of Social Psychology","DOI":"10.1080/00224540209603931","ISSN":"0022-4545","issue":"6","journalAbbreviation":"J Soc Psychol","language":"eng","note":"PMID: 12450346","page":"713-721","source":"PubMed","title":"Dogmatic behavior among students: testing a new measure of dogmatism","title-short":"Dogmatic behavior among students","volume":"142","author":[{"family":"Altemeyer","given":"Bob"}],"issued":{"date-parts":[["2002",12]]}}}],"schema":"https://github.com/citation-style-language/schema/raw/master/csl-citation.json"} </w:instrText>
      </w:r>
      <w:r>
        <w:rPr>
          <w:lang w:val="en-US"/>
        </w:rPr>
        <w:fldChar w:fldCharType="separate"/>
      </w:r>
      <w:r w:rsidRPr="006B2505">
        <w:rPr>
          <w:rFonts w:ascii="Calibri" w:hAnsi="Calibri" w:cs="Calibri"/>
          <w:vertAlign w:val="superscript"/>
        </w:rPr>
        <w:t>4</w:t>
      </w:r>
      <w:r>
        <w:rPr>
          <w:lang w:val="en-US"/>
        </w:rPr>
        <w:fldChar w:fldCharType="end"/>
      </w:r>
      <w:r>
        <w:rPr>
          <w:lang w:val="en-US"/>
        </w:rPr>
        <w:t xml:space="preserve">, evaluating </w:t>
      </w:r>
      <w:r w:rsidRPr="00934735">
        <w:rPr>
          <w:lang w:val="en-US"/>
        </w:rPr>
        <w:t>dogmatism</w:t>
      </w:r>
      <w:r>
        <w:rPr>
          <w:lang w:val="en-US"/>
        </w:rPr>
        <w:t xml:space="preserve">; 4) the </w:t>
      </w:r>
      <w:r w:rsidRPr="003A3366">
        <w:t>autism-spectrum quotient</w:t>
      </w:r>
      <w:r>
        <w:t xml:space="preserve"> (AQ)</w:t>
      </w:r>
      <w:r>
        <w:rPr>
          <w:lang w:val="en-US"/>
        </w:rPr>
        <w:fldChar w:fldCharType="begin"/>
      </w:r>
      <w:r>
        <w:rPr>
          <w:lang w:val="en-US"/>
        </w:rPr>
        <w:instrText xml:space="preserve"> ADDIN ZOTERO_ITEM CSL_CITATION {"citationID":"DIVZcw7k","properties":{"formattedCitation":"\\super 5\\nosupersub{}","plainCitation":"5","noteIndex":0},"citationItems":[{"id":1686,"uris":["http://zotero.org/users/10809944/items/VMARSLVQ"],"itemData":{"id":1686,"type":"article-journal","abstract":"Currently there are no brief, self-administered instruments for measuring the degree to which an adult with normal intelligence has the traits associated with the autistic spectrum. In this paper, we report on a new instrument to assess this: the Autism-Spectrum Quotient (AQ). Individuals score in the range 0-50. Four groups of subjects were assessed: Group 1: 58 adults with Asperger syndrome (AS) or high-functioning autism (HFA); Group 2: 174 randomly selected controls. Group 3: 840 students in Cambridge University; and Group 4: 16 winners of the UK Mathematics Olympiad. The adults with AS/HFA had a mean AQ score of 35.8 (SD = 6.5), significantly higher than Group 2 controls (M = 16.4, SD = 6.3). 80% of the adults with AS/HFA scored 32+, versus 2% of controls. Among the controls, men scored slightly but significantly higher than women. No women scored extremely highly (AQ score 34+) whereas 4% of men did so. Twice as many men (40%) as women (21%) scored at intermediate levels (AQ score 20+). Among the AS/HFA group, male and female scores did not differ significantly. The students in Cambridge University did not differ from the randomly selected control group, but scientists (including mathematicians) scored significantly higher than both humanities and social sciences students, confirming an earlier study that autistic conditions are associated with scientific skills. Within the sciences, mathematicians scored highest. This was replicated in Group 4, the Mathematics Olympiad winners scoring significantly higher than the male Cambridge humanities students. 6% of the student sample scored 32+ on the AQ. On interview, 11 out of 11 of these met three or more DSM-IV criteria for AS/HFA, and all were studying sciences/mathematics, and 7 of the 11 met threshold on these criteria. Test-retest and interrater reliability of the AQ was good. The AQ is thus a valuable instrument for rapidly quantifying where any given individual is situated on the continuum from autism to normality. Its potential for screening for autism spectrum conditions in adults of normal intelligence remains to be fully explored.","container-title":"Journal of Autism and Developmental Disorders","DOI":"10.1023/a:1005653411471","ISSN":"0162-3257","issue":"1","journalAbbreviation":"J Autism Dev Disord","language":"eng","note":"PMID: 11439754","page":"5-17","source":"PubMed","title":"The autism-spectrum quotient (AQ): evidence from Asperger syndrome/high-functioning autism, males and females, scientists and mathematicians","title-short":"The autism-spectrum quotient (AQ)","volume":"31","author":[{"family":"Baron-Cohen","given":"S."},{"family":"Wheelwright","given":"S."},{"family":"Skinner","given":"R."},{"family":"Martin","given":"J."},{"family":"Clubley","given":"E."}],"issued":{"date-parts":[["2001",2]]}}}],"schema":"https://github.com/citation-style-language/schema/raw/master/csl-citation.json"} </w:instrText>
      </w:r>
      <w:r>
        <w:rPr>
          <w:lang w:val="en-US"/>
        </w:rPr>
        <w:fldChar w:fldCharType="separate"/>
      </w:r>
      <w:r w:rsidRPr="006B2505">
        <w:rPr>
          <w:rFonts w:ascii="Calibri" w:cs="Calibri"/>
          <w:vertAlign w:val="superscript"/>
        </w:rPr>
        <w:t>5</w:t>
      </w:r>
      <w:r>
        <w:rPr>
          <w:lang w:val="en-US"/>
        </w:rPr>
        <w:fldChar w:fldCharType="end"/>
      </w:r>
      <w:r>
        <w:rPr>
          <w:lang w:val="en-US"/>
        </w:rPr>
        <w:t xml:space="preserve">, </w:t>
      </w:r>
      <w:r w:rsidRPr="00D60A5B">
        <w:rPr>
          <w:lang w:val="en-US"/>
        </w:rPr>
        <w:t>assessing symptoms of autism spectrum disorder</w:t>
      </w:r>
      <w:r>
        <w:rPr>
          <w:lang w:val="en-US"/>
        </w:rPr>
        <w:t xml:space="preserve">; 5)the </w:t>
      </w:r>
      <w:r w:rsidRPr="00CB06A4">
        <w:t>Adult ADHD Self-Report Scale </w:t>
      </w:r>
      <w:r>
        <w:t>(ASRS)</w:t>
      </w:r>
      <w:r>
        <w:rPr>
          <w:lang w:val="en-US"/>
        </w:rPr>
        <w:fldChar w:fldCharType="begin"/>
      </w:r>
      <w:r>
        <w:rPr>
          <w:lang w:val="en-US"/>
        </w:rPr>
        <w:instrText xml:space="preserve"> ADDIN ZOTERO_ITEM CSL_CITATION {"citationID":"TzhfAu0I","properties":{"formattedCitation":"\\super 6\\nosupersub{}","plainCitation":"6","noteIndex":0},"citationItems":[{"id":1226,"uris":["http://zotero.org/users/10809944/items/KWYMJXYS"],"itemData":{"id":1226,"type":"article-journal","abstract":"BACKGROUND: A self-report screening scale of adult attention-deficit/hyperactivity disorder (ADHD), the World Health Organization (WHO) Adult ADHD Self-Report Scale (ASRS) was developed in conjunction with revision of the WHO Composite International Diagnostic Interview (CIDI). The current report presents data on concordance of the ASRS and of a short-form ASRS screener with blind clinical diagnoses in a community sample.\nMETHOD: The ASRS includes 18 questions about frequency of recent DSM-IV Criterion A symptoms of adult ADHD. The ASRS screener consists of six out of these 18 questions that were selected based on stepwise logistic regression to optimize concordance with the clinical classification. ASRS responses were compared to blind clinical ratings of DSM-IV adult ADHD in a sample of 154 respondents who previously participated in the US National Comorbidity Survey Replication (NCS-R), oversampling those who reported childhood ADHD and adult persistence.\nRESULTS: Each ASRS symptom measure was significantly related to the comparable clinical symptom rating, but varied substantially in concordance (Cohen's kappa in the range 0.16-0.81). Optimal scoring to predict clinical syndrome classifications was to sum unweighted dichotomous responses across all 18 ASRS questions. However, because of the wide variation in symptom-level concordance, the unweighted six-question ASRS screener outperformed the unweighted 18-question ASRS in sensitivity (68.7% v. 56.3%), specificity (99.5% v. 98.3%), total classification accuracy (97.9% v. 96.2%), and kappa (0.76 v. 0.58).\nCONCLUSIONS: Clinical calibration in larger samples might show that a weighted version of the 18-question ASRS outperforms the six-question ASRS screener. Until that time, however, the unweighted screener should be preferred to the full ASRS, both in community surveys and in clinical outreach and case-finding initiatives.","container-title":"Psychological Medicine","DOI":"10.1017/s0033291704002892","ISSN":"0033-2917","issue":"2","journalAbbreviation":"Psychol Med","language":"eng","note":"PMID: 15841682","page":"245-256","source":"PubMed","title":"The World Health Organization Adult ADHD Self-Report Scale (ASRS): a short screening scale for use in the general population","title-short":"The World Health Organization Adult ADHD Self-Report Scale (ASRS)","volume":"35","author":[{"family":"Kessler","given":"Ronald C."},{"family":"Adler","given":"Lenard"},{"family":"Ames","given":"Minnie"},{"family":"Demler","given":"Olga"},{"family":"Faraone","given":"Steve"},{"family":"Hiripi","given":"Eva"},{"family":"Howes","given":"Mary J."},{"family":"Jin","given":"Robert"},{"family":"Secnik","given":"Kristina"},{"family":"Spencer","given":"Thomas"},{"family":"Ustun","given":"T. Bedirhan"},{"family":"Walters","given":"Ellen E."}],"issued":{"date-parts":[["2005",2]]}}}],"schema":"https://github.com/citation-style-language/schema/raw/master/csl-citation.json"} </w:instrText>
      </w:r>
      <w:r>
        <w:rPr>
          <w:lang w:val="en-US"/>
        </w:rPr>
        <w:fldChar w:fldCharType="separate"/>
      </w:r>
      <w:r w:rsidRPr="006B2505">
        <w:rPr>
          <w:rFonts w:ascii="Calibri" w:cs="Calibri"/>
          <w:vertAlign w:val="superscript"/>
        </w:rPr>
        <w:t>6</w:t>
      </w:r>
      <w:r>
        <w:rPr>
          <w:lang w:val="en-US"/>
        </w:rPr>
        <w:fldChar w:fldCharType="end"/>
      </w:r>
      <w:r>
        <w:t xml:space="preserve">, </w:t>
      </w:r>
      <w:r>
        <w:rPr>
          <w:lang w:val="en-US"/>
        </w:rPr>
        <w:t xml:space="preserve">for </w:t>
      </w:r>
      <w:r w:rsidRPr="00637520">
        <w:rPr>
          <w:lang w:val="en-US"/>
        </w:rPr>
        <w:t>attention-deficit/hyperactivity disorder</w:t>
      </w:r>
      <w:r>
        <w:rPr>
          <w:lang w:val="en-US"/>
        </w:rPr>
        <w:t>; 6) the GAD-7 scale</w:t>
      </w:r>
      <w:r>
        <w:rPr>
          <w:lang w:val="en-US"/>
        </w:rPr>
        <w:fldChar w:fldCharType="begin"/>
      </w:r>
      <w:r>
        <w:rPr>
          <w:lang w:val="en-US"/>
        </w:rPr>
        <w:instrText xml:space="preserve"> ADDIN ZOTERO_ITEM CSL_CITATION {"citationID":"stGWHrDr","properties":{"formattedCitation":"\\super 7\\nosupersub{}","plainCitation":"7","noteIndex":0},"citationItems":[{"id":1232,"uris":["http://zotero.org/users/10809944/items/QN6RL6CJ"],"itemData":{"id":1232,"type":"article-journal","abstract":"BACKGROUND: Generalized anxiety disorder (GAD) is one of the most common mental disorders; however, there is no brief clinical measure for assessing GAD. The objective of this study was to develop a brief self-report scale to identify probable cases of GAD and evaluate its reliability and validity.\nMETHODS: A criterion-standard study was performed in 15 primary care clinics in the United States from November 2004 through June 2005. Of a total of 2740 adult patients completing a study questionnaire, 965 patients had a telephone interview with a mental health professional within 1 week. For criterion and construct validity, GAD self-report scale diagnoses were compared with independent diagnoses made by mental health professionals; functional status measures; disability days; and health care use.\nRESULTS: A 7-item anxiety scale (GAD-7) had good reliability, as well as criterion, construct, factorial, and procedural validity. A cut point was identified that optimized sensitivity (89%) and specificity (82%). Increasing scores on the scale were strongly associated with multiple domains of functional impairment (all 6 Medical Outcomes Study Short-Form General Health Survey scales and disability days). Although GAD and depression symptoms frequently co-occurred, factor analysis confirmed them as distinct dimensions. Moreover, GAD and depression symptoms had differing but independent effects on functional impairment and disability. There was good agreement between self-report and interviewer-administered versions of the scale.\nCONCLUSION: The GAD-7 is a valid and efficient tool for screening for GAD and assessing its severity in clinical practice and research.","container-title":"Archives of Internal Medicine","DOI":"10.1001/archinte.166.10.1092","ISSN":"0003-9926","issue":"10","journalAbbreviation":"Arch Intern Med","language":"eng","note":"PMID: 16717171","page":"1092-1097","source":"PubMed","title":"A brief measure for assessing generalized anxiety disorder: the GAD-7","title-short":"A brief measure for assessing generalized anxiety disorder","volume":"166","author":[{"family":"Spitzer","given":"Robert L."},{"family":"Kroenke","given":"Kurt"},{"family":"Williams","given":"Janet B. W."},{"family":"Löwe","given":"Bernd"}],"issued":{"date-parts":[["2006",5,22]]}}}],"schema":"https://github.com/citation-style-language/schema/raw/master/csl-citation.json"} </w:instrText>
      </w:r>
      <w:r>
        <w:rPr>
          <w:lang w:val="en-US"/>
        </w:rPr>
        <w:fldChar w:fldCharType="separate"/>
      </w:r>
      <w:r w:rsidRPr="006B2505">
        <w:rPr>
          <w:rFonts w:ascii="Calibri" w:cs="Calibri"/>
          <w:vertAlign w:val="superscript"/>
        </w:rPr>
        <w:t>7</w:t>
      </w:r>
      <w:r>
        <w:rPr>
          <w:lang w:val="en-US"/>
        </w:rPr>
        <w:fldChar w:fldCharType="end"/>
      </w:r>
      <w:r>
        <w:rPr>
          <w:lang w:val="en-US"/>
        </w:rPr>
        <w:t xml:space="preserve"> for generalized anxiety disorder; 7) the self-rating depression scale (SDS)</w:t>
      </w:r>
      <w:r>
        <w:rPr>
          <w:lang w:val="en-US"/>
        </w:rPr>
        <w:fldChar w:fldCharType="begin"/>
      </w:r>
      <w:r>
        <w:rPr>
          <w:lang w:val="en-US"/>
        </w:rPr>
        <w:instrText xml:space="preserve"> ADDIN ZOTERO_ITEM CSL_CITATION {"citationID":"8qkhb2JD","properties":{"formattedCitation":"\\super 8\\nosupersub{}","plainCitation":"8","noteIndex":0},"citationItems":[{"id":1234,"uris":["http://zotero.org/users/10809944/items/MQCCQTXC"],"itemData":{"id":1234,"type":"article-journal","container-title":"Archives of General Psychiatry","DOI":"10.1001/archpsyc.1965.01720310065008","ISSN":"0003-990X","journalAbbreviation":"Arch Gen Psychiatry","language":"eng","note":"PMID: 14221692","page":"63-70","source":"PubMed","title":"A SELF-RATING DEPRESSION SCALE","volume":"12","author":[{"family":"Zung","given":"W. W."}],"issued":{"date-parts":[["1965",1]]}}}],"schema":"https://github.com/citation-style-language/schema/raw/master/csl-citation.json"} </w:instrText>
      </w:r>
      <w:r>
        <w:rPr>
          <w:lang w:val="en-US"/>
        </w:rPr>
        <w:fldChar w:fldCharType="separate"/>
      </w:r>
      <w:r w:rsidRPr="006B2505">
        <w:rPr>
          <w:rFonts w:ascii="Calibri" w:cs="Calibri"/>
          <w:vertAlign w:val="superscript"/>
        </w:rPr>
        <w:t>8</w:t>
      </w:r>
      <w:r>
        <w:rPr>
          <w:lang w:val="en-US"/>
        </w:rPr>
        <w:fldChar w:fldCharType="end"/>
      </w:r>
      <w:r>
        <w:rPr>
          <w:lang w:val="en-US"/>
        </w:rPr>
        <w:t>; and 8) and the Barratt Impulsiveness scale (BIS) for impulsivity</w:t>
      </w:r>
      <w:r>
        <w:rPr>
          <w:lang w:val="en-US"/>
        </w:rPr>
        <w:fldChar w:fldCharType="begin"/>
      </w:r>
      <w:r>
        <w:rPr>
          <w:lang w:val="en-US"/>
        </w:rPr>
        <w:instrText xml:space="preserve"> ADDIN ZOTERO_ITEM CSL_CITATION {"citationID":"PGjIixC1","properties":{"formattedCitation":"\\super 9\\nosupersub{}","plainCitation":"9","noteIndex":0},"citationItems":[{"id":1228,"uris":["http://zotero.org/users/10809944/items/IVMCUAD4"],"itemData":{"id":1228,"type":"article-journal","abstract":"The Barratt Impulsiveness Scale (BIS-11) is a 30 item self-report instrument designed to assess the personality/behavioral construct of impulsiveness. Originally developed as part of a larger attempt to relate anxiety and impulsiveness to psychomotor efficiency, the BIS is arguably the most commonly administered self-report measure for the assessment of impulsiveness in both research and clinical settings. Over the last 50years the BIS has significantly influenced the way that impulsivity is conceptualized in psychology and psychiatry. On its golden anniversary we thought it important to update the literature in relation to this influential psychometric instrument. The goal of this paper is threefold: (1) describe the history and development of the BIS-11; (2) present new data supporting the psychometric properties of the subscales; and to (3) review the clinical and personality literature that has reported on the BIS-11 subscales.","container-title":"Personality and Individual Differences","DOI":"10.1016/j.paid.2009.04.008","ISSN":"0191-8869","issue":"5","journalAbbreviation":"Personality and Individual Differences","page":"385-395","source":"ScienceDirect","title":"Fifty years of the Barratt Impulsiveness Scale: An update and review","title-short":"Fifty years of the Barratt Impulsiveness Scale","volume":"47","author":[{"family":"Stanford","given":"Matthew S."},{"family":"Mathias","given":"Charles W."},{"family":"Dougherty","given":"Donald M."},{"family":"Lake","given":"Sarah L."},{"family":"Anderson","given":"Nathaniel E."},{"family":"Patton","given":"Jim H."}],"issued":{"date-parts":[["2009",10,1]]}}}],"schema":"https://github.com/citation-style-language/schema/raw/master/csl-citation.json"} </w:instrText>
      </w:r>
      <w:r>
        <w:rPr>
          <w:lang w:val="en-US"/>
        </w:rPr>
        <w:fldChar w:fldCharType="separate"/>
      </w:r>
      <w:r w:rsidRPr="006B2505">
        <w:rPr>
          <w:rFonts w:ascii="Calibri" w:cs="Calibri"/>
          <w:vertAlign w:val="superscript"/>
        </w:rPr>
        <w:t>9</w:t>
      </w:r>
      <w:r>
        <w:rPr>
          <w:lang w:val="en-US"/>
        </w:rPr>
        <w:fldChar w:fldCharType="end"/>
      </w:r>
      <w:r>
        <w:rPr>
          <w:lang w:val="en-US"/>
        </w:rPr>
        <w:t>.</w:t>
      </w:r>
    </w:p>
    <w:p w14:paraId="563BD762" w14:textId="77777777" w:rsidR="006B2505" w:rsidRDefault="006B2505" w:rsidP="006B2505">
      <w:pPr>
        <w:jc w:val="both"/>
        <w:rPr>
          <w:lang w:val="en-US"/>
        </w:rPr>
      </w:pPr>
    </w:p>
    <w:p w14:paraId="50C2A2CB" w14:textId="77777777" w:rsidR="006B2505" w:rsidRDefault="006B2505" w:rsidP="006B2505">
      <w:pPr>
        <w:pStyle w:val="Heading3"/>
        <w:rPr>
          <w:lang w:val="en-US"/>
        </w:rPr>
      </w:pPr>
      <w:bookmarkStart w:id="8" w:name="_Toc163141963"/>
      <w:bookmarkStart w:id="9" w:name="_Toc166678802"/>
      <w:r>
        <w:rPr>
          <w:lang w:val="en-US"/>
        </w:rPr>
        <w:lastRenderedPageBreak/>
        <w:t>1.1.3 Computational models</w:t>
      </w:r>
      <w:bookmarkEnd w:id="8"/>
      <w:bookmarkEnd w:id="9"/>
    </w:p>
    <w:p w14:paraId="55EC1791" w14:textId="77777777" w:rsidR="006B2505" w:rsidRDefault="006B2505" w:rsidP="006B2505">
      <w:pPr>
        <w:pStyle w:val="Heading4"/>
        <w:rPr>
          <w:lang w:val="en-US"/>
        </w:rPr>
      </w:pPr>
      <w:r>
        <w:rPr>
          <w:lang w:val="en-US"/>
        </w:rPr>
        <w:t>RL</w:t>
      </w:r>
      <w:r w:rsidRPr="00C81FCD">
        <w:rPr>
          <w:lang w:val="en-US"/>
        </w:rPr>
        <w:t xml:space="preserve"> MODELS</w:t>
      </w:r>
    </w:p>
    <w:p w14:paraId="5D50FD00" w14:textId="77777777" w:rsidR="006B2505" w:rsidRPr="007A762E" w:rsidRDefault="006B2505" w:rsidP="006B2505">
      <w:pPr>
        <w:rPr>
          <w:lang w:val="en-US"/>
        </w:rPr>
      </w:pPr>
      <w:r>
        <w:rPr>
          <w:lang w:val="en-US"/>
        </w:rPr>
        <w:t>The RL models in the discovery task were analogous to the ones in the main task but included extra free CA parameters to accommodate the use of 4 (instead of 3) feedback agents.</w:t>
      </w:r>
    </w:p>
    <w:p w14:paraId="0706D55A" w14:textId="485BC014" w:rsidR="006B2505" w:rsidRPr="008736E9" w:rsidRDefault="006B2505" w:rsidP="006B2505">
      <w:pPr>
        <w:pStyle w:val="Caption"/>
        <w:keepNext/>
        <w:rPr>
          <w:i w:val="0"/>
          <w:iCs w:val="0"/>
          <w:color w:val="000000" w:themeColor="text1"/>
          <w:sz w:val="21"/>
          <w:szCs w:val="21"/>
        </w:rPr>
      </w:pPr>
      <w:r w:rsidRPr="008736E9">
        <w:rPr>
          <w:b/>
          <w:bCs/>
          <w:i w:val="0"/>
          <w:iCs w:val="0"/>
          <w:color w:val="000000" w:themeColor="text1"/>
          <w:sz w:val="21"/>
          <w:szCs w:val="21"/>
        </w:rPr>
        <w:t xml:space="preserve">Table </w:t>
      </w:r>
      <w:r w:rsidRPr="008736E9">
        <w:rPr>
          <w:b/>
          <w:bCs/>
          <w:i w:val="0"/>
          <w:iCs w:val="0"/>
          <w:color w:val="000000" w:themeColor="text1"/>
          <w:sz w:val="21"/>
          <w:szCs w:val="21"/>
        </w:rPr>
        <w:fldChar w:fldCharType="begin"/>
      </w:r>
      <w:r w:rsidRPr="008736E9">
        <w:rPr>
          <w:b/>
          <w:bCs/>
          <w:i w:val="0"/>
          <w:iCs w:val="0"/>
          <w:color w:val="000000" w:themeColor="text1"/>
          <w:sz w:val="21"/>
          <w:szCs w:val="21"/>
        </w:rPr>
        <w:instrText xml:space="preserve"> SEQ Table \* ARABIC </w:instrText>
      </w:r>
      <w:r w:rsidRPr="008736E9">
        <w:rPr>
          <w:b/>
          <w:bCs/>
          <w:i w:val="0"/>
          <w:iCs w:val="0"/>
          <w:color w:val="000000" w:themeColor="text1"/>
          <w:sz w:val="21"/>
          <w:szCs w:val="21"/>
        </w:rPr>
        <w:fldChar w:fldCharType="separate"/>
      </w:r>
      <w:r w:rsidR="00B2280E">
        <w:rPr>
          <w:b/>
          <w:bCs/>
          <w:i w:val="0"/>
          <w:iCs w:val="0"/>
          <w:noProof/>
          <w:color w:val="000000" w:themeColor="text1"/>
          <w:sz w:val="21"/>
          <w:szCs w:val="21"/>
        </w:rPr>
        <w:t>1</w:t>
      </w:r>
      <w:r w:rsidRPr="008736E9">
        <w:rPr>
          <w:b/>
          <w:bCs/>
          <w:i w:val="0"/>
          <w:iCs w:val="0"/>
          <w:color w:val="000000" w:themeColor="text1"/>
          <w:sz w:val="21"/>
          <w:szCs w:val="21"/>
        </w:rPr>
        <w:fldChar w:fldCharType="end"/>
      </w:r>
      <w:r w:rsidRPr="008736E9">
        <w:rPr>
          <w:i w:val="0"/>
          <w:iCs w:val="0"/>
          <w:color w:val="000000" w:themeColor="text1"/>
          <w:sz w:val="21"/>
          <w:szCs w:val="21"/>
        </w:rPr>
        <w:t>: summary of free parameters for each of the CA models.</w:t>
      </w:r>
    </w:p>
    <w:tbl>
      <w:tblPr>
        <w:tblStyle w:val="TableGrid"/>
        <w:tblW w:w="0" w:type="auto"/>
        <w:jc w:val="center"/>
        <w:tblLook w:val="04A0" w:firstRow="1" w:lastRow="0" w:firstColumn="1" w:lastColumn="0" w:noHBand="0" w:noVBand="1"/>
      </w:tblPr>
      <w:tblGrid>
        <w:gridCol w:w="2262"/>
        <w:gridCol w:w="3102"/>
      </w:tblGrid>
      <w:tr w:rsidR="006B2505" w:rsidRPr="00B83BB3" w14:paraId="1B5D63E3" w14:textId="77777777" w:rsidTr="00B2280E">
        <w:trPr>
          <w:trHeight w:val="449"/>
          <w:jc w:val="center"/>
        </w:trPr>
        <w:tc>
          <w:tcPr>
            <w:tcW w:w="2262" w:type="dxa"/>
            <w:shd w:val="clear" w:color="auto" w:fill="E7E6E6" w:themeFill="background2"/>
            <w:vAlign w:val="center"/>
          </w:tcPr>
          <w:p w14:paraId="2C3383D6" w14:textId="77777777" w:rsidR="006B2505" w:rsidRPr="00B83BB3" w:rsidRDefault="006B2505" w:rsidP="00B2280E">
            <w:pPr>
              <w:spacing w:line="276" w:lineRule="auto"/>
              <w:jc w:val="center"/>
              <w:rPr>
                <w:b/>
                <w:bCs/>
                <w:lang w:val="en-US"/>
              </w:rPr>
            </w:pPr>
            <w:r w:rsidRPr="00B83BB3">
              <w:rPr>
                <w:b/>
                <w:bCs/>
                <w:lang w:val="en-US"/>
              </w:rPr>
              <w:t>Model</w:t>
            </w:r>
          </w:p>
        </w:tc>
        <w:tc>
          <w:tcPr>
            <w:tcW w:w="3102" w:type="dxa"/>
            <w:shd w:val="clear" w:color="auto" w:fill="E7E6E6" w:themeFill="background2"/>
            <w:vAlign w:val="center"/>
          </w:tcPr>
          <w:p w14:paraId="4F556DAD" w14:textId="77777777" w:rsidR="006B2505" w:rsidRPr="00B83BB3" w:rsidRDefault="006B2505" w:rsidP="00B2280E">
            <w:pPr>
              <w:spacing w:line="276" w:lineRule="auto"/>
              <w:jc w:val="center"/>
              <w:rPr>
                <w:b/>
                <w:bCs/>
                <w:lang w:val="en-US"/>
              </w:rPr>
            </w:pPr>
            <w:r w:rsidRPr="00B83BB3">
              <w:rPr>
                <w:b/>
                <w:bCs/>
                <w:lang w:val="en-US"/>
              </w:rPr>
              <w:t>Free CA parameter</w:t>
            </w:r>
          </w:p>
        </w:tc>
      </w:tr>
      <w:tr w:rsidR="006B2505" w:rsidRPr="00B83BB3" w14:paraId="28832565" w14:textId="77777777" w:rsidTr="00B2280E">
        <w:trPr>
          <w:trHeight w:val="419"/>
          <w:jc w:val="center"/>
        </w:trPr>
        <w:tc>
          <w:tcPr>
            <w:tcW w:w="2262" w:type="dxa"/>
            <w:shd w:val="clear" w:color="auto" w:fill="E7E6E6" w:themeFill="background2"/>
            <w:vAlign w:val="center"/>
          </w:tcPr>
          <w:p w14:paraId="68CDAD5D" w14:textId="77777777" w:rsidR="006B2505" w:rsidRPr="00850979" w:rsidRDefault="006B2505" w:rsidP="00B2280E">
            <w:pPr>
              <w:spacing w:line="276" w:lineRule="auto"/>
              <w:jc w:val="center"/>
              <w:rPr>
                <w:b/>
                <w:bCs/>
                <w:sz w:val="20"/>
                <w:szCs w:val="20"/>
                <w:lang w:val="en-US"/>
              </w:rPr>
            </w:pPr>
            <w:r w:rsidRPr="00850979">
              <w:rPr>
                <w:b/>
                <w:bCs/>
                <w:sz w:val="20"/>
                <w:szCs w:val="20"/>
                <w:lang w:val="en-US"/>
              </w:rPr>
              <w:t>Null</w:t>
            </w:r>
          </w:p>
        </w:tc>
        <w:tc>
          <w:tcPr>
            <w:tcW w:w="3102" w:type="dxa"/>
            <w:vAlign w:val="center"/>
          </w:tcPr>
          <w:p w14:paraId="3580C7F0" w14:textId="77777777" w:rsidR="006B2505" w:rsidRPr="00B83BB3" w:rsidRDefault="006B2505" w:rsidP="00B2280E">
            <w:pPr>
              <w:spacing w:line="276" w:lineRule="auto"/>
              <w:jc w:val="center"/>
              <w:rPr>
                <w:sz w:val="20"/>
                <w:szCs w:val="20"/>
                <w:lang w:val="en-US"/>
              </w:rPr>
            </w:pPr>
            <m:oMathPara>
              <m:oMath>
                <m:r>
                  <w:rPr>
                    <w:rFonts w:ascii="Cambria Math" w:hAnsi="Cambria Math"/>
                    <w:sz w:val="20"/>
                    <w:szCs w:val="20"/>
                    <w:lang w:val="en-US"/>
                  </w:rPr>
                  <m:t>CA</m:t>
                </m:r>
              </m:oMath>
            </m:oMathPara>
          </w:p>
        </w:tc>
      </w:tr>
      <w:tr w:rsidR="006B2505" w:rsidRPr="00B83BB3" w14:paraId="18AA6916" w14:textId="77777777" w:rsidTr="00B2280E">
        <w:trPr>
          <w:trHeight w:val="419"/>
          <w:jc w:val="center"/>
        </w:trPr>
        <w:tc>
          <w:tcPr>
            <w:tcW w:w="2262" w:type="dxa"/>
            <w:shd w:val="clear" w:color="auto" w:fill="E7E6E6" w:themeFill="background2"/>
            <w:vAlign w:val="center"/>
          </w:tcPr>
          <w:p w14:paraId="4A3E5A0C" w14:textId="77777777" w:rsidR="006B2505" w:rsidRPr="00850979" w:rsidRDefault="006B2505" w:rsidP="00B2280E">
            <w:pPr>
              <w:spacing w:line="276" w:lineRule="auto"/>
              <w:jc w:val="center"/>
              <w:rPr>
                <w:b/>
                <w:bCs/>
                <w:sz w:val="20"/>
                <w:szCs w:val="20"/>
                <w:lang w:val="en-US"/>
              </w:rPr>
            </w:pPr>
            <w:r w:rsidRPr="00850979">
              <w:rPr>
                <w:b/>
                <w:bCs/>
                <w:sz w:val="20"/>
                <w:szCs w:val="20"/>
                <w:lang w:val="en-US"/>
              </w:rPr>
              <w:t>Credibility-CA</w:t>
            </w:r>
          </w:p>
        </w:tc>
        <w:tc>
          <w:tcPr>
            <w:tcW w:w="3102" w:type="dxa"/>
            <w:vAlign w:val="center"/>
          </w:tcPr>
          <w:p w14:paraId="55116DB4" w14:textId="77777777" w:rsidR="006B2505" w:rsidRPr="00B83BB3" w:rsidRDefault="006B2505" w:rsidP="00B2280E">
            <w:pPr>
              <w:spacing w:line="276" w:lineRule="auto"/>
              <w:jc w:val="center"/>
              <w:rPr>
                <w:sz w:val="20"/>
                <w:szCs w:val="20"/>
                <w:lang w:val="en-US"/>
              </w:rPr>
            </w:pPr>
            <m:oMathPara>
              <m:oMath>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0.5</m:t>
                    </m:r>
                  </m:sub>
                </m:sSub>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0.7</m:t>
                    </m:r>
                  </m:sub>
                </m:sSub>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0.85</m:t>
                    </m:r>
                  </m:sub>
                </m:sSub>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1</m:t>
                    </m:r>
                  </m:sub>
                </m:sSub>
              </m:oMath>
            </m:oMathPara>
          </w:p>
        </w:tc>
      </w:tr>
      <w:tr w:rsidR="006B2505" w:rsidRPr="00B83BB3" w14:paraId="6B7F125E" w14:textId="77777777" w:rsidTr="00B2280E">
        <w:trPr>
          <w:trHeight w:val="805"/>
          <w:jc w:val="center"/>
        </w:trPr>
        <w:tc>
          <w:tcPr>
            <w:tcW w:w="2262" w:type="dxa"/>
            <w:shd w:val="clear" w:color="auto" w:fill="E7E6E6" w:themeFill="background2"/>
            <w:vAlign w:val="center"/>
          </w:tcPr>
          <w:p w14:paraId="5C8E2A89" w14:textId="77777777" w:rsidR="006B2505" w:rsidRPr="00850979" w:rsidRDefault="006B2505" w:rsidP="00B2280E">
            <w:pPr>
              <w:spacing w:line="276" w:lineRule="auto"/>
              <w:jc w:val="center"/>
              <w:rPr>
                <w:b/>
                <w:bCs/>
                <w:sz w:val="20"/>
                <w:szCs w:val="20"/>
                <w:lang w:val="en-US"/>
              </w:rPr>
            </w:pPr>
            <w:r w:rsidRPr="00850979">
              <w:rPr>
                <w:b/>
                <w:bCs/>
                <w:sz w:val="20"/>
                <w:szCs w:val="20"/>
                <w:lang w:val="en-US"/>
              </w:rPr>
              <w:t>Credibility-Valence-CA</w:t>
            </w:r>
          </w:p>
        </w:tc>
        <w:tc>
          <w:tcPr>
            <w:tcW w:w="3102" w:type="dxa"/>
            <w:vAlign w:val="center"/>
          </w:tcPr>
          <w:p w14:paraId="5502B6CA" w14:textId="77777777" w:rsidR="006B2505" w:rsidRPr="00B83BB3" w:rsidRDefault="006B2505" w:rsidP="00B2280E">
            <w:pPr>
              <w:spacing w:line="276" w:lineRule="auto"/>
              <w:jc w:val="center"/>
              <w:rPr>
                <w:rFonts w:eastAsiaTheme="minorEastAsia"/>
                <w:sz w:val="20"/>
                <w:szCs w:val="20"/>
                <w:lang w:val="en-US"/>
              </w:rPr>
            </w:pPr>
            <m:oMathPara>
              <m:oMath>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0.5</m:t>
                    </m:r>
                  </m:sub>
                </m:sSub>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0.7</m:t>
                    </m:r>
                  </m:sub>
                </m:sSub>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0.85</m:t>
                    </m:r>
                  </m:sub>
                </m:sSub>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1</m:t>
                    </m:r>
                  </m:sub>
                </m:sSub>
                <m:r>
                  <w:rPr>
                    <w:rFonts w:ascii="Cambria Math" w:hAnsi="Cambria Math"/>
                    <w:sz w:val="20"/>
                    <w:szCs w:val="20"/>
                    <w:lang w:val="en-US"/>
                  </w:rPr>
                  <m:t>+</m:t>
                </m:r>
              </m:oMath>
            </m:oMathPara>
          </w:p>
          <w:p w14:paraId="642B483C" w14:textId="77777777" w:rsidR="006B2505" w:rsidRPr="00B83BB3" w:rsidRDefault="006B2505" w:rsidP="00B2280E">
            <w:pPr>
              <w:spacing w:line="276" w:lineRule="auto"/>
              <w:jc w:val="center"/>
              <w:rPr>
                <w:rFonts w:eastAsiaTheme="minorEastAsia"/>
                <w:sz w:val="20"/>
                <w:szCs w:val="20"/>
                <w:lang w:val="en-US"/>
              </w:rPr>
            </w:pPr>
            <m:oMathPara>
              <m:oMath>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0.5</m:t>
                    </m:r>
                  </m:sub>
                </m:sSub>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0.7</m:t>
                    </m:r>
                  </m:sub>
                </m:sSub>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0.85</m:t>
                    </m:r>
                  </m:sub>
                </m:sSub>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1</m:t>
                    </m:r>
                  </m:sub>
                </m:sSub>
                <m:r>
                  <w:rPr>
                    <w:rFonts w:ascii="Cambria Math" w:hAnsi="Cambria Math"/>
                    <w:sz w:val="20"/>
                    <w:szCs w:val="20"/>
                    <w:lang w:val="en-US"/>
                  </w:rPr>
                  <m:t>-</m:t>
                </m:r>
              </m:oMath>
            </m:oMathPara>
          </w:p>
        </w:tc>
      </w:tr>
      <w:tr w:rsidR="006B2505" w:rsidRPr="00B83BB3" w14:paraId="02CFEA06" w14:textId="77777777" w:rsidTr="00B2280E">
        <w:trPr>
          <w:trHeight w:val="805"/>
          <w:jc w:val="center"/>
        </w:trPr>
        <w:tc>
          <w:tcPr>
            <w:tcW w:w="2262" w:type="dxa"/>
            <w:shd w:val="clear" w:color="auto" w:fill="E7E6E6" w:themeFill="background2"/>
            <w:vAlign w:val="center"/>
          </w:tcPr>
          <w:p w14:paraId="04F0818F" w14:textId="77777777" w:rsidR="006B2505" w:rsidRPr="00850979" w:rsidRDefault="006B2505" w:rsidP="00B2280E">
            <w:pPr>
              <w:spacing w:line="276" w:lineRule="auto"/>
              <w:jc w:val="center"/>
              <w:rPr>
                <w:b/>
                <w:bCs/>
                <w:sz w:val="20"/>
                <w:szCs w:val="20"/>
                <w:lang w:val="en-US"/>
              </w:rPr>
            </w:pPr>
            <w:r w:rsidRPr="00850979">
              <w:rPr>
                <w:b/>
                <w:bCs/>
                <w:sz w:val="20"/>
                <w:szCs w:val="20"/>
              </w:rPr>
              <w:t xml:space="preserve">constant feedback-valence bias </w:t>
            </w:r>
            <w:r w:rsidRPr="00850979">
              <w:rPr>
                <w:b/>
                <w:bCs/>
                <w:sz w:val="20"/>
                <w:szCs w:val="20"/>
                <w:lang w:val="en-US"/>
              </w:rPr>
              <w:t>CA</w:t>
            </w:r>
          </w:p>
        </w:tc>
        <w:tc>
          <w:tcPr>
            <w:tcW w:w="3102" w:type="dxa"/>
            <w:vAlign w:val="center"/>
          </w:tcPr>
          <w:p w14:paraId="19A70386" w14:textId="77777777" w:rsidR="006B2505" w:rsidRPr="00B83BB3" w:rsidRDefault="006B2505" w:rsidP="00B2280E">
            <w:pPr>
              <w:spacing w:line="276" w:lineRule="auto"/>
              <w:jc w:val="center"/>
              <w:rPr>
                <w:rFonts w:eastAsiaTheme="minorEastAsia"/>
                <w:sz w:val="20"/>
                <w:szCs w:val="20"/>
                <w:lang w:val="en-US"/>
              </w:rPr>
            </w:pPr>
            <m:oMathPara>
              <m:oMath>
                <m:r>
                  <w:rPr>
                    <w:rFonts w:ascii="Cambria Math" w:hAnsi="Cambria Math"/>
                    <w:sz w:val="20"/>
                    <w:szCs w:val="20"/>
                    <w:lang w:val="en-US"/>
                  </w:rPr>
                  <m:t>VB</m:t>
                </m:r>
              </m:oMath>
            </m:oMathPara>
          </w:p>
          <w:p w14:paraId="373EE47A" w14:textId="77777777" w:rsidR="006B2505" w:rsidRDefault="006B2505" w:rsidP="00B2280E">
            <w:pPr>
              <w:spacing w:line="276" w:lineRule="auto"/>
              <w:jc w:val="center"/>
              <w:rPr>
                <w:rFonts w:ascii="Calibri" w:eastAsia="Calibri" w:hAnsi="Calibri" w:cs="Arial"/>
                <w:sz w:val="20"/>
                <w:szCs w:val="20"/>
                <w:lang w:val="en-US"/>
              </w:rPr>
            </w:pPr>
            <m:oMathPara>
              <m:oMath>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0.5</m:t>
                    </m:r>
                  </m:sub>
                </m:sSub>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0.7</m:t>
                    </m:r>
                  </m:sub>
                </m:sSub>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0.85</m:t>
                    </m:r>
                  </m:sub>
                </m:sSub>
                <m:r>
                  <w:rPr>
                    <w:rFonts w:ascii="Cambria Math" w:hAnsi="Cambria Math"/>
                    <w:sz w:val="20"/>
                    <w:szCs w:val="20"/>
                    <w:lang w:val="en-US"/>
                  </w:rPr>
                  <m:t>-,C</m:t>
                </m:r>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1</m:t>
                    </m:r>
                  </m:sub>
                </m:sSub>
                <m:r>
                  <w:rPr>
                    <w:rFonts w:ascii="Cambria Math" w:hAnsi="Cambria Math"/>
                    <w:sz w:val="20"/>
                    <w:szCs w:val="20"/>
                    <w:lang w:val="en-US"/>
                  </w:rPr>
                  <m:t>-</m:t>
                </m:r>
              </m:oMath>
            </m:oMathPara>
          </w:p>
        </w:tc>
      </w:tr>
      <w:tr w:rsidR="006B2505" w:rsidRPr="00B83BB3" w14:paraId="1B70F3B1" w14:textId="77777777" w:rsidTr="00B2280E">
        <w:trPr>
          <w:trHeight w:val="805"/>
          <w:jc w:val="center"/>
        </w:trPr>
        <w:tc>
          <w:tcPr>
            <w:tcW w:w="2262" w:type="dxa"/>
            <w:shd w:val="clear" w:color="auto" w:fill="E7E6E6" w:themeFill="background2"/>
            <w:vAlign w:val="center"/>
          </w:tcPr>
          <w:p w14:paraId="7D51A984" w14:textId="77777777" w:rsidR="006B2505" w:rsidRPr="00850979" w:rsidRDefault="006B2505" w:rsidP="00B2280E">
            <w:pPr>
              <w:spacing w:line="276" w:lineRule="auto"/>
              <w:jc w:val="center"/>
              <w:rPr>
                <w:b/>
                <w:bCs/>
                <w:sz w:val="20"/>
                <w:szCs w:val="20"/>
                <w:lang w:val="en-US"/>
              </w:rPr>
            </w:pPr>
            <w:r w:rsidRPr="00850979">
              <w:rPr>
                <w:b/>
                <w:bCs/>
                <w:sz w:val="20"/>
                <w:szCs w:val="20"/>
                <w:lang w:val="en-US"/>
              </w:rPr>
              <w:t>Truth-CA</w:t>
            </w:r>
          </w:p>
        </w:tc>
        <w:tc>
          <w:tcPr>
            <w:tcW w:w="3102" w:type="dxa"/>
            <w:vAlign w:val="center"/>
          </w:tcPr>
          <w:p w14:paraId="40E115C8" w14:textId="77777777" w:rsidR="006B2505" w:rsidRPr="00B83BB3" w:rsidRDefault="006B2505" w:rsidP="00B2280E">
            <w:pPr>
              <w:spacing w:line="276" w:lineRule="auto"/>
              <w:jc w:val="center"/>
              <w:rPr>
                <w:rFonts w:eastAsiaTheme="minorEastAsia"/>
                <w:sz w:val="20"/>
                <w:szCs w:val="20"/>
                <w:lang w:val="en-US"/>
              </w:rPr>
            </w:pPr>
            <m:oMathPara>
              <m:oMath>
                <m:r>
                  <w:rPr>
                    <w:rFonts w:ascii="Cambria Math" w:hAnsi="Cambria Math"/>
                    <w:sz w:val="20"/>
                    <w:szCs w:val="20"/>
                    <w:lang w:val="en-US"/>
                  </w:rPr>
                  <m:t>C</m:t>
                </m:r>
                <m:sSubSup>
                  <m:sSubSupPr>
                    <m:ctrlPr>
                      <w:rPr>
                        <w:rFonts w:ascii="Cambria Math" w:hAnsi="Cambria Math"/>
                        <w:i/>
                        <w:sz w:val="20"/>
                        <w:szCs w:val="20"/>
                        <w:lang w:val="en-US"/>
                      </w:rPr>
                    </m:ctrlPr>
                  </m:sSubSupPr>
                  <m:e>
                    <m:r>
                      <w:rPr>
                        <w:rFonts w:ascii="Cambria Math" w:hAnsi="Cambria Math"/>
                        <w:sz w:val="20"/>
                        <w:szCs w:val="20"/>
                        <w:lang w:val="en-US"/>
                      </w:rPr>
                      <m:t>A</m:t>
                    </m:r>
                  </m:e>
                  <m:sub>
                    <m:r>
                      <w:rPr>
                        <w:rFonts w:ascii="Cambria Math" w:hAnsi="Cambria Math"/>
                        <w:sz w:val="20"/>
                        <w:szCs w:val="20"/>
                        <w:lang w:val="en-US"/>
                      </w:rPr>
                      <m:t>0.5</m:t>
                    </m:r>
                  </m:sub>
                  <m:sup>
                    <m:r>
                      <w:rPr>
                        <w:rFonts w:ascii="Cambria Math" w:hAnsi="Cambria Math"/>
                        <w:sz w:val="20"/>
                        <w:szCs w:val="20"/>
                        <w:lang w:val="en-US"/>
                      </w:rPr>
                      <m:t>true</m:t>
                    </m:r>
                  </m:sup>
                </m:sSubSup>
                <m:r>
                  <w:rPr>
                    <w:rFonts w:ascii="Cambria Math" w:hAnsi="Cambria Math"/>
                    <w:sz w:val="20"/>
                    <w:szCs w:val="20"/>
                    <w:lang w:val="en-US"/>
                  </w:rPr>
                  <m:t>,C</m:t>
                </m:r>
                <m:sSubSup>
                  <m:sSubSupPr>
                    <m:ctrlPr>
                      <w:rPr>
                        <w:rFonts w:ascii="Cambria Math" w:hAnsi="Cambria Math"/>
                        <w:i/>
                        <w:sz w:val="20"/>
                        <w:szCs w:val="20"/>
                        <w:lang w:val="en-US"/>
                      </w:rPr>
                    </m:ctrlPr>
                  </m:sSubSupPr>
                  <m:e>
                    <m:r>
                      <w:rPr>
                        <w:rFonts w:ascii="Cambria Math" w:hAnsi="Cambria Math"/>
                        <w:sz w:val="20"/>
                        <w:szCs w:val="20"/>
                        <w:lang w:val="en-US"/>
                      </w:rPr>
                      <m:t>A</m:t>
                    </m:r>
                  </m:e>
                  <m:sub>
                    <m:r>
                      <w:rPr>
                        <w:rFonts w:ascii="Cambria Math" w:hAnsi="Cambria Math"/>
                        <w:sz w:val="20"/>
                        <w:szCs w:val="20"/>
                        <w:lang w:val="en-US"/>
                      </w:rPr>
                      <m:t>0.7</m:t>
                    </m:r>
                  </m:sub>
                  <m:sup>
                    <m:r>
                      <w:rPr>
                        <w:rFonts w:ascii="Cambria Math" w:hAnsi="Cambria Math"/>
                        <w:sz w:val="20"/>
                        <w:szCs w:val="20"/>
                        <w:lang w:val="en-US"/>
                      </w:rPr>
                      <m:t>true</m:t>
                    </m:r>
                  </m:sup>
                </m:sSubSup>
                <m:r>
                  <w:rPr>
                    <w:rFonts w:ascii="Cambria Math" w:hAnsi="Cambria Math"/>
                    <w:sz w:val="20"/>
                    <w:szCs w:val="20"/>
                    <w:lang w:val="en-US"/>
                  </w:rPr>
                  <m:t>, C</m:t>
                </m:r>
                <m:sSubSup>
                  <m:sSubSupPr>
                    <m:ctrlPr>
                      <w:rPr>
                        <w:rFonts w:ascii="Cambria Math" w:hAnsi="Cambria Math"/>
                        <w:i/>
                        <w:sz w:val="20"/>
                        <w:szCs w:val="20"/>
                        <w:lang w:val="en-US"/>
                      </w:rPr>
                    </m:ctrlPr>
                  </m:sSubSupPr>
                  <m:e>
                    <m:r>
                      <w:rPr>
                        <w:rFonts w:ascii="Cambria Math" w:hAnsi="Cambria Math"/>
                        <w:sz w:val="20"/>
                        <w:szCs w:val="20"/>
                        <w:lang w:val="en-US"/>
                      </w:rPr>
                      <m:t>A</m:t>
                    </m:r>
                  </m:e>
                  <m:sub>
                    <m:r>
                      <w:rPr>
                        <w:rFonts w:ascii="Cambria Math" w:hAnsi="Cambria Math"/>
                        <w:sz w:val="20"/>
                        <w:szCs w:val="20"/>
                        <w:lang w:val="en-US"/>
                      </w:rPr>
                      <m:t>0.85</m:t>
                    </m:r>
                  </m:sub>
                  <m:sup>
                    <m:r>
                      <w:rPr>
                        <w:rFonts w:ascii="Cambria Math" w:hAnsi="Cambria Math"/>
                        <w:sz w:val="20"/>
                        <w:szCs w:val="20"/>
                        <w:lang w:val="en-US"/>
                      </w:rPr>
                      <m:t>true</m:t>
                    </m:r>
                  </m:sup>
                </m:sSubSup>
                <m:r>
                  <w:rPr>
                    <w:rFonts w:ascii="Cambria Math" w:hAnsi="Cambria Math"/>
                    <w:sz w:val="20"/>
                    <w:szCs w:val="20"/>
                    <w:lang w:val="en-US"/>
                  </w:rPr>
                  <m:t>, C</m:t>
                </m:r>
                <m:sSubSup>
                  <m:sSubSupPr>
                    <m:ctrlPr>
                      <w:rPr>
                        <w:rFonts w:ascii="Cambria Math" w:hAnsi="Cambria Math"/>
                        <w:i/>
                        <w:sz w:val="20"/>
                        <w:szCs w:val="20"/>
                        <w:lang w:val="en-US"/>
                      </w:rPr>
                    </m:ctrlPr>
                  </m:sSubSupPr>
                  <m:e>
                    <m:r>
                      <w:rPr>
                        <w:rFonts w:ascii="Cambria Math" w:hAnsi="Cambria Math"/>
                        <w:sz w:val="20"/>
                        <w:szCs w:val="20"/>
                        <w:lang w:val="en-US"/>
                      </w:rPr>
                      <m:t>A</m:t>
                    </m:r>
                  </m:e>
                  <m:sub>
                    <m:r>
                      <w:rPr>
                        <w:rFonts w:ascii="Cambria Math" w:hAnsi="Cambria Math"/>
                        <w:sz w:val="20"/>
                        <w:szCs w:val="20"/>
                        <w:lang w:val="en-US"/>
                      </w:rPr>
                      <m:t>1</m:t>
                    </m:r>
                  </m:sub>
                  <m:sup>
                    <m:r>
                      <w:rPr>
                        <w:rFonts w:ascii="Cambria Math" w:hAnsi="Cambria Math"/>
                        <w:sz w:val="20"/>
                        <w:szCs w:val="20"/>
                        <w:lang w:val="en-US"/>
                      </w:rPr>
                      <m:t>true</m:t>
                    </m:r>
                  </m:sup>
                </m:sSubSup>
              </m:oMath>
            </m:oMathPara>
          </w:p>
          <w:p w14:paraId="160D688F" w14:textId="77777777" w:rsidR="006B2505" w:rsidRPr="00937B4B" w:rsidRDefault="006B2505" w:rsidP="00B2280E">
            <w:pPr>
              <w:spacing w:line="276" w:lineRule="auto"/>
              <w:jc w:val="center"/>
              <w:rPr>
                <w:rFonts w:eastAsiaTheme="minorEastAsia"/>
                <w:sz w:val="20"/>
                <w:szCs w:val="20"/>
                <w:lang w:val="en-US"/>
              </w:rPr>
            </w:pPr>
            <m:oMathPara>
              <m:oMath>
                <m:r>
                  <w:rPr>
                    <w:rFonts w:ascii="Cambria Math" w:hAnsi="Cambria Math"/>
                    <w:sz w:val="20"/>
                    <w:szCs w:val="20"/>
                    <w:lang w:val="en-US"/>
                  </w:rPr>
                  <m:t>C</m:t>
                </m:r>
                <m:sSubSup>
                  <m:sSubSupPr>
                    <m:ctrlPr>
                      <w:rPr>
                        <w:rFonts w:ascii="Cambria Math" w:hAnsi="Cambria Math"/>
                        <w:i/>
                        <w:sz w:val="20"/>
                        <w:szCs w:val="20"/>
                        <w:lang w:val="en-US"/>
                      </w:rPr>
                    </m:ctrlPr>
                  </m:sSubSupPr>
                  <m:e>
                    <m:r>
                      <w:rPr>
                        <w:rFonts w:ascii="Cambria Math" w:hAnsi="Cambria Math"/>
                        <w:sz w:val="20"/>
                        <w:szCs w:val="20"/>
                        <w:lang w:val="en-US"/>
                      </w:rPr>
                      <m:t>A</m:t>
                    </m:r>
                  </m:e>
                  <m:sub>
                    <m:r>
                      <w:rPr>
                        <w:rFonts w:ascii="Cambria Math" w:hAnsi="Cambria Math"/>
                        <w:sz w:val="20"/>
                        <w:szCs w:val="20"/>
                        <w:lang w:val="en-US"/>
                      </w:rPr>
                      <m:t>0.5</m:t>
                    </m:r>
                  </m:sub>
                  <m:sup>
                    <m:r>
                      <w:rPr>
                        <w:rFonts w:ascii="Cambria Math" w:hAnsi="Cambria Math"/>
                        <w:sz w:val="20"/>
                        <w:szCs w:val="20"/>
                        <w:lang w:val="en-US"/>
                      </w:rPr>
                      <m:t>lie</m:t>
                    </m:r>
                  </m:sup>
                </m:sSubSup>
                <m:r>
                  <w:rPr>
                    <w:rFonts w:ascii="Cambria Math" w:hAnsi="Cambria Math"/>
                    <w:sz w:val="20"/>
                    <w:szCs w:val="20"/>
                    <w:lang w:val="en-US"/>
                  </w:rPr>
                  <m:t>,C</m:t>
                </m:r>
                <m:sSubSup>
                  <m:sSubSupPr>
                    <m:ctrlPr>
                      <w:rPr>
                        <w:rFonts w:ascii="Cambria Math" w:hAnsi="Cambria Math"/>
                        <w:i/>
                        <w:sz w:val="20"/>
                        <w:szCs w:val="20"/>
                        <w:lang w:val="en-US"/>
                      </w:rPr>
                    </m:ctrlPr>
                  </m:sSubSupPr>
                  <m:e>
                    <m:r>
                      <w:rPr>
                        <w:rFonts w:ascii="Cambria Math" w:hAnsi="Cambria Math"/>
                        <w:sz w:val="20"/>
                        <w:szCs w:val="20"/>
                        <w:lang w:val="en-US"/>
                      </w:rPr>
                      <m:t>A</m:t>
                    </m:r>
                  </m:e>
                  <m:sub>
                    <m:r>
                      <w:rPr>
                        <w:rFonts w:ascii="Cambria Math" w:hAnsi="Cambria Math"/>
                        <w:sz w:val="20"/>
                        <w:szCs w:val="20"/>
                        <w:lang w:val="en-US"/>
                      </w:rPr>
                      <m:t>0.75</m:t>
                    </m:r>
                  </m:sub>
                  <m:sup>
                    <m:r>
                      <w:rPr>
                        <w:rFonts w:ascii="Cambria Math" w:hAnsi="Cambria Math"/>
                        <w:sz w:val="20"/>
                        <w:szCs w:val="20"/>
                        <w:lang w:val="en-US"/>
                      </w:rPr>
                      <m:t>lie</m:t>
                    </m:r>
                  </m:sup>
                </m:sSubSup>
                <m:r>
                  <w:rPr>
                    <w:rFonts w:ascii="Cambria Math" w:hAnsi="Cambria Math"/>
                    <w:sz w:val="20"/>
                    <w:szCs w:val="20"/>
                    <w:lang w:val="en-US"/>
                  </w:rPr>
                  <m:t>,C</m:t>
                </m:r>
                <m:sSubSup>
                  <m:sSubSupPr>
                    <m:ctrlPr>
                      <w:rPr>
                        <w:rFonts w:ascii="Cambria Math" w:hAnsi="Cambria Math"/>
                        <w:i/>
                        <w:sz w:val="20"/>
                        <w:szCs w:val="20"/>
                        <w:lang w:val="en-US"/>
                      </w:rPr>
                    </m:ctrlPr>
                  </m:sSubSupPr>
                  <m:e>
                    <m:r>
                      <w:rPr>
                        <w:rFonts w:ascii="Cambria Math" w:hAnsi="Cambria Math"/>
                        <w:sz w:val="20"/>
                        <w:szCs w:val="20"/>
                        <w:lang w:val="en-US"/>
                      </w:rPr>
                      <m:t>A</m:t>
                    </m:r>
                  </m:e>
                  <m:sub>
                    <m:r>
                      <w:rPr>
                        <w:rFonts w:ascii="Cambria Math" w:hAnsi="Cambria Math"/>
                        <w:sz w:val="20"/>
                        <w:szCs w:val="20"/>
                        <w:lang w:val="en-US"/>
                      </w:rPr>
                      <m:t>0.85</m:t>
                    </m:r>
                  </m:sub>
                  <m:sup>
                    <m:r>
                      <w:rPr>
                        <w:rFonts w:ascii="Cambria Math" w:hAnsi="Cambria Math"/>
                        <w:sz w:val="20"/>
                        <w:szCs w:val="20"/>
                        <w:lang w:val="en-US"/>
                      </w:rPr>
                      <m:t>lie</m:t>
                    </m:r>
                  </m:sup>
                </m:sSubSup>
              </m:oMath>
            </m:oMathPara>
          </w:p>
        </w:tc>
      </w:tr>
    </w:tbl>
    <w:p w14:paraId="57419A8D" w14:textId="77777777" w:rsidR="006B2505" w:rsidRDefault="006B2505" w:rsidP="006B2505"/>
    <w:p w14:paraId="0AD2F77B" w14:textId="77777777" w:rsidR="006B2505" w:rsidRPr="00C81FCD" w:rsidRDefault="006B2505" w:rsidP="006B2505">
      <w:pPr>
        <w:pStyle w:val="Heading4"/>
      </w:pPr>
      <w:r w:rsidRPr="00C81FCD">
        <w:t>BAYESIAN MODELS</w:t>
      </w:r>
    </w:p>
    <w:p w14:paraId="5A6CDE82" w14:textId="77777777" w:rsidR="006B2505" w:rsidRDefault="006B2505" w:rsidP="006B2505">
      <w:pPr>
        <w:jc w:val="both"/>
      </w:pPr>
      <w:r>
        <w:t xml:space="preserve">The Bayesian models in the discovery study worked like the one in the main study. In the </w:t>
      </w:r>
      <w:r>
        <w:rPr>
          <w:i/>
        </w:rPr>
        <w:t>free-credibility Bayesian</w:t>
      </w:r>
      <w:r w:rsidRPr="00230CEC">
        <w:rPr>
          <w:i/>
        </w:rPr>
        <w:t xml:space="preserve"> model</w:t>
      </w:r>
      <w:r>
        <w:t xml:space="preserve">, we fixed the 4-star agent credibility to 1 but estimated the credibility of the three lying agents as free parameters.  </w:t>
      </w:r>
    </w:p>
    <w:p w14:paraId="1DA0FD3E" w14:textId="77777777" w:rsidR="006B2505" w:rsidRDefault="006B2505" w:rsidP="006B2505">
      <w:pPr>
        <w:pStyle w:val="Heading3"/>
      </w:pPr>
      <w:bookmarkStart w:id="10" w:name="_Toc163141964"/>
      <w:bookmarkStart w:id="11" w:name="_Toc166678803"/>
      <w:r>
        <w:t>1.1.4 Mixed effects models</w:t>
      </w:r>
      <w:bookmarkEnd w:id="10"/>
      <w:bookmarkEnd w:id="11"/>
    </w:p>
    <w:p w14:paraId="441FE919" w14:textId="77777777" w:rsidR="006B2505" w:rsidRPr="00151BE1" w:rsidRDefault="006B2505" w:rsidP="006B2505">
      <w:pPr>
        <w:jc w:val="both"/>
        <w:rPr>
          <w:lang w:val="en-US"/>
        </w:rPr>
      </w:pPr>
      <w:r>
        <w:rPr>
          <w:lang w:val="en-US"/>
        </w:rPr>
        <w:t>The mixed-effects models in our discovery study used the same regressors as in our main study, replacing (</w:t>
      </w:r>
      <w:r w:rsidRPr="000746DC">
        <w:rPr>
          <w:lang w:val="en-US"/>
        </w:rPr>
        <w:t>AGENT</w:t>
      </w:r>
      <w:r>
        <w:rPr>
          <w:vertAlign w:val="subscript"/>
          <w:lang w:val="en-US"/>
        </w:rPr>
        <w:t>2-star</w:t>
      </w:r>
      <w:r>
        <w:rPr>
          <w:lang w:val="en-US"/>
        </w:rPr>
        <w:t xml:space="preserve"> + AGENT</w:t>
      </w:r>
      <w:r>
        <w:rPr>
          <w:vertAlign w:val="subscript"/>
          <w:lang w:val="en-US"/>
        </w:rPr>
        <w:t>3-star</w:t>
      </w:r>
      <w:r>
        <w:rPr>
          <w:lang w:val="en-US"/>
        </w:rPr>
        <w:t>) with (</w:t>
      </w:r>
      <w:r w:rsidRPr="000746DC">
        <w:rPr>
          <w:lang w:val="en-US"/>
        </w:rPr>
        <w:t>AGENT</w:t>
      </w:r>
      <w:r>
        <w:rPr>
          <w:vertAlign w:val="subscript"/>
          <w:lang w:val="en-US"/>
        </w:rPr>
        <w:t>2-star</w:t>
      </w:r>
      <w:r>
        <w:rPr>
          <w:lang w:val="en-US"/>
        </w:rPr>
        <w:t xml:space="preserve"> + AGENT</w:t>
      </w:r>
      <w:r>
        <w:rPr>
          <w:vertAlign w:val="subscript"/>
          <w:lang w:val="en-US"/>
        </w:rPr>
        <w:t xml:space="preserve">3-star </w:t>
      </w:r>
      <w:r>
        <w:rPr>
          <w:lang w:val="en-US"/>
        </w:rPr>
        <w:t>+</w:t>
      </w:r>
      <w:r w:rsidRPr="00C83F91">
        <w:rPr>
          <w:lang w:val="en-US"/>
        </w:rPr>
        <w:t xml:space="preserve"> </w:t>
      </w:r>
      <w:r>
        <w:rPr>
          <w:lang w:val="en-US"/>
        </w:rPr>
        <w:t>AGENT</w:t>
      </w:r>
      <w:r>
        <w:rPr>
          <w:vertAlign w:val="subscript"/>
          <w:lang w:val="en-US"/>
        </w:rPr>
        <w:t>4-star</w:t>
      </w:r>
      <w:r>
        <w:rPr>
          <w:lang w:val="en-US"/>
        </w:rPr>
        <w:t xml:space="preserve">) to account for the fact that the task featured four (instead of three agents). Moreover, when regressing the CA parameters from truth-CA model on agent-credibility and feedback truthfulness, we replaced the regressor </w:t>
      </w:r>
      <w:r>
        <w:rPr>
          <w:i/>
          <w:iCs/>
          <w:lang w:val="en-US"/>
        </w:rPr>
        <w:t xml:space="preserve">CREDIBILITY </w:t>
      </w:r>
      <w:r>
        <w:rPr>
          <w:lang w:val="en-US"/>
        </w:rPr>
        <w:t xml:space="preserve">with regressors </w:t>
      </w:r>
      <w:r w:rsidRPr="7EA65FA1">
        <w:rPr>
          <w:lang w:val="en-US"/>
        </w:rPr>
        <w:t xml:space="preserve">indicating </w:t>
      </w:r>
      <w:r>
        <w:rPr>
          <w:lang w:val="en-US"/>
        </w:rPr>
        <w:t>the presence/absence of the 2-star and 3-star agents (</w:t>
      </w:r>
      <w:r w:rsidRPr="000746DC">
        <w:rPr>
          <w:lang w:val="en-US"/>
        </w:rPr>
        <w:t>AGENT</w:t>
      </w:r>
      <w:r>
        <w:rPr>
          <w:vertAlign w:val="subscript"/>
          <w:lang w:val="en-US"/>
        </w:rPr>
        <w:t>2-star</w:t>
      </w:r>
      <w:r>
        <w:rPr>
          <w:lang w:val="en-US"/>
        </w:rPr>
        <w:t xml:space="preserve"> + AGENT</w:t>
      </w:r>
      <w:r>
        <w:rPr>
          <w:vertAlign w:val="subscript"/>
          <w:lang w:val="en-US"/>
        </w:rPr>
        <w:t>3-star</w:t>
      </w:r>
      <w:r>
        <w:rPr>
          <w:lang w:val="en-US"/>
        </w:rPr>
        <w:t>).</w:t>
      </w:r>
    </w:p>
    <w:p w14:paraId="173E390E" w14:textId="77777777" w:rsidR="006B2505" w:rsidRPr="0064070B" w:rsidRDefault="006B2505" w:rsidP="006B2505">
      <w:pPr>
        <w:pStyle w:val="Heading2"/>
      </w:pPr>
      <w:bookmarkStart w:id="12" w:name="_Toc163141965"/>
      <w:bookmarkStart w:id="13" w:name="_Toc166678804"/>
      <w:r>
        <w:t>1.2 RESULTS</w:t>
      </w:r>
      <w:bookmarkEnd w:id="12"/>
      <w:bookmarkEnd w:id="13"/>
    </w:p>
    <w:p w14:paraId="491F80D0" w14:textId="77777777" w:rsidR="006B2505" w:rsidRDefault="006B2505" w:rsidP="006B2505">
      <w:pPr>
        <w:pStyle w:val="Heading3"/>
        <w:rPr>
          <w:lang w:val="en-US"/>
        </w:rPr>
      </w:pPr>
      <w:bookmarkStart w:id="14" w:name="_Toc163141966"/>
      <w:bookmarkStart w:id="15" w:name="_Toc166678805"/>
      <w:r>
        <w:rPr>
          <w:lang w:val="en-US"/>
        </w:rPr>
        <w:t>1.2.1 Credible</w:t>
      </w:r>
      <w:r w:rsidRPr="000428BD">
        <w:rPr>
          <w:lang w:val="en-US"/>
        </w:rPr>
        <w:t xml:space="preserve"> feedback promotes </w:t>
      </w:r>
      <w:r>
        <w:rPr>
          <w:lang w:val="en-US"/>
        </w:rPr>
        <w:t>greater</w:t>
      </w:r>
      <w:r w:rsidRPr="000428BD">
        <w:rPr>
          <w:lang w:val="en-US"/>
        </w:rPr>
        <w:t xml:space="preserve"> learning</w:t>
      </w:r>
      <w:bookmarkEnd w:id="14"/>
      <w:bookmarkEnd w:id="15"/>
    </w:p>
    <w:p w14:paraId="589D8447" w14:textId="77777777" w:rsidR="006B2505" w:rsidRPr="003D7408" w:rsidRDefault="006B2505" w:rsidP="006B2505">
      <w:pPr>
        <w:jc w:val="both"/>
      </w:pPr>
      <w:r>
        <w:t>To test whether participants modulated their learning based on feedback credibility, we regressed in a binomial mixed-effects model, choice-repetition, on feedback-valence (negative or positive) and the agent-credibility (1,2,3 or 4-star) from the last trial (</w:t>
      </w:r>
      <w:r>
        <w:rPr>
          <w:b/>
          <w:bCs/>
        </w:rPr>
        <w:t>Fig. S2</w:t>
      </w:r>
      <w:r w:rsidRPr="008C3724">
        <w:rPr>
          <w:b/>
          <w:bCs/>
        </w:rPr>
        <w:t>a</w:t>
      </w:r>
      <w:r>
        <w:t>)</w:t>
      </w:r>
      <w:r w:rsidRPr="00EF289A">
        <w:t xml:space="preserve"> </w:t>
      </w:r>
      <w:r>
        <w:t xml:space="preserve">(see SI 1.1.3 for full model description). Consistent with findings in the main task, we found that feedback valence exerted a positive effect on choice-repetition (b=1.02, F(1,2462)=617.38, p&lt;0.001), and it interacted with </w:t>
      </w:r>
      <w:r w:rsidRPr="00A66B46">
        <w:t>agent-credibility</w:t>
      </w:r>
      <w:r>
        <w:t xml:space="preserve"> (</w:t>
      </w:r>
      <w:r w:rsidRPr="0018145C">
        <w:t>F(3,2462)=</w:t>
      </w:r>
      <w:r>
        <w:t>196.61</w:t>
      </w:r>
      <w:r w:rsidRPr="0018145C">
        <w:t>, p&lt;0.001</w:t>
      </w:r>
      <w:r>
        <w:t>), such that, the feedback effect was larger for more credible agents (4-</w:t>
      </w:r>
      <w:r>
        <w:lastRenderedPageBreak/>
        <w:t xml:space="preserve">star vs. 3-star: </w:t>
      </w:r>
      <w:r w:rsidRPr="163967ED">
        <w:rPr>
          <w:rFonts w:ascii="Calibri" w:eastAsia="Times New Roman" w:hAnsi="Calibri" w:cs="Calibri"/>
          <w:color w:val="000000" w:themeColor="text1"/>
          <w:lang w:eastAsia="en-GB"/>
        </w:rPr>
        <w:t>b=1.21, F(1,2462)=137.71</w:t>
      </w:r>
      <w:r>
        <w:t xml:space="preserve">; 4-star vs. 2-star: </w:t>
      </w:r>
      <w:r w:rsidRPr="163967ED">
        <w:rPr>
          <w:rFonts w:ascii="Calibri" w:eastAsia="Times New Roman" w:hAnsi="Calibri" w:cs="Calibri"/>
          <w:color w:val="000000" w:themeColor="text1"/>
          <w:lang w:eastAsia="en-GB"/>
        </w:rPr>
        <w:t>b=0.47, F(1,2462)=322.88</w:t>
      </w:r>
      <w:r>
        <w:t xml:space="preserve">; 4-star vs. 1-star: b= 2.55, t(2462)=22.91; 3-star vs. 2-star: </w:t>
      </w:r>
      <w:r w:rsidRPr="163967ED">
        <w:rPr>
          <w:rFonts w:ascii="Calibri" w:eastAsia="Times New Roman" w:hAnsi="Calibri" w:cs="Calibri"/>
          <w:color w:val="000000" w:themeColor="text1"/>
          <w:lang w:eastAsia="en-GB"/>
        </w:rPr>
        <w:t>=2.03, F(1,2462)=40.54</w:t>
      </w:r>
      <w:r>
        <w:t xml:space="preserve">; 3-star vs. 1-star: </w:t>
      </w:r>
      <w:r w:rsidRPr="163967ED">
        <w:rPr>
          <w:rFonts w:ascii="Calibri" w:eastAsia="Times New Roman" w:hAnsi="Calibri" w:cs="Calibri"/>
          <w:color w:val="000000" w:themeColor="text1"/>
          <w:lang w:eastAsia="en-GB"/>
        </w:rPr>
        <w:t>b=1.24, t(2462)=11.25</w:t>
      </w:r>
      <w:r>
        <w:t xml:space="preserve">; and 2-star vs. 1-star: b=0.52, t(2462)=4.74, all p’s&lt;0.001). Additionally, we found a positive feedback-effect for the 4-star agent (b=2.46, </w:t>
      </w:r>
      <w:proofErr w:type="gramStart"/>
      <w:r>
        <w:t>F(</w:t>
      </w:r>
      <w:proofErr w:type="gramEnd"/>
      <w:r>
        <w:t>1,2462)= 911.81, p&lt;0.001), a smaller feedback-effect for the 3-star agent (b=1.15, F(1,2462)=206.19, p&lt;0.001), and an even smaller feedback-effect for the 2-star agent (</w:t>
      </w:r>
      <w:r w:rsidRPr="163967ED">
        <w:rPr>
          <w:rFonts w:ascii="Calibri" w:eastAsia="Times New Roman" w:hAnsi="Calibri" w:cs="Calibri"/>
          <w:color w:val="000000" w:themeColor="text1"/>
          <w:lang w:eastAsia="en-GB"/>
        </w:rPr>
        <w:t>b=2.03, F(1,2462)=40.54, p&lt;0.001</w:t>
      </w:r>
      <w:r>
        <w:t>). Such increased learning as a function of feedback credibility was predicted by simulations based on the instructed-credibility Bayesian, free-credibility Bayesian and credibility-CA models, but not by the null-CA model (</w:t>
      </w:r>
      <w:r>
        <w:rPr>
          <w:b/>
          <w:bCs/>
        </w:rPr>
        <w:t>Fig. S2b</w:t>
      </w:r>
      <w:r>
        <w:t>).</w:t>
      </w:r>
    </w:p>
    <w:p w14:paraId="2DE87408" w14:textId="77777777" w:rsidR="006B2505" w:rsidRDefault="006B2505" w:rsidP="006B2505">
      <w:pPr>
        <w:jc w:val="both"/>
      </w:pPr>
      <w:r>
        <w:t>We next examined how the Maximum Likelihood (ML) CA parameters from the credibility-CA model differed as a function of feedback credibility (</w:t>
      </w:r>
      <w:r>
        <w:rPr>
          <w:b/>
          <w:bCs/>
        </w:rPr>
        <w:t>Fig. S2</w:t>
      </w:r>
      <w:r w:rsidRPr="0F98D59C">
        <w:rPr>
          <w:b/>
          <w:bCs/>
        </w:rPr>
        <w:t>c</w:t>
      </w:r>
      <w:r>
        <w:t xml:space="preserve">). We regressed, using a mixed effects model (Methods and SI 1.1.4), the CA parameters on their associated agent, showing that CA differed across the agents (F(3,412)=98.77, p&lt;0.001), increasing as a function of agent-credibility (4-star vs. 3-star: </w:t>
      </w:r>
      <w:r w:rsidRPr="7C8683C5">
        <w:rPr>
          <w:rFonts w:ascii="Calibri" w:eastAsia="Times New Roman" w:hAnsi="Calibri" w:cs="Calibri"/>
          <w:color w:val="000000" w:themeColor="text1"/>
          <w:lang w:eastAsia="en-GB"/>
        </w:rPr>
        <w:t>b=0.49, F(1,412)=99.94</w:t>
      </w:r>
      <w:r>
        <w:t xml:space="preserve">; 4-star vs. 2-star: </w:t>
      </w:r>
      <w:r w:rsidRPr="7C8683C5">
        <w:rPr>
          <w:rFonts w:ascii="Calibri" w:eastAsia="Times New Roman" w:hAnsi="Calibri" w:cs="Calibri"/>
          <w:color w:val="000000" w:themeColor="text1"/>
          <w:lang w:eastAsia="en-GB"/>
        </w:rPr>
        <w:t>b=0.89, F(1,412)=330.15</w:t>
      </w:r>
      <w:r>
        <w:t xml:space="preserve">; 4-star vs. 1-star: b= 1.4, Ft(412)=28.5 ; 3-star vs. 2-star: </w:t>
      </w:r>
      <w:r w:rsidRPr="7C8683C5">
        <w:rPr>
          <w:rFonts w:ascii="Calibri" w:eastAsia="Times New Roman" w:hAnsi="Calibri" w:cs="Calibri"/>
          <w:color w:val="000000" w:themeColor="text1"/>
          <w:lang w:eastAsia="en-GB"/>
        </w:rPr>
        <w:t>b=0.4, F(1,412)=66.8</w:t>
      </w:r>
      <w:r>
        <w:t xml:space="preserve">; 3-star vs. 1-star: b=0.91, t(412)=18.5; and 2-star vs. 1-star: b=0.51, t(412)=10.33, all p’s&lt;0.001). </w:t>
      </w:r>
    </w:p>
    <w:p w14:paraId="49B82162" w14:textId="48BEAB72" w:rsidR="006B2505" w:rsidRDefault="00EF6D17" w:rsidP="006B2505">
      <w:pPr>
        <w:jc w:val="both"/>
      </w:pPr>
      <w:r>
        <w:rPr>
          <w:noProof/>
        </w:rPr>
        <w:drawing>
          <wp:inline distT="0" distB="0" distL="0" distR="0" wp14:anchorId="55C400B1" wp14:editId="24C2962C">
            <wp:extent cx="5731510" cy="3811270"/>
            <wp:effectExtent l="0" t="0" r="0" b="0"/>
            <wp:docPr id="1" name="Picture 1" descr="A diagram of a graph and a char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iagram of a graph and a chart of a graph&#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811270"/>
                    </a:xfrm>
                    <a:prstGeom prst="rect">
                      <a:avLst/>
                    </a:prstGeom>
                  </pic:spPr>
                </pic:pic>
              </a:graphicData>
            </a:graphic>
          </wp:inline>
        </w:drawing>
      </w:r>
    </w:p>
    <w:p w14:paraId="37E59B92" w14:textId="77777777" w:rsidR="006B2505" w:rsidRPr="00261D59" w:rsidRDefault="006B2505" w:rsidP="006B2505">
      <w:pPr>
        <w:pStyle w:val="Caption"/>
        <w:jc w:val="both"/>
        <w:rPr>
          <w:i w:val="0"/>
          <w:iCs w:val="0"/>
          <w:color w:val="000000" w:themeColor="text1"/>
          <w:sz w:val="20"/>
          <w:szCs w:val="20"/>
          <w:lang w:val="en-US"/>
        </w:rPr>
      </w:pPr>
      <w:r w:rsidRPr="00C55D9B">
        <w:rPr>
          <w:b/>
          <w:bCs/>
          <w:i w:val="0"/>
          <w:iCs w:val="0"/>
          <w:color w:val="000000" w:themeColor="text1"/>
          <w:sz w:val="22"/>
          <w:szCs w:val="22"/>
        </w:rPr>
        <w:t xml:space="preserve">SI Figure 1: Task design, performance and model selection in discovery study. </w:t>
      </w:r>
      <w:r>
        <w:rPr>
          <w:b/>
          <w:bCs/>
          <w:i w:val="0"/>
          <w:iCs w:val="0"/>
          <w:color w:val="000000" w:themeColor="text1"/>
          <w:sz w:val="20"/>
          <w:szCs w:val="20"/>
        </w:rPr>
        <w:t>a</w:t>
      </w:r>
      <w:r w:rsidRPr="0F98D59C">
        <w:rPr>
          <w:b/>
          <w:bCs/>
          <w:i w:val="0"/>
          <w:iCs w:val="0"/>
          <w:color w:val="000000" w:themeColor="text1"/>
          <w:sz w:val="20"/>
          <w:szCs w:val="20"/>
        </w:rPr>
        <w:t xml:space="preserve">, </w:t>
      </w:r>
      <w:r w:rsidRPr="0F98D59C">
        <w:rPr>
          <w:i w:val="0"/>
          <w:iCs w:val="0"/>
          <w:color w:val="000000" w:themeColor="text1"/>
          <w:sz w:val="20"/>
          <w:szCs w:val="20"/>
        </w:rPr>
        <w:t xml:space="preserve">During the task participants received feedback from </w:t>
      </w:r>
      <w:r>
        <w:rPr>
          <w:i w:val="0"/>
          <w:iCs w:val="0"/>
          <w:color w:val="000000" w:themeColor="text1"/>
          <w:sz w:val="20"/>
          <w:szCs w:val="20"/>
        </w:rPr>
        <w:t>4</w:t>
      </w:r>
      <w:r w:rsidRPr="0F98D59C">
        <w:rPr>
          <w:i w:val="0"/>
          <w:iCs w:val="0"/>
          <w:color w:val="000000" w:themeColor="text1"/>
          <w:sz w:val="20"/>
          <w:szCs w:val="20"/>
        </w:rPr>
        <w:t xml:space="preserve"> feedback agents, varying in their credibility (i.e., truth-telling probability). The credibility of the agents was represented using a star-based system: the </w:t>
      </w:r>
      <w:r>
        <w:rPr>
          <w:i w:val="0"/>
          <w:iCs w:val="0"/>
          <w:color w:val="000000" w:themeColor="text1"/>
          <w:sz w:val="20"/>
          <w:szCs w:val="20"/>
        </w:rPr>
        <w:t>4</w:t>
      </w:r>
      <w:r w:rsidRPr="0F98D59C">
        <w:rPr>
          <w:i w:val="0"/>
          <w:iCs w:val="0"/>
          <w:color w:val="000000" w:themeColor="text1"/>
          <w:sz w:val="20"/>
          <w:szCs w:val="20"/>
        </w:rPr>
        <w:t xml:space="preserve">-star agent always reported the truth (and never lied), whereas the </w:t>
      </w:r>
      <w:r>
        <w:rPr>
          <w:i w:val="0"/>
          <w:iCs w:val="0"/>
          <w:color w:val="000000" w:themeColor="text1"/>
          <w:sz w:val="20"/>
          <w:szCs w:val="20"/>
        </w:rPr>
        <w:t>3</w:t>
      </w:r>
      <w:r w:rsidRPr="0F98D59C">
        <w:rPr>
          <w:i w:val="0"/>
          <w:iCs w:val="0"/>
          <w:color w:val="000000" w:themeColor="text1"/>
          <w:sz w:val="20"/>
          <w:szCs w:val="20"/>
        </w:rPr>
        <w:t xml:space="preserve">-star agent reported the truth on </w:t>
      </w:r>
      <w:r>
        <w:rPr>
          <w:i w:val="0"/>
          <w:iCs w:val="0"/>
          <w:color w:val="000000" w:themeColor="text1"/>
          <w:sz w:val="20"/>
          <w:szCs w:val="20"/>
        </w:rPr>
        <w:t>8</w:t>
      </w:r>
      <w:r w:rsidRPr="0F98D59C">
        <w:rPr>
          <w:i w:val="0"/>
          <w:iCs w:val="0"/>
          <w:color w:val="000000" w:themeColor="text1"/>
          <w:sz w:val="20"/>
          <w:szCs w:val="20"/>
        </w:rPr>
        <w:t xml:space="preserve">5% of the trials (lying on the remaining </w:t>
      </w:r>
      <w:r>
        <w:rPr>
          <w:i w:val="0"/>
          <w:iCs w:val="0"/>
          <w:color w:val="000000" w:themeColor="text1"/>
          <w:sz w:val="20"/>
          <w:szCs w:val="20"/>
        </w:rPr>
        <w:t>1</w:t>
      </w:r>
      <w:r w:rsidRPr="0F98D59C">
        <w:rPr>
          <w:i w:val="0"/>
          <w:iCs w:val="0"/>
          <w:color w:val="000000" w:themeColor="text1"/>
          <w:sz w:val="20"/>
          <w:szCs w:val="20"/>
        </w:rPr>
        <w:t>5%),</w:t>
      </w:r>
      <w:r>
        <w:rPr>
          <w:i w:val="0"/>
          <w:iCs w:val="0"/>
          <w:color w:val="000000" w:themeColor="text1"/>
          <w:sz w:val="20"/>
          <w:szCs w:val="20"/>
        </w:rPr>
        <w:t xml:space="preserve"> </w:t>
      </w:r>
      <w:r w:rsidRPr="0F98D59C">
        <w:rPr>
          <w:i w:val="0"/>
          <w:iCs w:val="0"/>
          <w:color w:val="000000" w:themeColor="text1"/>
          <w:sz w:val="20"/>
          <w:szCs w:val="20"/>
        </w:rPr>
        <w:t xml:space="preserve">the </w:t>
      </w:r>
      <w:r>
        <w:rPr>
          <w:i w:val="0"/>
          <w:iCs w:val="0"/>
          <w:color w:val="000000" w:themeColor="text1"/>
          <w:sz w:val="20"/>
          <w:szCs w:val="20"/>
        </w:rPr>
        <w:t>2</w:t>
      </w:r>
      <w:r w:rsidRPr="0F98D59C">
        <w:rPr>
          <w:i w:val="0"/>
          <w:iCs w:val="0"/>
          <w:color w:val="000000" w:themeColor="text1"/>
          <w:sz w:val="20"/>
          <w:szCs w:val="20"/>
        </w:rPr>
        <w:t xml:space="preserve">-star agent reported the truth on </w:t>
      </w:r>
      <w:r>
        <w:rPr>
          <w:i w:val="0"/>
          <w:iCs w:val="0"/>
          <w:color w:val="000000" w:themeColor="text1"/>
          <w:sz w:val="20"/>
          <w:szCs w:val="20"/>
        </w:rPr>
        <w:t>70</w:t>
      </w:r>
      <w:r w:rsidRPr="0F98D59C">
        <w:rPr>
          <w:i w:val="0"/>
          <w:iCs w:val="0"/>
          <w:color w:val="000000" w:themeColor="text1"/>
          <w:sz w:val="20"/>
          <w:szCs w:val="20"/>
        </w:rPr>
        <w:t xml:space="preserve">% of the trials (lying on the remaining </w:t>
      </w:r>
      <w:r>
        <w:rPr>
          <w:i w:val="0"/>
          <w:iCs w:val="0"/>
          <w:color w:val="000000" w:themeColor="text1"/>
          <w:sz w:val="20"/>
          <w:szCs w:val="20"/>
        </w:rPr>
        <w:t>30</w:t>
      </w:r>
      <w:r w:rsidRPr="0F98D59C">
        <w:rPr>
          <w:i w:val="0"/>
          <w:iCs w:val="0"/>
          <w:color w:val="000000" w:themeColor="text1"/>
          <w:sz w:val="20"/>
          <w:szCs w:val="20"/>
        </w:rPr>
        <w:t xml:space="preserve">%), and the 1-star agent reported the truth half of the time (lying on the other half). Participants were explicitly instructed and quizzed about the credibility of each agent prior to the task. </w:t>
      </w:r>
      <w:r>
        <w:rPr>
          <w:b/>
          <w:bCs/>
          <w:i w:val="0"/>
          <w:iCs w:val="0"/>
          <w:color w:val="000000" w:themeColor="text1"/>
          <w:sz w:val="20"/>
          <w:szCs w:val="20"/>
        </w:rPr>
        <w:t>b</w:t>
      </w:r>
      <w:r w:rsidRPr="0F98D59C">
        <w:rPr>
          <w:b/>
          <w:bCs/>
          <w:i w:val="0"/>
          <w:iCs w:val="0"/>
          <w:color w:val="000000" w:themeColor="text1"/>
          <w:sz w:val="20"/>
          <w:szCs w:val="20"/>
        </w:rPr>
        <w:t xml:space="preserve">, </w:t>
      </w:r>
      <w:r w:rsidRPr="0F98D59C">
        <w:rPr>
          <w:i w:val="0"/>
          <w:iCs w:val="0"/>
          <w:color w:val="000000" w:themeColor="text1"/>
          <w:sz w:val="20"/>
          <w:szCs w:val="20"/>
        </w:rPr>
        <w:t xml:space="preserve">Learning curve. Average choice accuracy as a function of trial number (within a bandit-pair). Thin lines: individual participants; thick line: group mean with thickness representing the group </w:t>
      </w:r>
      <w:r>
        <w:rPr>
          <w:i w:val="0"/>
          <w:iCs w:val="0"/>
          <w:color w:val="000000" w:themeColor="text1"/>
          <w:sz w:val="20"/>
          <w:szCs w:val="20"/>
        </w:rPr>
        <w:t>standard error of the mean</w:t>
      </w:r>
      <w:r w:rsidRPr="0F98D59C">
        <w:rPr>
          <w:i w:val="0"/>
          <w:iCs w:val="0"/>
          <w:color w:val="000000" w:themeColor="text1"/>
          <w:sz w:val="20"/>
          <w:szCs w:val="20"/>
        </w:rPr>
        <w:t xml:space="preserve"> for each trial.</w:t>
      </w:r>
      <w:r>
        <w:rPr>
          <w:i w:val="0"/>
          <w:iCs w:val="0"/>
          <w:color w:val="000000" w:themeColor="text1"/>
          <w:sz w:val="20"/>
          <w:szCs w:val="20"/>
        </w:rPr>
        <w:t xml:space="preserve"> </w:t>
      </w:r>
      <w:proofErr w:type="spellStart"/>
      <w:proofErr w:type="gramStart"/>
      <w:r>
        <w:rPr>
          <w:b/>
          <w:bCs/>
          <w:i w:val="0"/>
          <w:iCs w:val="0"/>
          <w:color w:val="000000" w:themeColor="text1"/>
          <w:sz w:val="20"/>
          <w:szCs w:val="20"/>
        </w:rPr>
        <w:t>c</w:t>
      </w:r>
      <w:r w:rsidRPr="00021FC5">
        <w:rPr>
          <w:b/>
          <w:bCs/>
          <w:i w:val="0"/>
          <w:iCs w:val="0"/>
          <w:color w:val="000000" w:themeColor="text1"/>
          <w:sz w:val="20"/>
          <w:szCs w:val="20"/>
        </w:rPr>
        <w:t>,</w:t>
      </w:r>
      <w:r>
        <w:rPr>
          <w:b/>
          <w:bCs/>
          <w:i w:val="0"/>
          <w:iCs w:val="0"/>
          <w:color w:val="000000" w:themeColor="text1"/>
          <w:sz w:val="20"/>
          <w:szCs w:val="20"/>
        </w:rPr>
        <w:t>d</w:t>
      </w:r>
      <w:proofErr w:type="spellEnd"/>
      <w:proofErr w:type="gramEnd"/>
      <w:r w:rsidRPr="00021FC5">
        <w:rPr>
          <w:b/>
          <w:bCs/>
          <w:i w:val="0"/>
          <w:iCs w:val="0"/>
          <w:color w:val="000000" w:themeColor="text1"/>
          <w:sz w:val="20"/>
          <w:szCs w:val="20"/>
        </w:rPr>
        <w:t xml:space="preserve">, </w:t>
      </w:r>
      <w:r w:rsidRPr="00021FC5">
        <w:rPr>
          <w:i w:val="0"/>
          <w:iCs w:val="0"/>
          <w:color w:val="000000" w:themeColor="text1"/>
          <w:sz w:val="20"/>
          <w:szCs w:val="20"/>
        </w:rPr>
        <w:t xml:space="preserve">Model selection between the credibility-CA model and the two variants of Bayesian models. Most participants were best fitted by the credibility-CA model, compared to the </w:t>
      </w:r>
      <w:r>
        <w:rPr>
          <w:i w:val="0"/>
          <w:iCs w:val="0"/>
          <w:color w:val="000000" w:themeColor="text1"/>
          <w:sz w:val="20"/>
          <w:szCs w:val="20"/>
        </w:rPr>
        <w:t>instructed-credibility Bayesian</w:t>
      </w:r>
      <w:r w:rsidRPr="00021FC5">
        <w:rPr>
          <w:i w:val="0"/>
          <w:iCs w:val="0"/>
          <w:color w:val="000000" w:themeColor="text1"/>
          <w:sz w:val="20"/>
          <w:szCs w:val="20"/>
        </w:rPr>
        <w:t xml:space="preserve"> (</w:t>
      </w:r>
      <w:r w:rsidRPr="6C76E977">
        <w:rPr>
          <w:b/>
          <w:bCs/>
          <w:i w:val="0"/>
          <w:iCs w:val="0"/>
          <w:color w:val="000000" w:themeColor="text1"/>
          <w:sz w:val="22"/>
          <w:szCs w:val="22"/>
        </w:rPr>
        <w:t>c</w:t>
      </w:r>
      <w:r w:rsidRPr="00021FC5">
        <w:rPr>
          <w:i w:val="0"/>
          <w:iCs w:val="0"/>
          <w:color w:val="000000" w:themeColor="text1"/>
          <w:sz w:val="20"/>
          <w:szCs w:val="20"/>
        </w:rPr>
        <w:t xml:space="preserve">) or </w:t>
      </w:r>
      <w:r>
        <w:rPr>
          <w:i w:val="0"/>
          <w:iCs w:val="0"/>
          <w:color w:val="000000" w:themeColor="text1"/>
          <w:sz w:val="20"/>
          <w:szCs w:val="20"/>
        </w:rPr>
        <w:t>free-credibility Bayesian</w:t>
      </w:r>
      <w:r w:rsidRPr="00021FC5">
        <w:rPr>
          <w:i w:val="0"/>
          <w:iCs w:val="0"/>
          <w:color w:val="000000" w:themeColor="text1"/>
          <w:sz w:val="20"/>
          <w:szCs w:val="20"/>
        </w:rPr>
        <w:t xml:space="preserve"> (</w:t>
      </w:r>
      <w:r w:rsidRPr="6C76E977">
        <w:rPr>
          <w:b/>
          <w:bCs/>
          <w:i w:val="0"/>
          <w:iCs w:val="0"/>
          <w:color w:val="000000" w:themeColor="text1"/>
          <w:sz w:val="22"/>
          <w:szCs w:val="22"/>
        </w:rPr>
        <w:t>d</w:t>
      </w:r>
      <w:r w:rsidRPr="00021FC5">
        <w:rPr>
          <w:i w:val="0"/>
          <w:iCs w:val="0"/>
          <w:color w:val="000000" w:themeColor="text1"/>
          <w:sz w:val="20"/>
          <w:szCs w:val="20"/>
        </w:rPr>
        <w:t>) models.</w:t>
      </w:r>
    </w:p>
    <w:p w14:paraId="7E8E0A40" w14:textId="6596C6AE" w:rsidR="006B2505" w:rsidRDefault="006B2505" w:rsidP="006B2505">
      <w:pPr>
        <w:pStyle w:val="Heading3"/>
        <w:rPr>
          <w:lang w:val="en-US"/>
        </w:rPr>
      </w:pPr>
      <w:bookmarkStart w:id="16" w:name="_Toc163141967"/>
      <w:bookmarkStart w:id="17" w:name="_Toc166678806"/>
      <w:r>
        <w:rPr>
          <w:lang w:val="en-US"/>
        </w:rPr>
        <w:lastRenderedPageBreak/>
        <w:t>1.2.2</w:t>
      </w:r>
      <w:r w:rsidR="00080256">
        <w:rPr>
          <w:lang w:val="en-US"/>
        </w:rPr>
        <w:t xml:space="preserve"> </w:t>
      </w:r>
      <w:r>
        <w:rPr>
          <w:lang w:val="en-US"/>
        </w:rPr>
        <w:t>Substantial deviations</w:t>
      </w:r>
      <w:r w:rsidRPr="2A4150D5">
        <w:rPr>
          <w:lang w:val="en-US"/>
        </w:rPr>
        <w:t xml:space="preserve"> from Bayesian Learning</w:t>
      </w:r>
      <w:bookmarkEnd w:id="16"/>
      <w:bookmarkEnd w:id="17"/>
    </w:p>
    <w:p w14:paraId="2A2C2DC4" w14:textId="5104D11F" w:rsidR="006B2505" w:rsidRDefault="006B2505" w:rsidP="006B2505">
      <w:pPr>
        <w:spacing w:line="276" w:lineRule="auto"/>
        <w:jc w:val="both"/>
        <w:rPr>
          <w:color w:val="7030A0"/>
        </w:rPr>
      </w:pPr>
      <w:r>
        <w:t>Model comparisons between each of the Bayesian models and the credibility-CA revealed that the credibility-CA model provided a superior fit for 80.8% of participants (sign test; z=6.17, p&lt;0.001</w:t>
      </w:r>
      <w:r w:rsidR="002D4A18">
        <w:t>) when</w:t>
      </w:r>
      <w:r>
        <w:t xml:space="preserve"> compared to the instructed-credibility Bayesian model (</w:t>
      </w:r>
      <w:r>
        <w:rPr>
          <w:b/>
          <w:bCs/>
        </w:rPr>
        <w:t>Fig. S1c</w:t>
      </w:r>
      <w:r w:rsidRPr="0047237F">
        <w:t>)</w:t>
      </w:r>
      <w:r>
        <w:t>, and for 60.6% (z=2.06, p= 0.03) when compared with the free-credibility Bayesian model</w:t>
      </w:r>
      <w:r>
        <w:rPr>
          <w:b/>
          <w:bCs/>
        </w:rPr>
        <w:t xml:space="preserve"> </w:t>
      </w:r>
      <w:r w:rsidRPr="004C1863">
        <w:t>(</w:t>
      </w:r>
      <w:r w:rsidRPr="00FA344B">
        <w:rPr>
          <w:b/>
          <w:bCs/>
        </w:rPr>
        <w:t>Fig</w:t>
      </w:r>
      <w:r>
        <w:rPr>
          <w:b/>
          <w:bCs/>
        </w:rPr>
        <w:t>.</w:t>
      </w:r>
      <w:r w:rsidRPr="00FA344B">
        <w:rPr>
          <w:b/>
          <w:bCs/>
        </w:rPr>
        <w:t xml:space="preserve"> </w:t>
      </w:r>
      <w:r>
        <w:rPr>
          <w:b/>
          <w:bCs/>
        </w:rPr>
        <w:t>S1d</w:t>
      </w:r>
      <w:r>
        <w:t xml:space="preserve">). In line with the main study, this suggests most of the participants deviated from normative learning. </w:t>
      </w:r>
    </w:p>
    <w:p w14:paraId="7BE47D0F" w14:textId="77777777" w:rsidR="006B2505" w:rsidRPr="00866F88" w:rsidRDefault="006B2505" w:rsidP="006B2505">
      <w:pPr>
        <w:spacing w:line="276" w:lineRule="auto"/>
        <w:jc w:val="both"/>
        <w:rPr>
          <w:color w:val="7030A0"/>
        </w:rPr>
      </w:pPr>
      <w:r>
        <w:t>The Bayesian-CA parameters revealed that both the instructed-credibility and free-credibility Bayesian models predicted increased Bayesian-CA parameters as a function of agent credibility (</w:t>
      </w:r>
      <w:r>
        <w:rPr>
          <w:b/>
          <w:bCs/>
        </w:rPr>
        <w:t>Fig. S</w:t>
      </w:r>
      <w:r w:rsidRPr="000261EF">
        <w:rPr>
          <w:b/>
          <w:bCs/>
        </w:rPr>
        <w:t>2c</w:t>
      </w:r>
      <w:r>
        <w:t xml:space="preserve">; See SI 3.1.2.2). We next test whether the different deviations from normative Bayesian learning that we described in the main study are still present in the discovery study. </w:t>
      </w:r>
    </w:p>
    <w:p w14:paraId="079EA5E2" w14:textId="77777777" w:rsidR="006B2505" w:rsidRDefault="006B2505" w:rsidP="006B2505">
      <w:pPr>
        <w:pStyle w:val="Heading3"/>
      </w:pPr>
      <w:bookmarkStart w:id="18" w:name="_Toc163141968"/>
      <w:bookmarkStart w:id="19" w:name="_Toc166678807"/>
      <w:r>
        <w:t>1.2.3 The effect of n</w:t>
      </w:r>
      <w:r w:rsidRPr="006369E8">
        <w:t xml:space="preserve">on-credible feedback </w:t>
      </w:r>
      <w:r>
        <w:t>and learning</w:t>
      </w:r>
      <w:bookmarkEnd w:id="18"/>
      <w:bookmarkEnd w:id="19"/>
    </w:p>
    <w:p w14:paraId="6C4E8546" w14:textId="77777777" w:rsidR="006B2505" w:rsidRDefault="006B2505" w:rsidP="006B2505">
      <w:pPr>
        <w:spacing w:line="276" w:lineRule="auto"/>
        <w:jc w:val="both"/>
      </w:pPr>
      <w:r>
        <w:t xml:space="preserve">In the main study, we found evidence supporting the idea that participants update their beliefs based on random feedback (a positive feedback effect for the 1-star agent on choice-repetition and a positive CA parameter). However, corresponding analyses for the discovery task revealed neither a feedback-effect on choice-repetition (mixed effects model, b=-0.09, </w:t>
      </w:r>
      <w:proofErr w:type="gramStart"/>
      <w:r>
        <w:t>t(</w:t>
      </w:r>
      <w:proofErr w:type="gramEnd"/>
      <w:r>
        <w:t xml:space="preserve">2462)=-1.21, p=0.22; </w:t>
      </w:r>
      <w:r>
        <w:rPr>
          <w:b/>
          <w:bCs/>
        </w:rPr>
        <w:t>Fig. S2</w:t>
      </w:r>
      <w:r w:rsidRPr="0F98D59C">
        <w:rPr>
          <w:b/>
          <w:bCs/>
        </w:rPr>
        <w:t>a</w:t>
      </w:r>
      <w:r>
        <w:t xml:space="preserve">), nor positive credit-assignment (b=-0.13, t(412)=-1.07, p=0.28; </w:t>
      </w:r>
      <w:r>
        <w:rPr>
          <w:b/>
          <w:bCs/>
        </w:rPr>
        <w:t>Fig. S</w:t>
      </w:r>
      <w:r w:rsidRPr="163967ED">
        <w:rPr>
          <w:b/>
          <w:bCs/>
        </w:rPr>
        <w:t>2c</w:t>
      </w:r>
      <w:r>
        <w:t>) for the 1-star agent. Moreover, based on the free-credibility Bayesian model, we found no evidence ML-estimated credibility for the 1-star agent differed from 0.5 (</w:t>
      </w:r>
      <w:r w:rsidRPr="008327B1">
        <w:rPr>
          <w:color w:val="000000" w:themeColor="text1"/>
        </w:rPr>
        <w:t>Wilcoxon signed-rank test, median=</w:t>
      </w:r>
      <w:r>
        <w:rPr>
          <w:color w:val="000000" w:themeColor="text1"/>
        </w:rPr>
        <w:t>-0.02</w:t>
      </w:r>
      <w:r w:rsidRPr="008327B1">
        <w:rPr>
          <w:color w:val="000000" w:themeColor="text1"/>
        </w:rPr>
        <w:t>, z=</w:t>
      </w:r>
      <w:r>
        <w:rPr>
          <w:color w:val="000000" w:themeColor="text1"/>
        </w:rPr>
        <w:t>-0.29</w:t>
      </w:r>
      <w:r w:rsidRPr="008327B1">
        <w:rPr>
          <w:color w:val="000000" w:themeColor="text1"/>
        </w:rPr>
        <w:t>, p</w:t>
      </w:r>
      <w:r>
        <w:rPr>
          <w:color w:val="000000" w:themeColor="text1"/>
        </w:rPr>
        <w:t xml:space="preserve">=0.76; </w:t>
      </w:r>
      <w:r>
        <w:rPr>
          <w:b/>
          <w:bCs/>
        </w:rPr>
        <w:t>Fig. S2</w:t>
      </w:r>
      <w:r w:rsidRPr="00C925F9">
        <w:rPr>
          <w:b/>
          <w:bCs/>
        </w:rPr>
        <w:t>d</w:t>
      </w:r>
      <w:r w:rsidRPr="008327B1">
        <w:rPr>
          <w:color w:val="000000" w:themeColor="text1"/>
        </w:rPr>
        <w:t>).</w:t>
      </w:r>
      <w:r>
        <w:rPr>
          <w:color w:val="000000" w:themeColor="text1"/>
        </w:rPr>
        <w:t xml:space="preserve"> </w:t>
      </w:r>
      <w:r w:rsidRPr="649C270D">
        <w:rPr>
          <w:color w:val="000000" w:themeColor="text1"/>
        </w:rPr>
        <w:t xml:space="preserve">Importantly, we show below that feedback from this agent was not fully ignored as it still elicited a positivity bias. Incidentally, using the </w:t>
      </w:r>
      <w:r>
        <w:rPr>
          <w:color w:val="000000" w:themeColor="text1"/>
        </w:rPr>
        <w:t>free-credibility Bayesian</w:t>
      </w:r>
      <w:r w:rsidRPr="649C270D">
        <w:rPr>
          <w:color w:val="000000" w:themeColor="text1"/>
        </w:rPr>
        <w:t xml:space="preserve"> model we found t</w:t>
      </w:r>
      <w:r w:rsidRPr="00DE46AA">
        <w:rPr>
          <w:color w:val="000000" w:themeColor="text1"/>
        </w:rPr>
        <w:t>he</w:t>
      </w:r>
      <w:r>
        <w:rPr>
          <w:color w:val="000000" w:themeColor="text1"/>
        </w:rPr>
        <w:t xml:space="preserve"> </w:t>
      </w:r>
      <w:r w:rsidRPr="00DE46AA">
        <w:rPr>
          <w:color w:val="000000" w:themeColor="text1"/>
        </w:rPr>
        <w:t>ML</w:t>
      </w:r>
      <w:r>
        <w:rPr>
          <w:color w:val="000000" w:themeColor="text1"/>
        </w:rPr>
        <w:t>-</w:t>
      </w:r>
      <w:r w:rsidRPr="00DE46AA">
        <w:rPr>
          <w:color w:val="000000" w:themeColor="text1"/>
        </w:rPr>
        <w:t>estimated credibility</w:t>
      </w:r>
      <w:r>
        <w:rPr>
          <w:color w:val="000000" w:themeColor="text1"/>
        </w:rPr>
        <w:t xml:space="preserve"> increased as a function of instructed agent-credibility </w:t>
      </w:r>
      <w:r>
        <w:t>(</w:t>
      </w:r>
      <w:r w:rsidRPr="008327B1">
        <w:rPr>
          <w:color w:val="000000" w:themeColor="text1"/>
        </w:rPr>
        <w:t>Wilcoxon signed-rank test</w:t>
      </w:r>
      <w:r>
        <w:rPr>
          <w:color w:val="000000" w:themeColor="text1"/>
        </w:rPr>
        <w:t>; 3-star vs 2-star,</w:t>
      </w:r>
      <w:r w:rsidRPr="008327B1">
        <w:rPr>
          <w:color w:val="000000" w:themeColor="text1"/>
        </w:rPr>
        <w:t xml:space="preserve"> median=</w:t>
      </w:r>
      <w:r>
        <w:rPr>
          <w:color w:val="000000" w:themeColor="text1"/>
        </w:rPr>
        <w:t>0.13</w:t>
      </w:r>
      <w:r w:rsidRPr="008327B1">
        <w:rPr>
          <w:color w:val="000000" w:themeColor="text1"/>
        </w:rPr>
        <w:t>, z=</w:t>
      </w:r>
      <w:r>
        <w:rPr>
          <w:color w:val="000000" w:themeColor="text1"/>
        </w:rPr>
        <w:t>6.75; 3-star vs 1-star, median=0.28, z=7.45; 2-star vs 1-star, median=0.10 z=4.54; all p’s&lt;0.001)</w:t>
      </w:r>
      <w:r>
        <w:t>, and was lower than the instructed credibility for the 2-star (</w:t>
      </w:r>
      <w:r w:rsidRPr="008327B1">
        <w:rPr>
          <w:color w:val="000000" w:themeColor="text1"/>
        </w:rPr>
        <w:t>median=</w:t>
      </w:r>
      <w:r>
        <w:rPr>
          <w:color w:val="000000" w:themeColor="text1"/>
        </w:rPr>
        <w:t>-0.06</w:t>
      </w:r>
      <w:r w:rsidRPr="008327B1">
        <w:rPr>
          <w:color w:val="000000" w:themeColor="text1"/>
        </w:rPr>
        <w:t xml:space="preserve"> z=</w:t>
      </w:r>
      <w:r>
        <w:rPr>
          <w:color w:val="000000" w:themeColor="text1"/>
        </w:rPr>
        <w:t>4.90</w:t>
      </w:r>
      <w:r w:rsidRPr="008327B1">
        <w:rPr>
          <w:color w:val="000000" w:themeColor="text1"/>
        </w:rPr>
        <w:t>, p</w:t>
      </w:r>
      <w:r>
        <w:rPr>
          <w:color w:val="000000" w:themeColor="text1"/>
        </w:rPr>
        <w:t>&lt;0.001)</w:t>
      </w:r>
      <w:r>
        <w:t xml:space="preserve">  and 3-star agents (</w:t>
      </w:r>
      <w:r w:rsidRPr="008327B1">
        <w:rPr>
          <w:color w:val="000000" w:themeColor="text1"/>
        </w:rPr>
        <w:t>median=</w:t>
      </w:r>
      <w:r>
        <w:rPr>
          <w:color w:val="000000" w:themeColor="text1"/>
        </w:rPr>
        <w:t>-0.27</w:t>
      </w:r>
      <w:r w:rsidRPr="008327B1">
        <w:rPr>
          <w:color w:val="000000" w:themeColor="text1"/>
        </w:rPr>
        <w:t>, z=</w:t>
      </w:r>
      <w:r>
        <w:rPr>
          <w:color w:val="000000" w:themeColor="text1"/>
        </w:rPr>
        <w:t>-4.49</w:t>
      </w:r>
      <w:r w:rsidRPr="008327B1">
        <w:rPr>
          <w:color w:val="000000" w:themeColor="text1"/>
        </w:rPr>
        <w:t>, p</w:t>
      </w:r>
      <w:r>
        <w:rPr>
          <w:color w:val="000000" w:themeColor="text1"/>
        </w:rPr>
        <w:t>&lt;0.001)</w:t>
      </w:r>
      <w:r>
        <w:t xml:space="preserve">. </w:t>
      </w:r>
      <w:r w:rsidRPr="00F61272">
        <w:t xml:space="preserve">In line with </w:t>
      </w:r>
      <w:r>
        <w:t>the main study</w:t>
      </w:r>
      <w:r w:rsidRPr="00F61272">
        <w:t>, this finding suggests that participants tend to underestimate the credibility of agents with intermediate levels of credibility.</w:t>
      </w:r>
    </w:p>
    <w:p w14:paraId="1B5BB4C9" w14:textId="77777777" w:rsidR="006B2505" w:rsidRDefault="006B2505" w:rsidP="006B2505">
      <w:pPr>
        <w:pStyle w:val="Heading3"/>
        <w:rPr>
          <w:lang w:val="en-US"/>
        </w:rPr>
      </w:pPr>
      <w:bookmarkStart w:id="20" w:name="_Toc163141969"/>
      <w:bookmarkStart w:id="21" w:name="_Toc166678808"/>
      <w:r>
        <w:rPr>
          <w:lang w:val="en-US"/>
        </w:rPr>
        <w:t xml:space="preserve">1.2.4 </w:t>
      </w:r>
      <w:r w:rsidRPr="692B9CC9">
        <w:rPr>
          <w:lang w:val="en-US"/>
        </w:rPr>
        <w:t>Exaggerated learning for fully</w:t>
      </w:r>
      <w:r w:rsidRPr="5EFA2D07">
        <w:rPr>
          <w:lang w:val="en-US"/>
        </w:rPr>
        <w:t xml:space="preserve"> </w:t>
      </w:r>
      <w:r w:rsidRPr="692B9CC9">
        <w:rPr>
          <w:lang w:val="en-US"/>
        </w:rPr>
        <w:t>credible feedback</w:t>
      </w:r>
      <w:bookmarkEnd w:id="20"/>
      <w:bookmarkEnd w:id="21"/>
    </w:p>
    <w:p w14:paraId="28333B4B" w14:textId="73E0CBDD" w:rsidR="006B2505" w:rsidRDefault="00DF7E83" w:rsidP="006B2505">
      <w:pPr>
        <w:spacing w:line="276" w:lineRule="auto"/>
        <w:jc w:val="both"/>
      </w:pPr>
      <w:r>
        <w:rPr>
          <w:color w:val="000000" w:themeColor="text1"/>
        </w:rPr>
        <w:t xml:space="preserve">Consistent with the main study, </w:t>
      </w:r>
      <w:r w:rsidRPr="53ABD946">
        <w:rPr>
          <w:color w:val="000000" w:themeColor="text1"/>
        </w:rPr>
        <w:t>both</w:t>
      </w:r>
      <w:r w:rsidRPr="00B722BA">
        <w:rPr>
          <w:color w:val="000000" w:themeColor="text1"/>
        </w:rPr>
        <w:t xml:space="preserve"> Bayesian model</w:t>
      </w:r>
      <w:r>
        <w:rPr>
          <w:color w:val="000000" w:themeColor="text1"/>
        </w:rPr>
        <w:t>s</w:t>
      </w:r>
      <w:r w:rsidRPr="00B722BA">
        <w:rPr>
          <w:color w:val="000000" w:themeColor="text1"/>
        </w:rPr>
        <w:t xml:space="preserve"> predicted </w:t>
      </w:r>
      <w:r>
        <w:rPr>
          <w:color w:val="000000" w:themeColor="text1"/>
        </w:rPr>
        <w:t xml:space="preserve">an </w:t>
      </w:r>
      <w:r w:rsidRPr="1B9704B6">
        <w:rPr>
          <w:color w:val="000000" w:themeColor="text1"/>
        </w:rPr>
        <w:t>attenuated</w:t>
      </w:r>
      <w:r w:rsidRPr="00B722BA">
        <w:rPr>
          <w:color w:val="000000" w:themeColor="text1"/>
        </w:rPr>
        <w:t xml:space="preserve"> credit-assignment for the </w:t>
      </w:r>
      <w:r w:rsidR="00CB2AD9">
        <w:rPr>
          <w:color w:val="000000" w:themeColor="text1"/>
        </w:rPr>
        <w:t>fully credible</w:t>
      </w:r>
      <w:r w:rsidRPr="00B722BA">
        <w:rPr>
          <w:color w:val="000000" w:themeColor="text1"/>
        </w:rPr>
        <w:t xml:space="preserve"> agent</w:t>
      </w:r>
      <w:r>
        <w:rPr>
          <w:color w:val="000000" w:themeColor="text1"/>
        </w:rPr>
        <w:t xml:space="preserve"> </w:t>
      </w:r>
      <w:r w:rsidR="34C4B3DA">
        <w:rPr>
          <w:color w:val="000000" w:themeColor="text1"/>
        </w:rPr>
        <w:t>(</w:t>
      </w:r>
      <w:r w:rsidRPr="7D6733A6">
        <w:t>Wilcoxon signed-rank test</w:t>
      </w:r>
      <w:r w:rsidR="6AC319AE" w:rsidRPr="0496C853">
        <w:t>;</w:t>
      </w:r>
      <w:r>
        <w:rPr>
          <w:color w:val="000000" w:themeColor="text1"/>
        </w:rPr>
        <w:t xml:space="preserve"> instructed-credibility Bayesian model</w:t>
      </w:r>
      <w:r w:rsidR="5AFA0217">
        <w:rPr>
          <w:color w:val="000000" w:themeColor="text1"/>
        </w:rPr>
        <w:t>:</w:t>
      </w:r>
      <w:r w:rsidR="00510543">
        <w:rPr>
          <w:color w:val="000000" w:themeColor="text1"/>
        </w:rPr>
        <w:t xml:space="preserve"> </w:t>
      </w:r>
      <w:r w:rsidR="00CB2AD9" w:rsidRPr="7D6733A6">
        <w:t>median difference=</w:t>
      </w:r>
      <w:r w:rsidR="00CB2AD9" w:rsidRPr="002A3EE2">
        <w:t>0.67 z=6.</w:t>
      </w:r>
      <w:r w:rsidR="00CB2AD9">
        <w:t>70</w:t>
      </w:r>
      <w:r>
        <w:t xml:space="preserve">; </w:t>
      </w:r>
      <w:r>
        <w:rPr>
          <w:color w:val="000000" w:themeColor="text1"/>
        </w:rPr>
        <w:t>free-credibility Bayesian model</w:t>
      </w:r>
      <w:r w:rsidR="367AF1CF">
        <w:rPr>
          <w:color w:val="000000" w:themeColor="text1"/>
        </w:rPr>
        <w:t>:</w:t>
      </w:r>
      <w:r w:rsidR="00510543">
        <w:rPr>
          <w:color w:val="000000" w:themeColor="text1"/>
        </w:rPr>
        <w:t xml:space="preserve"> </w:t>
      </w:r>
      <w:r w:rsidRPr="7D6733A6">
        <w:t>median difference=</w:t>
      </w:r>
      <w:r>
        <w:rPr>
          <w:rFonts w:eastAsiaTheme="minorEastAsia" w:hAnsi="Calibri"/>
          <w:color w:val="000000" w:themeColor="text1"/>
          <w:kern w:val="24"/>
        </w:rPr>
        <w:t>0.</w:t>
      </w:r>
      <w:r w:rsidR="00500200">
        <w:rPr>
          <w:rFonts w:eastAsiaTheme="minorEastAsia" w:hAnsi="Calibri"/>
          <w:color w:val="000000" w:themeColor="text1"/>
          <w:kern w:val="24"/>
        </w:rPr>
        <w:t>26</w:t>
      </w:r>
      <w:r>
        <w:rPr>
          <w:rFonts w:eastAsiaTheme="minorEastAsia" w:hAnsi="Calibri"/>
          <w:color w:val="000000" w:themeColor="text1"/>
          <w:kern w:val="24"/>
        </w:rPr>
        <w:t xml:space="preserve">, </w:t>
      </w:r>
      <w:r w:rsidRPr="00B76CBC">
        <w:t>z=</w:t>
      </w:r>
      <w:r w:rsidR="006F64B3">
        <w:t>4.28</w:t>
      </w:r>
      <w:r>
        <w:t>, all p’s&lt;0.001</w:t>
      </w:r>
      <w:r w:rsidR="45A507E2">
        <w:t>)</w:t>
      </w:r>
      <w:r w:rsidR="005B4D62">
        <w:t xml:space="preserve">. </w:t>
      </w:r>
      <w:r w:rsidR="7CD66A2D">
        <w:t>We did not</w:t>
      </w:r>
      <w:r w:rsidR="00500200">
        <w:t xml:space="preserve"> analyse the effects of </w:t>
      </w:r>
      <w:r w:rsidR="00C54DB5">
        <w:t xml:space="preserve">the credibility context on learning, </w:t>
      </w:r>
      <w:r w:rsidR="00C26A83">
        <w:t>since this</w:t>
      </w:r>
      <w:r w:rsidR="5BDE2350">
        <w:t xml:space="preserve"> task afford</w:t>
      </w:r>
      <w:r w:rsidR="34A20E71">
        <w:t>s</w:t>
      </w:r>
      <w:r w:rsidR="5BDE2350">
        <w:t xml:space="preserve"> no</w:t>
      </w:r>
      <w:r w:rsidR="00897441">
        <w:t xml:space="preserve"> instances </w:t>
      </w:r>
      <w:r w:rsidR="00D865CD">
        <w:t>where</w:t>
      </w:r>
      <w:r w:rsidR="00897441">
        <w:t xml:space="preserve"> the </w:t>
      </w:r>
      <w:r w:rsidR="00D865CD">
        <w:t xml:space="preserve">credibility </w:t>
      </w:r>
      <w:r w:rsidR="00897441">
        <w:t>context featured a</w:t>
      </w:r>
      <w:r w:rsidR="00D865CD">
        <w:t xml:space="preserve"> separate bandit pair (</w:t>
      </w:r>
      <w:r w:rsidR="66D61262">
        <w:t xml:space="preserve">because </w:t>
      </w:r>
      <w:r w:rsidR="00D865CD">
        <w:t>our discovery task featured a single bandit-pair per block).</w:t>
      </w:r>
    </w:p>
    <w:p w14:paraId="50766F88" w14:textId="77777777" w:rsidR="006B2505" w:rsidRDefault="006B2505" w:rsidP="006B2505">
      <w:pPr>
        <w:spacing w:line="276" w:lineRule="auto"/>
        <w:jc w:val="both"/>
      </w:pPr>
    </w:p>
    <w:p w14:paraId="6AA19297" w14:textId="77777777" w:rsidR="006B2505" w:rsidRDefault="006B2505" w:rsidP="006B2505">
      <w:pPr>
        <w:spacing w:line="276" w:lineRule="auto"/>
        <w:jc w:val="both"/>
      </w:pPr>
    </w:p>
    <w:p w14:paraId="5381910F" w14:textId="77777777" w:rsidR="006B2505" w:rsidRDefault="006B2505" w:rsidP="006B2505">
      <w:pPr>
        <w:spacing w:line="276" w:lineRule="auto"/>
        <w:jc w:val="both"/>
      </w:pPr>
    </w:p>
    <w:p w14:paraId="2CA6BD00" w14:textId="77777777" w:rsidR="006B2505" w:rsidRDefault="006B2505" w:rsidP="006B2505">
      <w:pPr>
        <w:spacing w:line="276" w:lineRule="auto"/>
        <w:jc w:val="both"/>
      </w:pPr>
    </w:p>
    <w:p w14:paraId="13AD6698" w14:textId="77777777" w:rsidR="006B2505" w:rsidRPr="00281F3A" w:rsidRDefault="006B2505" w:rsidP="006B2505">
      <w:pPr>
        <w:spacing w:line="276" w:lineRule="auto"/>
        <w:jc w:val="both"/>
      </w:pPr>
    </w:p>
    <w:p w14:paraId="7E459488" w14:textId="77777777" w:rsidR="006B2505" w:rsidRDefault="006B2505" w:rsidP="006B2505">
      <w:pPr>
        <w:spacing w:line="276" w:lineRule="auto"/>
        <w:jc w:val="both"/>
      </w:pPr>
    </w:p>
    <w:p w14:paraId="4E6011E7" w14:textId="0927E116" w:rsidR="006B2505" w:rsidRDefault="00946DF7" w:rsidP="006B2505">
      <w:pPr>
        <w:rPr>
          <w:lang w:val="en-US"/>
        </w:rPr>
      </w:pPr>
      <w:r>
        <w:rPr>
          <w:noProof/>
          <w:lang w:val="en-US"/>
        </w:rPr>
        <w:drawing>
          <wp:inline distT="0" distB="0" distL="0" distR="0" wp14:anchorId="59F2AC5B" wp14:editId="6CF94E59">
            <wp:extent cx="5731510" cy="5540375"/>
            <wp:effectExtent l="0" t="0" r="0" b="0"/>
            <wp:docPr id="2" name="Picture 2" descr="A diagram of a positive and negati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diagram of a positive and negative&#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540375"/>
                    </a:xfrm>
                    <a:prstGeom prst="rect">
                      <a:avLst/>
                    </a:prstGeom>
                  </pic:spPr>
                </pic:pic>
              </a:graphicData>
            </a:graphic>
          </wp:inline>
        </w:drawing>
      </w:r>
    </w:p>
    <w:p w14:paraId="569BA55B" w14:textId="77777777" w:rsidR="006B2505" w:rsidRPr="00424D06" w:rsidRDefault="006B2505" w:rsidP="006B2505">
      <w:pPr>
        <w:pStyle w:val="Caption"/>
        <w:jc w:val="both"/>
        <w:rPr>
          <w:i w:val="0"/>
          <w:iCs w:val="0"/>
          <w:color w:val="000000" w:themeColor="text1"/>
          <w:sz w:val="22"/>
          <w:szCs w:val="22"/>
          <w:lang w:val="en-US"/>
        </w:rPr>
      </w:pPr>
      <w:r w:rsidRPr="00C55D9B">
        <w:rPr>
          <w:b/>
          <w:bCs/>
          <w:i w:val="0"/>
          <w:iCs w:val="0"/>
          <w:color w:val="000000" w:themeColor="text1"/>
          <w:sz w:val="22"/>
          <w:szCs w:val="22"/>
        </w:rPr>
        <w:t>SI Figure 2: Learning adaptations to credibility in discovery study.</w:t>
      </w:r>
      <w:r w:rsidRPr="0F98D59C">
        <w:rPr>
          <w:b/>
          <w:bCs/>
          <w:i w:val="0"/>
          <w:iCs w:val="0"/>
          <w:color w:val="000000" w:themeColor="text1"/>
          <w:sz w:val="20"/>
          <w:szCs w:val="20"/>
        </w:rPr>
        <w:t xml:space="preserve"> a, </w:t>
      </w:r>
      <w:r w:rsidRPr="0F98D59C">
        <w:rPr>
          <w:i w:val="0"/>
          <w:iCs w:val="0"/>
          <w:color w:val="000000" w:themeColor="text1"/>
          <w:sz w:val="20"/>
          <w:szCs w:val="20"/>
        </w:rPr>
        <w:t xml:space="preserve">Probability of repeating a choice as a function of feedback-valence and agent-credibility on the previous trial with the same bandit pair. </w:t>
      </w:r>
      <w:r>
        <w:rPr>
          <w:i w:val="0"/>
          <w:iCs w:val="0"/>
          <w:color w:val="000000" w:themeColor="text1"/>
          <w:sz w:val="20"/>
          <w:szCs w:val="20"/>
        </w:rPr>
        <w:t>As in the main study, t</w:t>
      </w:r>
      <w:r w:rsidRPr="0F98D59C">
        <w:rPr>
          <w:i w:val="0"/>
          <w:iCs w:val="0"/>
          <w:color w:val="000000" w:themeColor="text1"/>
          <w:sz w:val="20"/>
          <w:szCs w:val="20"/>
        </w:rPr>
        <w:t xml:space="preserve">he effect of feedback-valence on repetition increases as feedback credibility increases, indicating that more credible feedback has a greater effect on </w:t>
      </w:r>
      <w:proofErr w:type="spellStart"/>
      <w:r w:rsidRPr="0F98D59C">
        <w:rPr>
          <w:i w:val="0"/>
          <w:iCs w:val="0"/>
          <w:color w:val="000000" w:themeColor="text1"/>
          <w:sz w:val="20"/>
          <w:szCs w:val="20"/>
        </w:rPr>
        <w:t>behavior</w:t>
      </w:r>
      <w:proofErr w:type="spellEnd"/>
      <w:r w:rsidRPr="0F98D59C">
        <w:rPr>
          <w:i w:val="0"/>
          <w:iCs w:val="0"/>
          <w:color w:val="000000" w:themeColor="text1"/>
          <w:sz w:val="20"/>
          <w:szCs w:val="20"/>
        </w:rPr>
        <w:t xml:space="preserve">. </w:t>
      </w:r>
      <w:r w:rsidRPr="0F98D59C">
        <w:rPr>
          <w:b/>
          <w:bCs/>
          <w:i w:val="0"/>
          <w:iCs w:val="0"/>
          <w:color w:val="000000" w:themeColor="text1"/>
          <w:sz w:val="20"/>
          <w:szCs w:val="20"/>
        </w:rPr>
        <w:t xml:space="preserve">b, </w:t>
      </w:r>
      <w:r w:rsidRPr="0F98D59C">
        <w:rPr>
          <w:i w:val="0"/>
          <w:iCs w:val="0"/>
          <w:color w:val="000000" w:themeColor="text1"/>
          <w:sz w:val="20"/>
          <w:szCs w:val="20"/>
        </w:rPr>
        <w:t xml:space="preserve">Same analysis as in panel a, but for synthetic data </w:t>
      </w:r>
      <w:r w:rsidRPr="0F98D59C">
        <w:rPr>
          <w:i w:val="0"/>
          <w:iCs w:val="0"/>
          <w:color w:val="000000" w:themeColor="text1"/>
          <w:sz w:val="21"/>
          <w:szCs w:val="21"/>
        </w:rPr>
        <w:t>obtained by simulating</w:t>
      </w:r>
      <w:r w:rsidRPr="0F98D59C">
        <w:rPr>
          <w:i w:val="0"/>
          <w:iCs w:val="0"/>
          <w:color w:val="000000" w:themeColor="text1"/>
          <w:sz w:val="20"/>
          <w:szCs w:val="20"/>
        </w:rPr>
        <w:t xml:space="preserve"> </w:t>
      </w:r>
      <w:r>
        <w:rPr>
          <w:i w:val="0"/>
          <w:iCs w:val="0"/>
          <w:color w:val="000000" w:themeColor="text1"/>
          <w:sz w:val="20"/>
          <w:szCs w:val="20"/>
        </w:rPr>
        <w:t xml:space="preserve">the </w:t>
      </w:r>
      <w:r w:rsidRPr="0F98D59C">
        <w:rPr>
          <w:i w:val="0"/>
          <w:iCs w:val="0"/>
          <w:color w:val="000000" w:themeColor="text1"/>
          <w:sz w:val="20"/>
          <w:szCs w:val="20"/>
        </w:rPr>
        <w:t xml:space="preserve">main models. Simulations were computed using the ML parameters of participants for each model. </w:t>
      </w:r>
      <w:r w:rsidRPr="0F98D59C">
        <w:rPr>
          <w:b/>
          <w:bCs/>
          <w:i w:val="0"/>
          <w:iCs w:val="0"/>
          <w:color w:val="000000" w:themeColor="text1"/>
          <w:sz w:val="20"/>
          <w:szCs w:val="20"/>
        </w:rPr>
        <w:t xml:space="preserve">c, </w:t>
      </w:r>
      <w:r w:rsidRPr="19D00E05">
        <w:rPr>
          <w:i w:val="0"/>
          <w:iCs w:val="0"/>
          <w:color w:val="000000" w:themeColor="text1"/>
          <w:sz w:val="20"/>
          <w:szCs w:val="20"/>
        </w:rPr>
        <w:t>ML</w:t>
      </w:r>
      <w:r w:rsidRPr="0F98D59C">
        <w:rPr>
          <w:i w:val="0"/>
          <w:iCs w:val="0"/>
          <w:color w:val="000000" w:themeColor="text1"/>
          <w:sz w:val="20"/>
          <w:szCs w:val="20"/>
        </w:rPr>
        <w:t xml:space="preserve"> credit assignment parameters for the credibility-CA model.</w:t>
      </w:r>
      <w:r>
        <w:rPr>
          <w:i w:val="0"/>
          <w:iCs w:val="0"/>
          <w:color w:val="000000" w:themeColor="text1"/>
          <w:sz w:val="20"/>
          <w:szCs w:val="20"/>
        </w:rPr>
        <w:t xml:space="preserve"> Consistent with the main study, participants show a CA increase as a function of agent-credibility, as predicted by cross-fitting parameters from instructed-credibility Bayesian and free-credibility Bayesian model simulations. However, we find no evidence for a positive CA for the 1-star agent.</w:t>
      </w:r>
      <w:r w:rsidRPr="0F98D59C">
        <w:rPr>
          <w:i w:val="0"/>
          <w:iCs w:val="0"/>
          <w:color w:val="000000" w:themeColor="text1"/>
          <w:sz w:val="20"/>
          <w:szCs w:val="20"/>
        </w:rPr>
        <w:t xml:space="preserve"> </w:t>
      </w:r>
      <w:r w:rsidRPr="129B3BEA">
        <w:rPr>
          <w:b/>
          <w:bCs/>
          <w:i w:val="0"/>
          <w:iCs w:val="0"/>
          <w:color w:val="000000" w:themeColor="text1"/>
          <w:sz w:val="20"/>
          <w:szCs w:val="20"/>
        </w:rPr>
        <w:t xml:space="preserve">d, </w:t>
      </w:r>
      <w:r w:rsidRPr="129B3BEA">
        <w:rPr>
          <w:i w:val="0"/>
          <w:iCs w:val="0"/>
          <w:color w:val="000000" w:themeColor="text1"/>
          <w:sz w:val="20"/>
          <w:szCs w:val="20"/>
        </w:rPr>
        <w:t>ML</w:t>
      </w:r>
      <w:r w:rsidRPr="0F98D59C">
        <w:rPr>
          <w:i w:val="0"/>
          <w:iCs w:val="0"/>
          <w:color w:val="000000" w:themeColor="text1"/>
          <w:sz w:val="20"/>
          <w:szCs w:val="20"/>
        </w:rPr>
        <w:t xml:space="preserve"> credibility parameters for a </w:t>
      </w:r>
      <w:r>
        <w:rPr>
          <w:i w:val="0"/>
          <w:iCs w:val="0"/>
          <w:color w:val="000000" w:themeColor="text1"/>
          <w:sz w:val="20"/>
          <w:szCs w:val="20"/>
        </w:rPr>
        <w:t>free-credibility Bayesian</w:t>
      </w:r>
      <w:r w:rsidRPr="0F98D59C">
        <w:rPr>
          <w:i w:val="0"/>
          <w:iCs w:val="0"/>
          <w:color w:val="000000" w:themeColor="text1"/>
          <w:sz w:val="20"/>
          <w:szCs w:val="20"/>
        </w:rPr>
        <w:t xml:space="preserve"> model attributing credibility 1 to the </w:t>
      </w:r>
      <w:r>
        <w:rPr>
          <w:i w:val="0"/>
          <w:iCs w:val="0"/>
          <w:color w:val="000000" w:themeColor="text1"/>
          <w:sz w:val="20"/>
          <w:szCs w:val="20"/>
        </w:rPr>
        <w:t>4</w:t>
      </w:r>
      <w:r w:rsidRPr="0F98D59C">
        <w:rPr>
          <w:i w:val="0"/>
          <w:iCs w:val="0"/>
          <w:color w:val="000000" w:themeColor="text1"/>
          <w:sz w:val="20"/>
          <w:szCs w:val="20"/>
        </w:rPr>
        <w:t>-star agent but estimating credibility for the</w:t>
      </w:r>
      <w:r>
        <w:rPr>
          <w:i w:val="0"/>
          <w:iCs w:val="0"/>
          <w:color w:val="000000" w:themeColor="text1"/>
          <w:sz w:val="20"/>
          <w:szCs w:val="20"/>
        </w:rPr>
        <w:t xml:space="preserve"> three</w:t>
      </w:r>
      <w:r w:rsidRPr="0F98D59C">
        <w:rPr>
          <w:i w:val="0"/>
          <w:iCs w:val="0"/>
          <w:color w:val="000000" w:themeColor="text1"/>
          <w:sz w:val="20"/>
          <w:szCs w:val="20"/>
        </w:rPr>
        <w:t xml:space="preserve"> lying agents as free parameters. Small dots represent results for individual participants/simulations, big circles represent the group </w:t>
      </w:r>
      <w:r>
        <w:rPr>
          <w:i w:val="0"/>
          <w:iCs w:val="0"/>
          <w:color w:val="000000" w:themeColor="text1"/>
          <w:sz w:val="20"/>
          <w:szCs w:val="20"/>
        </w:rPr>
        <w:t>mean (</w:t>
      </w:r>
      <w:proofErr w:type="spellStart"/>
      <w:proofErr w:type="gramStart"/>
      <w:r>
        <w:rPr>
          <w:i w:val="0"/>
          <w:iCs w:val="0"/>
          <w:color w:val="000000" w:themeColor="text1"/>
          <w:sz w:val="20"/>
          <w:szCs w:val="20"/>
        </w:rPr>
        <w:t>a,b</w:t>
      </w:r>
      <w:proofErr w:type="gramEnd"/>
      <w:r>
        <w:rPr>
          <w:i w:val="0"/>
          <w:iCs w:val="0"/>
          <w:color w:val="000000" w:themeColor="text1"/>
          <w:sz w:val="20"/>
          <w:szCs w:val="20"/>
        </w:rPr>
        <w:t>,d</w:t>
      </w:r>
      <w:proofErr w:type="spellEnd"/>
      <w:r>
        <w:rPr>
          <w:i w:val="0"/>
          <w:iCs w:val="0"/>
          <w:color w:val="000000" w:themeColor="text1"/>
          <w:sz w:val="20"/>
          <w:szCs w:val="20"/>
        </w:rPr>
        <w:t xml:space="preserve">) or </w:t>
      </w:r>
      <w:r w:rsidRPr="0F98D59C">
        <w:rPr>
          <w:i w:val="0"/>
          <w:iCs w:val="0"/>
          <w:color w:val="000000" w:themeColor="text1"/>
          <w:sz w:val="20"/>
          <w:szCs w:val="20"/>
        </w:rPr>
        <w:t>median</w:t>
      </w:r>
      <w:r>
        <w:rPr>
          <w:i w:val="0"/>
          <w:iCs w:val="0"/>
          <w:color w:val="000000" w:themeColor="text1"/>
          <w:sz w:val="20"/>
          <w:szCs w:val="20"/>
        </w:rPr>
        <w:t xml:space="preserve"> (c)</w:t>
      </w:r>
      <w:r w:rsidRPr="0F98D59C">
        <w:rPr>
          <w:i w:val="0"/>
          <w:iCs w:val="0"/>
          <w:color w:val="000000" w:themeColor="text1"/>
          <w:sz w:val="20"/>
          <w:szCs w:val="20"/>
        </w:rPr>
        <w:t xml:space="preserve"> of participants’ </w:t>
      </w:r>
      <w:proofErr w:type="spellStart"/>
      <w:r w:rsidRPr="0F98D59C">
        <w:rPr>
          <w:i w:val="0"/>
          <w:iCs w:val="0"/>
          <w:color w:val="000000" w:themeColor="text1"/>
          <w:sz w:val="20"/>
          <w:szCs w:val="20"/>
        </w:rPr>
        <w:t>behavior</w:t>
      </w:r>
      <w:proofErr w:type="spellEnd"/>
      <w:r>
        <w:rPr>
          <w:i w:val="0"/>
          <w:iCs w:val="0"/>
          <w:color w:val="000000" w:themeColor="text1"/>
          <w:sz w:val="20"/>
          <w:szCs w:val="20"/>
        </w:rPr>
        <w:t>.</w:t>
      </w:r>
      <w:r>
        <w:rPr>
          <w:i w:val="0"/>
          <w:iCs w:val="0"/>
          <w:color w:val="7030A0"/>
          <w:sz w:val="20"/>
          <w:szCs w:val="20"/>
        </w:rPr>
        <w:t xml:space="preserve"> </w:t>
      </w:r>
      <w:r>
        <w:rPr>
          <w:i w:val="0"/>
          <w:iCs w:val="0"/>
          <w:color w:val="000000" w:themeColor="text1"/>
          <w:sz w:val="20"/>
          <w:szCs w:val="20"/>
        </w:rPr>
        <w:t>R</w:t>
      </w:r>
      <w:r w:rsidRPr="0F98D59C">
        <w:rPr>
          <w:i w:val="0"/>
          <w:iCs w:val="0"/>
          <w:color w:val="000000" w:themeColor="text1"/>
          <w:sz w:val="20"/>
          <w:szCs w:val="20"/>
        </w:rPr>
        <w:t>esults of the synthetic model simulations</w:t>
      </w:r>
      <w:r>
        <w:rPr>
          <w:i w:val="0"/>
          <w:iCs w:val="0"/>
          <w:color w:val="000000" w:themeColor="text1"/>
          <w:sz w:val="20"/>
          <w:szCs w:val="20"/>
        </w:rPr>
        <w:t xml:space="preserve"> are represented by diamonds (instructed-credibility Bayesian model), squares (free-credibility Bayesian model), upward-pointing triangles (null-CA model) and downward-pointing triangles (credibility-CA model)</w:t>
      </w:r>
      <w:r w:rsidRPr="0F98D59C">
        <w:rPr>
          <w:i w:val="0"/>
          <w:iCs w:val="0"/>
          <w:color w:val="000000" w:themeColor="text1"/>
          <w:sz w:val="20"/>
          <w:szCs w:val="20"/>
        </w:rPr>
        <w:t>.</w:t>
      </w:r>
      <w:r w:rsidRPr="00994AA3">
        <w:rPr>
          <w:i w:val="0"/>
          <w:iCs w:val="0"/>
          <w:color w:val="7030A0"/>
          <w:sz w:val="20"/>
          <w:szCs w:val="20"/>
        </w:rPr>
        <w:t xml:space="preserve"> </w:t>
      </w:r>
      <w:r w:rsidRPr="00424D06">
        <w:rPr>
          <w:i w:val="0"/>
          <w:iCs w:val="0"/>
          <w:color w:val="000000" w:themeColor="text1"/>
          <w:sz w:val="20"/>
          <w:szCs w:val="20"/>
        </w:rPr>
        <w:t xml:space="preserve">Error bars show the </w:t>
      </w:r>
      <w:r>
        <w:rPr>
          <w:i w:val="0"/>
          <w:iCs w:val="0"/>
          <w:color w:val="000000" w:themeColor="text1"/>
          <w:sz w:val="20"/>
          <w:szCs w:val="20"/>
        </w:rPr>
        <w:t>standard error of the mean</w:t>
      </w:r>
      <w:r w:rsidRPr="00424D06">
        <w:rPr>
          <w:i w:val="0"/>
          <w:iCs w:val="0"/>
          <w:color w:val="000000" w:themeColor="text1"/>
          <w:sz w:val="20"/>
          <w:szCs w:val="20"/>
        </w:rPr>
        <w:t>.</w:t>
      </w:r>
      <w:r w:rsidRPr="00424D06">
        <w:rPr>
          <w:i w:val="0"/>
          <w:iCs w:val="0"/>
          <w:color w:val="000000" w:themeColor="text1"/>
          <w:sz w:val="22"/>
          <w:szCs w:val="22"/>
        </w:rPr>
        <w:t xml:space="preserve"> </w:t>
      </w:r>
      <w:r w:rsidRPr="00424D06">
        <w:rPr>
          <w:i w:val="0"/>
          <w:iCs w:val="0"/>
          <w:color w:val="000000" w:themeColor="text1"/>
          <w:sz w:val="20"/>
          <w:szCs w:val="20"/>
        </w:rPr>
        <w:t>(*) p&lt;.05, (**) p&lt;</w:t>
      </w:r>
      <w:proofErr w:type="gramStart"/>
      <w:r w:rsidRPr="00424D06">
        <w:rPr>
          <w:i w:val="0"/>
          <w:iCs w:val="0"/>
          <w:color w:val="000000" w:themeColor="text1"/>
          <w:sz w:val="20"/>
          <w:szCs w:val="20"/>
        </w:rPr>
        <w:t>0.01,(</w:t>
      </w:r>
      <w:proofErr w:type="gramEnd"/>
      <w:r w:rsidRPr="00424D06">
        <w:rPr>
          <w:i w:val="0"/>
          <w:iCs w:val="0"/>
          <w:color w:val="000000" w:themeColor="text1"/>
          <w:sz w:val="20"/>
          <w:szCs w:val="20"/>
        </w:rPr>
        <w:t>***) p&lt;.001.</w:t>
      </w:r>
    </w:p>
    <w:p w14:paraId="2C23771E" w14:textId="77777777" w:rsidR="006B2505" w:rsidRPr="0073395C" w:rsidRDefault="006B2505" w:rsidP="006B2505">
      <w:pPr>
        <w:rPr>
          <w:lang w:val="en-US"/>
        </w:rPr>
      </w:pPr>
    </w:p>
    <w:p w14:paraId="679D7251" w14:textId="77777777" w:rsidR="006B2505" w:rsidRPr="00094DF7" w:rsidRDefault="006B2505" w:rsidP="006B2505">
      <w:pPr>
        <w:pStyle w:val="Heading3"/>
        <w:rPr>
          <w:b/>
        </w:rPr>
      </w:pPr>
      <w:bookmarkStart w:id="22" w:name="_Toc163141970"/>
      <w:bookmarkStart w:id="23" w:name="_Toc166678809"/>
      <w:r>
        <w:lastRenderedPageBreak/>
        <w:t xml:space="preserve">1.2.5 </w:t>
      </w:r>
      <w:r w:rsidRPr="00094DF7">
        <w:t>Individuals show a positivity bias in learning, particularly for sources of limited credibility.</w:t>
      </w:r>
      <w:bookmarkEnd w:id="22"/>
      <w:bookmarkEnd w:id="23"/>
    </w:p>
    <w:p w14:paraId="1E378504" w14:textId="3319BCBC" w:rsidR="006B2505" w:rsidRPr="007C7A2E" w:rsidRDefault="006B2505" w:rsidP="006B2505">
      <w:pPr>
        <w:spacing w:line="276" w:lineRule="auto"/>
        <w:jc w:val="both"/>
      </w:pPr>
      <w:r>
        <w:t xml:space="preserve">Next, we turned to test whether, in the discovery study, participants showed greater learning from positive (instead of negative) feedback. We regressed in a mixed-effects model the </w:t>
      </w:r>
      <w:r w:rsidRPr="6EB05163">
        <w:rPr>
          <w:lang w:val="en-US"/>
        </w:rPr>
        <w:t xml:space="preserve">ML parameters </w:t>
      </w:r>
      <w:r>
        <w:t xml:space="preserve">from the credibility-valence-CA model </w:t>
      </w:r>
      <w:r w:rsidRPr="6EB05163">
        <w:rPr>
          <w:lang w:val="en-US"/>
        </w:rPr>
        <w:t>(</w:t>
      </w:r>
      <w:r>
        <w:rPr>
          <w:b/>
          <w:bCs/>
          <w:lang w:val="en-US"/>
        </w:rPr>
        <w:t>Fig. S3</w:t>
      </w:r>
      <w:r w:rsidRPr="6EB05163">
        <w:rPr>
          <w:b/>
          <w:bCs/>
          <w:lang w:val="en-US"/>
        </w:rPr>
        <w:t>a</w:t>
      </w:r>
      <w:r w:rsidRPr="6EB05163">
        <w:rPr>
          <w:lang w:val="en-US"/>
        </w:rPr>
        <w:t xml:space="preserve">) on their associated </w:t>
      </w:r>
      <w:r>
        <w:rPr>
          <w:lang w:val="en-US"/>
        </w:rPr>
        <w:t>agent-</w:t>
      </w:r>
      <w:r w:rsidRPr="6EB05163">
        <w:rPr>
          <w:lang w:val="en-US"/>
        </w:rPr>
        <w:t xml:space="preserve">credibility and valence (see </w:t>
      </w:r>
      <w:r>
        <w:t>SI Discovery study methods</w:t>
      </w:r>
      <w:r w:rsidRPr="6EB05163">
        <w:rPr>
          <w:lang w:val="en-US"/>
        </w:rPr>
        <w:t>)</w:t>
      </w:r>
      <w:r>
        <w:rPr>
          <w:lang w:val="en-US"/>
        </w:rPr>
        <w:t xml:space="preserve">. As in the main study, this </w:t>
      </w:r>
      <w:r w:rsidRPr="6EB05163">
        <w:rPr>
          <w:lang w:val="en-US"/>
        </w:rPr>
        <w:t xml:space="preserve">revealed </w:t>
      </w:r>
      <w:r>
        <w:rPr>
          <w:lang w:val="en-US"/>
        </w:rPr>
        <w:t xml:space="preserve">an overall positivity bias in credit-assignment </w:t>
      </w:r>
      <w:r w:rsidRPr="6EB05163">
        <w:rPr>
          <w:lang w:val="en-US"/>
        </w:rPr>
        <w:t>(</w:t>
      </w:r>
      <w:r w:rsidRPr="004D25C8">
        <w:t>b=0</w:t>
      </w:r>
      <w:r>
        <w:t>.94</w:t>
      </w:r>
      <w:r w:rsidRPr="004D25C8">
        <w:t xml:space="preserve">, </w:t>
      </w:r>
      <w:proofErr w:type="gramStart"/>
      <w:r w:rsidRPr="004D25C8">
        <w:t>F(</w:t>
      </w:r>
      <w:proofErr w:type="gramEnd"/>
      <w:r w:rsidRPr="004D25C8">
        <w:t>1,</w:t>
      </w:r>
      <w:r>
        <w:t>824</w:t>
      </w:r>
      <w:r w:rsidRPr="004D25C8">
        <w:t>)=</w:t>
      </w:r>
      <w:r>
        <w:t>42.60</w:t>
      </w:r>
      <w:r w:rsidRPr="004D25C8">
        <w:t>, p&lt;0.001</w:t>
      </w:r>
      <w:r w:rsidRPr="6EB05163">
        <w:rPr>
          <w:lang w:val="en-US"/>
        </w:rPr>
        <w:t>).</w:t>
      </w:r>
      <w:r>
        <w:rPr>
          <w:lang w:val="en-US"/>
        </w:rPr>
        <w:t xml:space="preserve"> </w:t>
      </w:r>
      <w:r>
        <w:t>Furthermore, participants assigned negative credit based on negative feedback from the 1-star agent (</w:t>
      </w:r>
      <w:r w:rsidRPr="004D25C8">
        <w:t>b=</w:t>
      </w:r>
      <w:r>
        <w:t>-0.51</w:t>
      </w:r>
      <w:r w:rsidRPr="004D25C8">
        <w:t xml:space="preserve">, </w:t>
      </w:r>
      <w:proofErr w:type="gramStart"/>
      <w:r w:rsidRPr="004D25C8">
        <w:t>F(</w:t>
      </w:r>
      <w:proofErr w:type="gramEnd"/>
      <w:r w:rsidRPr="004D25C8">
        <w:t>1,</w:t>
      </w:r>
      <w:r>
        <w:t>824</w:t>
      </w:r>
      <w:r w:rsidRPr="004D25C8">
        <w:t>)=</w:t>
      </w:r>
      <w:r>
        <w:t>3.89</w:t>
      </w:r>
      <w:r w:rsidRPr="004D25C8">
        <w:t>, p=0.0</w:t>
      </w:r>
      <w:r>
        <w:t>49), and positive credit based on positive feedback from the same agent (</w:t>
      </w:r>
      <w:r w:rsidRPr="004D25C8">
        <w:t>b=0</w:t>
      </w:r>
      <w:r>
        <w:t>.42</w:t>
      </w:r>
      <w:r w:rsidRPr="004D25C8">
        <w:t>, F(1,</w:t>
      </w:r>
      <w:r>
        <w:t>824</w:t>
      </w:r>
      <w:r w:rsidRPr="004D25C8">
        <w:t>)=</w:t>
      </w:r>
      <w:r>
        <w:t>5.74</w:t>
      </w:r>
      <w:r w:rsidRPr="004D25C8">
        <w:t>, p=0.0</w:t>
      </w:r>
      <w:r>
        <w:t>17). Critically, this suggests that in agreement with conclusions from the main task, participants do not ignore random feedback. Instead, at the group level, both negative and positive feedback from the 1-star agent led to a value increase of the selected bandit. Participants selectively assigned positive credit to positive feedback from the 2-star agent (</w:t>
      </w:r>
      <w:r w:rsidRPr="004D25C8">
        <w:t>b=</w:t>
      </w:r>
      <w:r>
        <w:t>1.25</w:t>
      </w:r>
      <w:r w:rsidRPr="004D25C8">
        <w:t xml:space="preserve">, </w:t>
      </w:r>
      <w:proofErr w:type="gramStart"/>
      <w:r w:rsidRPr="004D25C8">
        <w:t>F(</w:t>
      </w:r>
      <w:proofErr w:type="gramEnd"/>
      <w:r w:rsidRPr="004D25C8">
        <w:t>1,</w:t>
      </w:r>
      <w:r>
        <w:t>824</w:t>
      </w:r>
      <w:r w:rsidRPr="004D25C8">
        <w:t>)=</w:t>
      </w:r>
      <w:r>
        <w:t>16.34</w:t>
      </w:r>
      <w:r w:rsidRPr="004D25C8">
        <w:t>, p</w:t>
      </w:r>
      <w:r>
        <w:t>&lt;0.001), with no evidence for CA based on negative feedback (</w:t>
      </w:r>
      <w:r w:rsidRPr="004D25C8">
        <w:t>b=</w:t>
      </w:r>
      <w:r>
        <w:t>-0.34</w:t>
      </w:r>
      <w:r w:rsidRPr="004D25C8">
        <w:t>, F(1,</w:t>
      </w:r>
      <w:r>
        <w:t>824</w:t>
      </w:r>
      <w:r w:rsidRPr="004D25C8">
        <w:t>)=</w:t>
      </w:r>
      <w:r>
        <w:t>2.53</w:t>
      </w:r>
      <w:r w:rsidRPr="004D25C8">
        <w:t>, p</w:t>
      </w:r>
      <w:r>
        <w:t xml:space="preserve">=0.11). For the 3-star and 4-star agents, credit-assignment was positive for both positive (3-star: </w:t>
      </w:r>
      <w:r w:rsidRPr="004D25C8">
        <w:t>b=</w:t>
      </w:r>
      <w:r>
        <w:t>2.28</w:t>
      </w:r>
      <w:r w:rsidRPr="004D25C8">
        <w:t xml:space="preserve">, </w:t>
      </w:r>
      <w:proofErr w:type="gramStart"/>
      <w:r w:rsidRPr="004D25C8">
        <w:t>F(</w:t>
      </w:r>
      <w:proofErr w:type="gramEnd"/>
      <w:r w:rsidRPr="004D25C8">
        <w:t>1,</w:t>
      </w:r>
      <w:r>
        <w:t>824</w:t>
      </w:r>
      <w:r w:rsidRPr="004D25C8">
        <w:t>)=</w:t>
      </w:r>
      <w:r>
        <w:t>71.28</w:t>
      </w:r>
      <w:r>
        <w:rPr>
          <w:lang w:val="en-US"/>
        </w:rPr>
        <w:t xml:space="preserve">; </w:t>
      </w:r>
      <w:r>
        <w:t xml:space="preserve">4-star: </w:t>
      </w:r>
      <w:r w:rsidRPr="004D25C8">
        <w:t>b=</w:t>
      </w:r>
      <w:r>
        <w:t>2.91</w:t>
      </w:r>
      <w:r w:rsidRPr="004D25C8">
        <w:t>, F(1,</w:t>
      </w:r>
      <w:r>
        <w:t>824</w:t>
      </w:r>
      <w:r w:rsidRPr="004D25C8">
        <w:t>)=</w:t>
      </w:r>
      <w:r>
        <w:t>183.22</w:t>
      </w:r>
      <w:r>
        <w:rPr>
          <w:lang w:val="en-US"/>
        </w:rPr>
        <w:t xml:space="preserve">; </w:t>
      </w:r>
      <w:r w:rsidRPr="6EB05163">
        <w:rPr>
          <w:lang w:val="en-US"/>
        </w:rPr>
        <w:t>p&lt;0.001</w:t>
      </w:r>
      <w:r>
        <w:t xml:space="preserve">) and negative (3-star: </w:t>
      </w:r>
      <w:r w:rsidRPr="004D25C8">
        <w:t>b=</w:t>
      </w:r>
      <w:r>
        <w:t>0.86</w:t>
      </w:r>
      <w:r w:rsidRPr="004D25C8">
        <w:t>, F(1,</w:t>
      </w:r>
      <w:r>
        <w:t>824</w:t>
      </w:r>
      <w:r w:rsidRPr="004D25C8">
        <w:t>)=37.77</w:t>
      </w:r>
      <w:r>
        <w:rPr>
          <w:lang w:val="en-US"/>
        </w:rPr>
        <w:t xml:space="preserve">; </w:t>
      </w:r>
      <w:r>
        <w:t xml:space="preserve">4-star: </w:t>
      </w:r>
      <w:r w:rsidRPr="004D25C8">
        <w:t>b=</w:t>
      </w:r>
      <w:r>
        <w:t>2</w:t>
      </w:r>
      <w:r w:rsidRPr="004D25C8">
        <w:t>.</w:t>
      </w:r>
      <w:r>
        <w:t>60</w:t>
      </w:r>
      <w:r w:rsidRPr="004D25C8">
        <w:t>, F(1,</w:t>
      </w:r>
      <w:r>
        <w:t>824</w:t>
      </w:r>
      <w:r w:rsidRPr="004D25C8">
        <w:t>)=</w:t>
      </w:r>
      <w:r>
        <w:t>146.55</w:t>
      </w:r>
      <w:r>
        <w:rPr>
          <w:lang w:val="en-US"/>
        </w:rPr>
        <w:t xml:space="preserve">; </w:t>
      </w:r>
      <w:r w:rsidRPr="6EB05163">
        <w:rPr>
          <w:lang w:val="en-US"/>
        </w:rPr>
        <w:t>p&lt;0.001</w:t>
      </w:r>
      <w:r>
        <w:t>) feedback.</w:t>
      </w:r>
    </w:p>
    <w:p w14:paraId="52F69A08" w14:textId="7D6A4698" w:rsidR="006B2505" w:rsidRPr="00840783" w:rsidRDefault="006B2505" w:rsidP="006B2505">
      <w:pPr>
        <w:spacing w:line="276" w:lineRule="auto"/>
        <w:jc w:val="both"/>
        <w:rPr>
          <w:b/>
          <w:bCs/>
        </w:rPr>
      </w:pPr>
      <w:r>
        <w:rPr>
          <w:lang w:val="en-US"/>
        </w:rPr>
        <w:t xml:space="preserve">In line with the </w:t>
      </w:r>
      <w:r w:rsidRPr="4852E7A8">
        <w:rPr>
          <w:lang w:val="en-US"/>
        </w:rPr>
        <w:t>main</w:t>
      </w:r>
      <w:r>
        <w:rPr>
          <w:lang w:val="en-US"/>
        </w:rPr>
        <w:t xml:space="preserve"> task, </w:t>
      </w:r>
      <w:r>
        <w:t xml:space="preserve">free-credibility Bayesian-CA parameters revealed a </w:t>
      </w:r>
      <w:r w:rsidRPr="6EB05163">
        <w:rPr>
          <w:i/>
          <w:iCs/>
        </w:rPr>
        <w:t xml:space="preserve">negativity </w:t>
      </w:r>
      <w:r>
        <w:t>bias (</w:t>
      </w:r>
      <w:r w:rsidRPr="004D25C8">
        <w:t>b=</w:t>
      </w:r>
      <w:r>
        <w:t>-0.71</w:t>
      </w:r>
      <w:r w:rsidRPr="004D25C8">
        <w:t>, F(1,</w:t>
      </w:r>
      <w:r>
        <w:t>824</w:t>
      </w:r>
      <w:r w:rsidRPr="004D25C8">
        <w:t>)=</w:t>
      </w:r>
      <w:r>
        <w:t>49.8</w:t>
      </w:r>
      <w:r w:rsidRPr="004D25C8">
        <w:t>, p&lt;0.001</w:t>
      </w:r>
      <w:r>
        <w:t xml:space="preserve">; </w:t>
      </w:r>
      <w:r>
        <w:rPr>
          <w:b/>
          <w:bCs/>
        </w:rPr>
        <w:t>Fig. S3a</w:t>
      </w:r>
      <w:r>
        <w:t>), and lower absolute valence bias indices than the ones from participants for all credibility levels (</w:t>
      </w:r>
      <w:r>
        <w:rPr>
          <w:b/>
          <w:bCs/>
        </w:rPr>
        <w:t>Fig. S</w:t>
      </w:r>
      <w:r>
        <w:rPr>
          <w:b/>
          <w:bCs/>
          <w:lang w:val="en-US"/>
        </w:rPr>
        <w:t>3b</w:t>
      </w:r>
      <w:r>
        <w:t xml:space="preserve">) [Wilcoxon signed-rank test, </w:t>
      </w:r>
      <w:r w:rsidRPr="6EB05163">
        <w:rPr>
          <w:lang w:val="en-US"/>
        </w:rPr>
        <w:t>50% credibility (</w:t>
      </w:r>
      <w:r>
        <w:t xml:space="preserve">median difference=1.43, z=3.99, p&lt;0.001), </w:t>
      </w:r>
      <w:r w:rsidRPr="6EB05163">
        <w:rPr>
          <w:lang w:val="en-US"/>
        </w:rPr>
        <w:t>7</w:t>
      </w:r>
      <w:r>
        <w:rPr>
          <w:lang w:val="en-US"/>
        </w:rPr>
        <w:t>0</w:t>
      </w:r>
      <w:r w:rsidRPr="6EB05163">
        <w:rPr>
          <w:lang w:val="en-US"/>
        </w:rPr>
        <w:t>% credibility (</w:t>
      </w:r>
      <w:r>
        <w:t>median difference=1.70, z=5.44, p&lt;0.001),</w:t>
      </w:r>
      <w:r w:rsidRPr="00314252">
        <w:rPr>
          <w:lang w:val="en-US"/>
        </w:rPr>
        <w:t xml:space="preserve"> </w:t>
      </w:r>
      <w:r>
        <w:rPr>
          <w:lang w:val="en-US"/>
        </w:rPr>
        <w:t>8</w:t>
      </w:r>
      <w:r w:rsidRPr="6EB05163">
        <w:rPr>
          <w:lang w:val="en-US"/>
        </w:rPr>
        <w:t>5% credibility (</w:t>
      </w:r>
      <w:r>
        <w:t xml:space="preserve">median difference=1.59, z=4.78, p&lt;0.001) and </w:t>
      </w:r>
      <w:r w:rsidRPr="6EB05163">
        <w:rPr>
          <w:lang w:val="en-US"/>
        </w:rPr>
        <w:t>100% credibility (</w:t>
      </w:r>
      <w:r>
        <w:t>median difference=1.06, z=3.06, p=0.002)]. Results supporting the same conclusions were observed for instructed-credibility Bayesian-CA parameters (</w:t>
      </w:r>
      <w:r w:rsidRPr="6EB05163">
        <w:rPr>
          <w:color w:val="000000" w:themeColor="text1"/>
        </w:rPr>
        <w:t xml:space="preserve">See SI </w:t>
      </w:r>
      <w:r>
        <w:rPr>
          <w:color w:val="000000" w:themeColor="text1"/>
        </w:rPr>
        <w:t>3.1.2.3 and 3.2.2.2</w:t>
      </w:r>
      <w:r w:rsidRPr="6EB05163">
        <w:rPr>
          <w:color w:val="000000" w:themeColor="text1"/>
        </w:rPr>
        <w:t>).</w:t>
      </w:r>
      <w:r>
        <w:t xml:space="preserve"> These results confirm that the detected positivity bias represent a departure from normative Bayesian learning.</w:t>
      </w:r>
    </w:p>
    <w:p w14:paraId="59800BDB" w14:textId="77777777" w:rsidR="006B2505" w:rsidRDefault="006B2505" w:rsidP="006B2505">
      <w:pPr>
        <w:spacing w:line="276" w:lineRule="auto"/>
        <w:jc w:val="both"/>
        <w:rPr>
          <w:color w:val="000000" w:themeColor="text1"/>
        </w:rPr>
      </w:pPr>
      <w:r>
        <w:rPr>
          <w:color w:val="000000" w:themeColor="text1"/>
        </w:rPr>
        <w:t xml:space="preserve">In the main study, we found </w:t>
      </w:r>
      <w:r w:rsidRPr="00873C12">
        <w:rPr>
          <w:color w:val="000000" w:themeColor="text1"/>
        </w:rPr>
        <w:t>no group-level evidence positivity-bias was modulated by agent-credibility in absolute terms.</w:t>
      </w:r>
      <w:r>
        <w:rPr>
          <w:color w:val="000000" w:themeColor="text1"/>
        </w:rPr>
        <w:t xml:space="preserve"> However,</w:t>
      </w:r>
      <w:r w:rsidRPr="00873C12">
        <w:rPr>
          <w:color w:val="000000" w:themeColor="text1"/>
        </w:rPr>
        <w:t xml:space="preserve"> </w:t>
      </w:r>
      <w:r>
        <w:rPr>
          <w:color w:val="000000" w:themeColor="text1"/>
        </w:rPr>
        <w:t xml:space="preserve">in the discovery study, the </w:t>
      </w:r>
      <w:r w:rsidRPr="00873C12">
        <w:rPr>
          <w:color w:val="000000" w:themeColor="text1"/>
        </w:rPr>
        <w:t xml:space="preserve">mixed effects </w:t>
      </w:r>
      <w:r>
        <w:rPr>
          <w:color w:val="000000" w:themeColor="text1"/>
        </w:rPr>
        <w:t>regressing the</w:t>
      </w:r>
      <w:r w:rsidRPr="00873C12">
        <w:rPr>
          <w:color w:val="000000" w:themeColor="text1"/>
        </w:rPr>
        <w:t xml:space="preserve"> credibility-valence-CA model parameters (</w:t>
      </w:r>
      <w:r w:rsidRPr="00873C12">
        <w:rPr>
          <w:b/>
          <w:bCs/>
          <w:color w:val="000000" w:themeColor="text1"/>
        </w:rPr>
        <w:t>Fig</w:t>
      </w:r>
      <w:r>
        <w:rPr>
          <w:b/>
          <w:bCs/>
          <w:color w:val="000000" w:themeColor="text1"/>
        </w:rPr>
        <w:t>.</w:t>
      </w:r>
      <w:r w:rsidRPr="00873C12">
        <w:rPr>
          <w:b/>
          <w:bCs/>
          <w:color w:val="000000" w:themeColor="text1"/>
        </w:rPr>
        <w:t xml:space="preserve"> </w:t>
      </w:r>
      <w:r>
        <w:rPr>
          <w:b/>
          <w:bCs/>
          <w:color w:val="000000" w:themeColor="text1"/>
        </w:rPr>
        <w:t>S3</w:t>
      </w:r>
      <w:r w:rsidRPr="00873C12">
        <w:rPr>
          <w:b/>
          <w:bCs/>
          <w:color w:val="000000" w:themeColor="text1"/>
        </w:rPr>
        <w:t>a-b</w:t>
      </w:r>
      <w:r w:rsidRPr="00873C12">
        <w:rPr>
          <w:color w:val="000000" w:themeColor="text1"/>
        </w:rPr>
        <w:t>)</w:t>
      </w:r>
      <w:r>
        <w:rPr>
          <w:color w:val="000000" w:themeColor="text1"/>
        </w:rPr>
        <w:t xml:space="preserve"> revealed</w:t>
      </w:r>
      <w:r w:rsidRPr="00873C12">
        <w:rPr>
          <w:color w:val="000000" w:themeColor="text1"/>
        </w:rPr>
        <w:t xml:space="preserve"> a significant interaction effect between feedback valence and credibility on CA (</w:t>
      </w:r>
      <w:r w:rsidRPr="56155392">
        <w:rPr>
          <w:rFonts w:ascii="Calibri" w:eastAsia="Times New Roman" w:hAnsi="Calibri" w:cs="Calibri"/>
          <w:color w:val="000000" w:themeColor="text1"/>
          <w:lang w:eastAsia="en-GB"/>
        </w:rPr>
        <w:t>F(3,824)=3.28 p=0.02</w:t>
      </w:r>
      <w:r w:rsidRPr="00873C12">
        <w:rPr>
          <w:color w:val="000000" w:themeColor="text1"/>
        </w:rPr>
        <w:t>)</w:t>
      </w:r>
      <w:r>
        <w:rPr>
          <w:color w:val="000000" w:themeColor="text1"/>
        </w:rPr>
        <w:t>, such that the valence effect for the 2-star agent was larger than the one for the 4-star gent (</w:t>
      </w:r>
      <w:r w:rsidRPr="56155392">
        <w:rPr>
          <w:rFonts w:ascii="Calibri" w:eastAsia="Times New Roman" w:hAnsi="Calibri" w:cs="Calibri"/>
          <w:color w:val="000000" w:themeColor="text1"/>
          <w:lang w:eastAsia="en-GB"/>
        </w:rPr>
        <w:t xml:space="preserve">b=1.29, F(1, 824)=9.84, p=0.002), with no significant valence effect difference between other agent pairs </w:t>
      </w:r>
      <w:r w:rsidRPr="00B84718">
        <w:rPr>
          <w:rFonts w:ascii="Calibri" w:eastAsia="Times New Roman" w:hAnsi="Calibri" w:cs="Calibri"/>
          <w:color w:val="000000" w:themeColor="text1"/>
          <w:lang w:eastAsia="en-GB"/>
        </w:rPr>
        <w:t xml:space="preserve">(see SI </w:t>
      </w:r>
      <w:r w:rsidRPr="006A4D68">
        <w:rPr>
          <w:rFonts w:ascii="Calibri" w:eastAsia="Times New Roman" w:hAnsi="Calibri" w:cs="Calibri"/>
          <w:color w:val="000000" w:themeColor="text1"/>
          <w:lang w:eastAsia="en-GB"/>
        </w:rPr>
        <w:t>Supplementary statistics 4.3 Table 30</w:t>
      </w:r>
      <w:r w:rsidRPr="00B84718">
        <w:rPr>
          <w:rFonts w:ascii="Calibri" w:eastAsia="Times New Roman" w:hAnsi="Calibri" w:cs="Calibri"/>
          <w:color w:val="000000" w:themeColor="text1"/>
          <w:lang w:eastAsia="en-GB"/>
        </w:rPr>
        <w:t>).</w:t>
      </w:r>
      <w:r w:rsidRPr="56155392">
        <w:rPr>
          <w:rFonts w:ascii="Calibri" w:eastAsia="Times New Roman" w:hAnsi="Calibri" w:cs="Calibri"/>
          <w:color w:val="000000" w:themeColor="text1"/>
          <w:lang w:eastAsia="en-GB"/>
        </w:rPr>
        <w:t xml:space="preserve"> Moreover, while the valence effect for the </w:t>
      </w:r>
      <w:r w:rsidRPr="0357F4EF">
        <w:rPr>
          <w:rFonts w:ascii="Calibri" w:eastAsia="Times New Roman" w:hAnsi="Calibri" w:cs="Calibri"/>
          <w:color w:val="000000" w:themeColor="text1"/>
          <w:lang w:eastAsia="en-GB"/>
        </w:rPr>
        <w:t>lying</w:t>
      </w:r>
      <w:r w:rsidRPr="56155392">
        <w:rPr>
          <w:rFonts w:ascii="Calibri" w:eastAsia="Times New Roman" w:hAnsi="Calibri" w:cs="Calibri"/>
          <w:color w:val="000000" w:themeColor="text1"/>
          <w:lang w:eastAsia="en-GB"/>
        </w:rPr>
        <w:t xml:space="preserve"> agents was significantly positive (1-star: b=0.94, t(824)=3.24, p&lt;0.001; 2-star: b=1.60, F(1, 824)=30.21, p=0.001; 3-star: b=0.94, F(1, 824)=10.63, p=0.001), we found no evidence for a positivity bias for the 4-star agent (b=0.31, F(1, 824)=1.12, p=0.29). In contrast, we found no evidence for an interaction between feedback valence and credibility based </w:t>
      </w:r>
      <w:r>
        <w:t>on free-credibility Bayesian-CA (</w:t>
      </w:r>
      <w:r>
        <w:rPr>
          <w:b/>
          <w:bCs/>
        </w:rPr>
        <w:t xml:space="preserve">Fig. S3b; </w:t>
      </w:r>
      <w:proofErr w:type="gramStart"/>
      <w:r w:rsidRPr="56155392">
        <w:rPr>
          <w:rFonts w:ascii="Calibri" w:eastAsia="Times New Roman" w:hAnsi="Calibri" w:cs="Calibri"/>
          <w:color w:val="000000" w:themeColor="text1"/>
          <w:lang w:eastAsia="en-GB"/>
        </w:rPr>
        <w:t>F(</w:t>
      </w:r>
      <w:proofErr w:type="gramEnd"/>
      <w:r w:rsidRPr="56155392">
        <w:rPr>
          <w:rFonts w:ascii="Calibri" w:eastAsia="Times New Roman" w:hAnsi="Calibri" w:cs="Calibri"/>
          <w:color w:val="000000" w:themeColor="text1"/>
          <w:lang w:eastAsia="en-GB"/>
        </w:rPr>
        <w:t>3,824)=0.11 p=0.95</w:t>
      </w:r>
      <w:r w:rsidRPr="00D13F90">
        <w:t>)</w:t>
      </w:r>
      <w:r>
        <w:rPr>
          <w:b/>
          <w:bCs/>
        </w:rPr>
        <w:t xml:space="preserve"> </w:t>
      </w:r>
      <w:r>
        <w:t>and instructed-credibility Bayesian-CA (</w:t>
      </w:r>
      <w:r w:rsidRPr="56155392">
        <w:rPr>
          <w:rFonts w:ascii="Calibri" w:eastAsia="Times New Roman" w:hAnsi="Calibri" w:cs="Calibri"/>
          <w:color w:val="000000" w:themeColor="text1"/>
          <w:lang w:eastAsia="en-GB"/>
        </w:rPr>
        <w:t>F(3,824)=0.25 p=0.85</w:t>
      </w:r>
      <w:r>
        <w:t xml:space="preserve">) parameters. </w:t>
      </w:r>
      <w:r w:rsidRPr="56155392">
        <w:rPr>
          <w:rFonts w:ascii="Calibri" w:eastAsia="Times New Roman" w:hAnsi="Calibri" w:cs="Calibri"/>
          <w:color w:val="000000" w:themeColor="text1"/>
          <w:lang w:eastAsia="en-GB"/>
        </w:rPr>
        <w:t xml:space="preserve"> These results suggest that participants show a heightened positivity bias (measured in absolute terms) in response to low-credibility feedback.</w:t>
      </w:r>
    </w:p>
    <w:p w14:paraId="2053C06E" w14:textId="77777777" w:rsidR="006B2505" w:rsidRPr="00AE23F1" w:rsidRDefault="006B2505" w:rsidP="006B2505">
      <w:pPr>
        <w:spacing w:line="276" w:lineRule="auto"/>
        <w:jc w:val="both"/>
      </w:pPr>
      <w:r>
        <w:t xml:space="preserve">The positivity bias measured relative to the overall extent of learning (i.e., the rVBI) was significantly positive for low-credibility feedback [Wilcoxon signed-rank test, </w:t>
      </w:r>
      <w:r w:rsidRPr="6EB05163">
        <w:rPr>
          <w:lang w:val="en-US"/>
        </w:rPr>
        <w:t>50% credibility (</w:t>
      </w:r>
      <w:r>
        <w:t xml:space="preserve">median=0.57, z=4.43), </w:t>
      </w:r>
      <w:r w:rsidRPr="6EB05163">
        <w:rPr>
          <w:lang w:val="en-US"/>
        </w:rPr>
        <w:t>7</w:t>
      </w:r>
      <w:r>
        <w:rPr>
          <w:lang w:val="en-US"/>
        </w:rPr>
        <w:t>0</w:t>
      </w:r>
      <w:r w:rsidRPr="6EB05163">
        <w:rPr>
          <w:lang w:val="en-US"/>
        </w:rPr>
        <w:t>% credibility (</w:t>
      </w:r>
      <w:r>
        <w:t>median =1.00, z=5.62), and</w:t>
      </w:r>
      <w:r w:rsidRPr="00314252">
        <w:rPr>
          <w:lang w:val="en-US"/>
        </w:rPr>
        <w:t xml:space="preserve"> </w:t>
      </w:r>
      <w:r>
        <w:rPr>
          <w:lang w:val="en-US"/>
        </w:rPr>
        <w:t>8</w:t>
      </w:r>
      <w:r w:rsidRPr="6EB05163">
        <w:rPr>
          <w:lang w:val="en-US"/>
        </w:rPr>
        <w:t>5% credibility (</w:t>
      </w:r>
      <w:r>
        <w:t xml:space="preserve">median=0.31, z=4.12); all </w:t>
      </w:r>
      <w:r>
        <w:lastRenderedPageBreak/>
        <w:t>p’s&lt;0.001] (</w:t>
      </w:r>
      <w:r>
        <w:rPr>
          <w:b/>
          <w:bCs/>
        </w:rPr>
        <w:t>Fig. S3c</w:t>
      </w:r>
      <w:r>
        <w:t xml:space="preserve">). However, we found no evidence for positive rVBI for the fully credible agent (Wilcoxon signed-rank test, median=-0.02, z=0.53, p=0.59). Moreover, in line with the main study, we found that the rVBI varied depending on the credibility of feedback (Friedman test, </w:t>
      </w:r>
      <w:r w:rsidRPr="00E548E1">
        <w:t>χ2(</w:t>
      </w:r>
      <w:r>
        <w:t>3</w:t>
      </w:r>
      <w:r w:rsidRPr="00E548E1">
        <w:t>) = 49.6, p&lt;0.001</w:t>
      </w:r>
      <w:r>
        <w:t xml:space="preserve">), such that the rVBI for 4-star agent was lower than the one for any of the low-credibility agents [Wilcoxon signed-rank test, </w:t>
      </w:r>
      <w:r w:rsidRPr="6EB05163">
        <w:rPr>
          <w:lang w:val="en-US"/>
        </w:rPr>
        <w:t>50% credibility (</w:t>
      </w:r>
      <w:r>
        <w:t xml:space="preserve">median difference=0.31, z=4.19), </w:t>
      </w:r>
      <w:r w:rsidRPr="6EB05163">
        <w:rPr>
          <w:lang w:val="en-US"/>
        </w:rPr>
        <w:t>7</w:t>
      </w:r>
      <w:r>
        <w:rPr>
          <w:lang w:val="en-US"/>
        </w:rPr>
        <w:t>0</w:t>
      </w:r>
      <w:r w:rsidRPr="6EB05163">
        <w:rPr>
          <w:lang w:val="en-US"/>
        </w:rPr>
        <w:t>% credibility (</w:t>
      </w:r>
      <w:r>
        <w:t>median difference=0.62, z=5.60), and</w:t>
      </w:r>
      <w:r w:rsidRPr="00314252">
        <w:rPr>
          <w:lang w:val="en-US"/>
        </w:rPr>
        <w:t xml:space="preserve"> </w:t>
      </w:r>
      <w:r>
        <w:rPr>
          <w:lang w:val="en-US"/>
        </w:rPr>
        <w:t>8</w:t>
      </w:r>
      <w:r w:rsidRPr="6EB05163">
        <w:rPr>
          <w:lang w:val="en-US"/>
        </w:rPr>
        <w:t>5% credibility (</w:t>
      </w:r>
      <w:r>
        <w:t>median difference=0.25, z=4.13); all p’s&lt;0.001].  The rVBI for 70% credibility agent was higher than the one for the 85% credibility agent (Wilcoxon signed-rank test, median difference=0, z=2.58, p=0.01). Feedback with 50% credibility yielded similar rVBI values to feedback with and 70% (Wilcoxon signed rank tests, median difference= 0, z = 1.49, p = 0.13) or 85% credibility (median difference=0, z = 0.81, p = 0.41). Notably, the rVBI based on free-credibility Bayesian-CA (</w:t>
      </w:r>
      <w:r>
        <w:rPr>
          <w:b/>
          <w:bCs/>
        </w:rPr>
        <w:t>Fig. S3</w:t>
      </w:r>
      <w:r w:rsidRPr="2356BD30">
        <w:rPr>
          <w:b/>
          <w:bCs/>
        </w:rPr>
        <w:t>c</w:t>
      </w:r>
      <w:r>
        <w:rPr>
          <w:b/>
          <w:bCs/>
        </w:rPr>
        <w:t xml:space="preserve">) </w:t>
      </w:r>
      <w:r>
        <w:t>and instructed-credibility Bayesian-CA parameters was significantly below 0 for all credibility levels and did not differ significantly across agents (</w:t>
      </w:r>
      <w:r w:rsidRPr="0055157B">
        <w:rPr>
          <w:color w:val="000000" w:themeColor="text1"/>
        </w:rPr>
        <w:t>See SI</w:t>
      </w:r>
      <w:r>
        <w:rPr>
          <w:color w:val="000000" w:themeColor="text1"/>
        </w:rPr>
        <w:t xml:space="preserve"> 3.2.2.3</w:t>
      </w:r>
      <w:r>
        <w:t>). These results support the same conclusion from the main study, suggesting that positivity bias, relative to the overall extent of CA, is higher for lying, compared to fully-credible, agents.</w:t>
      </w:r>
    </w:p>
    <w:p w14:paraId="4809F6B4" w14:textId="77777777" w:rsidR="006B2505" w:rsidRPr="00DA71D6" w:rsidRDefault="006B2505" w:rsidP="006B2505"/>
    <w:p w14:paraId="414A40D1" w14:textId="5D08E6EC" w:rsidR="006B2505" w:rsidRDefault="00946DF7" w:rsidP="006B2505">
      <w:r>
        <w:rPr>
          <w:noProof/>
        </w:rPr>
        <w:drawing>
          <wp:inline distT="0" distB="0" distL="0" distR="0" wp14:anchorId="398FD71B" wp14:editId="08413EEC">
            <wp:extent cx="5731510" cy="2212340"/>
            <wp:effectExtent l="0" t="0" r="0" b="0"/>
            <wp:docPr id="5" name="Picture 5" descr="A diagram of different colored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diagram of different colored objects&#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2212340"/>
                    </a:xfrm>
                    <a:prstGeom prst="rect">
                      <a:avLst/>
                    </a:prstGeom>
                  </pic:spPr>
                </pic:pic>
              </a:graphicData>
            </a:graphic>
          </wp:inline>
        </w:drawing>
      </w:r>
    </w:p>
    <w:p w14:paraId="58A55B34" w14:textId="77777777" w:rsidR="006B2505" w:rsidRPr="00CC7ABF" w:rsidRDefault="006B2505" w:rsidP="006B2505">
      <w:pPr>
        <w:pStyle w:val="Caption"/>
        <w:jc w:val="both"/>
        <w:rPr>
          <w:i w:val="0"/>
          <w:iCs w:val="0"/>
          <w:color w:val="000000" w:themeColor="text1"/>
          <w:sz w:val="20"/>
          <w:szCs w:val="20"/>
        </w:rPr>
      </w:pPr>
      <w:r w:rsidRPr="00C55D9B">
        <w:rPr>
          <w:b/>
          <w:bCs/>
          <w:i w:val="0"/>
          <w:iCs w:val="0"/>
          <w:color w:val="000000" w:themeColor="text1"/>
          <w:sz w:val="22"/>
          <w:szCs w:val="22"/>
        </w:rPr>
        <w:t>SI Figure 3: Positivity bias as a function of agent-credibility in the discovery study.</w:t>
      </w:r>
      <w:r w:rsidRPr="00C55D9B">
        <w:rPr>
          <w:b/>
          <w:bCs/>
          <w:i w:val="0"/>
          <w:iCs w:val="0"/>
          <w:color w:val="000000" w:themeColor="text1"/>
          <w:sz w:val="24"/>
          <w:szCs w:val="24"/>
        </w:rPr>
        <w:t xml:space="preserve"> </w:t>
      </w:r>
      <w:r w:rsidRPr="6EB05163">
        <w:rPr>
          <w:b/>
          <w:bCs/>
          <w:i w:val="0"/>
          <w:iCs w:val="0"/>
          <w:color w:val="000000" w:themeColor="text1"/>
          <w:sz w:val="20"/>
          <w:szCs w:val="20"/>
        </w:rPr>
        <w:t xml:space="preserve">a, </w:t>
      </w:r>
      <w:r w:rsidRPr="6EB05163">
        <w:rPr>
          <w:i w:val="0"/>
          <w:iCs w:val="0"/>
          <w:color w:val="000000" w:themeColor="text1"/>
          <w:sz w:val="20"/>
          <w:szCs w:val="20"/>
        </w:rPr>
        <w:t xml:space="preserve">Maximum likelihood parameters from the credibility-valence-CA model. CA+ and CA- are </w:t>
      </w:r>
      <w:r w:rsidRPr="008D572C">
        <w:rPr>
          <w:i w:val="0"/>
          <w:iCs w:val="0"/>
          <w:color w:val="000000" w:themeColor="text1"/>
          <w:sz w:val="22"/>
          <w:szCs w:val="22"/>
        </w:rPr>
        <w:t>free</w:t>
      </w:r>
      <w:r w:rsidRPr="6EB05163">
        <w:rPr>
          <w:b/>
          <w:bCs/>
          <w:i w:val="0"/>
          <w:iCs w:val="0"/>
          <w:color w:val="000000" w:themeColor="text1"/>
          <w:sz w:val="22"/>
          <w:szCs w:val="22"/>
        </w:rPr>
        <w:t xml:space="preserve"> </w:t>
      </w:r>
      <w:r w:rsidRPr="6EB05163">
        <w:rPr>
          <w:i w:val="0"/>
          <w:iCs w:val="0"/>
          <w:color w:val="000000" w:themeColor="text1"/>
          <w:sz w:val="20"/>
          <w:szCs w:val="20"/>
        </w:rPr>
        <w:t xml:space="preserve">parameters representing credit assignments for positive and negative feedback respectively (for each credibility level). </w:t>
      </w:r>
      <w:r>
        <w:rPr>
          <w:i w:val="0"/>
          <w:iCs w:val="0"/>
          <w:color w:val="000000" w:themeColor="text1"/>
          <w:sz w:val="20"/>
          <w:szCs w:val="20"/>
        </w:rPr>
        <w:t xml:space="preserve">The </w:t>
      </w:r>
      <w:r w:rsidRPr="6EB05163">
        <w:rPr>
          <w:i w:val="0"/>
          <w:iCs w:val="0"/>
          <w:color w:val="000000" w:themeColor="text1"/>
          <w:sz w:val="20"/>
          <w:szCs w:val="20"/>
        </w:rPr>
        <w:t xml:space="preserve">data revealed a positivity bias (CA+ &gt; CA-) for </w:t>
      </w:r>
      <w:r>
        <w:rPr>
          <w:i w:val="0"/>
          <w:iCs w:val="0"/>
          <w:color w:val="000000" w:themeColor="text1"/>
          <w:sz w:val="20"/>
          <w:szCs w:val="20"/>
        </w:rPr>
        <w:t>feedback of low-credibility, but not for fully credible feedback</w:t>
      </w:r>
      <w:r w:rsidRPr="6EB05163">
        <w:rPr>
          <w:i w:val="0"/>
          <w:iCs w:val="0"/>
          <w:color w:val="000000" w:themeColor="text1"/>
          <w:sz w:val="20"/>
          <w:szCs w:val="20"/>
        </w:rPr>
        <w:t xml:space="preserve">. </w:t>
      </w:r>
      <w:r w:rsidRPr="6EB05163">
        <w:rPr>
          <w:b/>
          <w:bCs/>
          <w:i w:val="0"/>
          <w:iCs w:val="0"/>
          <w:color w:val="000000" w:themeColor="text1"/>
          <w:sz w:val="20"/>
          <w:szCs w:val="20"/>
        </w:rPr>
        <w:t xml:space="preserve">b, </w:t>
      </w:r>
      <w:r w:rsidRPr="6EB05163">
        <w:rPr>
          <w:i w:val="0"/>
          <w:iCs w:val="0"/>
          <w:color w:val="000000" w:themeColor="text1"/>
          <w:sz w:val="20"/>
          <w:szCs w:val="20"/>
        </w:rPr>
        <w:t>Absolute valence bias index (defined as CA</w:t>
      </w:r>
      <w:r w:rsidRPr="6EB05163">
        <w:rPr>
          <w:i w:val="0"/>
          <w:iCs w:val="0"/>
          <w:color w:val="000000" w:themeColor="text1"/>
          <w:sz w:val="20"/>
          <w:szCs w:val="20"/>
          <w:vertAlign w:val="superscript"/>
        </w:rPr>
        <w:t>+</w:t>
      </w:r>
      <w:r w:rsidRPr="6EB05163">
        <w:rPr>
          <w:i w:val="0"/>
          <w:iCs w:val="0"/>
          <w:color w:val="000000" w:themeColor="text1"/>
          <w:sz w:val="20"/>
          <w:szCs w:val="20"/>
        </w:rPr>
        <w:t>-CA</w:t>
      </w:r>
      <w:r w:rsidRPr="6EB05163">
        <w:rPr>
          <w:i w:val="0"/>
          <w:iCs w:val="0"/>
          <w:color w:val="000000" w:themeColor="text1"/>
          <w:sz w:val="20"/>
          <w:szCs w:val="20"/>
          <w:vertAlign w:val="superscript"/>
        </w:rPr>
        <w:t>-</w:t>
      </w:r>
      <w:r w:rsidRPr="6EB05163">
        <w:rPr>
          <w:i w:val="0"/>
          <w:iCs w:val="0"/>
          <w:color w:val="000000" w:themeColor="text1"/>
          <w:sz w:val="20"/>
          <w:szCs w:val="20"/>
        </w:rPr>
        <w:t xml:space="preserve">) based on the ML parameters from the credibility-valence CA model. Positive values indicate a positivity bias, while negative values represent a negativity bias. </w:t>
      </w:r>
      <w:r>
        <w:rPr>
          <w:b/>
          <w:bCs/>
          <w:i w:val="0"/>
          <w:iCs w:val="0"/>
          <w:color w:val="000000" w:themeColor="text1"/>
          <w:sz w:val="20"/>
          <w:szCs w:val="20"/>
        </w:rPr>
        <w:t>c</w:t>
      </w:r>
      <w:r w:rsidRPr="6EB05163">
        <w:rPr>
          <w:b/>
          <w:bCs/>
          <w:i w:val="0"/>
          <w:iCs w:val="0"/>
          <w:color w:val="000000" w:themeColor="text1"/>
          <w:sz w:val="20"/>
          <w:szCs w:val="20"/>
        </w:rPr>
        <w:t>,</w:t>
      </w:r>
      <w:r w:rsidRPr="6EB05163">
        <w:rPr>
          <w:i w:val="0"/>
          <w:iCs w:val="0"/>
          <w:color w:val="000000" w:themeColor="text1"/>
          <w:sz w:val="20"/>
          <w:szCs w:val="20"/>
        </w:rPr>
        <w:t xml:space="preserve"> Relative valence bias index (rVBI, defined as (CA</w:t>
      </w:r>
      <w:r w:rsidRPr="6EB05163">
        <w:rPr>
          <w:i w:val="0"/>
          <w:iCs w:val="0"/>
          <w:color w:val="000000" w:themeColor="text1"/>
          <w:sz w:val="20"/>
          <w:szCs w:val="20"/>
          <w:vertAlign w:val="superscript"/>
        </w:rPr>
        <w:t>+</w:t>
      </w:r>
      <w:r w:rsidRPr="6EB05163">
        <w:rPr>
          <w:i w:val="0"/>
          <w:iCs w:val="0"/>
          <w:color w:val="000000" w:themeColor="text1"/>
          <w:sz w:val="20"/>
          <w:szCs w:val="20"/>
        </w:rPr>
        <w:t>-CA</w:t>
      </w:r>
      <w:r w:rsidRPr="6EB05163">
        <w:rPr>
          <w:i w:val="0"/>
          <w:iCs w:val="0"/>
          <w:color w:val="000000" w:themeColor="text1"/>
          <w:sz w:val="20"/>
          <w:szCs w:val="20"/>
          <w:vertAlign w:val="superscript"/>
        </w:rPr>
        <w:t>-</w:t>
      </w:r>
      <w:r w:rsidRPr="6EB05163">
        <w:rPr>
          <w:i w:val="0"/>
          <w:iCs w:val="0"/>
          <w:color w:val="000000" w:themeColor="text1"/>
          <w:sz w:val="20"/>
          <w:szCs w:val="20"/>
        </w:rPr>
        <w:t>)/(|CA</w:t>
      </w:r>
      <w:r w:rsidRPr="6EB05163">
        <w:rPr>
          <w:i w:val="0"/>
          <w:iCs w:val="0"/>
          <w:color w:val="000000" w:themeColor="text1"/>
          <w:sz w:val="20"/>
          <w:szCs w:val="20"/>
          <w:vertAlign w:val="superscript"/>
        </w:rPr>
        <w:t>+</w:t>
      </w:r>
      <w:r w:rsidRPr="6EB05163">
        <w:rPr>
          <w:i w:val="0"/>
          <w:iCs w:val="0"/>
          <w:color w:val="000000" w:themeColor="text1"/>
          <w:sz w:val="20"/>
          <w:szCs w:val="20"/>
        </w:rPr>
        <w:t>|+|CA</w:t>
      </w:r>
      <w:r w:rsidRPr="6EB05163">
        <w:rPr>
          <w:i w:val="0"/>
          <w:iCs w:val="0"/>
          <w:color w:val="000000" w:themeColor="text1"/>
          <w:sz w:val="20"/>
          <w:szCs w:val="20"/>
          <w:vertAlign w:val="superscript"/>
        </w:rPr>
        <w:t>-</w:t>
      </w:r>
      <w:r w:rsidRPr="6EB05163">
        <w:rPr>
          <w:i w:val="0"/>
          <w:iCs w:val="0"/>
          <w:color w:val="000000" w:themeColor="text1"/>
          <w:sz w:val="20"/>
          <w:szCs w:val="20"/>
        </w:rPr>
        <w:t xml:space="preserve">|)) based on the ML parameters from the credibility-valence CA model. Positive values indicate a positivity bias, while negative values represent a negativity bias. Small dots represent fitted parameters for individual participants and big circles represent the group </w:t>
      </w:r>
      <w:r>
        <w:rPr>
          <w:i w:val="0"/>
          <w:iCs w:val="0"/>
          <w:color w:val="000000" w:themeColor="text1"/>
          <w:sz w:val="20"/>
          <w:szCs w:val="20"/>
        </w:rPr>
        <w:t>median (</w:t>
      </w:r>
      <w:proofErr w:type="spellStart"/>
      <w:proofErr w:type="gramStart"/>
      <w:r>
        <w:rPr>
          <w:i w:val="0"/>
          <w:iCs w:val="0"/>
          <w:color w:val="000000" w:themeColor="text1"/>
          <w:sz w:val="20"/>
          <w:szCs w:val="20"/>
        </w:rPr>
        <w:t>a,b</w:t>
      </w:r>
      <w:proofErr w:type="spellEnd"/>
      <w:proofErr w:type="gramEnd"/>
      <w:r>
        <w:rPr>
          <w:i w:val="0"/>
          <w:iCs w:val="0"/>
          <w:color w:val="000000" w:themeColor="text1"/>
          <w:sz w:val="20"/>
          <w:szCs w:val="20"/>
        </w:rPr>
        <w:t xml:space="preserve">) or </w:t>
      </w:r>
      <w:r w:rsidRPr="6EB05163">
        <w:rPr>
          <w:i w:val="0"/>
          <w:iCs w:val="0"/>
          <w:color w:val="000000" w:themeColor="text1"/>
          <w:sz w:val="20"/>
          <w:szCs w:val="20"/>
        </w:rPr>
        <w:t>mean</w:t>
      </w:r>
      <w:r>
        <w:rPr>
          <w:i w:val="0"/>
          <w:iCs w:val="0"/>
          <w:color w:val="000000" w:themeColor="text1"/>
          <w:sz w:val="20"/>
          <w:szCs w:val="20"/>
        </w:rPr>
        <w:t xml:space="preserve"> (c)</w:t>
      </w:r>
      <w:r w:rsidRPr="6EB05163">
        <w:rPr>
          <w:i w:val="0"/>
          <w:iCs w:val="0"/>
          <w:color w:val="000000" w:themeColor="text1"/>
          <w:sz w:val="20"/>
          <w:szCs w:val="20"/>
        </w:rPr>
        <w:t xml:space="preserve"> (both of participants’ </w:t>
      </w:r>
      <w:proofErr w:type="spellStart"/>
      <w:r w:rsidRPr="6EB05163">
        <w:rPr>
          <w:i w:val="0"/>
          <w:iCs w:val="0"/>
          <w:color w:val="000000" w:themeColor="text1"/>
          <w:sz w:val="20"/>
          <w:szCs w:val="20"/>
        </w:rPr>
        <w:t>behavior</w:t>
      </w:r>
      <w:proofErr w:type="spellEnd"/>
      <w:r w:rsidRPr="6EB05163">
        <w:rPr>
          <w:i w:val="0"/>
          <w:iCs w:val="0"/>
          <w:color w:val="000000" w:themeColor="text1"/>
          <w:sz w:val="20"/>
          <w:szCs w:val="20"/>
        </w:rPr>
        <w:t xml:space="preserve">), while squares are the </w:t>
      </w:r>
      <w:r>
        <w:rPr>
          <w:i w:val="0"/>
          <w:iCs w:val="0"/>
          <w:color w:val="000000" w:themeColor="text1"/>
          <w:sz w:val="20"/>
          <w:szCs w:val="20"/>
        </w:rPr>
        <w:t xml:space="preserve">median or </w:t>
      </w:r>
      <w:r w:rsidRPr="6EB05163">
        <w:rPr>
          <w:i w:val="0"/>
          <w:iCs w:val="0"/>
          <w:color w:val="000000" w:themeColor="text1"/>
          <w:sz w:val="20"/>
          <w:szCs w:val="20"/>
        </w:rPr>
        <w:t xml:space="preserve">mean of the fitted parameters of the </w:t>
      </w:r>
      <w:r>
        <w:rPr>
          <w:i w:val="0"/>
          <w:iCs w:val="0"/>
          <w:color w:val="000000" w:themeColor="text1"/>
          <w:sz w:val="20"/>
          <w:szCs w:val="20"/>
        </w:rPr>
        <w:t>free-credibility Bayesian</w:t>
      </w:r>
      <w:r w:rsidRPr="6EB05163">
        <w:rPr>
          <w:i w:val="0"/>
          <w:iCs w:val="0"/>
          <w:color w:val="000000" w:themeColor="text1"/>
          <w:sz w:val="20"/>
          <w:szCs w:val="20"/>
        </w:rPr>
        <w:t xml:space="preserve"> model simulations. Error bars show the </w:t>
      </w:r>
      <w:r>
        <w:rPr>
          <w:i w:val="0"/>
          <w:iCs w:val="0"/>
          <w:color w:val="000000" w:themeColor="text1"/>
          <w:sz w:val="20"/>
          <w:szCs w:val="20"/>
        </w:rPr>
        <w:t>standard error of the mean</w:t>
      </w:r>
      <w:r w:rsidRPr="6EB05163">
        <w:rPr>
          <w:i w:val="0"/>
          <w:iCs w:val="0"/>
          <w:color w:val="000000" w:themeColor="text1"/>
          <w:sz w:val="20"/>
          <w:szCs w:val="20"/>
        </w:rPr>
        <w:t>. (*</w:t>
      </w:r>
      <w:r>
        <w:rPr>
          <w:i w:val="0"/>
          <w:iCs w:val="0"/>
          <w:color w:val="000000" w:themeColor="text1"/>
          <w:sz w:val="20"/>
          <w:szCs w:val="20"/>
        </w:rPr>
        <w:t>*</w:t>
      </w:r>
      <w:r w:rsidRPr="6EB05163">
        <w:rPr>
          <w:i w:val="0"/>
          <w:iCs w:val="0"/>
          <w:color w:val="000000" w:themeColor="text1"/>
          <w:sz w:val="20"/>
          <w:szCs w:val="20"/>
        </w:rPr>
        <w:t>) p&lt;.</w:t>
      </w:r>
      <w:r>
        <w:rPr>
          <w:i w:val="0"/>
          <w:iCs w:val="0"/>
          <w:color w:val="000000" w:themeColor="text1"/>
          <w:sz w:val="20"/>
          <w:szCs w:val="20"/>
        </w:rPr>
        <w:t>01</w:t>
      </w:r>
      <w:r w:rsidRPr="6EB05163">
        <w:rPr>
          <w:i w:val="0"/>
          <w:iCs w:val="0"/>
          <w:color w:val="000000" w:themeColor="text1"/>
          <w:sz w:val="20"/>
          <w:szCs w:val="20"/>
        </w:rPr>
        <w:t xml:space="preserve">, (***) p&lt;.001 for ML fits of participants </w:t>
      </w:r>
      <w:proofErr w:type="spellStart"/>
      <w:r w:rsidRPr="6EB05163">
        <w:rPr>
          <w:i w:val="0"/>
          <w:iCs w:val="0"/>
          <w:color w:val="000000" w:themeColor="text1"/>
          <w:sz w:val="20"/>
          <w:szCs w:val="20"/>
        </w:rPr>
        <w:t>behavior</w:t>
      </w:r>
      <w:proofErr w:type="spellEnd"/>
      <w:r w:rsidRPr="6EB05163">
        <w:rPr>
          <w:i w:val="0"/>
          <w:iCs w:val="0"/>
          <w:color w:val="000000" w:themeColor="text1"/>
          <w:sz w:val="20"/>
          <w:szCs w:val="20"/>
        </w:rPr>
        <w:t>.</w:t>
      </w:r>
    </w:p>
    <w:p w14:paraId="5AA8CC74" w14:textId="77777777" w:rsidR="006B2505" w:rsidRDefault="006B2505" w:rsidP="006B2505">
      <w:pPr>
        <w:pStyle w:val="Heading3"/>
      </w:pPr>
      <w:bookmarkStart w:id="24" w:name="_Toc163141971"/>
      <w:bookmarkStart w:id="25" w:name="_Toc166678810"/>
      <w:r>
        <w:t>1.2.6 True feedback elicits greater learning</w:t>
      </w:r>
      <w:bookmarkEnd w:id="24"/>
      <w:bookmarkEnd w:id="25"/>
    </w:p>
    <w:p w14:paraId="18B873EE" w14:textId="32EE94E0" w:rsidR="006B2505" w:rsidRPr="00CA2D6B" w:rsidRDefault="006B2505" w:rsidP="006B2505">
      <w:pPr>
        <w:jc w:val="both"/>
        <w:rPr>
          <w:rStyle w:val="ui-provider"/>
          <w:color w:val="000000" w:themeColor="text1"/>
        </w:rPr>
      </w:pPr>
      <w:r>
        <w:t xml:space="preserve">We next assessed whether participants infer </w:t>
      </w:r>
      <w:r w:rsidRPr="2299C23F">
        <w:rPr>
          <w:rStyle w:val="ui-provider"/>
        </w:rPr>
        <w:t xml:space="preserve">whether </w:t>
      </w:r>
      <w:r>
        <w:rPr>
          <w:rStyle w:val="ui-provider"/>
        </w:rPr>
        <w:t xml:space="preserve">the </w:t>
      </w:r>
      <w:r w:rsidRPr="2299C23F">
        <w:rPr>
          <w:rStyle w:val="ui-provider"/>
        </w:rPr>
        <w:t xml:space="preserve">feedback they received </w:t>
      </w:r>
      <w:r>
        <w:rPr>
          <w:rStyle w:val="ui-provider"/>
        </w:rPr>
        <w:t xml:space="preserve">on each trial </w:t>
      </w:r>
      <w:r w:rsidRPr="2299C23F">
        <w:rPr>
          <w:rStyle w:val="ui-provider"/>
        </w:rPr>
        <w:t xml:space="preserve">was true or false and </w:t>
      </w:r>
      <w:r>
        <w:t xml:space="preserve">adjust </w:t>
      </w:r>
      <w:r w:rsidRPr="2299C23F">
        <w:rPr>
          <w:rStyle w:val="ui-provider"/>
        </w:rPr>
        <w:t xml:space="preserve">their credit assignment based on this inference. </w:t>
      </w:r>
      <w:r w:rsidRPr="25098875">
        <w:rPr>
          <w:rStyle w:val="ui-provider"/>
        </w:rPr>
        <w:t>Participants</w:t>
      </w:r>
      <w:r>
        <w:rPr>
          <w:rStyle w:val="ui-provider"/>
        </w:rPr>
        <w:t xml:space="preserve"> can, </w:t>
      </w:r>
      <w:r w:rsidRPr="2299C23F">
        <w:rPr>
          <w:rStyle w:val="ui-provider"/>
        </w:rPr>
        <w:t>in principle,</w:t>
      </w:r>
      <w:r>
        <w:rPr>
          <w:rStyle w:val="ui-provider"/>
        </w:rPr>
        <w:t xml:space="preserve"> use their posterior truthfulness beliefs to discriminate true from false feedback </w:t>
      </w:r>
      <w:r w:rsidRPr="2299C23F">
        <w:rPr>
          <w:rStyle w:val="ui-provider"/>
        </w:rPr>
        <w:t>(</w:t>
      </w:r>
      <w:r w:rsidRPr="2299C23F">
        <w:rPr>
          <w:rStyle w:val="ui-provider"/>
          <w:color w:val="000000" w:themeColor="text1"/>
        </w:rPr>
        <w:t xml:space="preserve">1-star agent: </w:t>
      </w:r>
      <w:r w:rsidRPr="00F1780F">
        <w:rPr>
          <w:color w:val="000000" w:themeColor="text1"/>
        </w:rPr>
        <w:t>mean</w:t>
      </w:r>
      <w:r>
        <w:rPr>
          <w:color w:val="000000" w:themeColor="text1"/>
        </w:rPr>
        <w:t xml:space="preserve"> difference</w:t>
      </w:r>
      <w:r w:rsidRPr="00F1780F">
        <w:rPr>
          <w:color w:val="000000" w:themeColor="text1"/>
        </w:rPr>
        <w:t xml:space="preserve">=0.10, </w:t>
      </w:r>
      <w:proofErr w:type="gramStart"/>
      <w:r w:rsidRPr="00F1780F">
        <w:rPr>
          <w:color w:val="000000" w:themeColor="text1"/>
        </w:rPr>
        <w:t>t(</w:t>
      </w:r>
      <w:proofErr w:type="gramEnd"/>
      <w:r w:rsidRPr="00F1780F">
        <w:rPr>
          <w:color w:val="000000" w:themeColor="text1"/>
        </w:rPr>
        <w:t>103)=20.91</w:t>
      </w:r>
      <w:r w:rsidRPr="2299C23F">
        <w:rPr>
          <w:rStyle w:val="ui-provider"/>
          <w:color w:val="000000" w:themeColor="text1"/>
        </w:rPr>
        <w:t xml:space="preserve">; 2-star agent: </w:t>
      </w:r>
      <w:r w:rsidRPr="00063B99">
        <w:rPr>
          <w:color w:val="000000" w:themeColor="text1"/>
        </w:rPr>
        <w:t>mean</w:t>
      </w:r>
      <w:r>
        <w:rPr>
          <w:color w:val="000000" w:themeColor="text1"/>
        </w:rPr>
        <w:t xml:space="preserve"> difference</w:t>
      </w:r>
      <w:r w:rsidRPr="00063B99">
        <w:rPr>
          <w:color w:val="000000" w:themeColor="text1"/>
        </w:rPr>
        <w:t>=0.09, t(103)=18.94</w:t>
      </w:r>
      <w:r w:rsidRPr="2299C23F">
        <w:rPr>
          <w:rStyle w:val="ui-provider"/>
          <w:color w:val="000000" w:themeColor="text1"/>
        </w:rPr>
        <w:t xml:space="preserve">; </w:t>
      </w:r>
      <w:r>
        <w:rPr>
          <w:rStyle w:val="ui-provider"/>
          <w:color w:val="000000" w:themeColor="text1"/>
        </w:rPr>
        <w:t>3</w:t>
      </w:r>
      <w:r w:rsidRPr="2299C23F">
        <w:rPr>
          <w:rStyle w:val="ui-provider"/>
          <w:color w:val="000000" w:themeColor="text1"/>
        </w:rPr>
        <w:t xml:space="preserve">-star agent: </w:t>
      </w:r>
      <w:r w:rsidRPr="00C8364A">
        <w:rPr>
          <w:color w:val="000000" w:themeColor="text1"/>
        </w:rPr>
        <w:t>mean</w:t>
      </w:r>
      <w:r>
        <w:rPr>
          <w:color w:val="000000" w:themeColor="text1"/>
        </w:rPr>
        <w:t xml:space="preserve"> difference</w:t>
      </w:r>
      <w:r w:rsidRPr="00C8364A">
        <w:rPr>
          <w:color w:val="000000" w:themeColor="text1"/>
        </w:rPr>
        <w:t>=0.057, t(103)=11.68</w:t>
      </w:r>
      <w:r>
        <w:rPr>
          <w:color w:val="000000" w:themeColor="text1"/>
        </w:rPr>
        <w:t>; all</w:t>
      </w:r>
      <w:r w:rsidRPr="00C8364A">
        <w:rPr>
          <w:color w:val="000000" w:themeColor="text1"/>
        </w:rPr>
        <w:t xml:space="preserve"> p</w:t>
      </w:r>
      <w:r>
        <w:rPr>
          <w:color w:val="000000" w:themeColor="text1"/>
        </w:rPr>
        <w:t>’s</w:t>
      </w:r>
      <w:r w:rsidRPr="00C8364A">
        <w:rPr>
          <w:color w:val="000000" w:themeColor="text1"/>
        </w:rPr>
        <w:t>&lt;0.001</w:t>
      </w:r>
      <w:r w:rsidRPr="2299C23F">
        <w:rPr>
          <w:rStyle w:val="ui-provider"/>
          <w:color w:val="000000" w:themeColor="text1"/>
        </w:rPr>
        <w:t>)</w:t>
      </w:r>
      <w:r w:rsidRPr="2299C23F">
        <w:rPr>
          <w:rStyle w:val="ui-provider"/>
          <w:color w:val="FF0000"/>
        </w:rPr>
        <w:t xml:space="preserve"> </w:t>
      </w:r>
      <w:r w:rsidRPr="2299C23F">
        <w:rPr>
          <w:rStyle w:val="ui-provider"/>
        </w:rPr>
        <w:t>(</w:t>
      </w:r>
      <w:r>
        <w:rPr>
          <w:rStyle w:val="ui-provider"/>
          <w:b/>
          <w:bCs/>
        </w:rPr>
        <w:t>Fig. S4</w:t>
      </w:r>
      <w:r w:rsidRPr="2299C23F">
        <w:rPr>
          <w:rStyle w:val="ui-provider"/>
          <w:b/>
          <w:bCs/>
        </w:rPr>
        <w:t>a</w:t>
      </w:r>
      <w:r w:rsidRPr="2299C23F">
        <w:rPr>
          <w:rStyle w:val="ui-provider"/>
        </w:rPr>
        <w:t xml:space="preserve"> and</w:t>
      </w:r>
      <w:r w:rsidRPr="2299C23F">
        <w:rPr>
          <w:rStyle w:val="ui-provider"/>
          <w:b/>
          <w:bCs/>
        </w:rPr>
        <w:t xml:space="preserve"> </w:t>
      </w:r>
      <w:r>
        <w:rPr>
          <w:rStyle w:val="ui-provider"/>
          <w:b/>
          <w:bCs/>
        </w:rPr>
        <w:t>Fig. S</w:t>
      </w:r>
      <w:r w:rsidR="00E51549">
        <w:rPr>
          <w:rStyle w:val="ui-provider"/>
          <w:b/>
          <w:bCs/>
        </w:rPr>
        <w:t>9</w:t>
      </w:r>
      <w:r>
        <w:rPr>
          <w:rStyle w:val="ui-provider"/>
          <w:b/>
          <w:bCs/>
        </w:rPr>
        <w:t>b</w:t>
      </w:r>
      <w:r w:rsidRPr="2299C23F">
        <w:rPr>
          <w:rStyle w:val="ui-provider"/>
        </w:rPr>
        <w:t xml:space="preserve">). </w:t>
      </w:r>
    </w:p>
    <w:p w14:paraId="7744399D" w14:textId="77BE8C06" w:rsidR="006B2505" w:rsidRPr="00AE3986" w:rsidRDefault="006B2505" w:rsidP="006B2505">
      <w:pPr>
        <w:jc w:val="both"/>
        <w:rPr>
          <w:rStyle w:val="ui-provider"/>
        </w:rPr>
      </w:pPr>
      <w:r>
        <w:rPr>
          <w:rStyle w:val="ui-provider"/>
        </w:rPr>
        <w:lastRenderedPageBreak/>
        <w:t xml:space="preserve">We again used the </w:t>
      </w:r>
      <w:r w:rsidRPr="2299C23F">
        <w:rPr>
          <w:rStyle w:val="ui-provider"/>
        </w:rPr>
        <w:t xml:space="preserve">“Truth-CA” model to </w:t>
      </w:r>
      <w:r>
        <w:rPr>
          <w:rStyle w:val="ui-provider"/>
        </w:rPr>
        <w:t>obtain</w:t>
      </w:r>
      <w:r w:rsidRPr="2299C23F">
        <w:rPr>
          <w:rStyle w:val="ui-provider"/>
        </w:rPr>
        <w:t xml:space="preserve"> estimates for the average levels of credit assignment for true and false-feedback trials for each agent. We regressed, in a mixed effects model, the ML parameters for the non-credible agents on agent-credibility </w:t>
      </w:r>
      <w:r w:rsidRPr="38383227">
        <w:rPr>
          <w:rStyle w:val="ui-provider"/>
        </w:rPr>
        <w:t>(1,2, or 3</w:t>
      </w:r>
      <w:r w:rsidRPr="2299C23F">
        <w:rPr>
          <w:rStyle w:val="ui-provider"/>
        </w:rPr>
        <w:t>-star) and truthfulness of their associated feedback (</w:t>
      </w:r>
      <w:r>
        <w:rPr>
          <w:rStyle w:val="ui-provider"/>
        </w:rPr>
        <w:t>see SI 1.1.4</w:t>
      </w:r>
      <w:r w:rsidRPr="2299C23F">
        <w:rPr>
          <w:rStyle w:val="ui-provider"/>
        </w:rPr>
        <w:t xml:space="preserve">). </w:t>
      </w:r>
      <w:r>
        <w:rPr>
          <w:rStyle w:val="ui-provider"/>
        </w:rPr>
        <w:t xml:space="preserve">In line with the main study, </w:t>
      </w:r>
      <w:r w:rsidRPr="2299C23F">
        <w:rPr>
          <w:rStyle w:val="ui-provider"/>
        </w:rPr>
        <w:t>we found a main effect of truthfulness (</w:t>
      </w:r>
      <w:r w:rsidRPr="38383227">
        <w:rPr>
          <w:rFonts w:ascii="Calibri" w:eastAsia="Times New Roman" w:hAnsi="Calibri" w:cs="Calibri"/>
          <w:color w:val="000000" w:themeColor="text1"/>
          <w:lang w:eastAsia="en-GB"/>
        </w:rPr>
        <w:t xml:space="preserve">b=0.22 </w:t>
      </w:r>
      <w:proofErr w:type="gramStart"/>
      <w:r w:rsidRPr="38383227">
        <w:rPr>
          <w:rFonts w:ascii="Calibri" w:eastAsia="Times New Roman" w:hAnsi="Calibri" w:cs="Calibri"/>
          <w:color w:val="000000" w:themeColor="text1"/>
          <w:lang w:eastAsia="en-GB"/>
        </w:rPr>
        <w:t>F(</w:t>
      </w:r>
      <w:proofErr w:type="gramEnd"/>
      <w:r w:rsidRPr="38383227">
        <w:rPr>
          <w:rFonts w:ascii="Calibri" w:eastAsia="Times New Roman" w:hAnsi="Calibri" w:cs="Calibri"/>
          <w:color w:val="000000" w:themeColor="text1"/>
          <w:lang w:eastAsia="en-GB"/>
        </w:rPr>
        <w:t>1,618)=4.87, p=0.028</w:t>
      </w:r>
      <w:r w:rsidRPr="2299C23F">
        <w:rPr>
          <w:rStyle w:val="ui-provider"/>
        </w:rPr>
        <w:t xml:space="preserve">; </w:t>
      </w:r>
      <w:r>
        <w:rPr>
          <w:rStyle w:val="ui-provider"/>
          <w:b/>
          <w:bCs/>
        </w:rPr>
        <w:t>Fig. S4b</w:t>
      </w:r>
      <w:r w:rsidRPr="2299C23F">
        <w:rPr>
          <w:rStyle w:val="ui-provider"/>
        </w:rPr>
        <w:t xml:space="preserve">) showing participants assigned higher credit based on true compared to false feedback. </w:t>
      </w:r>
      <w:r>
        <w:rPr>
          <w:rStyle w:val="ui-provider"/>
        </w:rPr>
        <w:t xml:space="preserve">However, in contrast with the main results, </w:t>
      </w:r>
      <w:r w:rsidRPr="38383227">
        <w:rPr>
          <w:rStyle w:val="ui-provider"/>
        </w:rPr>
        <w:t>this effect was qualified by</w:t>
      </w:r>
      <w:r>
        <w:rPr>
          <w:rStyle w:val="ui-provider"/>
        </w:rPr>
        <w:t xml:space="preserve"> an interaction between the effect of truthfulness and agent-credibility (</w:t>
      </w:r>
      <w:r w:rsidRPr="38383227">
        <w:rPr>
          <w:rFonts w:ascii="Calibri" w:eastAsia="Times New Roman" w:hAnsi="Calibri" w:cs="Calibri"/>
          <w:color w:val="000000" w:themeColor="text1"/>
          <w:lang w:eastAsia="en-GB"/>
        </w:rPr>
        <w:t>F(2,618)=4.21 p=0.015</w:t>
      </w:r>
      <w:r>
        <w:rPr>
          <w:rStyle w:val="ui-provider"/>
        </w:rPr>
        <w:t xml:space="preserve">), such that the truth effect for the 3-star agent was </w:t>
      </w:r>
      <w:r w:rsidRPr="612380D3">
        <w:rPr>
          <w:rStyle w:val="ui-provider"/>
        </w:rPr>
        <w:t>selectively positive</w:t>
      </w:r>
      <w:r>
        <w:rPr>
          <w:rStyle w:val="ui-provider"/>
        </w:rPr>
        <w:t xml:space="preserve"> (</w:t>
      </w:r>
      <w:r w:rsidRPr="38383227">
        <w:rPr>
          <w:rFonts w:ascii="Calibri" w:eastAsia="Times New Roman" w:hAnsi="Calibri" w:cs="Calibri"/>
          <w:color w:val="000000" w:themeColor="text1"/>
          <w:lang w:eastAsia="en-GB"/>
        </w:rPr>
        <w:t>1-star: b=-0.05, t(618)=-0.31, p=0.76; 2-star: b=0.10 F(1,618)=0.30 p=0.59; 3-star: b=0.64 F(1,618)=12.90 p&lt;0.001</w:t>
      </w:r>
      <w:r>
        <w:rPr>
          <w:rStyle w:val="ui-provider"/>
        </w:rPr>
        <w:t>). Moreover, the truthfulness effect for the 3-star agent was larger than the one for the 2-star (</w:t>
      </w:r>
      <w:r w:rsidRPr="38383227">
        <w:rPr>
          <w:rFonts w:ascii="Calibri" w:eastAsia="Times New Roman" w:hAnsi="Calibri" w:cs="Calibri"/>
          <w:color w:val="000000" w:themeColor="text1"/>
          <w:lang w:eastAsia="en-GB"/>
        </w:rPr>
        <w:t xml:space="preserve">b=0.54 </w:t>
      </w:r>
      <w:proofErr w:type="gramStart"/>
      <w:r w:rsidRPr="38383227">
        <w:rPr>
          <w:rFonts w:ascii="Calibri" w:eastAsia="Times New Roman" w:hAnsi="Calibri" w:cs="Calibri"/>
          <w:color w:val="000000" w:themeColor="text1"/>
          <w:lang w:eastAsia="en-GB"/>
        </w:rPr>
        <w:t>F(</w:t>
      </w:r>
      <w:proofErr w:type="gramEnd"/>
      <w:r w:rsidRPr="38383227">
        <w:rPr>
          <w:rFonts w:ascii="Calibri" w:eastAsia="Times New Roman" w:hAnsi="Calibri" w:cs="Calibri"/>
          <w:color w:val="000000" w:themeColor="text1"/>
          <w:lang w:eastAsia="en-GB"/>
        </w:rPr>
        <w:t>1,618)=4.64 p=0.032</w:t>
      </w:r>
      <w:r>
        <w:rPr>
          <w:rStyle w:val="ui-provider"/>
        </w:rPr>
        <w:t>) and the 1-star agents (</w:t>
      </w:r>
      <w:r w:rsidRPr="38383227">
        <w:rPr>
          <w:rFonts w:ascii="Calibri" w:eastAsia="Times New Roman" w:hAnsi="Calibri" w:cs="Calibri"/>
          <w:color w:val="000000" w:themeColor="text1"/>
          <w:lang w:eastAsia="en-GB"/>
        </w:rPr>
        <w:t>b=0.69, t(618)=2.76, p=0.006</w:t>
      </w:r>
      <w:r>
        <w:rPr>
          <w:rStyle w:val="ui-provider"/>
        </w:rPr>
        <w:t xml:space="preserve">). </w:t>
      </w:r>
      <w:r w:rsidRPr="2299C23F">
        <w:rPr>
          <w:rStyle w:val="ui-provider"/>
        </w:rPr>
        <w:t xml:space="preserve"> Strikingly, model-simulations (Methods) showed </w:t>
      </w:r>
      <w:r w:rsidR="003214BB">
        <w:rPr>
          <w:rStyle w:val="ui-provider"/>
        </w:rPr>
        <w:t>both</w:t>
      </w:r>
      <w:r w:rsidR="00C74F33">
        <w:rPr>
          <w:rStyle w:val="ui-provider"/>
        </w:rPr>
        <w:t xml:space="preserve"> </w:t>
      </w:r>
      <w:r w:rsidRPr="2299C23F">
        <w:rPr>
          <w:rStyle w:val="ui-provider"/>
        </w:rPr>
        <w:t>th</w:t>
      </w:r>
      <w:r w:rsidR="00150734">
        <w:rPr>
          <w:rStyle w:val="ui-provider"/>
        </w:rPr>
        <w:t>e main</w:t>
      </w:r>
      <w:r w:rsidRPr="2299C23F">
        <w:rPr>
          <w:rStyle w:val="ui-provider"/>
        </w:rPr>
        <w:t xml:space="preserve"> </w:t>
      </w:r>
      <w:r>
        <w:rPr>
          <w:rStyle w:val="ui-provider"/>
        </w:rPr>
        <w:t xml:space="preserve">truthfulness effect </w:t>
      </w:r>
      <w:r w:rsidR="003214BB">
        <w:rPr>
          <w:rStyle w:val="ui-provider"/>
        </w:rPr>
        <w:t>and</w:t>
      </w:r>
      <w:r w:rsidR="00C74F33">
        <w:rPr>
          <w:rStyle w:val="ui-provider"/>
        </w:rPr>
        <w:t xml:space="preserve"> the effect for</w:t>
      </w:r>
      <w:r>
        <w:rPr>
          <w:rStyle w:val="ui-provider"/>
        </w:rPr>
        <w:t xml:space="preserve"> the 85%-credibility agent</w:t>
      </w:r>
      <w:r w:rsidRPr="2299C23F">
        <w:rPr>
          <w:rStyle w:val="ui-provider"/>
        </w:rPr>
        <w:t xml:space="preserve"> </w:t>
      </w:r>
      <w:r w:rsidR="00C74F33">
        <w:rPr>
          <w:rStyle w:val="ui-provider"/>
        </w:rPr>
        <w:t xml:space="preserve">are </w:t>
      </w:r>
      <w:r w:rsidRPr="2299C23F">
        <w:rPr>
          <w:rStyle w:val="ui-provider"/>
        </w:rPr>
        <w:t xml:space="preserve">predicted by </w:t>
      </w:r>
      <w:r w:rsidRPr="2299C23F">
        <w:rPr>
          <w:rStyle w:val="ui-provider"/>
          <w:i/>
          <w:iCs/>
        </w:rPr>
        <w:t xml:space="preserve">none </w:t>
      </w:r>
      <w:r w:rsidRPr="2299C23F">
        <w:rPr>
          <w:rStyle w:val="ui-provider"/>
        </w:rPr>
        <w:t xml:space="preserve">of </w:t>
      </w:r>
      <w:r>
        <w:rPr>
          <w:rStyle w:val="ui-provider"/>
        </w:rPr>
        <w:t xml:space="preserve">the </w:t>
      </w:r>
      <w:r w:rsidRPr="2299C23F">
        <w:rPr>
          <w:rStyle w:val="ui-provider"/>
        </w:rPr>
        <w:t>other models (</w:t>
      </w:r>
      <w:r w:rsidRPr="2299C23F">
        <w:rPr>
          <w:rStyle w:val="ui-provider"/>
          <w:b/>
          <w:bCs/>
        </w:rPr>
        <w:t xml:space="preserve">Fig. </w:t>
      </w:r>
      <w:r>
        <w:rPr>
          <w:rStyle w:val="ui-provider"/>
          <w:b/>
          <w:bCs/>
        </w:rPr>
        <w:t>S4</w:t>
      </w:r>
      <w:r w:rsidRPr="2299C23F">
        <w:rPr>
          <w:rStyle w:val="ui-provider"/>
          <w:b/>
          <w:bCs/>
        </w:rPr>
        <w:t xml:space="preserve">c and </w:t>
      </w:r>
      <w:r>
        <w:rPr>
          <w:rStyle w:val="ui-provider"/>
          <w:b/>
          <w:bCs/>
        </w:rPr>
        <w:t>S4</w:t>
      </w:r>
      <w:r w:rsidRPr="2299C23F">
        <w:rPr>
          <w:rStyle w:val="ui-provider"/>
          <w:b/>
          <w:bCs/>
        </w:rPr>
        <w:t>d</w:t>
      </w:r>
      <w:r w:rsidRPr="2299C23F">
        <w:rPr>
          <w:rStyle w:val="ui-provider"/>
        </w:rPr>
        <w:t xml:space="preserve">) (See SI </w:t>
      </w:r>
      <w:r>
        <w:rPr>
          <w:rStyle w:val="ui-provider"/>
        </w:rPr>
        <w:t>3.1.2.4</w:t>
      </w:r>
      <w:r w:rsidRPr="2299C23F">
        <w:rPr>
          <w:rStyle w:val="ui-provider"/>
        </w:rPr>
        <w:t xml:space="preserve">). </w:t>
      </w:r>
      <w:r>
        <w:rPr>
          <w:rStyle w:val="ui-provider"/>
        </w:rPr>
        <w:t xml:space="preserve">As in the main study, these results suggest that participants infer whether feedback is true or not, and subsequently modulate credit-assignment </w:t>
      </w:r>
      <w:r w:rsidRPr="7546B5F1">
        <w:rPr>
          <w:rStyle w:val="ui-provider"/>
        </w:rPr>
        <w:t>(</w:t>
      </w:r>
      <w:r>
        <w:rPr>
          <w:rStyle w:val="ui-provider"/>
        </w:rPr>
        <w:t>a</w:t>
      </w:r>
      <w:r w:rsidRPr="64894E07">
        <w:rPr>
          <w:rStyle w:val="ui-provider"/>
        </w:rPr>
        <w:t>lbeit</w:t>
      </w:r>
      <w:r>
        <w:rPr>
          <w:rStyle w:val="ui-provider"/>
        </w:rPr>
        <w:t xml:space="preserve">, </w:t>
      </w:r>
      <w:r w:rsidRPr="7546B5F1">
        <w:rPr>
          <w:rStyle w:val="ui-provider"/>
        </w:rPr>
        <w:t>here there is evidence for this process only for the 3-star agent).</w:t>
      </w:r>
    </w:p>
    <w:p w14:paraId="0F63392B" w14:textId="77777777" w:rsidR="006B2505" w:rsidRPr="00A86539" w:rsidRDefault="006B2505" w:rsidP="006B2505"/>
    <w:p w14:paraId="6C94E748" w14:textId="65BB67BE" w:rsidR="006B2505" w:rsidRDefault="00946DF7" w:rsidP="006B2505">
      <w:r>
        <w:rPr>
          <w:noProof/>
        </w:rPr>
        <w:drawing>
          <wp:inline distT="0" distB="0" distL="0" distR="0" wp14:anchorId="6187CF78" wp14:editId="2A5D3891">
            <wp:extent cx="5731510" cy="5386705"/>
            <wp:effectExtent l="0" t="0" r="0" b="0"/>
            <wp:docPr id="6" name="Picture 6" descr="A diagram of a credit sco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diagram of a credit scor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5386705"/>
                    </a:xfrm>
                    <a:prstGeom prst="rect">
                      <a:avLst/>
                    </a:prstGeom>
                  </pic:spPr>
                </pic:pic>
              </a:graphicData>
            </a:graphic>
          </wp:inline>
        </w:drawing>
      </w:r>
    </w:p>
    <w:p w14:paraId="2779ABFF" w14:textId="77777777" w:rsidR="006B2505" w:rsidRPr="00F63AB6" w:rsidRDefault="006B2505" w:rsidP="006B2505">
      <w:pPr>
        <w:pStyle w:val="Caption"/>
        <w:jc w:val="both"/>
        <w:rPr>
          <w:i w:val="0"/>
          <w:iCs w:val="0"/>
          <w:color w:val="000000" w:themeColor="text1"/>
          <w:sz w:val="20"/>
          <w:szCs w:val="20"/>
        </w:rPr>
      </w:pPr>
      <w:r>
        <w:rPr>
          <w:b/>
          <w:bCs/>
          <w:i w:val="0"/>
          <w:iCs w:val="0"/>
          <w:color w:val="000000" w:themeColor="text1"/>
          <w:sz w:val="22"/>
          <w:szCs w:val="22"/>
        </w:rPr>
        <w:lastRenderedPageBreak/>
        <w:t xml:space="preserve">SI </w:t>
      </w:r>
      <w:r w:rsidRPr="2299C23F">
        <w:rPr>
          <w:b/>
          <w:bCs/>
          <w:i w:val="0"/>
          <w:iCs w:val="0"/>
          <w:color w:val="000000" w:themeColor="text1"/>
          <w:sz w:val="22"/>
          <w:szCs w:val="22"/>
        </w:rPr>
        <w:t xml:space="preserve">Figure </w:t>
      </w:r>
      <w:r>
        <w:rPr>
          <w:b/>
          <w:bCs/>
          <w:i w:val="0"/>
          <w:iCs w:val="0"/>
          <w:color w:val="000000" w:themeColor="text1"/>
          <w:sz w:val="22"/>
          <w:szCs w:val="22"/>
        </w:rPr>
        <w:t>4</w:t>
      </w:r>
      <w:r w:rsidRPr="2299C23F">
        <w:rPr>
          <w:b/>
          <w:bCs/>
          <w:i w:val="0"/>
          <w:iCs w:val="0"/>
          <w:color w:val="000000" w:themeColor="text1"/>
          <w:sz w:val="22"/>
          <w:szCs w:val="22"/>
        </w:rPr>
        <w:t>:  Credit assignment is higher on true-feedback trials</w:t>
      </w:r>
      <w:r>
        <w:rPr>
          <w:b/>
          <w:bCs/>
          <w:i w:val="0"/>
          <w:iCs w:val="0"/>
          <w:color w:val="000000" w:themeColor="text1"/>
          <w:sz w:val="22"/>
          <w:szCs w:val="22"/>
        </w:rPr>
        <w:t xml:space="preserve"> in the discovery study</w:t>
      </w:r>
      <w:r w:rsidRPr="2299C23F">
        <w:rPr>
          <w:b/>
          <w:bCs/>
          <w:i w:val="0"/>
          <w:iCs w:val="0"/>
          <w:color w:val="000000" w:themeColor="text1"/>
          <w:sz w:val="22"/>
          <w:szCs w:val="22"/>
        </w:rPr>
        <w:t xml:space="preserve">. </w:t>
      </w:r>
      <w:r w:rsidRPr="2299C23F">
        <w:rPr>
          <w:b/>
          <w:bCs/>
          <w:i w:val="0"/>
          <w:iCs w:val="0"/>
          <w:color w:val="000000" w:themeColor="text1"/>
          <w:sz w:val="20"/>
          <w:szCs w:val="20"/>
        </w:rPr>
        <w:t xml:space="preserve">a, </w:t>
      </w:r>
      <w:r w:rsidRPr="2299C23F">
        <w:rPr>
          <w:i w:val="0"/>
          <w:iCs w:val="0"/>
          <w:color w:val="000000" w:themeColor="text1"/>
          <w:sz w:val="20"/>
          <w:szCs w:val="20"/>
        </w:rPr>
        <w:t>Distribution of posterior belief probability that feedback is true calculated separately for each agent (1</w:t>
      </w:r>
      <w:r>
        <w:rPr>
          <w:i w:val="0"/>
          <w:iCs w:val="0"/>
          <w:color w:val="000000" w:themeColor="text1"/>
          <w:sz w:val="20"/>
          <w:szCs w:val="20"/>
        </w:rPr>
        <w:t xml:space="preserve">,2 </w:t>
      </w:r>
      <w:r w:rsidRPr="2299C23F">
        <w:rPr>
          <w:i w:val="0"/>
          <w:iCs w:val="0"/>
          <w:color w:val="000000" w:themeColor="text1"/>
          <w:sz w:val="20"/>
          <w:szCs w:val="20"/>
        </w:rPr>
        <w:t xml:space="preserve">or </w:t>
      </w:r>
      <w:r>
        <w:rPr>
          <w:i w:val="0"/>
          <w:iCs w:val="0"/>
          <w:color w:val="000000" w:themeColor="text1"/>
          <w:sz w:val="20"/>
          <w:szCs w:val="20"/>
        </w:rPr>
        <w:t>3</w:t>
      </w:r>
      <w:r w:rsidRPr="2299C23F">
        <w:rPr>
          <w:i w:val="0"/>
          <w:iCs w:val="0"/>
          <w:color w:val="000000" w:themeColor="text1"/>
          <w:sz w:val="20"/>
          <w:szCs w:val="20"/>
        </w:rPr>
        <w:t xml:space="preserve"> star) and objective feedback-truthfulness (true or lie). These probabilities were computed based on trial-sequences and feedback participants experienced, revealing that belief probabilities that feedback is true are higher in truth compared to lie trials. For illustration, plotted distributions pool trials across participants. The black line within each box represents the median, upper and lower bounds represent the third and first quartile respectively. The width of each half-violin plot corresponds to the frequency of each posterior belief value among all trials for a given condition. </w:t>
      </w:r>
      <w:r w:rsidRPr="2299C23F">
        <w:rPr>
          <w:b/>
          <w:bCs/>
          <w:i w:val="0"/>
          <w:iCs w:val="0"/>
          <w:color w:val="000000" w:themeColor="text1"/>
          <w:sz w:val="20"/>
          <w:szCs w:val="20"/>
        </w:rPr>
        <w:t xml:space="preserve">b, </w:t>
      </w:r>
      <w:r w:rsidRPr="2299C23F">
        <w:rPr>
          <w:i w:val="0"/>
          <w:iCs w:val="0"/>
          <w:color w:val="000000" w:themeColor="text1"/>
          <w:sz w:val="20"/>
          <w:szCs w:val="20"/>
        </w:rPr>
        <w:t xml:space="preserve">ML parameters for the “Truth-CA” model. Credit assignment parameters (y-axes) are shown as a function of agent-credibility and feedback-truthfulness (x-axes). </w:t>
      </w:r>
      <w:r>
        <w:rPr>
          <w:i w:val="0"/>
          <w:iCs w:val="0"/>
          <w:color w:val="000000" w:themeColor="text1"/>
          <w:sz w:val="20"/>
          <w:szCs w:val="20"/>
        </w:rPr>
        <w:t xml:space="preserve">The </w:t>
      </w:r>
      <w:r w:rsidRPr="2299C23F">
        <w:rPr>
          <w:i w:val="0"/>
          <w:iCs w:val="0"/>
          <w:color w:val="000000" w:themeColor="text1"/>
          <w:sz w:val="20"/>
          <w:szCs w:val="20"/>
        </w:rPr>
        <w:t>data revealed higher Credit assignment was higher for true compared to false feedback (</w:t>
      </w:r>
      <w:proofErr w:type="spellStart"/>
      <w:r w:rsidRPr="2299C23F">
        <w:rPr>
          <w:i w:val="0"/>
          <w:iCs w:val="0"/>
          <w:color w:val="000000" w:themeColor="text1"/>
          <w:sz w:val="20"/>
          <w:szCs w:val="20"/>
        </w:rPr>
        <w:t>CA</w:t>
      </w:r>
      <w:r w:rsidRPr="2299C23F">
        <w:rPr>
          <w:i w:val="0"/>
          <w:iCs w:val="0"/>
          <w:color w:val="000000" w:themeColor="text1"/>
          <w:sz w:val="20"/>
          <w:szCs w:val="20"/>
          <w:vertAlign w:val="superscript"/>
        </w:rPr>
        <w:t>true</w:t>
      </w:r>
      <w:proofErr w:type="spellEnd"/>
      <w:r w:rsidRPr="2299C23F">
        <w:rPr>
          <w:i w:val="0"/>
          <w:iCs w:val="0"/>
          <w:color w:val="000000" w:themeColor="text1"/>
          <w:sz w:val="20"/>
          <w:szCs w:val="20"/>
        </w:rPr>
        <w:t>&gt;</w:t>
      </w:r>
      <w:proofErr w:type="spellStart"/>
      <w:r w:rsidRPr="2299C23F">
        <w:rPr>
          <w:i w:val="0"/>
          <w:iCs w:val="0"/>
          <w:color w:val="000000" w:themeColor="text1"/>
          <w:sz w:val="20"/>
          <w:szCs w:val="20"/>
        </w:rPr>
        <w:t>CA</w:t>
      </w:r>
      <w:r w:rsidRPr="2299C23F">
        <w:rPr>
          <w:i w:val="0"/>
          <w:iCs w:val="0"/>
          <w:color w:val="000000" w:themeColor="text1"/>
          <w:sz w:val="20"/>
          <w:szCs w:val="20"/>
          <w:vertAlign w:val="superscript"/>
        </w:rPr>
        <w:t>lie</w:t>
      </w:r>
      <w:proofErr w:type="spellEnd"/>
      <w:r w:rsidRPr="2299C23F">
        <w:rPr>
          <w:i w:val="0"/>
          <w:iCs w:val="0"/>
          <w:color w:val="000000" w:themeColor="text1"/>
          <w:sz w:val="20"/>
          <w:szCs w:val="20"/>
        </w:rPr>
        <w:t>)</w:t>
      </w:r>
      <w:r>
        <w:rPr>
          <w:i w:val="0"/>
          <w:iCs w:val="0"/>
          <w:color w:val="000000" w:themeColor="text1"/>
          <w:sz w:val="20"/>
          <w:szCs w:val="20"/>
        </w:rPr>
        <w:t xml:space="preserve"> for the agent of 85% credibility.</w:t>
      </w:r>
      <w:r w:rsidRPr="2299C23F">
        <w:rPr>
          <w:i w:val="0"/>
          <w:iCs w:val="0"/>
          <w:color w:val="000000" w:themeColor="text1"/>
          <w:sz w:val="20"/>
          <w:szCs w:val="20"/>
        </w:rPr>
        <w:t xml:space="preserve"> Small dots represent fitted parameters for individual participants, big circles represent the group median, and error bars show the </w:t>
      </w:r>
      <w:r>
        <w:rPr>
          <w:i w:val="0"/>
          <w:iCs w:val="0"/>
          <w:color w:val="000000" w:themeColor="text1"/>
          <w:sz w:val="20"/>
          <w:szCs w:val="20"/>
        </w:rPr>
        <w:t>standard error of the mean</w:t>
      </w:r>
      <w:r w:rsidRPr="2299C23F">
        <w:rPr>
          <w:i w:val="0"/>
          <w:iCs w:val="0"/>
          <w:color w:val="000000" w:themeColor="text1"/>
          <w:sz w:val="20"/>
          <w:szCs w:val="20"/>
        </w:rPr>
        <w:t xml:space="preserve">. </w:t>
      </w:r>
      <w:r w:rsidRPr="2299C23F">
        <w:rPr>
          <w:b/>
          <w:bCs/>
          <w:i w:val="0"/>
          <w:iCs w:val="0"/>
          <w:color w:val="000000" w:themeColor="text1"/>
          <w:sz w:val="20"/>
          <w:szCs w:val="20"/>
        </w:rPr>
        <w:t xml:space="preserve">c, </w:t>
      </w:r>
      <w:r w:rsidRPr="2299C23F">
        <w:rPr>
          <w:i w:val="0"/>
          <w:iCs w:val="0"/>
          <w:color w:val="000000" w:themeColor="text1"/>
          <w:sz w:val="20"/>
          <w:szCs w:val="20"/>
        </w:rPr>
        <w:t>Effect of feedback-truthfulness</w:t>
      </w:r>
      <w:r>
        <w:rPr>
          <w:i w:val="0"/>
          <w:iCs w:val="0"/>
          <w:color w:val="000000" w:themeColor="text1"/>
          <w:sz w:val="20"/>
          <w:szCs w:val="20"/>
        </w:rPr>
        <w:t xml:space="preserve"> </w:t>
      </w:r>
      <w:r w:rsidRPr="2299C23F">
        <w:rPr>
          <w:i w:val="0"/>
          <w:iCs w:val="0"/>
          <w:color w:val="000000" w:themeColor="text1"/>
          <w:sz w:val="20"/>
          <w:szCs w:val="20"/>
        </w:rPr>
        <w:t>on CA</w:t>
      </w:r>
      <w:r>
        <w:rPr>
          <w:i w:val="0"/>
          <w:iCs w:val="0"/>
          <w:color w:val="000000" w:themeColor="text1"/>
          <w:sz w:val="20"/>
          <w:szCs w:val="20"/>
        </w:rPr>
        <w:t xml:space="preserve"> for the 85%-credibility agent calculated</w:t>
      </w:r>
      <w:r w:rsidRPr="2299C23F">
        <w:rPr>
          <w:i w:val="0"/>
          <w:iCs w:val="0"/>
          <w:color w:val="000000" w:themeColor="text1"/>
          <w:sz w:val="20"/>
          <w:szCs w:val="20"/>
        </w:rPr>
        <w:t xml:space="preserve"> for participants and for synthetic simulations of </w:t>
      </w:r>
      <w:r>
        <w:rPr>
          <w:i w:val="0"/>
          <w:iCs w:val="0"/>
          <w:color w:val="000000" w:themeColor="text1"/>
          <w:sz w:val="22"/>
          <w:szCs w:val="22"/>
        </w:rPr>
        <w:t xml:space="preserve">the </w:t>
      </w:r>
      <w:r w:rsidRPr="2299C23F">
        <w:rPr>
          <w:i w:val="0"/>
          <w:iCs w:val="0"/>
          <w:color w:val="000000" w:themeColor="text1"/>
          <w:sz w:val="20"/>
          <w:szCs w:val="20"/>
        </w:rPr>
        <w:t>alternative models. Effects were estimated by regressing ML CA parameters of the 1-star</w:t>
      </w:r>
      <w:r>
        <w:rPr>
          <w:i w:val="0"/>
          <w:iCs w:val="0"/>
          <w:color w:val="000000" w:themeColor="text1"/>
          <w:sz w:val="20"/>
          <w:szCs w:val="20"/>
        </w:rPr>
        <w:t>,</w:t>
      </w:r>
      <w:r w:rsidRPr="2299C23F">
        <w:rPr>
          <w:i w:val="0"/>
          <w:iCs w:val="0"/>
          <w:color w:val="000000" w:themeColor="text1"/>
          <w:sz w:val="20"/>
          <w:szCs w:val="20"/>
        </w:rPr>
        <w:t xml:space="preserve"> 2-star </w:t>
      </w:r>
      <w:r>
        <w:rPr>
          <w:i w:val="0"/>
          <w:iCs w:val="0"/>
          <w:color w:val="000000" w:themeColor="text1"/>
          <w:sz w:val="20"/>
          <w:szCs w:val="20"/>
        </w:rPr>
        <w:t xml:space="preserve">and 3-star </w:t>
      </w:r>
      <w:r w:rsidRPr="2299C23F">
        <w:rPr>
          <w:i w:val="0"/>
          <w:iCs w:val="0"/>
          <w:color w:val="000000" w:themeColor="text1"/>
          <w:sz w:val="20"/>
          <w:szCs w:val="20"/>
        </w:rPr>
        <w:t>agents and</w:t>
      </w:r>
      <w:r>
        <w:rPr>
          <w:i w:val="0"/>
          <w:iCs w:val="0"/>
          <w:color w:val="000000" w:themeColor="text1"/>
          <w:sz w:val="20"/>
          <w:szCs w:val="20"/>
        </w:rPr>
        <w:t xml:space="preserve"> on the</w:t>
      </w:r>
      <w:r w:rsidRPr="2299C23F">
        <w:rPr>
          <w:i w:val="0"/>
          <w:iCs w:val="0"/>
          <w:color w:val="000000" w:themeColor="text1"/>
          <w:sz w:val="20"/>
          <w:szCs w:val="20"/>
        </w:rPr>
        <w:t xml:space="preserve"> truthfulness of their associated feedback. Lines represent 95% confidence intervals around the estimated effect coefficient. </w:t>
      </w:r>
      <w:r w:rsidRPr="2299C23F">
        <w:rPr>
          <w:b/>
          <w:bCs/>
          <w:i w:val="0"/>
          <w:iCs w:val="0"/>
          <w:color w:val="000000" w:themeColor="text1"/>
          <w:sz w:val="20"/>
          <w:szCs w:val="20"/>
        </w:rPr>
        <w:t xml:space="preserve">d, </w:t>
      </w:r>
      <w:r w:rsidRPr="2299C23F">
        <w:rPr>
          <w:i w:val="0"/>
          <w:iCs w:val="0"/>
          <w:color w:val="000000" w:themeColor="text1"/>
          <w:sz w:val="20"/>
          <w:szCs w:val="20"/>
        </w:rPr>
        <w:t>ML parameters based on synthetic simulations of the alternative models. Simulations were computed using the ML parameters of participants for each model. None of these models predicted higher credit assignment for true compared to false feedback</w:t>
      </w:r>
      <w:r>
        <w:rPr>
          <w:i w:val="0"/>
          <w:iCs w:val="0"/>
          <w:color w:val="000000" w:themeColor="text1"/>
          <w:sz w:val="20"/>
          <w:szCs w:val="20"/>
        </w:rPr>
        <w:t xml:space="preserve"> overall, or for the 85%-credibility agent specifically</w:t>
      </w:r>
      <w:r w:rsidRPr="2299C23F">
        <w:rPr>
          <w:i w:val="0"/>
          <w:iCs w:val="0"/>
          <w:color w:val="000000" w:themeColor="text1"/>
          <w:sz w:val="20"/>
          <w:szCs w:val="20"/>
        </w:rPr>
        <w:t xml:space="preserve">. Small dots represent fitted parameters for individual simulations, diamonds represent the median value, and error bars show the </w:t>
      </w:r>
      <w:r>
        <w:rPr>
          <w:i w:val="0"/>
          <w:iCs w:val="0"/>
          <w:color w:val="000000" w:themeColor="text1"/>
          <w:sz w:val="20"/>
          <w:szCs w:val="20"/>
        </w:rPr>
        <w:t>standard error of the mean</w:t>
      </w:r>
      <w:r w:rsidRPr="2299C23F">
        <w:rPr>
          <w:i w:val="0"/>
          <w:iCs w:val="0"/>
          <w:color w:val="000000" w:themeColor="text1"/>
          <w:sz w:val="20"/>
          <w:szCs w:val="20"/>
        </w:rPr>
        <w:t>. (*) p&lt;.05 and (***) p&lt;.001</w:t>
      </w:r>
    </w:p>
    <w:p w14:paraId="01C80C6A" w14:textId="77777777" w:rsidR="006B2505" w:rsidRDefault="006B2505" w:rsidP="006B2505">
      <w:pPr>
        <w:pStyle w:val="Heading1"/>
      </w:pPr>
      <w:bookmarkStart w:id="26" w:name="_Toc163141973"/>
      <w:bookmarkStart w:id="27" w:name="_Toc166678811"/>
      <w:r>
        <w:t>2. ADDITIONAL SUPPLEMENTARY FIGURES</w:t>
      </w:r>
      <w:bookmarkEnd w:id="26"/>
      <w:bookmarkEnd w:id="27"/>
    </w:p>
    <w:p w14:paraId="7290E984" w14:textId="38358720" w:rsidR="006B2505" w:rsidRDefault="00946DF7" w:rsidP="006B2505">
      <w:r>
        <w:rPr>
          <w:noProof/>
        </w:rPr>
        <w:drawing>
          <wp:inline distT="0" distB="0" distL="0" distR="0" wp14:anchorId="788DB076" wp14:editId="5CF0F480">
            <wp:extent cx="5731510" cy="4440555"/>
            <wp:effectExtent l="0" t="0" r="0" b="4445"/>
            <wp:docPr id="7" name="Picture 7"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graph&#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4440555"/>
                    </a:xfrm>
                    <a:prstGeom prst="rect">
                      <a:avLst/>
                    </a:prstGeom>
                  </pic:spPr>
                </pic:pic>
              </a:graphicData>
            </a:graphic>
          </wp:inline>
        </w:drawing>
      </w:r>
    </w:p>
    <w:p w14:paraId="3C5B50D6" w14:textId="26B90B30" w:rsidR="006B2505" w:rsidRPr="00257D32" w:rsidRDefault="006B2505" w:rsidP="006B2505">
      <w:pPr>
        <w:pStyle w:val="Caption"/>
        <w:jc w:val="both"/>
        <w:rPr>
          <w:i w:val="0"/>
          <w:iCs w:val="0"/>
          <w:color w:val="000000" w:themeColor="text1"/>
          <w:sz w:val="20"/>
          <w:szCs w:val="20"/>
        </w:rPr>
      </w:pPr>
      <w:r w:rsidRPr="0079125C">
        <w:rPr>
          <w:b/>
          <w:bCs/>
          <w:i w:val="0"/>
          <w:iCs w:val="0"/>
          <w:color w:val="000000" w:themeColor="text1"/>
          <w:sz w:val="22"/>
          <w:szCs w:val="22"/>
        </w:rPr>
        <w:t xml:space="preserve">SI Figure </w:t>
      </w:r>
      <w:r>
        <w:rPr>
          <w:b/>
          <w:bCs/>
          <w:i w:val="0"/>
          <w:iCs w:val="0"/>
          <w:color w:val="000000" w:themeColor="text1"/>
          <w:sz w:val="22"/>
          <w:szCs w:val="22"/>
        </w:rPr>
        <w:t>5</w:t>
      </w:r>
      <w:r w:rsidRPr="0079125C">
        <w:rPr>
          <w:b/>
          <w:bCs/>
          <w:i w:val="0"/>
          <w:iCs w:val="0"/>
          <w:color w:val="000000" w:themeColor="text1"/>
          <w:sz w:val="22"/>
          <w:szCs w:val="22"/>
        </w:rPr>
        <w:t xml:space="preserve">: </w:t>
      </w:r>
      <w:r w:rsidRPr="0B50410B">
        <w:rPr>
          <w:b/>
          <w:bCs/>
          <w:i w:val="0"/>
          <w:iCs w:val="0"/>
          <w:color w:val="000000" w:themeColor="text1"/>
          <w:sz w:val="22"/>
          <w:szCs w:val="22"/>
        </w:rPr>
        <w:t>Illustration</w:t>
      </w:r>
      <w:r w:rsidRPr="0079125C">
        <w:rPr>
          <w:b/>
          <w:bCs/>
          <w:i w:val="0"/>
          <w:iCs w:val="0"/>
          <w:color w:val="000000" w:themeColor="text1"/>
          <w:sz w:val="22"/>
          <w:szCs w:val="22"/>
        </w:rPr>
        <w:t xml:space="preserve"> of </w:t>
      </w:r>
      <w:r w:rsidRPr="0B50410B">
        <w:rPr>
          <w:b/>
          <w:bCs/>
          <w:i w:val="0"/>
          <w:iCs w:val="0"/>
          <w:color w:val="000000" w:themeColor="text1"/>
          <w:sz w:val="22"/>
          <w:szCs w:val="22"/>
        </w:rPr>
        <w:t xml:space="preserve">computational models over </w:t>
      </w:r>
      <w:r>
        <w:rPr>
          <w:b/>
          <w:bCs/>
          <w:i w:val="0"/>
          <w:iCs w:val="0"/>
          <w:color w:val="000000" w:themeColor="text1"/>
          <w:sz w:val="22"/>
          <w:szCs w:val="22"/>
        </w:rPr>
        <w:t>15 trials with an example bandit-pair</w:t>
      </w:r>
      <w:r w:rsidRPr="0B50410B">
        <w:rPr>
          <w:b/>
          <w:bCs/>
          <w:i w:val="0"/>
          <w:iCs w:val="0"/>
          <w:color w:val="000000" w:themeColor="text1"/>
          <w:sz w:val="22"/>
          <w:szCs w:val="22"/>
        </w:rPr>
        <w:t>.</w:t>
      </w:r>
      <w:r>
        <w:rPr>
          <w:b/>
          <w:bCs/>
          <w:i w:val="0"/>
          <w:iCs w:val="0"/>
          <w:color w:val="000000" w:themeColor="text1"/>
          <w:sz w:val="22"/>
          <w:szCs w:val="22"/>
        </w:rPr>
        <w:t xml:space="preserve"> </w:t>
      </w:r>
      <w:r>
        <w:rPr>
          <w:b/>
          <w:bCs/>
          <w:i w:val="0"/>
          <w:iCs w:val="0"/>
          <w:color w:val="000000" w:themeColor="text1"/>
          <w:sz w:val="20"/>
          <w:szCs w:val="20"/>
        </w:rPr>
        <w:t>a</w:t>
      </w:r>
      <w:r w:rsidRPr="00782302">
        <w:rPr>
          <w:b/>
          <w:bCs/>
          <w:i w:val="0"/>
          <w:iCs w:val="0"/>
          <w:color w:val="000000" w:themeColor="text1"/>
          <w:sz w:val="20"/>
          <w:szCs w:val="20"/>
        </w:rPr>
        <w:t xml:space="preserve">, </w:t>
      </w:r>
      <w:r w:rsidRPr="006D45FF">
        <w:rPr>
          <w:i w:val="0"/>
          <w:iCs w:val="0"/>
          <w:color w:val="000000" w:themeColor="text1"/>
          <w:sz w:val="20"/>
          <w:szCs w:val="20"/>
        </w:rPr>
        <w:t xml:space="preserve">Example block with a bandit pair. The top bandit provided true rewards 75% of the time, while the bottom bandit did so 25% of the time. The agent providing feedback on each trial is represented above the plot, while the </w:t>
      </w:r>
      <w:r w:rsidRPr="006D45FF">
        <w:rPr>
          <w:i w:val="0"/>
          <w:iCs w:val="0"/>
          <w:color w:val="000000" w:themeColor="text1"/>
          <w:sz w:val="20"/>
          <w:szCs w:val="20"/>
        </w:rPr>
        <w:lastRenderedPageBreak/>
        <w:t>feedback is depicted in the horizontal line of the bandit selected for that trial. Dollar signs represent positive feedback, while sad emojis represent negative feedback.</w:t>
      </w:r>
      <w:r>
        <w:rPr>
          <w:i w:val="0"/>
          <w:iCs w:val="0"/>
          <w:color w:val="000000" w:themeColor="text1"/>
          <w:sz w:val="20"/>
          <w:szCs w:val="20"/>
        </w:rPr>
        <w:t xml:space="preserve"> </w:t>
      </w:r>
      <w:r>
        <w:rPr>
          <w:b/>
          <w:bCs/>
          <w:i w:val="0"/>
          <w:iCs w:val="0"/>
          <w:color w:val="000000" w:themeColor="text1"/>
          <w:sz w:val="20"/>
          <w:szCs w:val="20"/>
        </w:rPr>
        <w:t>b</w:t>
      </w:r>
      <w:r w:rsidRPr="00782302">
        <w:rPr>
          <w:b/>
          <w:bCs/>
          <w:i w:val="0"/>
          <w:iCs w:val="0"/>
          <w:color w:val="000000" w:themeColor="text1"/>
          <w:sz w:val="20"/>
          <w:szCs w:val="20"/>
        </w:rPr>
        <w:t>,</w:t>
      </w:r>
      <w:r>
        <w:rPr>
          <w:i w:val="0"/>
          <w:iCs w:val="0"/>
          <w:color w:val="000000" w:themeColor="text1"/>
          <w:sz w:val="20"/>
          <w:szCs w:val="20"/>
        </w:rPr>
        <w:t xml:space="preserve"> </w:t>
      </w:r>
      <w:r w:rsidRPr="25387A93">
        <w:rPr>
          <w:i w:val="0"/>
          <w:iCs w:val="0"/>
          <w:color w:val="000000" w:themeColor="text1"/>
          <w:sz w:val="20"/>
          <w:szCs w:val="20"/>
        </w:rPr>
        <w:t>Values</w:t>
      </w:r>
      <w:r>
        <w:rPr>
          <w:i w:val="0"/>
          <w:iCs w:val="0"/>
          <w:color w:val="000000" w:themeColor="text1"/>
          <w:sz w:val="20"/>
          <w:szCs w:val="20"/>
        </w:rPr>
        <w:t xml:space="preserve"> of the two bandits computed based on credibility-CA model. The values are represented as a point estimates (i.e., Q-values). </w:t>
      </w:r>
      <w:r w:rsidRPr="1C7E738C">
        <w:rPr>
          <w:i w:val="0"/>
          <w:iCs w:val="0"/>
          <w:color w:val="000000" w:themeColor="text1"/>
          <w:sz w:val="20"/>
          <w:szCs w:val="20"/>
        </w:rPr>
        <w:t>On</w:t>
      </w:r>
      <w:r>
        <w:rPr>
          <w:i w:val="0"/>
          <w:iCs w:val="0"/>
          <w:color w:val="000000" w:themeColor="text1"/>
          <w:sz w:val="20"/>
          <w:szCs w:val="20"/>
        </w:rPr>
        <w:t xml:space="preserve"> each trial, the Q-value of the selected bandit is updated </w:t>
      </w:r>
      <w:r w:rsidRPr="2D1C86E5">
        <w:rPr>
          <w:i w:val="0"/>
          <w:iCs w:val="0"/>
          <w:color w:val="000000" w:themeColor="text1"/>
          <w:sz w:val="20"/>
          <w:szCs w:val="20"/>
        </w:rPr>
        <w:t xml:space="preserve">based </w:t>
      </w:r>
      <w:r>
        <w:rPr>
          <w:i w:val="0"/>
          <w:iCs w:val="0"/>
          <w:color w:val="000000" w:themeColor="text1"/>
          <w:sz w:val="20"/>
          <w:szCs w:val="20"/>
        </w:rPr>
        <w:t xml:space="preserve">on the feedback valence and credibility. </w:t>
      </w:r>
      <w:r w:rsidRPr="1D9ACE35">
        <w:rPr>
          <w:i w:val="0"/>
          <w:iCs w:val="0"/>
          <w:color w:val="000000" w:themeColor="text1"/>
          <w:sz w:val="20"/>
          <w:szCs w:val="20"/>
        </w:rPr>
        <w:t xml:space="preserve">Values correspond to </w:t>
      </w:r>
      <w:r w:rsidRPr="63AFD8D6">
        <w:rPr>
          <w:i w:val="0"/>
          <w:iCs w:val="0"/>
          <w:color w:val="000000" w:themeColor="text1"/>
          <w:sz w:val="20"/>
          <w:szCs w:val="20"/>
        </w:rPr>
        <w:t>ends</w:t>
      </w:r>
      <w:r w:rsidRPr="1D9ACE35">
        <w:rPr>
          <w:i w:val="0"/>
          <w:iCs w:val="0"/>
          <w:color w:val="000000" w:themeColor="text1"/>
          <w:sz w:val="20"/>
          <w:szCs w:val="20"/>
        </w:rPr>
        <w:t xml:space="preserve"> of </w:t>
      </w:r>
      <w:r w:rsidRPr="63AFD8D6">
        <w:rPr>
          <w:i w:val="0"/>
          <w:iCs w:val="0"/>
          <w:color w:val="000000" w:themeColor="text1"/>
          <w:sz w:val="20"/>
          <w:szCs w:val="20"/>
        </w:rPr>
        <w:t>trials</w:t>
      </w:r>
      <w:r w:rsidRPr="1D9ACE35">
        <w:rPr>
          <w:i w:val="0"/>
          <w:iCs w:val="0"/>
          <w:color w:val="000000" w:themeColor="text1"/>
          <w:sz w:val="20"/>
          <w:szCs w:val="20"/>
        </w:rPr>
        <w:t xml:space="preserve"> following </w:t>
      </w:r>
      <w:r w:rsidRPr="5AA0CED1">
        <w:rPr>
          <w:i w:val="0"/>
          <w:iCs w:val="0"/>
          <w:color w:val="000000" w:themeColor="text1"/>
          <w:sz w:val="20"/>
          <w:szCs w:val="20"/>
        </w:rPr>
        <w:t xml:space="preserve">credit-assignment. </w:t>
      </w:r>
      <w:r>
        <w:rPr>
          <w:b/>
          <w:bCs/>
          <w:i w:val="0"/>
          <w:iCs w:val="0"/>
          <w:color w:val="000000" w:themeColor="text1"/>
          <w:sz w:val="20"/>
          <w:szCs w:val="20"/>
        </w:rPr>
        <w:t>c,</w:t>
      </w:r>
      <w:r>
        <w:rPr>
          <w:i w:val="0"/>
          <w:iCs w:val="0"/>
          <w:color w:val="000000" w:themeColor="text1"/>
          <w:sz w:val="20"/>
          <w:szCs w:val="20"/>
        </w:rPr>
        <w:t xml:space="preserve"> </w:t>
      </w:r>
      <w:r w:rsidRPr="009D7772">
        <w:rPr>
          <w:i w:val="0"/>
          <w:iCs w:val="0"/>
          <w:color w:val="000000" w:themeColor="text1"/>
          <w:sz w:val="20"/>
          <w:szCs w:val="20"/>
        </w:rPr>
        <w:t xml:space="preserve">Posterior beliefs about the </w:t>
      </w:r>
      <w:r w:rsidRPr="158C294C">
        <w:rPr>
          <w:i w:val="0"/>
          <w:iCs w:val="0"/>
          <w:color w:val="000000" w:themeColor="text1"/>
          <w:sz w:val="20"/>
          <w:szCs w:val="20"/>
        </w:rPr>
        <w:t>true reward</w:t>
      </w:r>
      <w:r w:rsidRPr="009D7772">
        <w:rPr>
          <w:i w:val="0"/>
          <w:iCs w:val="0"/>
          <w:color w:val="000000" w:themeColor="text1"/>
          <w:sz w:val="20"/>
          <w:szCs w:val="20"/>
        </w:rPr>
        <w:t xml:space="preserve"> probabilities of the bandits, computed using the </w:t>
      </w:r>
      <w:r>
        <w:rPr>
          <w:i w:val="0"/>
          <w:iCs w:val="0"/>
          <w:color w:val="000000" w:themeColor="text1"/>
          <w:sz w:val="20"/>
          <w:szCs w:val="20"/>
        </w:rPr>
        <w:t>instructed-credibility Bayesian</w:t>
      </w:r>
      <w:r w:rsidRPr="009D7772">
        <w:rPr>
          <w:i w:val="0"/>
          <w:iCs w:val="0"/>
          <w:color w:val="000000" w:themeColor="text1"/>
          <w:sz w:val="20"/>
          <w:szCs w:val="20"/>
        </w:rPr>
        <w:t xml:space="preserve"> model. The x-axis in each subplot represents the probability of a true reward (p), while the y-axis represents the density distribution of such true reward probability (g(p)). On each trial, the density distribution g(p) of the selected bandit is updated based on the feedback valence and credibility.</w:t>
      </w:r>
      <w:r w:rsidR="001477E6">
        <w:rPr>
          <w:i w:val="0"/>
          <w:iCs w:val="0"/>
          <w:color w:val="000000" w:themeColor="text1"/>
          <w:sz w:val="20"/>
          <w:szCs w:val="20"/>
        </w:rPr>
        <w:t xml:space="preserve"> </w:t>
      </w:r>
      <w:r w:rsidR="00257D32">
        <w:rPr>
          <w:i w:val="0"/>
          <w:iCs w:val="0"/>
          <w:color w:val="000000" w:themeColor="text1"/>
          <w:sz w:val="20"/>
          <w:szCs w:val="20"/>
        </w:rPr>
        <w:t xml:space="preserve">Both </w:t>
      </w:r>
      <w:r w:rsidR="00257D32">
        <w:rPr>
          <w:b/>
          <w:bCs/>
          <w:i w:val="0"/>
          <w:iCs w:val="0"/>
          <w:color w:val="000000" w:themeColor="text1"/>
          <w:sz w:val="20"/>
          <w:szCs w:val="20"/>
        </w:rPr>
        <w:t xml:space="preserve">b </w:t>
      </w:r>
      <w:r w:rsidR="00257D32">
        <w:rPr>
          <w:i w:val="0"/>
          <w:iCs w:val="0"/>
          <w:color w:val="000000" w:themeColor="text1"/>
          <w:sz w:val="20"/>
          <w:szCs w:val="20"/>
        </w:rPr>
        <w:t xml:space="preserve">and </w:t>
      </w:r>
      <w:r w:rsidR="00257D32">
        <w:rPr>
          <w:b/>
          <w:bCs/>
          <w:i w:val="0"/>
          <w:iCs w:val="0"/>
          <w:color w:val="000000" w:themeColor="text1"/>
          <w:sz w:val="20"/>
          <w:szCs w:val="20"/>
        </w:rPr>
        <w:t xml:space="preserve">c </w:t>
      </w:r>
      <w:r w:rsidR="00257D32">
        <w:rPr>
          <w:i w:val="0"/>
          <w:iCs w:val="0"/>
          <w:color w:val="000000" w:themeColor="text1"/>
          <w:sz w:val="20"/>
          <w:szCs w:val="20"/>
        </w:rPr>
        <w:t>were generated with the mean ML parameters from participants fitted with the CA-credibility and instructed-credibility Bayesian models respectively.</w:t>
      </w:r>
    </w:p>
    <w:p w14:paraId="1638F118" w14:textId="77777777" w:rsidR="006B2505" w:rsidRPr="00E276C3" w:rsidRDefault="006B2505" w:rsidP="006B2505"/>
    <w:p w14:paraId="2185E6E9" w14:textId="71188A7E" w:rsidR="006B2505" w:rsidRDefault="007F0045" w:rsidP="006B2505">
      <w:r>
        <w:rPr>
          <w:noProof/>
        </w:rPr>
        <w:drawing>
          <wp:inline distT="0" distB="0" distL="0" distR="0" wp14:anchorId="5585FC08" wp14:editId="44A1D3E1">
            <wp:extent cx="5731510" cy="5554980"/>
            <wp:effectExtent l="0" t="0" r="0" b="0"/>
            <wp:docPr id="11" name="Picture 11" descr="A graph of different size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graph of different sizes and colors&#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5554980"/>
                    </a:xfrm>
                    <a:prstGeom prst="rect">
                      <a:avLst/>
                    </a:prstGeom>
                  </pic:spPr>
                </pic:pic>
              </a:graphicData>
            </a:graphic>
          </wp:inline>
        </w:drawing>
      </w:r>
    </w:p>
    <w:p w14:paraId="28F82D2C" w14:textId="77777777" w:rsidR="006B2505" w:rsidRDefault="006B2505" w:rsidP="006B2505">
      <w:pPr>
        <w:pStyle w:val="Caption"/>
        <w:jc w:val="both"/>
        <w:rPr>
          <w:i w:val="0"/>
          <w:iCs w:val="0"/>
          <w:color w:val="000000" w:themeColor="text1"/>
          <w:sz w:val="20"/>
          <w:szCs w:val="20"/>
        </w:rPr>
      </w:pPr>
      <w:r>
        <w:rPr>
          <w:b/>
          <w:bCs/>
          <w:i w:val="0"/>
          <w:iCs w:val="0"/>
          <w:color w:val="000000" w:themeColor="text1"/>
          <w:sz w:val="22"/>
          <w:szCs w:val="22"/>
        </w:rPr>
        <w:t xml:space="preserve">SI </w:t>
      </w:r>
      <w:r w:rsidRPr="00853BFE">
        <w:rPr>
          <w:b/>
          <w:bCs/>
          <w:i w:val="0"/>
          <w:iCs w:val="0"/>
          <w:color w:val="000000" w:themeColor="text1"/>
          <w:sz w:val="22"/>
          <w:szCs w:val="22"/>
        </w:rPr>
        <w:t xml:space="preserve">Figure </w:t>
      </w:r>
      <w:r>
        <w:rPr>
          <w:b/>
          <w:bCs/>
          <w:i w:val="0"/>
          <w:iCs w:val="0"/>
          <w:color w:val="000000" w:themeColor="text1"/>
          <w:sz w:val="22"/>
          <w:szCs w:val="22"/>
        </w:rPr>
        <w:t xml:space="preserve">6: Model comparison between Bayesian models and credibility-CA </w:t>
      </w:r>
      <w:r w:rsidRPr="5F376861">
        <w:rPr>
          <w:b/>
          <w:bCs/>
          <w:i w:val="0"/>
          <w:iCs w:val="0"/>
          <w:color w:val="000000" w:themeColor="text1"/>
          <w:sz w:val="22"/>
          <w:szCs w:val="22"/>
        </w:rPr>
        <w:t>model</w:t>
      </w:r>
      <w:r>
        <w:rPr>
          <w:b/>
          <w:bCs/>
          <w:i w:val="0"/>
          <w:iCs w:val="0"/>
          <w:color w:val="000000" w:themeColor="text1"/>
          <w:sz w:val="22"/>
          <w:szCs w:val="22"/>
        </w:rPr>
        <w:t xml:space="preserve"> for main study</w:t>
      </w:r>
      <w:r w:rsidRPr="5F376861">
        <w:rPr>
          <w:b/>
          <w:bCs/>
          <w:i w:val="0"/>
          <w:iCs w:val="0"/>
          <w:color w:val="000000" w:themeColor="text1"/>
          <w:sz w:val="22"/>
          <w:szCs w:val="22"/>
        </w:rPr>
        <w:t>.</w:t>
      </w:r>
      <w:r>
        <w:rPr>
          <w:b/>
          <w:bCs/>
          <w:i w:val="0"/>
          <w:iCs w:val="0"/>
          <w:color w:val="000000" w:themeColor="text1"/>
          <w:sz w:val="22"/>
          <w:szCs w:val="22"/>
        </w:rPr>
        <w:t xml:space="preserve"> </w:t>
      </w:r>
      <w:r>
        <w:rPr>
          <w:b/>
          <w:bCs/>
          <w:i w:val="0"/>
          <w:iCs w:val="0"/>
          <w:color w:val="000000" w:themeColor="text1"/>
          <w:sz w:val="20"/>
          <w:szCs w:val="20"/>
        </w:rPr>
        <w:t>a</w:t>
      </w:r>
      <w:r w:rsidRPr="00782302">
        <w:rPr>
          <w:b/>
          <w:bCs/>
          <w:i w:val="0"/>
          <w:iCs w:val="0"/>
          <w:color w:val="000000" w:themeColor="text1"/>
          <w:sz w:val="20"/>
          <w:szCs w:val="20"/>
        </w:rPr>
        <w:t xml:space="preserve">, </w:t>
      </w:r>
      <w:r w:rsidRPr="000765F9">
        <w:rPr>
          <w:i w:val="0"/>
          <w:iCs w:val="0"/>
          <w:color w:val="000000" w:themeColor="text1"/>
          <w:sz w:val="20"/>
          <w:szCs w:val="20"/>
        </w:rPr>
        <w:t xml:space="preserve">Histograms of log-likelihood improvements for </w:t>
      </w:r>
      <w:r w:rsidRPr="7F86630C">
        <w:rPr>
          <w:i w:val="0"/>
          <w:iCs w:val="0"/>
          <w:color w:val="000000" w:themeColor="text1"/>
          <w:sz w:val="20"/>
          <w:szCs w:val="20"/>
        </w:rPr>
        <w:t>three example</w:t>
      </w:r>
      <w:r w:rsidRPr="000765F9">
        <w:rPr>
          <w:i w:val="0"/>
          <w:iCs w:val="0"/>
          <w:color w:val="000000" w:themeColor="text1"/>
          <w:sz w:val="20"/>
          <w:szCs w:val="20"/>
        </w:rPr>
        <w:t xml:space="preserve"> participants. For each participant, we generated 201 simulations based on their ML parameters </w:t>
      </w:r>
      <w:r w:rsidRPr="55D2EC59">
        <w:rPr>
          <w:i w:val="0"/>
          <w:iCs w:val="0"/>
          <w:color w:val="000000" w:themeColor="text1"/>
          <w:sz w:val="20"/>
          <w:szCs w:val="20"/>
        </w:rPr>
        <w:t>for each</w:t>
      </w:r>
      <w:r w:rsidRPr="000765F9">
        <w:rPr>
          <w:i w:val="0"/>
          <w:iCs w:val="0"/>
          <w:color w:val="000000" w:themeColor="text1"/>
          <w:sz w:val="20"/>
          <w:szCs w:val="20"/>
        </w:rPr>
        <w:t xml:space="preserve"> model variant (i.e., the Bayesian model and the CA model). We fitted each dataset with the two models and calculated the log-likelihood difference between the two fits for each dataset (CA fit – Bayesian fit), resulting in two log-likelihood difference distributions: one for the dataset based on Bayesian simulations (grey) and another for the dataset based on CA simulations (blue). A greater value along the x-axis indicates that a dataset was better fitted with the CA model compared to the </w:t>
      </w:r>
      <w:r w:rsidRPr="000765F9">
        <w:rPr>
          <w:i w:val="0"/>
          <w:iCs w:val="0"/>
          <w:color w:val="000000" w:themeColor="text1"/>
          <w:sz w:val="20"/>
          <w:szCs w:val="20"/>
        </w:rPr>
        <w:lastRenderedPageBreak/>
        <w:t xml:space="preserve">Bayesian model. We determined a log-likelihood difference threshold that leads to the best model classification (i.e., maximizing the </w:t>
      </w:r>
      <w:r>
        <w:rPr>
          <w:i w:val="0"/>
          <w:iCs w:val="0"/>
          <w:color w:val="000000" w:themeColor="text1"/>
          <w:sz w:val="20"/>
          <w:szCs w:val="20"/>
        </w:rPr>
        <w:t>average</w:t>
      </w:r>
      <w:r w:rsidRPr="000765F9">
        <w:rPr>
          <w:i w:val="0"/>
          <w:iCs w:val="0"/>
          <w:color w:val="000000" w:themeColor="text1"/>
          <w:sz w:val="20"/>
          <w:szCs w:val="20"/>
        </w:rPr>
        <w:t xml:space="preserve"> of true positives and true negatives), represented by a red line in the plots. Finally, we fitted the empirical data </w:t>
      </w:r>
      <w:r w:rsidRPr="78D2C211">
        <w:rPr>
          <w:i w:val="0"/>
          <w:iCs w:val="0"/>
          <w:color w:val="000000" w:themeColor="text1"/>
          <w:sz w:val="20"/>
          <w:szCs w:val="20"/>
        </w:rPr>
        <w:t>of each</w:t>
      </w:r>
      <w:r w:rsidRPr="000765F9">
        <w:rPr>
          <w:i w:val="0"/>
          <w:iCs w:val="0"/>
          <w:color w:val="000000" w:themeColor="text1"/>
          <w:sz w:val="20"/>
          <w:szCs w:val="20"/>
        </w:rPr>
        <w:t xml:space="preserve"> participant with the two model variants, calculating an empirical log-likelihood difference</w:t>
      </w:r>
      <w:r>
        <w:rPr>
          <w:i w:val="0"/>
          <w:iCs w:val="0"/>
          <w:color w:val="000000" w:themeColor="text1"/>
          <w:sz w:val="20"/>
          <w:szCs w:val="20"/>
        </w:rPr>
        <w:t>, represented as a black dashed line in the plots</w:t>
      </w:r>
      <w:r w:rsidRPr="000765F9">
        <w:rPr>
          <w:i w:val="0"/>
          <w:iCs w:val="0"/>
          <w:color w:val="000000" w:themeColor="text1"/>
          <w:sz w:val="20"/>
          <w:szCs w:val="20"/>
        </w:rPr>
        <w:t>. The three example plots correspond to participants with different model classification</w:t>
      </w:r>
      <w:r>
        <w:rPr>
          <w:i w:val="0"/>
          <w:iCs w:val="0"/>
          <w:color w:val="000000" w:themeColor="text1"/>
          <w:sz w:val="20"/>
          <w:szCs w:val="20"/>
        </w:rPr>
        <w:t xml:space="preserve"> accuracy</w:t>
      </w:r>
      <w:r w:rsidRPr="000765F9">
        <w:rPr>
          <w:i w:val="0"/>
          <w:iCs w:val="0"/>
          <w:color w:val="000000" w:themeColor="text1"/>
          <w:sz w:val="20"/>
          <w:szCs w:val="20"/>
        </w:rPr>
        <w:t xml:space="preserve"> (i.e., proportion of true positives and true negatives)</w:t>
      </w:r>
      <w:r>
        <w:rPr>
          <w:i w:val="0"/>
          <w:iCs w:val="0"/>
          <w:color w:val="000000" w:themeColor="text1"/>
          <w:sz w:val="20"/>
          <w:szCs w:val="20"/>
        </w:rPr>
        <w:t xml:space="preserve"> and different model classifications, both stated above each subplot</w:t>
      </w:r>
      <w:r w:rsidRPr="000765F9">
        <w:rPr>
          <w:i w:val="0"/>
          <w:iCs w:val="0"/>
          <w:color w:val="000000" w:themeColor="text1"/>
          <w:sz w:val="20"/>
          <w:szCs w:val="20"/>
        </w:rPr>
        <w:t>.</w:t>
      </w:r>
      <w:r>
        <w:rPr>
          <w:i w:val="0"/>
          <w:iCs w:val="0"/>
          <w:color w:val="000000" w:themeColor="text1"/>
          <w:sz w:val="20"/>
          <w:szCs w:val="20"/>
        </w:rPr>
        <w:t xml:space="preserve"> </w:t>
      </w:r>
      <w:r>
        <w:rPr>
          <w:b/>
          <w:bCs/>
          <w:i w:val="0"/>
          <w:iCs w:val="0"/>
          <w:color w:val="000000" w:themeColor="text1"/>
          <w:sz w:val="20"/>
          <w:szCs w:val="20"/>
        </w:rPr>
        <w:t>b</w:t>
      </w:r>
      <w:r w:rsidRPr="00782302">
        <w:rPr>
          <w:b/>
          <w:bCs/>
          <w:i w:val="0"/>
          <w:iCs w:val="0"/>
          <w:color w:val="000000" w:themeColor="text1"/>
          <w:sz w:val="20"/>
          <w:szCs w:val="20"/>
        </w:rPr>
        <w:t>,</w:t>
      </w:r>
      <w:r>
        <w:rPr>
          <w:i w:val="0"/>
          <w:iCs w:val="0"/>
          <w:color w:val="000000" w:themeColor="text1"/>
          <w:sz w:val="20"/>
          <w:szCs w:val="20"/>
        </w:rPr>
        <w:t xml:space="preserve"> Distribution of model classification accuracy for the model comparison between the instructed-credibility Bayesian and credibility-CA models. A greater average of TP and TN represents a better discrimination between the models. </w:t>
      </w:r>
      <w:r>
        <w:rPr>
          <w:b/>
          <w:bCs/>
          <w:i w:val="0"/>
          <w:iCs w:val="0"/>
          <w:color w:val="000000" w:themeColor="text1"/>
          <w:sz w:val="20"/>
          <w:szCs w:val="20"/>
        </w:rPr>
        <w:t>c</w:t>
      </w:r>
      <w:r w:rsidRPr="00782302">
        <w:rPr>
          <w:b/>
          <w:bCs/>
          <w:i w:val="0"/>
          <w:iCs w:val="0"/>
          <w:color w:val="000000" w:themeColor="text1"/>
          <w:sz w:val="20"/>
          <w:szCs w:val="20"/>
        </w:rPr>
        <w:t>,</w:t>
      </w:r>
      <w:r>
        <w:rPr>
          <w:i w:val="0"/>
          <w:iCs w:val="0"/>
          <w:color w:val="000000" w:themeColor="text1"/>
          <w:sz w:val="20"/>
          <w:szCs w:val="20"/>
        </w:rPr>
        <w:t xml:space="preserve"> Distribution of model classification accuracy for the model comparison between the free-credibility Bayesian and credibility-CA models. Vertical orange lines represent the mean classification accuracy for each model comparison.</w:t>
      </w:r>
    </w:p>
    <w:p w14:paraId="53E9B11F" w14:textId="77777777" w:rsidR="006B2505" w:rsidRDefault="006B2505" w:rsidP="006B2505"/>
    <w:p w14:paraId="473CDEAF" w14:textId="20C87AA9" w:rsidR="006B2505" w:rsidRPr="005F39EB" w:rsidRDefault="007F0045" w:rsidP="006B2505">
      <w:r>
        <w:rPr>
          <w:noProof/>
        </w:rPr>
        <w:drawing>
          <wp:inline distT="0" distB="0" distL="0" distR="0" wp14:anchorId="4616642F" wp14:editId="4FDB7E93">
            <wp:extent cx="5731510" cy="2160905"/>
            <wp:effectExtent l="0" t="0" r="0" b="0"/>
            <wp:docPr id="15" name="Picture 15"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diagram of a graph&#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2160905"/>
                    </a:xfrm>
                    <a:prstGeom prst="rect">
                      <a:avLst/>
                    </a:prstGeom>
                  </pic:spPr>
                </pic:pic>
              </a:graphicData>
            </a:graphic>
          </wp:inline>
        </w:drawing>
      </w:r>
    </w:p>
    <w:p w14:paraId="0537B30C" w14:textId="677714A7" w:rsidR="006B2505" w:rsidRPr="00CE7C7F" w:rsidRDefault="006B2505" w:rsidP="006B2505">
      <w:pPr>
        <w:pStyle w:val="Caption"/>
        <w:jc w:val="both"/>
        <w:rPr>
          <w:i w:val="0"/>
          <w:iCs w:val="0"/>
          <w:color w:val="000000" w:themeColor="text1"/>
          <w:sz w:val="20"/>
          <w:szCs w:val="20"/>
        </w:rPr>
      </w:pPr>
      <w:r>
        <w:rPr>
          <w:b/>
          <w:bCs/>
          <w:i w:val="0"/>
          <w:iCs w:val="0"/>
          <w:color w:val="000000" w:themeColor="text1"/>
          <w:sz w:val="22"/>
          <w:szCs w:val="22"/>
        </w:rPr>
        <w:t xml:space="preserve">SI </w:t>
      </w:r>
      <w:r w:rsidRPr="6EB05163">
        <w:rPr>
          <w:b/>
          <w:bCs/>
          <w:i w:val="0"/>
          <w:iCs w:val="0"/>
          <w:color w:val="000000" w:themeColor="text1"/>
          <w:sz w:val="22"/>
          <w:szCs w:val="22"/>
        </w:rPr>
        <w:t xml:space="preserve">Figure </w:t>
      </w:r>
      <w:r>
        <w:rPr>
          <w:b/>
          <w:bCs/>
          <w:i w:val="0"/>
          <w:iCs w:val="0"/>
          <w:color w:val="000000" w:themeColor="text1"/>
          <w:sz w:val="22"/>
          <w:szCs w:val="22"/>
        </w:rPr>
        <w:t>7</w:t>
      </w:r>
      <w:r w:rsidRPr="6EB05163">
        <w:rPr>
          <w:b/>
          <w:bCs/>
          <w:i w:val="0"/>
          <w:iCs w:val="0"/>
          <w:color w:val="000000" w:themeColor="text1"/>
          <w:sz w:val="22"/>
          <w:szCs w:val="22"/>
        </w:rPr>
        <w:t xml:space="preserve">: </w:t>
      </w:r>
      <w:r>
        <w:rPr>
          <w:b/>
          <w:bCs/>
          <w:i w:val="0"/>
          <w:iCs w:val="0"/>
          <w:color w:val="000000" w:themeColor="text1"/>
          <w:sz w:val="22"/>
          <w:szCs w:val="22"/>
        </w:rPr>
        <w:t xml:space="preserve">Effects of CA </w:t>
      </w:r>
      <w:r w:rsidRPr="405920BE">
        <w:rPr>
          <w:b/>
          <w:bCs/>
          <w:i w:val="0"/>
          <w:iCs w:val="0"/>
          <w:color w:val="000000" w:themeColor="text1"/>
          <w:sz w:val="22"/>
          <w:szCs w:val="22"/>
        </w:rPr>
        <w:t xml:space="preserve">for </w:t>
      </w:r>
      <w:r w:rsidRPr="36541667">
        <w:rPr>
          <w:b/>
          <w:bCs/>
          <w:i w:val="0"/>
          <w:iCs w:val="0"/>
          <w:color w:val="000000" w:themeColor="text1"/>
          <w:sz w:val="22"/>
          <w:szCs w:val="22"/>
        </w:rPr>
        <w:t>the 1-</w:t>
      </w:r>
      <w:r w:rsidRPr="55F0D5BB">
        <w:rPr>
          <w:b/>
          <w:bCs/>
          <w:i w:val="0"/>
          <w:iCs w:val="0"/>
          <w:color w:val="000000" w:themeColor="text1"/>
          <w:sz w:val="22"/>
          <w:szCs w:val="22"/>
        </w:rPr>
        <w:t>star</w:t>
      </w:r>
      <w:r w:rsidR="008320A2">
        <w:rPr>
          <w:b/>
          <w:bCs/>
          <w:i w:val="0"/>
          <w:iCs w:val="0"/>
          <w:color w:val="000000" w:themeColor="text1"/>
          <w:sz w:val="22"/>
          <w:szCs w:val="22"/>
        </w:rPr>
        <w:t xml:space="preserve"> and 3-star</w:t>
      </w:r>
      <w:r w:rsidRPr="55F0D5BB">
        <w:rPr>
          <w:b/>
          <w:bCs/>
          <w:i w:val="0"/>
          <w:iCs w:val="0"/>
          <w:color w:val="000000" w:themeColor="text1"/>
          <w:sz w:val="22"/>
          <w:szCs w:val="22"/>
        </w:rPr>
        <w:t xml:space="preserve"> agent</w:t>
      </w:r>
      <w:r w:rsidR="008320A2">
        <w:rPr>
          <w:b/>
          <w:bCs/>
          <w:i w:val="0"/>
          <w:iCs w:val="0"/>
          <w:color w:val="000000" w:themeColor="text1"/>
          <w:sz w:val="22"/>
          <w:szCs w:val="22"/>
        </w:rPr>
        <w:t>s</w:t>
      </w:r>
      <w:r w:rsidRPr="55F0D5BB">
        <w:rPr>
          <w:b/>
          <w:bCs/>
          <w:i w:val="0"/>
          <w:iCs w:val="0"/>
          <w:color w:val="000000" w:themeColor="text1"/>
          <w:sz w:val="22"/>
          <w:szCs w:val="22"/>
        </w:rPr>
        <w:t xml:space="preserve"> on</w:t>
      </w:r>
      <w:r w:rsidRPr="093475E5">
        <w:rPr>
          <w:b/>
          <w:bCs/>
          <w:i w:val="0"/>
          <w:iCs w:val="0"/>
          <w:color w:val="000000" w:themeColor="text1"/>
          <w:sz w:val="22"/>
          <w:szCs w:val="22"/>
        </w:rPr>
        <w:t xml:space="preserve"> accuracy.</w:t>
      </w:r>
      <w:r w:rsidRPr="6EB05163">
        <w:rPr>
          <w:b/>
          <w:bCs/>
          <w:i w:val="0"/>
          <w:iCs w:val="0"/>
          <w:color w:val="000000" w:themeColor="text1"/>
          <w:sz w:val="22"/>
          <w:szCs w:val="22"/>
        </w:rPr>
        <w:t xml:space="preserve"> </w:t>
      </w:r>
      <w:r w:rsidRPr="6EB05163">
        <w:rPr>
          <w:b/>
          <w:bCs/>
          <w:i w:val="0"/>
          <w:iCs w:val="0"/>
          <w:color w:val="000000" w:themeColor="text1"/>
          <w:sz w:val="20"/>
          <w:szCs w:val="20"/>
        </w:rPr>
        <w:t>a,</w:t>
      </w:r>
      <w:r>
        <w:rPr>
          <w:b/>
          <w:bCs/>
          <w:i w:val="0"/>
          <w:iCs w:val="0"/>
          <w:color w:val="000000" w:themeColor="text1"/>
          <w:sz w:val="20"/>
          <w:szCs w:val="20"/>
        </w:rPr>
        <w:t xml:space="preserve"> </w:t>
      </w:r>
      <w:r>
        <w:rPr>
          <w:i w:val="0"/>
          <w:iCs w:val="0"/>
          <w:color w:val="000000" w:themeColor="text1"/>
          <w:sz w:val="20"/>
          <w:szCs w:val="20"/>
        </w:rPr>
        <w:t>Scatter plot between the absolute CA parameter for the 1-star agent</w:t>
      </w:r>
      <w:r w:rsidRPr="45090527">
        <w:rPr>
          <w:i w:val="0"/>
          <w:iCs w:val="0"/>
          <w:color w:val="000000" w:themeColor="text1"/>
          <w:sz w:val="20"/>
          <w:szCs w:val="20"/>
        </w:rPr>
        <w:t xml:space="preserve"> </w:t>
      </w:r>
      <w:r w:rsidRPr="359F7D3B">
        <w:rPr>
          <w:i w:val="0"/>
          <w:iCs w:val="0"/>
          <w:color w:val="000000" w:themeColor="text1"/>
          <w:sz w:val="20"/>
          <w:szCs w:val="20"/>
        </w:rPr>
        <w:t>in the main task</w:t>
      </w:r>
      <w:r w:rsidRPr="093475E5">
        <w:rPr>
          <w:i w:val="0"/>
          <w:iCs w:val="0"/>
          <w:color w:val="000000" w:themeColor="text1"/>
          <w:sz w:val="20"/>
          <w:szCs w:val="20"/>
        </w:rPr>
        <w:t xml:space="preserve"> (</w:t>
      </w:r>
      <w:r>
        <w:rPr>
          <w:i w:val="0"/>
          <w:iCs w:val="0"/>
          <w:color w:val="000000" w:themeColor="text1"/>
          <w:sz w:val="20"/>
          <w:szCs w:val="20"/>
        </w:rPr>
        <w:t>x</w:t>
      </w:r>
      <w:r w:rsidRPr="093475E5">
        <w:rPr>
          <w:i w:val="0"/>
          <w:iCs w:val="0"/>
          <w:color w:val="000000" w:themeColor="text1"/>
          <w:sz w:val="20"/>
          <w:szCs w:val="20"/>
        </w:rPr>
        <w:t>-axes)</w:t>
      </w:r>
      <w:r>
        <w:rPr>
          <w:i w:val="0"/>
          <w:iCs w:val="0"/>
          <w:color w:val="000000" w:themeColor="text1"/>
          <w:sz w:val="20"/>
          <w:szCs w:val="20"/>
        </w:rPr>
        <w:t xml:space="preserve"> and the predicted drop in accuracy due to CA </w:t>
      </w:r>
      <w:r w:rsidRPr="2049BD5E">
        <w:rPr>
          <w:i w:val="0"/>
          <w:iCs w:val="0"/>
          <w:color w:val="000000" w:themeColor="text1"/>
          <w:sz w:val="20"/>
          <w:szCs w:val="20"/>
        </w:rPr>
        <w:t xml:space="preserve">based on </w:t>
      </w:r>
      <w:r>
        <w:rPr>
          <w:i w:val="0"/>
          <w:iCs w:val="0"/>
          <w:color w:val="000000" w:themeColor="text1"/>
          <w:sz w:val="20"/>
          <w:szCs w:val="20"/>
        </w:rPr>
        <w:t>random feedback (y</w:t>
      </w:r>
      <w:r w:rsidRPr="2049BD5E">
        <w:rPr>
          <w:i w:val="0"/>
          <w:iCs w:val="0"/>
          <w:color w:val="000000" w:themeColor="text1"/>
          <w:sz w:val="20"/>
          <w:szCs w:val="20"/>
        </w:rPr>
        <w:t>-axes).</w:t>
      </w:r>
      <w:r w:rsidRPr="6EB05163">
        <w:rPr>
          <w:i w:val="0"/>
          <w:iCs w:val="0"/>
          <w:color w:val="000000" w:themeColor="text1"/>
          <w:sz w:val="20"/>
          <w:szCs w:val="20"/>
        </w:rPr>
        <w:t xml:space="preserve"> </w:t>
      </w:r>
      <w:r>
        <w:rPr>
          <w:i w:val="0"/>
          <w:iCs w:val="0"/>
          <w:color w:val="000000" w:themeColor="text1"/>
          <w:sz w:val="20"/>
          <w:szCs w:val="20"/>
        </w:rPr>
        <w:t>F</w:t>
      </w:r>
      <w:r w:rsidRPr="00851552">
        <w:rPr>
          <w:i w:val="0"/>
          <w:iCs w:val="0"/>
          <w:color w:val="000000" w:themeColor="text1"/>
          <w:sz w:val="20"/>
          <w:szCs w:val="20"/>
        </w:rPr>
        <w:t>or each participant</w:t>
      </w:r>
      <w:r w:rsidRPr="359F7D3B">
        <w:rPr>
          <w:i w:val="0"/>
          <w:iCs w:val="0"/>
          <w:color w:val="000000" w:themeColor="text1"/>
          <w:sz w:val="20"/>
          <w:szCs w:val="20"/>
        </w:rPr>
        <w:t>,</w:t>
      </w:r>
      <w:r w:rsidRPr="00851552">
        <w:rPr>
          <w:i w:val="0"/>
          <w:iCs w:val="0"/>
          <w:color w:val="000000" w:themeColor="text1"/>
          <w:sz w:val="20"/>
          <w:szCs w:val="20"/>
        </w:rPr>
        <w:t xml:space="preserve"> we generated 5000 synthetic simulations based on their ML parameters from the credibility-CA model</w:t>
      </w:r>
      <w:r>
        <w:rPr>
          <w:i w:val="0"/>
          <w:iCs w:val="0"/>
          <w:color w:val="000000" w:themeColor="text1"/>
          <w:sz w:val="20"/>
          <w:szCs w:val="20"/>
        </w:rPr>
        <w:t>,</w:t>
      </w:r>
      <w:r w:rsidRPr="00851552">
        <w:rPr>
          <w:i w:val="0"/>
          <w:iCs w:val="0"/>
          <w:color w:val="000000" w:themeColor="text1"/>
          <w:sz w:val="20"/>
          <w:szCs w:val="20"/>
        </w:rPr>
        <w:t xml:space="preserve"> and</w:t>
      </w:r>
      <w:r>
        <w:rPr>
          <w:i w:val="0"/>
          <w:iCs w:val="0"/>
          <w:color w:val="000000" w:themeColor="text1"/>
          <w:sz w:val="20"/>
          <w:szCs w:val="20"/>
        </w:rPr>
        <w:t xml:space="preserve"> another</w:t>
      </w:r>
      <w:r w:rsidRPr="00851552">
        <w:rPr>
          <w:i w:val="0"/>
          <w:iCs w:val="0"/>
          <w:color w:val="000000" w:themeColor="text1"/>
          <w:sz w:val="20"/>
          <w:szCs w:val="20"/>
        </w:rPr>
        <w:t xml:space="preserve"> 5000 simulations using the same ML parameters</w:t>
      </w:r>
      <w:r>
        <w:rPr>
          <w:i w:val="0"/>
          <w:iCs w:val="0"/>
          <w:color w:val="000000" w:themeColor="text1"/>
          <w:sz w:val="20"/>
          <w:szCs w:val="20"/>
        </w:rPr>
        <w:t xml:space="preserve"> </w:t>
      </w:r>
      <w:r w:rsidRPr="00851552">
        <w:rPr>
          <w:i w:val="0"/>
          <w:iCs w:val="0"/>
          <w:color w:val="000000" w:themeColor="text1"/>
          <w:sz w:val="20"/>
          <w:szCs w:val="20"/>
        </w:rPr>
        <w:t xml:space="preserve">but </w:t>
      </w:r>
      <w:r w:rsidRPr="029AF966">
        <w:rPr>
          <w:i w:val="0"/>
          <w:iCs w:val="0"/>
          <w:color w:val="000000" w:themeColor="text1"/>
          <w:sz w:val="20"/>
          <w:szCs w:val="20"/>
        </w:rPr>
        <w:t>ablating CA for the 1-star agent</w:t>
      </w:r>
      <w:r>
        <w:rPr>
          <w:i w:val="0"/>
          <w:iCs w:val="0"/>
          <w:color w:val="000000" w:themeColor="text1"/>
          <w:sz w:val="20"/>
          <w:szCs w:val="20"/>
        </w:rPr>
        <w:t xml:space="preserve"> </w:t>
      </w:r>
      <w:r w:rsidRPr="6CB09E8B">
        <w:rPr>
          <w:i w:val="0"/>
          <w:iCs w:val="0"/>
          <w:color w:val="000000" w:themeColor="text1"/>
          <w:sz w:val="20"/>
          <w:szCs w:val="20"/>
        </w:rPr>
        <w:t>by</w:t>
      </w:r>
      <w:r w:rsidRPr="029AF966">
        <w:rPr>
          <w:i w:val="0"/>
          <w:iCs w:val="0"/>
          <w:color w:val="000000" w:themeColor="text1"/>
          <w:sz w:val="20"/>
          <w:szCs w:val="20"/>
        </w:rPr>
        <w:t xml:space="preserve"> </w:t>
      </w:r>
      <w:r>
        <w:rPr>
          <w:i w:val="0"/>
          <w:iCs w:val="0"/>
          <w:color w:val="000000" w:themeColor="text1"/>
          <w:sz w:val="20"/>
          <w:szCs w:val="20"/>
        </w:rPr>
        <w:t xml:space="preserve">fixing </w:t>
      </w:r>
      <w:r w:rsidRPr="4A2F39E3">
        <w:rPr>
          <w:i w:val="0"/>
          <w:iCs w:val="0"/>
          <w:color w:val="000000" w:themeColor="text1"/>
          <w:sz w:val="20"/>
          <w:szCs w:val="20"/>
        </w:rPr>
        <w:t xml:space="preserve">it </w:t>
      </w:r>
      <w:r w:rsidRPr="00851552">
        <w:rPr>
          <w:i w:val="0"/>
          <w:iCs w:val="0"/>
          <w:color w:val="000000" w:themeColor="text1"/>
          <w:sz w:val="20"/>
          <w:szCs w:val="20"/>
        </w:rPr>
        <w:t>to 0. The difference in mean accuracy between the two datasets represents the estimated drop in accuracy for each participant due</w:t>
      </w:r>
      <w:r>
        <w:rPr>
          <w:i w:val="0"/>
          <w:iCs w:val="0"/>
          <w:color w:val="000000" w:themeColor="text1"/>
          <w:sz w:val="20"/>
          <w:szCs w:val="20"/>
        </w:rPr>
        <w:t xml:space="preserve"> to</w:t>
      </w:r>
      <w:r w:rsidRPr="00851552">
        <w:rPr>
          <w:i w:val="0"/>
          <w:iCs w:val="0"/>
          <w:color w:val="000000" w:themeColor="text1"/>
          <w:sz w:val="20"/>
          <w:szCs w:val="20"/>
        </w:rPr>
        <w:t xml:space="preserve"> learning from random feedback. </w:t>
      </w:r>
      <w:r>
        <w:rPr>
          <w:i w:val="0"/>
          <w:iCs w:val="0"/>
          <w:color w:val="000000" w:themeColor="text1"/>
          <w:sz w:val="20"/>
          <w:szCs w:val="20"/>
        </w:rPr>
        <w:t xml:space="preserve">The </w:t>
      </w:r>
      <w:r w:rsidRPr="029AF966">
        <w:rPr>
          <w:i w:val="0"/>
          <w:iCs w:val="0"/>
          <w:color w:val="000000" w:themeColor="text1"/>
          <w:sz w:val="20"/>
          <w:szCs w:val="20"/>
        </w:rPr>
        <w:t>negative</w:t>
      </w:r>
      <w:r>
        <w:rPr>
          <w:i w:val="0"/>
          <w:iCs w:val="0"/>
          <w:color w:val="000000" w:themeColor="text1"/>
          <w:sz w:val="20"/>
          <w:szCs w:val="20"/>
        </w:rPr>
        <w:t xml:space="preserve"> Pearson’s correlation illustrates that </w:t>
      </w:r>
      <w:r w:rsidRPr="029AF966">
        <w:rPr>
          <w:i w:val="0"/>
          <w:iCs w:val="0"/>
          <w:color w:val="000000" w:themeColor="text1"/>
          <w:sz w:val="20"/>
          <w:szCs w:val="20"/>
        </w:rPr>
        <w:t>accuracy drop increases as a function of (absolute) credit assignment based on random feedback.</w:t>
      </w:r>
      <w:r>
        <w:rPr>
          <w:i w:val="0"/>
          <w:iCs w:val="0"/>
          <w:color w:val="000000" w:themeColor="text1"/>
          <w:sz w:val="20"/>
          <w:szCs w:val="20"/>
        </w:rPr>
        <w:t xml:space="preserve"> </w:t>
      </w:r>
      <w:r w:rsidRPr="00CE1361">
        <w:rPr>
          <w:i w:val="0"/>
          <w:iCs w:val="0"/>
          <w:color w:val="000000" w:themeColor="text1"/>
          <w:sz w:val="20"/>
          <w:szCs w:val="20"/>
        </w:rPr>
        <w:t>Circles represent the datapoints of individual participants, lines represent the prediction from linear regression on the data with shaded areas representing the 99% confidence interval.</w:t>
      </w:r>
      <w:r>
        <w:rPr>
          <w:i w:val="0"/>
          <w:iCs w:val="0"/>
          <w:color w:val="000000" w:themeColor="text1"/>
          <w:sz w:val="20"/>
          <w:szCs w:val="20"/>
        </w:rPr>
        <w:t xml:space="preserve"> </w:t>
      </w:r>
      <w:r w:rsidRPr="6EB05163">
        <w:rPr>
          <w:b/>
          <w:bCs/>
          <w:i w:val="0"/>
          <w:iCs w:val="0"/>
          <w:color w:val="000000" w:themeColor="text1"/>
          <w:sz w:val="20"/>
          <w:szCs w:val="20"/>
        </w:rPr>
        <w:t xml:space="preserve">b, </w:t>
      </w:r>
      <w:r>
        <w:rPr>
          <w:i w:val="0"/>
          <w:iCs w:val="0"/>
          <w:color w:val="000000" w:themeColor="text1"/>
          <w:sz w:val="20"/>
          <w:szCs w:val="20"/>
        </w:rPr>
        <w:t>M</w:t>
      </w:r>
      <w:r w:rsidRPr="00A9285B">
        <w:rPr>
          <w:i w:val="0"/>
          <w:iCs w:val="0"/>
          <w:color w:val="000000" w:themeColor="text1"/>
          <w:sz w:val="20"/>
          <w:szCs w:val="20"/>
        </w:rPr>
        <w:t xml:space="preserve">ean learning curves for </w:t>
      </w:r>
      <w:r>
        <w:rPr>
          <w:i w:val="0"/>
          <w:iCs w:val="0"/>
          <w:color w:val="000000" w:themeColor="text1"/>
          <w:sz w:val="20"/>
          <w:szCs w:val="20"/>
        </w:rPr>
        <w:t>different</w:t>
      </w:r>
      <w:r w:rsidRPr="00A9285B">
        <w:rPr>
          <w:i w:val="0"/>
          <w:iCs w:val="0"/>
          <w:color w:val="000000" w:themeColor="text1"/>
          <w:sz w:val="20"/>
          <w:szCs w:val="20"/>
        </w:rPr>
        <w:t xml:space="preserve"> 1-star CA </w:t>
      </w:r>
      <w:r w:rsidRPr="029AF966">
        <w:rPr>
          <w:i w:val="0"/>
          <w:iCs w:val="0"/>
          <w:color w:val="000000" w:themeColor="text1"/>
          <w:sz w:val="20"/>
          <w:szCs w:val="20"/>
        </w:rPr>
        <w:t xml:space="preserve">parameter </w:t>
      </w:r>
      <w:r w:rsidRPr="00A9285B">
        <w:rPr>
          <w:i w:val="0"/>
          <w:iCs w:val="0"/>
          <w:color w:val="000000" w:themeColor="text1"/>
          <w:sz w:val="20"/>
          <w:szCs w:val="20"/>
        </w:rPr>
        <w:t>value</w:t>
      </w:r>
      <w:r>
        <w:rPr>
          <w:i w:val="0"/>
          <w:iCs w:val="0"/>
          <w:color w:val="000000" w:themeColor="text1"/>
          <w:sz w:val="20"/>
          <w:szCs w:val="20"/>
        </w:rPr>
        <w:t>s. W</w:t>
      </w:r>
      <w:r w:rsidRPr="00A9285B">
        <w:rPr>
          <w:i w:val="0"/>
          <w:iCs w:val="0"/>
          <w:color w:val="000000" w:themeColor="text1"/>
          <w:sz w:val="20"/>
          <w:szCs w:val="20"/>
        </w:rPr>
        <w:t xml:space="preserve">e generated synthetic simulations </w:t>
      </w:r>
      <w:r>
        <w:rPr>
          <w:i w:val="0"/>
          <w:iCs w:val="0"/>
          <w:color w:val="000000" w:themeColor="text1"/>
          <w:sz w:val="20"/>
          <w:szCs w:val="20"/>
        </w:rPr>
        <w:t xml:space="preserve">based on </w:t>
      </w:r>
      <w:r w:rsidRPr="00A9285B">
        <w:rPr>
          <w:i w:val="0"/>
          <w:iCs w:val="0"/>
          <w:color w:val="000000" w:themeColor="text1"/>
          <w:sz w:val="20"/>
          <w:szCs w:val="20"/>
        </w:rPr>
        <w:t>the credibility-CA model ML parameters</w:t>
      </w:r>
      <w:r>
        <w:rPr>
          <w:i w:val="0"/>
          <w:iCs w:val="0"/>
          <w:color w:val="000000" w:themeColor="text1"/>
          <w:sz w:val="20"/>
          <w:szCs w:val="20"/>
        </w:rPr>
        <w:t xml:space="preserve"> from participants but</w:t>
      </w:r>
      <w:r w:rsidRPr="00A9285B">
        <w:rPr>
          <w:i w:val="0"/>
          <w:iCs w:val="0"/>
          <w:color w:val="000000" w:themeColor="text1"/>
          <w:sz w:val="20"/>
          <w:szCs w:val="20"/>
        </w:rPr>
        <w:t xml:space="preserve"> fixing the 1-star</w:t>
      </w:r>
      <w:r>
        <w:rPr>
          <w:i w:val="0"/>
          <w:iCs w:val="0"/>
          <w:color w:val="000000" w:themeColor="text1"/>
          <w:sz w:val="20"/>
          <w:szCs w:val="20"/>
        </w:rPr>
        <w:t xml:space="preserve"> CA</w:t>
      </w:r>
      <w:r w:rsidRPr="00A9285B">
        <w:rPr>
          <w:i w:val="0"/>
          <w:iCs w:val="0"/>
          <w:color w:val="000000" w:themeColor="text1"/>
          <w:sz w:val="20"/>
          <w:szCs w:val="20"/>
        </w:rPr>
        <w:t xml:space="preserve"> to different values between -2 and 5. We generated 1</w:t>
      </w:r>
      <w:r>
        <w:rPr>
          <w:i w:val="0"/>
          <w:iCs w:val="0"/>
          <w:color w:val="000000" w:themeColor="text1"/>
          <w:sz w:val="20"/>
          <w:szCs w:val="20"/>
        </w:rPr>
        <w:t>00</w:t>
      </w:r>
      <w:r w:rsidRPr="00A9285B">
        <w:rPr>
          <w:i w:val="0"/>
          <w:iCs w:val="0"/>
          <w:color w:val="000000" w:themeColor="text1"/>
          <w:sz w:val="20"/>
          <w:szCs w:val="20"/>
        </w:rPr>
        <w:t xml:space="preserve"> synthetic simulations per </w:t>
      </w:r>
      <w:r>
        <w:rPr>
          <w:i w:val="0"/>
          <w:iCs w:val="0"/>
          <w:color w:val="000000" w:themeColor="text1"/>
          <w:sz w:val="20"/>
          <w:szCs w:val="20"/>
        </w:rPr>
        <w:t xml:space="preserve">participant </w:t>
      </w:r>
      <w:r w:rsidRPr="00A9285B">
        <w:rPr>
          <w:i w:val="0"/>
          <w:iCs w:val="0"/>
          <w:color w:val="000000" w:themeColor="text1"/>
          <w:sz w:val="20"/>
          <w:szCs w:val="20"/>
        </w:rPr>
        <w:t>for each 1-star CA value</w:t>
      </w:r>
      <w:r>
        <w:rPr>
          <w:i w:val="0"/>
          <w:iCs w:val="0"/>
          <w:color w:val="000000" w:themeColor="text1"/>
          <w:sz w:val="20"/>
          <w:szCs w:val="20"/>
        </w:rPr>
        <w:t xml:space="preserve"> and averaged across participants</w:t>
      </w:r>
      <w:r w:rsidRPr="00A9285B">
        <w:rPr>
          <w:i w:val="0"/>
          <w:iCs w:val="0"/>
          <w:color w:val="000000" w:themeColor="text1"/>
          <w:sz w:val="20"/>
          <w:szCs w:val="20"/>
        </w:rPr>
        <w:t xml:space="preserve">. </w:t>
      </w:r>
      <w:r w:rsidRPr="029AF966">
        <w:rPr>
          <w:i w:val="0"/>
          <w:iCs w:val="0"/>
          <w:color w:val="000000" w:themeColor="text1"/>
          <w:sz w:val="20"/>
          <w:szCs w:val="20"/>
        </w:rPr>
        <w:t>As (absolute)</w:t>
      </w:r>
      <w:r>
        <w:rPr>
          <w:i w:val="0"/>
          <w:iCs w:val="0"/>
          <w:color w:val="000000" w:themeColor="text1"/>
          <w:sz w:val="20"/>
          <w:szCs w:val="20"/>
        </w:rPr>
        <w:t xml:space="preserve"> CA attributed to random feedback diverges from 0 (</w:t>
      </w:r>
      <w:r w:rsidRPr="029AF966">
        <w:rPr>
          <w:i w:val="0"/>
          <w:iCs w:val="0"/>
          <w:color w:val="000000" w:themeColor="text1"/>
          <w:sz w:val="20"/>
          <w:szCs w:val="20"/>
        </w:rPr>
        <w:t xml:space="preserve">with </w:t>
      </w:r>
      <w:r>
        <w:rPr>
          <w:i w:val="0"/>
          <w:iCs w:val="0"/>
          <w:color w:val="000000" w:themeColor="text1"/>
          <w:sz w:val="20"/>
          <w:szCs w:val="20"/>
        </w:rPr>
        <w:t xml:space="preserve">all other parameters </w:t>
      </w:r>
      <w:r w:rsidRPr="029AF966">
        <w:rPr>
          <w:i w:val="0"/>
          <w:iCs w:val="0"/>
          <w:color w:val="000000" w:themeColor="text1"/>
          <w:sz w:val="20"/>
          <w:szCs w:val="20"/>
        </w:rPr>
        <w:t>held invariant</w:t>
      </w:r>
      <w:r>
        <w:rPr>
          <w:i w:val="0"/>
          <w:iCs w:val="0"/>
          <w:color w:val="000000" w:themeColor="text1"/>
          <w:sz w:val="20"/>
          <w:szCs w:val="20"/>
        </w:rPr>
        <w:t>), accuracy decreases.</w:t>
      </w:r>
      <w:r w:rsidRPr="6EB05163">
        <w:rPr>
          <w:i w:val="0"/>
          <w:iCs w:val="0"/>
          <w:color w:val="000000" w:themeColor="text1"/>
          <w:sz w:val="20"/>
          <w:szCs w:val="20"/>
        </w:rPr>
        <w:t xml:space="preserve"> </w:t>
      </w:r>
      <w:r>
        <w:rPr>
          <w:b/>
          <w:bCs/>
          <w:i w:val="0"/>
          <w:iCs w:val="0"/>
          <w:color w:val="000000" w:themeColor="text1"/>
          <w:sz w:val="20"/>
          <w:szCs w:val="20"/>
        </w:rPr>
        <w:t xml:space="preserve">c, </w:t>
      </w:r>
      <w:proofErr w:type="gramStart"/>
      <w:r w:rsidRPr="029AF966">
        <w:rPr>
          <w:i w:val="0"/>
          <w:iCs w:val="0"/>
          <w:color w:val="000000" w:themeColor="text1"/>
          <w:sz w:val="20"/>
          <w:szCs w:val="20"/>
        </w:rPr>
        <w:t>For</w:t>
      </w:r>
      <w:proofErr w:type="gramEnd"/>
      <w:r w:rsidRPr="029AF966">
        <w:rPr>
          <w:i w:val="0"/>
          <w:iCs w:val="0"/>
          <w:color w:val="000000" w:themeColor="text1"/>
          <w:sz w:val="20"/>
          <w:szCs w:val="20"/>
        </w:rPr>
        <w:t xml:space="preserve"> comparison with b we show the m</w:t>
      </w:r>
      <w:r w:rsidRPr="00A9285B">
        <w:rPr>
          <w:i w:val="0"/>
          <w:iCs w:val="0"/>
          <w:color w:val="000000" w:themeColor="text1"/>
          <w:sz w:val="20"/>
          <w:szCs w:val="20"/>
        </w:rPr>
        <w:t xml:space="preserve">ean learning curves for </w:t>
      </w:r>
      <w:r>
        <w:rPr>
          <w:i w:val="0"/>
          <w:iCs w:val="0"/>
          <w:color w:val="000000" w:themeColor="text1"/>
          <w:sz w:val="20"/>
          <w:szCs w:val="20"/>
        </w:rPr>
        <w:t>different</w:t>
      </w:r>
      <w:r w:rsidRPr="00A9285B">
        <w:rPr>
          <w:i w:val="0"/>
          <w:iCs w:val="0"/>
          <w:color w:val="000000" w:themeColor="text1"/>
          <w:sz w:val="20"/>
          <w:szCs w:val="20"/>
        </w:rPr>
        <w:t xml:space="preserve"> </w:t>
      </w:r>
      <w:r>
        <w:rPr>
          <w:i w:val="0"/>
          <w:iCs w:val="0"/>
          <w:color w:val="000000" w:themeColor="text1"/>
          <w:sz w:val="20"/>
          <w:szCs w:val="20"/>
        </w:rPr>
        <w:t>3</w:t>
      </w:r>
      <w:r w:rsidRPr="00A9285B">
        <w:rPr>
          <w:i w:val="0"/>
          <w:iCs w:val="0"/>
          <w:color w:val="000000" w:themeColor="text1"/>
          <w:sz w:val="20"/>
          <w:szCs w:val="20"/>
        </w:rPr>
        <w:t>-star CA value</w:t>
      </w:r>
      <w:r>
        <w:rPr>
          <w:i w:val="0"/>
          <w:iCs w:val="0"/>
          <w:color w:val="000000" w:themeColor="text1"/>
          <w:sz w:val="20"/>
          <w:szCs w:val="20"/>
        </w:rPr>
        <w:t>s</w:t>
      </w:r>
      <w:r w:rsidRPr="029AF966">
        <w:rPr>
          <w:i w:val="0"/>
          <w:iCs w:val="0"/>
          <w:color w:val="000000" w:themeColor="text1"/>
          <w:sz w:val="20"/>
          <w:szCs w:val="20"/>
        </w:rPr>
        <w:t>, c</w:t>
      </w:r>
      <w:r>
        <w:rPr>
          <w:i w:val="0"/>
          <w:iCs w:val="0"/>
          <w:color w:val="000000" w:themeColor="text1"/>
          <w:sz w:val="20"/>
          <w:szCs w:val="20"/>
        </w:rPr>
        <w:t xml:space="preserve">alculated in the same way but fixing the 3-star CA to different values. </w:t>
      </w:r>
      <w:r w:rsidRPr="029AF966">
        <w:rPr>
          <w:i w:val="0"/>
          <w:iCs w:val="0"/>
          <w:color w:val="000000" w:themeColor="text1"/>
          <w:sz w:val="20"/>
          <w:szCs w:val="20"/>
        </w:rPr>
        <w:t>Here, a</w:t>
      </w:r>
      <w:r>
        <w:rPr>
          <w:i w:val="0"/>
          <w:iCs w:val="0"/>
          <w:color w:val="000000" w:themeColor="text1"/>
          <w:sz w:val="20"/>
          <w:szCs w:val="20"/>
        </w:rPr>
        <w:t>ccuracy increases with the CA attributed to fully credible.</w:t>
      </w:r>
    </w:p>
    <w:p w14:paraId="44DC942C" w14:textId="77777777" w:rsidR="006B2505" w:rsidRDefault="006B2505" w:rsidP="006B2505"/>
    <w:p w14:paraId="5D2D3A64" w14:textId="586E1C0E" w:rsidR="006B2505" w:rsidRDefault="007F0045" w:rsidP="006B2505">
      <w:r>
        <w:rPr>
          <w:noProof/>
        </w:rPr>
        <w:lastRenderedPageBreak/>
        <w:drawing>
          <wp:inline distT="0" distB="0" distL="0" distR="0" wp14:anchorId="13372D17" wp14:editId="4F18348D">
            <wp:extent cx="5731510" cy="2046605"/>
            <wp:effectExtent l="0" t="0" r="0" b="0"/>
            <wp:docPr id="14" name="Picture 14" descr="A diagram of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diagram of different types of data&#10;&#10;Description automatically generated with medium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2046605"/>
                    </a:xfrm>
                    <a:prstGeom prst="rect">
                      <a:avLst/>
                    </a:prstGeom>
                  </pic:spPr>
                </pic:pic>
              </a:graphicData>
            </a:graphic>
          </wp:inline>
        </w:drawing>
      </w:r>
    </w:p>
    <w:p w14:paraId="2B260970" w14:textId="77777777" w:rsidR="006B2505" w:rsidRPr="00CC7ABF" w:rsidRDefault="006B2505" w:rsidP="006B2505">
      <w:pPr>
        <w:pStyle w:val="Caption"/>
        <w:jc w:val="both"/>
        <w:rPr>
          <w:i w:val="0"/>
          <w:iCs w:val="0"/>
          <w:color w:val="000000" w:themeColor="text1"/>
          <w:sz w:val="20"/>
          <w:szCs w:val="20"/>
        </w:rPr>
      </w:pPr>
      <w:r>
        <w:rPr>
          <w:b/>
          <w:bCs/>
          <w:i w:val="0"/>
          <w:iCs w:val="0"/>
          <w:color w:val="000000" w:themeColor="text1"/>
          <w:sz w:val="22"/>
          <w:szCs w:val="22"/>
        </w:rPr>
        <w:t xml:space="preserve">SI </w:t>
      </w:r>
      <w:r w:rsidRPr="6EB05163">
        <w:rPr>
          <w:b/>
          <w:bCs/>
          <w:i w:val="0"/>
          <w:iCs w:val="0"/>
          <w:color w:val="000000" w:themeColor="text1"/>
          <w:sz w:val="22"/>
          <w:szCs w:val="22"/>
        </w:rPr>
        <w:t xml:space="preserve">Figure </w:t>
      </w:r>
      <w:r>
        <w:rPr>
          <w:b/>
          <w:bCs/>
          <w:i w:val="0"/>
          <w:iCs w:val="0"/>
          <w:color w:val="000000" w:themeColor="text1"/>
          <w:sz w:val="22"/>
          <w:szCs w:val="22"/>
        </w:rPr>
        <w:t>8</w:t>
      </w:r>
      <w:r w:rsidRPr="6EB05163">
        <w:rPr>
          <w:b/>
          <w:bCs/>
          <w:i w:val="0"/>
          <w:iCs w:val="0"/>
          <w:color w:val="000000" w:themeColor="text1"/>
          <w:sz w:val="22"/>
          <w:szCs w:val="22"/>
        </w:rPr>
        <w:t>: Positivity bias as a function of agent-credibility</w:t>
      </w:r>
      <w:r>
        <w:rPr>
          <w:b/>
          <w:bCs/>
          <w:i w:val="0"/>
          <w:iCs w:val="0"/>
          <w:color w:val="000000" w:themeColor="text1"/>
          <w:sz w:val="22"/>
          <w:szCs w:val="22"/>
        </w:rPr>
        <w:t xml:space="preserve"> compared with instructed-credibility Bayesian-CA parameters in the main study</w:t>
      </w:r>
      <w:r w:rsidRPr="6EB05163">
        <w:rPr>
          <w:b/>
          <w:bCs/>
          <w:i w:val="0"/>
          <w:iCs w:val="0"/>
          <w:color w:val="000000" w:themeColor="text1"/>
          <w:sz w:val="22"/>
          <w:szCs w:val="22"/>
        </w:rPr>
        <w:t xml:space="preserve">. </w:t>
      </w:r>
      <w:r w:rsidRPr="6EB05163">
        <w:rPr>
          <w:b/>
          <w:bCs/>
          <w:i w:val="0"/>
          <w:iCs w:val="0"/>
          <w:color w:val="000000" w:themeColor="text1"/>
          <w:sz w:val="20"/>
          <w:szCs w:val="20"/>
        </w:rPr>
        <w:t xml:space="preserve">a, </w:t>
      </w:r>
      <w:r w:rsidRPr="006C7FD9">
        <w:rPr>
          <w:i w:val="0"/>
          <w:iCs w:val="0"/>
          <w:color w:val="000000" w:themeColor="text1"/>
          <w:sz w:val="22"/>
          <w:szCs w:val="22"/>
        </w:rPr>
        <w:t>ML</w:t>
      </w:r>
      <w:r w:rsidRPr="6EB05163">
        <w:rPr>
          <w:i w:val="0"/>
          <w:iCs w:val="0"/>
          <w:color w:val="000000" w:themeColor="text1"/>
          <w:sz w:val="20"/>
          <w:szCs w:val="20"/>
        </w:rPr>
        <w:t xml:space="preserve"> parameters from the credibility-valence-CA model. CA+ and CA- are </w:t>
      </w:r>
      <w:r w:rsidRPr="008D572C">
        <w:rPr>
          <w:i w:val="0"/>
          <w:iCs w:val="0"/>
          <w:color w:val="000000" w:themeColor="text1"/>
          <w:sz w:val="22"/>
          <w:szCs w:val="22"/>
        </w:rPr>
        <w:t>free</w:t>
      </w:r>
      <w:r w:rsidRPr="6EB05163">
        <w:rPr>
          <w:b/>
          <w:bCs/>
          <w:i w:val="0"/>
          <w:iCs w:val="0"/>
          <w:color w:val="000000" w:themeColor="text1"/>
          <w:sz w:val="22"/>
          <w:szCs w:val="22"/>
        </w:rPr>
        <w:t xml:space="preserve"> </w:t>
      </w:r>
      <w:r w:rsidRPr="6EB05163">
        <w:rPr>
          <w:i w:val="0"/>
          <w:iCs w:val="0"/>
          <w:color w:val="000000" w:themeColor="text1"/>
          <w:sz w:val="20"/>
          <w:szCs w:val="20"/>
        </w:rPr>
        <w:t xml:space="preserve">parameters representing credit assignments for positive and negative feedback respectively (for each credibility level). </w:t>
      </w:r>
      <w:r>
        <w:rPr>
          <w:i w:val="0"/>
          <w:iCs w:val="0"/>
          <w:color w:val="000000" w:themeColor="text1"/>
          <w:sz w:val="20"/>
          <w:szCs w:val="20"/>
        </w:rPr>
        <w:t>Empirical-CA parameters</w:t>
      </w:r>
      <w:r w:rsidRPr="6EB05163">
        <w:rPr>
          <w:i w:val="0"/>
          <w:iCs w:val="0"/>
          <w:color w:val="000000" w:themeColor="text1"/>
          <w:sz w:val="20"/>
          <w:szCs w:val="20"/>
        </w:rPr>
        <w:t xml:space="preserve"> revealed a positivity bias (CA+ &gt; CA-) </w:t>
      </w:r>
      <w:r w:rsidRPr="567847FE">
        <w:rPr>
          <w:i w:val="0"/>
          <w:iCs w:val="0"/>
          <w:color w:val="000000" w:themeColor="text1"/>
          <w:sz w:val="20"/>
          <w:szCs w:val="20"/>
        </w:rPr>
        <w:t>for</w:t>
      </w:r>
      <w:r>
        <w:rPr>
          <w:i w:val="0"/>
          <w:iCs w:val="0"/>
          <w:color w:val="000000" w:themeColor="text1"/>
          <w:sz w:val="20"/>
          <w:szCs w:val="20"/>
        </w:rPr>
        <w:t xml:space="preserve"> all credibility levels, while instructed-credibility Bayesian-CA parameters revealed a negativity bias</w:t>
      </w:r>
      <w:r w:rsidRPr="6EB05163">
        <w:rPr>
          <w:i w:val="0"/>
          <w:iCs w:val="0"/>
          <w:color w:val="000000" w:themeColor="text1"/>
          <w:sz w:val="20"/>
          <w:szCs w:val="20"/>
        </w:rPr>
        <w:t xml:space="preserve">. </w:t>
      </w:r>
      <w:r w:rsidRPr="6EB05163">
        <w:rPr>
          <w:b/>
          <w:bCs/>
          <w:i w:val="0"/>
          <w:iCs w:val="0"/>
          <w:color w:val="000000" w:themeColor="text1"/>
          <w:sz w:val="20"/>
          <w:szCs w:val="20"/>
        </w:rPr>
        <w:t xml:space="preserve">b, </w:t>
      </w:r>
      <w:r w:rsidRPr="6EB05163">
        <w:rPr>
          <w:i w:val="0"/>
          <w:iCs w:val="0"/>
          <w:color w:val="000000" w:themeColor="text1"/>
          <w:sz w:val="20"/>
          <w:szCs w:val="20"/>
        </w:rPr>
        <w:t>Absolute valence bias index (defined as CA</w:t>
      </w:r>
      <w:r w:rsidRPr="6EB05163">
        <w:rPr>
          <w:i w:val="0"/>
          <w:iCs w:val="0"/>
          <w:color w:val="000000" w:themeColor="text1"/>
          <w:sz w:val="20"/>
          <w:szCs w:val="20"/>
          <w:vertAlign w:val="superscript"/>
        </w:rPr>
        <w:t>+</w:t>
      </w:r>
      <w:r w:rsidRPr="6EB05163">
        <w:rPr>
          <w:i w:val="0"/>
          <w:iCs w:val="0"/>
          <w:color w:val="000000" w:themeColor="text1"/>
          <w:sz w:val="20"/>
          <w:szCs w:val="20"/>
        </w:rPr>
        <w:t>-CA</w:t>
      </w:r>
      <w:r w:rsidRPr="6EB05163">
        <w:rPr>
          <w:i w:val="0"/>
          <w:iCs w:val="0"/>
          <w:color w:val="000000" w:themeColor="text1"/>
          <w:sz w:val="20"/>
          <w:szCs w:val="20"/>
          <w:vertAlign w:val="superscript"/>
        </w:rPr>
        <w:t>-</w:t>
      </w:r>
      <w:r w:rsidRPr="6EB05163">
        <w:rPr>
          <w:i w:val="0"/>
          <w:iCs w:val="0"/>
          <w:color w:val="000000" w:themeColor="text1"/>
          <w:sz w:val="20"/>
          <w:szCs w:val="20"/>
        </w:rPr>
        <w:t xml:space="preserve">) based on the ML parameters from the credibility-valence CA model. Positive values indicate a positivity bias, while negative values represent a negativity bias. </w:t>
      </w:r>
      <w:r>
        <w:rPr>
          <w:b/>
          <w:bCs/>
          <w:i w:val="0"/>
          <w:iCs w:val="0"/>
          <w:color w:val="000000" w:themeColor="text1"/>
          <w:sz w:val="20"/>
          <w:szCs w:val="20"/>
        </w:rPr>
        <w:t>c</w:t>
      </w:r>
      <w:r w:rsidRPr="6EB05163">
        <w:rPr>
          <w:b/>
          <w:bCs/>
          <w:i w:val="0"/>
          <w:iCs w:val="0"/>
          <w:color w:val="000000" w:themeColor="text1"/>
          <w:sz w:val="20"/>
          <w:szCs w:val="20"/>
        </w:rPr>
        <w:t>,</w:t>
      </w:r>
      <w:r w:rsidRPr="6EB05163">
        <w:rPr>
          <w:i w:val="0"/>
          <w:iCs w:val="0"/>
          <w:color w:val="000000" w:themeColor="text1"/>
          <w:sz w:val="20"/>
          <w:szCs w:val="20"/>
        </w:rPr>
        <w:t xml:space="preserve"> Relative valence bias index (rVBI, defined as (CA</w:t>
      </w:r>
      <w:r w:rsidRPr="6EB05163">
        <w:rPr>
          <w:i w:val="0"/>
          <w:iCs w:val="0"/>
          <w:color w:val="000000" w:themeColor="text1"/>
          <w:sz w:val="20"/>
          <w:szCs w:val="20"/>
          <w:vertAlign w:val="superscript"/>
        </w:rPr>
        <w:t>+</w:t>
      </w:r>
      <w:r w:rsidRPr="6EB05163">
        <w:rPr>
          <w:i w:val="0"/>
          <w:iCs w:val="0"/>
          <w:color w:val="000000" w:themeColor="text1"/>
          <w:sz w:val="20"/>
          <w:szCs w:val="20"/>
        </w:rPr>
        <w:t>-CA</w:t>
      </w:r>
      <w:r w:rsidRPr="6EB05163">
        <w:rPr>
          <w:i w:val="0"/>
          <w:iCs w:val="0"/>
          <w:color w:val="000000" w:themeColor="text1"/>
          <w:sz w:val="20"/>
          <w:szCs w:val="20"/>
          <w:vertAlign w:val="superscript"/>
        </w:rPr>
        <w:t>-</w:t>
      </w:r>
      <w:r w:rsidRPr="6EB05163">
        <w:rPr>
          <w:i w:val="0"/>
          <w:iCs w:val="0"/>
          <w:color w:val="000000" w:themeColor="text1"/>
          <w:sz w:val="20"/>
          <w:szCs w:val="20"/>
        </w:rPr>
        <w:t>)/(|CA</w:t>
      </w:r>
      <w:r w:rsidRPr="6EB05163">
        <w:rPr>
          <w:i w:val="0"/>
          <w:iCs w:val="0"/>
          <w:color w:val="000000" w:themeColor="text1"/>
          <w:sz w:val="20"/>
          <w:szCs w:val="20"/>
          <w:vertAlign w:val="superscript"/>
        </w:rPr>
        <w:t>+</w:t>
      </w:r>
      <w:r w:rsidRPr="6EB05163">
        <w:rPr>
          <w:i w:val="0"/>
          <w:iCs w:val="0"/>
          <w:color w:val="000000" w:themeColor="text1"/>
          <w:sz w:val="20"/>
          <w:szCs w:val="20"/>
        </w:rPr>
        <w:t>|+|CA</w:t>
      </w:r>
      <w:r w:rsidRPr="6EB05163">
        <w:rPr>
          <w:i w:val="0"/>
          <w:iCs w:val="0"/>
          <w:color w:val="000000" w:themeColor="text1"/>
          <w:sz w:val="20"/>
          <w:szCs w:val="20"/>
          <w:vertAlign w:val="superscript"/>
        </w:rPr>
        <w:t>-</w:t>
      </w:r>
      <w:r w:rsidRPr="6EB05163">
        <w:rPr>
          <w:i w:val="0"/>
          <w:iCs w:val="0"/>
          <w:color w:val="000000" w:themeColor="text1"/>
          <w:sz w:val="20"/>
          <w:szCs w:val="20"/>
        </w:rPr>
        <w:t xml:space="preserve">|)) based on the ML parameters from the credibility-valence CA model. Positive values indicate a positivity bias, while negative values represent a negativity bias. Small dots represent fitted parameters for individual participants and big circles represent the group </w:t>
      </w:r>
      <w:r>
        <w:rPr>
          <w:i w:val="0"/>
          <w:iCs w:val="0"/>
          <w:color w:val="000000" w:themeColor="text1"/>
          <w:sz w:val="20"/>
          <w:szCs w:val="20"/>
        </w:rPr>
        <w:t>median (</w:t>
      </w:r>
      <w:proofErr w:type="spellStart"/>
      <w:proofErr w:type="gramStart"/>
      <w:r>
        <w:rPr>
          <w:i w:val="0"/>
          <w:iCs w:val="0"/>
          <w:color w:val="000000" w:themeColor="text1"/>
          <w:sz w:val="20"/>
          <w:szCs w:val="20"/>
        </w:rPr>
        <w:t>a,b</w:t>
      </w:r>
      <w:proofErr w:type="spellEnd"/>
      <w:proofErr w:type="gramEnd"/>
      <w:r>
        <w:rPr>
          <w:i w:val="0"/>
          <w:iCs w:val="0"/>
          <w:color w:val="000000" w:themeColor="text1"/>
          <w:sz w:val="20"/>
          <w:szCs w:val="20"/>
        </w:rPr>
        <w:t xml:space="preserve">) or </w:t>
      </w:r>
      <w:r w:rsidRPr="6EB05163">
        <w:rPr>
          <w:i w:val="0"/>
          <w:iCs w:val="0"/>
          <w:color w:val="000000" w:themeColor="text1"/>
          <w:sz w:val="20"/>
          <w:szCs w:val="20"/>
        </w:rPr>
        <w:t>mean</w:t>
      </w:r>
      <w:r>
        <w:rPr>
          <w:i w:val="0"/>
          <w:iCs w:val="0"/>
          <w:color w:val="000000" w:themeColor="text1"/>
          <w:sz w:val="20"/>
          <w:szCs w:val="20"/>
        </w:rPr>
        <w:t xml:space="preserve"> (c)</w:t>
      </w:r>
      <w:r w:rsidRPr="6EB05163">
        <w:rPr>
          <w:i w:val="0"/>
          <w:iCs w:val="0"/>
          <w:color w:val="000000" w:themeColor="text1"/>
          <w:sz w:val="20"/>
          <w:szCs w:val="20"/>
        </w:rPr>
        <w:t xml:space="preserve"> (both of participants’ behaviour), while </w:t>
      </w:r>
      <w:r>
        <w:rPr>
          <w:i w:val="0"/>
          <w:iCs w:val="0"/>
          <w:color w:val="000000" w:themeColor="text1"/>
          <w:sz w:val="20"/>
          <w:szCs w:val="20"/>
        </w:rPr>
        <w:t>diamonds</w:t>
      </w:r>
      <w:r w:rsidRPr="6EB05163">
        <w:rPr>
          <w:i w:val="0"/>
          <w:iCs w:val="0"/>
          <w:color w:val="000000" w:themeColor="text1"/>
          <w:sz w:val="20"/>
          <w:szCs w:val="20"/>
        </w:rPr>
        <w:t xml:space="preserve"> are the </w:t>
      </w:r>
      <w:r>
        <w:rPr>
          <w:i w:val="0"/>
          <w:iCs w:val="0"/>
          <w:color w:val="000000" w:themeColor="text1"/>
          <w:sz w:val="20"/>
          <w:szCs w:val="20"/>
        </w:rPr>
        <w:t xml:space="preserve">median or </w:t>
      </w:r>
      <w:r w:rsidRPr="6EB05163">
        <w:rPr>
          <w:i w:val="0"/>
          <w:iCs w:val="0"/>
          <w:color w:val="000000" w:themeColor="text1"/>
          <w:sz w:val="20"/>
          <w:szCs w:val="20"/>
        </w:rPr>
        <w:t xml:space="preserve">mean of the fitted parameters of the </w:t>
      </w:r>
      <w:r>
        <w:rPr>
          <w:i w:val="0"/>
          <w:iCs w:val="0"/>
          <w:color w:val="000000" w:themeColor="text1"/>
          <w:sz w:val="20"/>
          <w:szCs w:val="20"/>
        </w:rPr>
        <w:t>instructed-credibility Bayesian</w:t>
      </w:r>
      <w:r w:rsidRPr="6EB05163">
        <w:rPr>
          <w:i w:val="0"/>
          <w:iCs w:val="0"/>
          <w:color w:val="000000" w:themeColor="text1"/>
          <w:sz w:val="20"/>
          <w:szCs w:val="20"/>
        </w:rPr>
        <w:t xml:space="preserve"> model simulations. Error bars show the </w:t>
      </w:r>
      <w:r>
        <w:rPr>
          <w:i w:val="0"/>
          <w:iCs w:val="0"/>
          <w:color w:val="000000" w:themeColor="text1"/>
          <w:sz w:val="20"/>
          <w:szCs w:val="20"/>
        </w:rPr>
        <w:t>standard error of the mean</w:t>
      </w:r>
      <w:r w:rsidRPr="6EB05163">
        <w:rPr>
          <w:i w:val="0"/>
          <w:iCs w:val="0"/>
          <w:color w:val="000000" w:themeColor="text1"/>
          <w:sz w:val="20"/>
          <w:szCs w:val="20"/>
        </w:rPr>
        <w:t>. (***) p&lt;.001 for ML fits of participants behaviour.</w:t>
      </w:r>
    </w:p>
    <w:p w14:paraId="6D44D1DF" w14:textId="254F3D59" w:rsidR="006B2505" w:rsidRDefault="007F0045" w:rsidP="006B2505">
      <w:pPr>
        <w:rPr>
          <w:color w:val="000000" w:themeColor="text1"/>
          <w:sz w:val="20"/>
          <w:szCs w:val="20"/>
        </w:rPr>
      </w:pPr>
      <w:r>
        <w:rPr>
          <w:b/>
          <w:bCs/>
          <w:noProof/>
          <w:color w:val="000000" w:themeColor="text1"/>
        </w:rPr>
        <w:drawing>
          <wp:inline distT="0" distB="0" distL="0" distR="0" wp14:anchorId="6BF14816" wp14:editId="1EE0AAF9">
            <wp:extent cx="5731510" cy="2506980"/>
            <wp:effectExtent l="0" t="0" r="0" b="0"/>
            <wp:docPr id="16" name="Picture 16" descr="A diagram of a diagram showing the true li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diagram of a diagram showing the true lie&#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2506980"/>
                    </a:xfrm>
                    <a:prstGeom prst="rect">
                      <a:avLst/>
                    </a:prstGeom>
                  </pic:spPr>
                </pic:pic>
              </a:graphicData>
            </a:graphic>
          </wp:inline>
        </w:drawing>
      </w:r>
      <w:r w:rsidR="006B2505" w:rsidRPr="00BC795B">
        <w:rPr>
          <w:b/>
          <w:bCs/>
          <w:color w:val="000000" w:themeColor="text1"/>
        </w:rPr>
        <w:t xml:space="preserve">SI Figure </w:t>
      </w:r>
      <w:r w:rsidR="006B2505">
        <w:rPr>
          <w:b/>
          <w:bCs/>
          <w:color w:val="000000" w:themeColor="text1"/>
        </w:rPr>
        <w:t>9</w:t>
      </w:r>
      <w:r w:rsidR="006B2505" w:rsidRPr="00BC795B">
        <w:rPr>
          <w:b/>
          <w:bCs/>
          <w:color w:val="000000" w:themeColor="text1"/>
        </w:rPr>
        <w:t xml:space="preserve">:  </w:t>
      </w:r>
      <w:r w:rsidR="006B2505">
        <w:rPr>
          <w:b/>
          <w:bCs/>
          <w:color w:val="000000" w:themeColor="text1"/>
        </w:rPr>
        <w:t>P</w:t>
      </w:r>
      <w:r w:rsidR="006B2505" w:rsidRPr="007F2F3A">
        <w:rPr>
          <w:b/>
          <w:bCs/>
          <w:color w:val="000000" w:themeColor="text1"/>
        </w:rPr>
        <w:t>osterior-truthfulness belief as a function of objective feedback truthfulness</w:t>
      </w:r>
      <w:r w:rsidR="006B2505">
        <w:rPr>
          <w:b/>
          <w:bCs/>
          <w:color w:val="000000" w:themeColor="text1"/>
        </w:rPr>
        <w:t xml:space="preserve"> based on distorted credibilities from free-credibility Bayesian model fits</w:t>
      </w:r>
      <w:r w:rsidR="006B2505" w:rsidRPr="00BC795B">
        <w:rPr>
          <w:b/>
          <w:bCs/>
          <w:color w:val="000000" w:themeColor="text1"/>
        </w:rPr>
        <w:t xml:space="preserve">. </w:t>
      </w:r>
      <w:proofErr w:type="gramStart"/>
      <w:r w:rsidR="006B2505" w:rsidRPr="00BC795B">
        <w:rPr>
          <w:b/>
          <w:bCs/>
          <w:color w:val="000000" w:themeColor="text1"/>
          <w:sz w:val="20"/>
          <w:szCs w:val="20"/>
        </w:rPr>
        <w:t xml:space="preserve">a, </w:t>
      </w:r>
      <w:r w:rsidR="006B2505">
        <w:rPr>
          <w:color w:val="000000" w:themeColor="text1"/>
          <w:sz w:val="20"/>
          <w:szCs w:val="20"/>
        </w:rPr>
        <w:t xml:space="preserve"> </w:t>
      </w:r>
      <w:r w:rsidR="006B2505" w:rsidRPr="0924B0C3">
        <w:rPr>
          <w:color w:val="000000" w:themeColor="text1"/>
          <w:sz w:val="20"/>
          <w:szCs w:val="20"/>
        </w:rPr>
        <w:t>Main</w:t>
      </w:r>
      <w:proofErr w:type="gramEnd"/>
      <w:r w:rsidR="006B2505" w:rsidRPr="0924B0C3">
        <w:rPr>
          <w:color w:val="000000" w:themeColor="text1"/>
          <w:sz w:val="20"/>
          <w:szCs w:val="20"/>
        </w:rPr>
        <w:t xml:space="preserve"> study distributions</w:t>
      </w:r>
      <w:r w:rsidR="006B2505" w:rsidRPr="00BC795B">
        <w:rPr>
          <w:color w:val="000000" w:themeColor="text1"/>
          <w:sz w:val="20"/>
          <w:szCs w:val="20"/>
        </w:rPr>
        <w:t xml:space="preserve"> of posterior</w:t>
      </w:r>
      <w:r w:rsidR="006B2505" w:rsidRPr="2107D1DC">
        <w:rPr>
          <w:color w:val="000000" w:themeColor="text1"/>
          <w:sz w:val="20"/>
          <w:szCs w:val="20"/>
        </w:rPr>
        <w:t xml:space="preserve"> truthfulness</w:t>
      </w:r>
      <w:r w:rsidR="006B2505" w:rsidRPr="00BC795B">
        <w:rPr>
          <w:color w:val="000000" w:themeColor="text1"/>
          <w:sz w:val="20"/>
          <w:szCs w:val="20"/>
        </w:rPr>
        <w:t xml:space="preserve"> belief probability that feedback is true calculated separately for each agent (1</w:t>
      </w:r>
      <w:r w:rsidR="006B2505">
        <w:rPr>
          <w:color w:val="000000" w:themeColor="text1"/>
          <w:sz w:val="20"/>
          <w:szCs w:val="20"/>
        </w:rPr>
        <w:t xml:space="preserve"> or </w:t>
      </w:r>
      <w:r w:rsidR="006B2505" w:rsidRPr="00BC795B">
        <w:rPr>
          <w:color w:val="000000" w:themeColor="text1"/>
          <w:sz w:val="20"/>
          <w:szCs w:val="20"/>
        </w:rPr>
        <w:t xml:space="preserve">2 star) and objective feedback-truthfulness (true or lie). These probabilities </w:t>
      </w:r>
      <w:r w:rsidR="006B2505">
        <w:rPr>
          <w:color w:val="000000" w:themeColor="text1"/>
          <w:sz w:val="20"/>
          <w:szCs w:val="20"/>
        </w:rPr>
        <w:t>are</w:t>
      </w:r>
      <w:r w:rsidR="006B2505" w:rsidRPr="00BC795B">
        <w:rPr>
          <w:color w:val="000000" w:themeColor="text1"/>
          <w:sz w:val="20"/>
          <w:szCs w:val="20"/>
        </w:rPr>
        <w:t xml:space="preserve"> based on</w:t>
      </w:r>
      <w:r w:rsidR="006B2505">
        <w:rPr>
          <w:color w:val="000000" w:themeColor="text1"/>
          <w:sz w:val="20"/>
          <w:szCs w:val="20"/>
        </w:rPr>
        <w:t xml:space="preserve"> the ML credibilities from the free-credibility Bayesian model fits for each participant. The probabilities are computed based on</w:t>
      </w:r>
      <w:r w:rsidR="006B2505" w:rsidRPr="00BC795B">
        <w:rPr>
          <w:color w:val="000000" w:themeColor="text1"/>
          <w:sz w:val="20"/>
          <w:szCs w:val="20"/>
        </w:rPr>
        <w:t xml:space="preserve"> trial-sequences and feedback participants experienced, revealing that belief probabilities that feedback is true are higher in truth compared to lie trials</w:t>
      </w:r>
      <w:r w:rsidR="006B2505">
        <w:rPr>
          <w:color w:val="000000" w:themeColor="text1"/>
          <w:sz w:val="20"/>
          <w:szCs w:val="20"/>
        </w:rPr>
        <w:t>, even if participants attribute distorted feedback-credibilities</w:t>
      </w:r>
      <w:r w:rsidR="006B2505" w:rsidRPr="00BC795B">
        <w:rPr>
          <w:color w:val="000000" w:themeColor="text1"/>
          <w:sz w:val="20"/>
          <w:szCs w:val="20"/>
        </w:rPr>
        <w:t>. For illustration, plotted distributions pool trials across participants. The black line within each box represents the median, upper and lower bounds represent the third and first quartile respectively. The width of each half-violin plot corresponds to the frequency of each posterior belief value among all trials for a given condition.</w:t>
      </w:r>
      <w:r w:rsidR="006B2505">
        <w:rPr>
          <w:color w:val="000000" w:themeColor="text1"/>
          <w:sz w:val="20"/>
          <w:szCs w:val="20"/>
        </w:rPr>
        <w:t xml:space="preserve"> </w:t>
      </w:r>
      <w:r w:rsidR="006B2505">
        <w:rPr>
          <w:b/>
          <w:bCs/>
          <w:color w:val="000000" w:themeColor="text1"/>
          <w:sz w:val="20"/>
          <w:szCs w:val="20"/>
        </w:rPr>
        <w:t xml:space="preserve">b, </w:t>
      </w:r>
      <w:r w:rsidR="006B2505">
        <w:rPr>
          <w:color w:val="000000" w:themeColor="text1"/>
          <w:sz w:val="20"/>
          <w:szCs w:val="20"/>
        </w:rPr>
        <w:t>Same as in a, but for discovery study.</w:t>
      </w:r>
    </w:p>
    <w:p w14:paraId="04343D18" w14:textId="77777777" w:rsidR="006B2505" w:rsidRDefault="006B2505" w:rsidP="006B2505">
      <w:pPr>
        <w:pStyle w:val="Heading1"/>
        <w:rPr>
          <w:noProof/>
        </w:rPr>
      </w:pPr>
      <w:bookmarkStart w:id="28" w:name="_Toc166678812"/>
      <w:r>
        <w:rPr>
          <w:noProof/>
        </w:rPr>
        <w:lastRenderedPageBreak/>
        <w:t>3. SUPPLEMENTARY STATISTICS</w:t>
      </w:r>
      <w:bookmarkEnd w:id="28"/>
    </w:p>
    <w:p w14:paraId="6318768B" w14:textId="77777777" w:rsidR="006B2505" w:rsidRDefault="006B2505" w:rsidP="006B2505">
      <w:pPr>
        <w:pStyle w:val="Heading2"/>
      </w:pPr>
      <w:bookmarkStart w:id="29" w:name="_Toc166678813"/>
      <w:r>
        <w:t>3.1. Mixed-effects model results</w:t>
      </w:r>
      <w:bookmarkEnd w:id="29"/>
    </w:p>
    <w:p w14:paraId="3C888E82" w14:textId="77777777" w:rsidR="006B2505" w:rsidRDefault="006B2505" w:rsidP="006B2505">
      <w:pPr>
        <w:pStyle w:val="Heading3"/>
      </w:pPr>
      <w:bookmarkStart w:id="30" w:name="_Toc166678814"/>
      <w:r>
        <w:t>3.1.1 Main study</w:t>
      </w:r>
      <w:bookmarkEnd w:id="30"/>
    </w:p>
    <w:p w14:paraId="5DCFED29" w14:textId="77777777" w:rsidR="006B2505" w:rsidRDefault="006B2505" w:rsidP="006B2505">
      <w:pPr>
        <w:pStyle w:val="Heading4"/>
      </w:pPr>
      <w:r>
        <w:t>3.1.1.1 Choice repetition and feedback credibility</w:t>
      </w:r>
    </w:p>
    <w:p w14:paraId="0CCA393B" w14:textId="77777777" w:rsidR="006B2505" w:rsidRPr="00B1707C" w:rsidRDefault="006B2505" w:rsidP="006B2505">
      <w:pPr>
        <w:rPr>
          <w:rFonts w:eastAsiaTheme="majorEastAsia" w:cstheme="minorHAnsi"/>
          <w:b/>
        </w:rPr>
      </w:pPr>
      <w:r w:rsidRPr="00014E84">
        <w:rPr>
          <w:rFonts w:eastAsiaTheme="majorEastAsia" w:cstheme="minorHAnsi"/>
        </w:rPr>
        <w:t>In th</w:t>
      </w:r>
      <w:r>
        <w:rPr>
          <w:rFonts w:eastAsiaTheme="majorEastAsia" w:cstheme="minorHAnsi"/>
        </w:rPr>
        <w:t>is</w:t>
      </w:r>
      <w:r w:rsidRPr="00014E84">
        <w:rPr>
          <w:rFonts w:eastAsiaTheme="majorEastAsia" w:cstheme="minorHAnsi"/>
        </w:rPr>
        <w:t xml:space="preserve"> section we provide full result tables for mixed effects models used in the section</w:t>
      </w:r>
      <w:r>
        <w:rPr>
          <w:rFonts w:eastAsiaTheme="majorEastAsia" w:cstheme="minorHAnsi"/>
        </w:rPr>
        <w:t>s “</w:t>
      </w:r>
      <w:r w:rsidRPr="00B1707C">
        <w:rPr>
          <w:rFonts w:cstheme="minorHAnsi"/>
          <w:bCs/>
          <w:lang w:val="en-US"/>
        </w:rPr>
        <w:t>Credible feedback promotes greater learning</w:t>
      </w:r>
      <w:r>
        <w:rPr>
          <w:rFonts w:cstheme="minorHAnsi"/>
          <w:bCs/>
          <w:lang w:val="en-US"/>
        </w:rPr>
        <w:t xml:space="preserve">” </w:t>
      </w:r>
      <w:r>
        <w:rPr>
          <w:rFonts w:eastAsiaTheme="majorEastAsia" w:cstheme="minorHAnsi"/>
          <w:lang w:val="en-US"/>
        </w:rPr>
        <w:t>and “</w:t>
      </w:r>
      <w:r w:rsidRPr="00B1707C">
        <w:rPr>
          <w:rFonts w:eastAsiaTheme="majorEastAsia" w:cstheme="minorHAnsi"/>
          <w:bCs/>
        </w:rPr>
        <w:t>Non-credible feedback elicits learning</w:t>
      </w:r>
      <w:r>
        <w:rPr>
          <w:rFonts w:eastAsiaTheme="majorEastAsia" w:cstheme="minorHAnsi"/>
          <w:bCs/>
        </w:rPr>
        <w:t>”; and figures 3a and 3b. The Wilkinson’s notation of the model is:</w:t>
      </w:r>
    </w:p>
    <w:p w14:paraId="45023F29" w14:textId="77777777" w:rsidR="006B2505" w:rsidRPr="004C62C1" w:rsidRDefault="006B2505" w:rsidP="006B2505">
      <w:pPr>
        <w:rPr>
          <w:rFonts w:eastAsiaTheme="minorEastAsia"/>
          <w:lang w:val="en-US"/>
        </w:rPr>
      </w:pPr>
      <m:oMathPara>
        <m:oMath>
          <m:r>
            <w:rPr>
              <w:rFonts w:ascii="Cambria Math" w:hAnsi="Cambria Math"/>
              <w:lang w:val="en-US"/>
            </w:rPr>
            <m:t>REPEAT ~ FEEDBACK*BETTER*(AGEN</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2-star</m:t>
              </m:r>
            </m:sub>
          </m:sSub>
          <m:r>
            <w:rPr>
              <w:rFonts w:ascii="Cambria Math" w:hAnsi="Cambria Math"/>
              <w:lang w:val="en-US"/>
            </w:rPr>
            <m:t>+AGEN</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3-star</m:t>
              </m:r>
            </m:sub>
          </m:sSub>
          <m:r>
            <w:rPr>
              <w:rFonts w:ascii="Cambria Math" w:hAnsi="Cambria Math"/>
              <w:lang w:val="en-US"/>
            </w:rPr>
            <m:t>)+</m:t>
          </m:r>
          <m:d>
            <m:dPr>
              <m:ctrlPr>
                <w:rPr>
                  <w:rFonts w:ascii="Cambria Math" w:hAnsi="Cambria Math"/>
                  <w:i/>
                  <w:lang w:val="en-US"/>
                </w:rPr>
              </m:ctrlPr>
            </m:dPr>
            <m:e>
              <m:r>
                <w:rPr>
                  <w:rFonts w:ascii="Cambria Math" w:hAnsi="Cambria Math"/>
                  <w:lang w:val="en-US"/>
                </w:rPr>
                <m:t>1</m:t>
              </m:r>
            </m:e>
            <m:e>
              <m:r>
                <w:rPr>
                  <w:rFonts w:ascii="Cambria Math" w:hAnsi="Cambria Math"/>
                  <w:lang w:val="en-US"/>
                </w:rPr>
                <m:t>participant</m:t>
              </m:r>
            </m:e>
          </m:d>
        </m:oMath>
      </m:oMathPara>
    </w:p>
    <w:p w14:paraId="023DE09D" w14:textId="77777777" w:rsidR="006B2505" w:rsidRPr="006A2FFC" w:rsidRDefault="006B2505" w:rsidP="006B2505"/>
    <w:p w14:paraId="1ADE9CE9" w14:textId="3945DC05" w:rsidR="006B2505" w:rsidRPr="00223297" w:rsidRDefault="006B2505" w:rsidP="006B2505">
      <w:pPr>
        <w:pStyle w:val="Caption"/>
        <w:keepNext/>
        <w:jc w:val="both"/>
        <w:rPr>
          <w:bCs/>
          <w:i w:val="0"/>
          <w:color w:val="000000" w:themeColor="text1"/>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2</w:t>
      </w:r>
      <w:r w:rsidRPr="00B35232">
        <w:rPr>
          <w:b/>
          <w:i w:val="0"/>
          <w:color w:val="auto"/>
          <w:sz w:val="22"/>
        </w:rPr>
        <w:fldChar w:fldCharType="end"/>
      </w:r>
      <w:r>
        <w:rPr>
          <w:b/>
          <w:i w:val="0"/>
          <w:color w:val="auto"/>
          <w:sz w:val="22"/>
        </w:rPr>
        <w:t>: Mixed</w:t>
      </w:r>
      <w:r w:rsidRPr="001A6B99">
        <w:rPr>
          <w:b/>
          <w:i w:val="0"/>
          <w:color w:val="auto"/>
          <w:sz w:val="22"/>
        </w:rPr>
        <w:t>-effects binomial regression model regressing choice-repetition on feedback-valence, agent-credibility and better/worse choice from previous trial featuring the same bandit pair</w:t>
      </w:r>
      <w:r w:rsidRPr="007E54D3">
        <w:rPr>
          <w:bCs/>
          <w:i w:val="0"/>
          <w:color w:val="auto"/>
          <w:sz w:val="22"/>
        </w:rPr>
        <w:t>.</w:t>
      </w:r>
      <w:r>
        <w:rPr>
          <w:b/>
          <w:i w:val="0"/>
          <w:color w:val="auto"/>
          <w:sz w:val="22"/>
        </w:rPr>
        <w:t xml:space="preserve"> Based on participants’ data. </w:t>
      </w:r>
      <w:r>
        <w:rPr>
          <w:bCs/>
          <w:i w:val="0"/>
          <w:color w:val="000000" w:themeColor="text1"/>
          <w:sz w:val="22"/>
        </w:rPr>
        <w:t>F</w:t>
      </w:r>
      <w:r w:rsidRPr="00823B40">
        <w:rPr>
          <w:bCs/>
          <w:i w:val="0"/>
          <w:color w:val="000000" w:themeColor="text1"/>
          <w:sz w:val="22"/>
        </w:rPr>
        <w:t xml:space="preserve">eedback effect </w:t>
      </w:r>
      <w:r>
        <w:rPr>
          <w:bCs/>
          <w:i w:val="0"/>
          <w:color w:val="000000" w:themeColor="text1"/>
          <w:sz w:val="22"/>
        </w:rPr>
        <w:t>increased as a function of agent-credibility</w:t>
      </w:r>
      <w:r w:rsidRPr="00823B40">
        <w:rPr>
          <w:bCs/>
          <w:i w:val="0"/>
          <w:color w:val="000000" w:themeColor="text1"/>
          <w:sz w:val="22"/>
        </w:rPr>
        <w:t xml:space="preserve"> (3-star vs. 2-star: b= 0.91, </w:t>
      </w:r>
      <w:proofErr w:type="gramStart"/>
      <w:r w:rsidRPr="00823B40">
        <w:rPr>
          <w:bCs/>
          <w:i w:val="0"/>
          <w:color w:val="000000" w:themeColor="text1"/>
          <w:sz w:val="22"/>
        </w:rPr>
        <w:t>F(</w:t>
      </w:r>
      <w:proofErr w:type="gramEnd"/>
      <w:r w:rsidRPr="00823B40">
        <w:rPr>
          <w:bCs/>
          <w:i w:val="0"/>
          <w:color w:val="000000" w:themeColor="text1"/>
          <w:sz w:val="22"/>
        </w:rPr>
        <w:t>1,2436)=351.17; 3-star vs. 1-star: b=1.15, t(2436)=24.02; and 2-star vs. 1-star: b=0.24, t(2436)=5.34, all p’s&lt;0.001).</w:t>
      </w:r>
      <w:r>
        <w:rPr>
          <w:bCs/>
          <w:i w:val="0"/>
          <w:color w:val="000000" w:themeColor="text1"/>
          <w:sz w:val="22"/>
        </w:rPr>
        <w:t xml:space="preserve"> F</w:t>
      </w:r>
      <w:r w:rsidRPr="00823B40">
        <w:rPr>
          <w:bCs/>
          <w:i w:val="0"/>
          <w:color w:val="000000" w:themeColor="text1"/>
          <w:sz w:val="22"/>
        </w:rPr>
        <w:t xml:space="preserve">eedback valence exerted a positive effect </w:t>
      </w:r>
      <w:r>
        <w:rPr>
          <w:bCs/>
          <w:i w:val="0"/>
          <w:color w:val="000000" w:themeColor="text1"/>
          <w:sz w:val="22"/>
        </w:rPr>
        <w:t>for the 1-star agent (</w:t>
      </w:r>
      <w:r w:rsidRPr="00D44B98">
        <w:rPr>
          <w:bCs/>
          <w:i w:val="0"/>
          <w:color w:val="000000" w:themeColor="text1"/>
          <w:sz w:val="22"/>
        </w:rPr>
        <w:t xml:space="preserve">b=0.25, </w:t>
      </w:r>
      <w:proofErr w:type="gramStart"/>
      <w:r w:rsidRPr="00D44B98">
        <w:rPr>
          <w:bCs/>
          <w:i w:val="0"/>
          <w:color w:val="000000" w:themeColor="text1"/>
          <w:sz w:val="22"/>
        </w:rPr>
        <w:t>t(</w:t>
      </w:r>
      <w:proofErr w:type="gramEnd"/>
      <w:r w:rsidRPr="00D44B98">
        <w:rPr>
          <w:bCs/>
          <w:i w:val="0"/>
          <w:color w:val="000000" w:themeColor="text1"/>
          <w:sz w:val="22"/>
        </w:rPr>
        <w:t>2436)=8.05, p&lt;0.001</w:t>
      </w:r>
      <w:r>
        <w:rPr>
          <w:bCs/>
          <w:i w:val="0"/>
          <w:color w:val="000000" w:themeColor="text1"/>
          <w:sz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6"/>
        <w:gridCol w:w="1016"/>
        <w:gridCol w:w="607"/>
        <w:gridCol w:w="718"/>
        <w:gridCol w:w="663"/>
        <w:gridCol w:w="856"/>
        <w:gridCol w:w="781"/>
        <w:gridCol w:w="785"/>
      </w:tblGrid>
      <w:tr w:rsidR="006B2505" w:rsidRPr="00C80E4B" w14:paraId="6638E83B" w14:textId="77777777" w:rsidTr="00B2280E">
        <w:trPr>
          <w:trHeight w:val="289"/>
        </w:trPr>
        <w:tc>
          <w:tcPr>
            <w:tcW w:w="0" w:type="auto"/>
            <w:gridSpan w:val="8"/>
            <w:shd w:val="clear" w:color="auto" w:fill="E7E6E6" w:themeFill="background2"/>
            <w:noWrap/>
            <w:vAlign w:val="center"/>
          </w:tcPr>
          <w:p w14:paraId="69366120" w14:textId="77777777" w:rsidR="006B2505" w:rsidRPr="00CE77A1" w:rsidRDefault="006B2505" w:rsidP="00B2280E">
            <w:pPr>
              <w:jc w:val="center"/>
              <w:rPr>
                <w:rFonts w:ascii="Calibri" w:eastAsia="Times New Roman" w:hAnsi="Calibri" w:cs="Calibri"/>
                <w:b/>
                <w:color w:val="000000"/>
                <w:sz w:val="24"/>
                <w:lang w:eastAsia="en-GB"/>
              </w:rPr>
            </w:pPr>
            <w:r w:rsidRPr="00CE77A1">
              <w:rPr>
                <w:rFonts w:ascii="Calibri" w:eastAsia="Times New Roman" w:hAnsi="Calibri" w:cs="Calibri"/>
                <w:b/>
                <w:color w:val="000000"/>
                <w:sz w:val="24"/>
                <w:lang w:eastAsia="en-GB"/>
              </w:rPr>
              <w:t>PARTICIPANTS DATA</w:t>
            </w:r>
          </w:p>
        </w:tc>
      </w:tr>
      <w:tr w:rsidR="006B2505" w:rsidRPr="00C80E4B" w14:paraId="34113852" w14:textId="77777777" w:rsidTr="00B2280E">
        <w:trPr>
          <w:trHeight w:val="289"/>
        </w:trPr>
        <w:tc>
          <w:tcPr>
            <w:tcW w:w="0" w:type="auto"/>
            <w:shd w:val="clear" w:color="auto" w:fill="E7E6E6" w:themeFill="background2"/>
            <w:noWrap/>
            <w:vAlign w:val="center"/>
            <w:hideMark/>
          </w:tcPr>
          <w:p w14:paraId="303216F2"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0CA710E4"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003FBF8B"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28A3DA44" w14:textId="77777777" w:rsidR="006B2505" w:rsidRPr="00CE77A1" w:rsidRDefault="006B2505" w:rsidP="00B2280E">
            <w:pPr>
              <w:jc w:val="center"/>
              <w:rPr>
                <w:rFonts w:ascii="Calibri" w:eastAsia="Times New Roman" w:hAnsi="Calibri" w:cs="Calibri"/>
                <w:b/>
                <w:color w:val="000000"/>
                <w:lang w:eastAsia="en-GB"/>
              </w:rPr>
            </w:pPr>
            <w:proofErr w:type="spellStart"/>
            <w:r w:rsidRPr="00CE77A1">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30F920F9"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6072B025" w14:textId="77777777" w:rsidR="006B2505" w:rsidRPr="00CE77A1" w:rsidRDefault="006B2505" w:rsidP="00B2280E">
            <w:pPr>
              <w:jc w:val="center"/>
              <w:rPr>
                <w:rFonts w:ascii="Calibri" w:eastAsia="Times New Roman" w:hAnsi="Calibri" w:cs="Calibri"/>
                <w:b/>
                <w:color w:val="000000"/>
                <w:lang w:eastAsia="en-GB"/>
              </w:rPr>
            </w:pPr>
            <w:proofErr w:type="spellStart"/>
            <w:r w:rsidRPr="00CE77A1">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2ADC646B"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640522B4"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Upper</w:t>
            </w:r>
          </w:p>
        </w:tc>
      </w:tr>
      <w:tr w:rsidR="006B2505" w:rsidRPr="00C80E4B" w14:paraId="0937A8D9" w14:textId="77777777" w:rsidTr="00B2280E">
        <w:trPr>
          <w:trHeight w:val="289"/>
        </w:trPr>
        <w:tc>
          <w:tcPr>
            <w:tcW w:w="0" w:type="auto"/>
            <w:shd w:val="clear" w:color="auto" w:fill="E7E6E6" w:themeFill="background2"/>
            <w:noWrap/>
            <w:vAlign w:val="center"/>
            <w:hideMark/>
          </w:tcPr>
          <w:p w14:paraId="13AA6EF8"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(Intercept)</w:t>
            </w:r>
          </w:p>
        </w:tc>
        <w:tc>
          <w:tcPr>
            <w:tcW w:w="0" w:type="auto"/>
            <w:shd w:val="clear" w:color="auto" w:fill="auto"/>
            <w:noWrap/>
            <w:vAlign w:val="center"/>
            <w:hideMark/>
          </w:tcPr>
          <w:p w14:paraId="0C6FD705"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0.99</w:t>
            </w:r>
          </w:p>
        </w:tc>
        <w:tc>
          <w:tcPr>
            <w:tcW w:w="0" w:type="auto"/>
            <w:shd w:val="clear" w:color="auto" w:fill="auto"/>
            <w:noWrap/>
            <w:vAlign w:val="center"/>
            <w:hideMark/>
          </w:tcPr>
          <w:p w14:paraId="399893C3"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0.04</w:t>
            </w:r>
          </w:p>
        </w:tc>
        <w:tc>
          <w:tcPr>
            <w:tcW w:w="0" w:type="auto"/>
            <w:shd w:val="clear" w:color="auto" w:fill="auto"/>
            <w:noWrap/>
            <w:vAlign w:val="center"/>
            <w:hideMark/>
          </w:tcPr>
          <w:p w14:paraId="2D697B7B"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25.27</w:t>
            </w:r>
          </w:p>
        </w:tc>
        <w:tc>
          <w:tcPr>
            <w:tcW w:w="0" w:type="auto"/>
            <w:shd w:val="clear" w:color="auto" w:fill="auto"/>
            <w:noWrap/>
            <w:vAlign w:val="center"/>
            <w:hideMark/>
          </w:tcPr>
          <w:p w14:paraId="42B2D6C7"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2436</w:t>
            </w:r>
          </w:p>
        </w:tc>
        <w:tc>
          <w:tcPr>
            <w:tcW w:w="0" w:type="auto"/>
            <w:shd w:val="clear" w:color="auto" w:fill="auto"/>
            <w:noWrap/>
            <w:vAlign w:val="center"/>
            <w:hideMark/>
          </w:tcPr>
          <w:p w14:paraId="61E679DD"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c>
          <w:tcPr>
            <w:tcW w:w="0" w:type="auto"/>
            <w:shd w:val="clear" w:color="auto" w:fill="auto"/>
            <w:noWrap/>
            <w:vAlign w:val="center"/>
            <w:hideMark/>
          </w:tcPr>
          <w:p w14:paraId="61DE10DD"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0.92</w:t>
            </w:r>
          </w:p>
        </w:tc>
        <w:tc>
          <w:tcPr>
            <w:tcW w:w="0" w:type="auto"/>
            <w:shd w:val="clear" w:color="auto" w:fill="auto"/>
            <w:noWrap/>
            <w:vAlign w:val="center"/>
            <w:hideMark/>
          </w:tcPr>
          <w:p w14:paraId="1F39D89C"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1.07</w:t>
            </w:r>
          </w:p>
        </w:tc>
      </w:tr>
      <w:tr w:rsidR="006B2505" w:rsidRPr="00C80E4B" w14:paraId="67701D2E" w14:textId="77777777" w:rsidTr="00B2280E">
        <w:trPr>
          <w:trHeight w:val="289"/>
        </w:trPr>
        <w:tc>
          <w:tcPr>
            <w:tcW w:w="0" w:type="auto"/>
            <w:shd w:val="clear" w:color="auto" w:fill="D9E2F3" w:themeFill="accent1" w:themeFillTint="33"/>
            <w:noWrap/>
            <w:vAlign w:val="center"/>
            <w:hideMark/>
          </w:tcPr>
          <w:p w14:paraId="37554DF2"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FEEDBACK</w:t>
            </w:r>
          </w:p>
        </w:tc>
        <w:tc>
          <w:tcPr>
            <w:tcW w:w="0" w:type="auto"/>
            <w:shd w:val="clear" w:color="auto" w:fill="D9E2F3" w:themeFill="accent1" w:themeFillTint="33"/>
            <w:noWrap/>
            <w:vAlign w:val="center"/>
            <w:hideMark/>
          </w:tcPr>
          <w:p w14:paraId="5E9C10D5"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0.25</w:t>
            </w:r>
          </w:p>
        </w:tc>
        <w:tc>
          <w:tcPr>
            <w:tcW w:w="0" w:type="auto"/>
            <w:shd w:val="clear" w:color="auto" w:fill="auto"/>
            <w:noWrap/>
            <w:vAlign w:val="center"/>
            <w:hideMark/>
          </w:tcPr>
          <w:p w14:paraId="243EA601"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0.03</w:t>
            </w:r>
          </w:p>
        </w:tc>
        <w:tc>
          <w:tcPr>
            <w:tcW w:w="0" w:type="auto"/>
            <w:shd w:val="clear" w:color="auto" w:fill="auto"/>
            <w:noWrap/>
            <w:vAlign w:val="center"/>
            <w:hideMark/>
          </w:tcPr>
          <w:p w14:paraId="12733A0D"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8.05</w:t>
            </w:r>
          </w:p>
        </w:tc>
        <w:tc>
          <w:tcPr>
            <w:tcW w:w="0" w:type="auto"/>
            <w:shd w:val="clear" w:color="auto" w:fill="auto"/>
            <w:noWrap/>
            <w:vAlign w:val="center"/>
            <w:hideMark/>
          </w:tcPr>
          <w:p w14:paraId="6986B559"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2436</w:t>
            </w:r>
          </w:p>
        </w:tc>
        <w:tc>
          <w:tcPr>
            <w:tcW w:w="0" w:type="auto"/>
            <w:shd w:val="clear" w:color="auto" w:fill="D9E2F3" w:themeFill="accent1" w:themeFillTint="33"/>
            <w:noWrap/>
            <w:vAlign w:val="center"/>
            <w:hideMark/>
          </w:tcPr>
          <w:p w14:paraId="6FE8131C"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c>
          <w:tcPr>
            <w:tcW w:w="0" w:type="auto"/>
            <w:shd w:val="clear" w:color="auto" w:fill="auto"/>
            <w:noWrap/>
            <w:vAlign w:val="center"/>
            <w:hideMark/>
          </w:tcPr>
          <w:p w14:paraId="35321C13"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0.19</w:t>
            </w:r>
          </w:p>
        </w:tc>
        <w:tc>
          <w:tcPr>
            <w:tcW w:w="0" w:type="auto"/>
            <w:shd w:val="clear" w:color="auto" w:fill="auto"/>
            <w:noWrap/>
            <w:vAlign w:val="center"/>
            <w:hideMark/>
          </w:tcPr>
          <w:p w14:paraId="5E6BC4F7"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0.31</w:t>
            </w:r>
          </w:p>
        </w:tc>
      </w:tr>
      <w:tr w:rsidR="006B2505" w:rsidRPr="00C80E4B" w14:paraId="612066A7" w14:textId="77777777" w:rsidTr="00B2280E">
        <w:trPr>
          <w:trHeight w:val="289"/>
        </w:trPr>
        <w:tc>
          <w:tcPr>
            <w:tcW w:w="0" w:type="auto"/>
            <w:shd w:val="clear" w:color="auto" w:fill="E7E6E6" w:themeFill="background2"/>
            <w:noWrap/>
            <w:vAlign w:val="center"/>
            <w:hideMark/>
          </w:tcPr>
          <w:p w14:paraId="531C6BAA"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BETTER</w:t>
            </w:r>
          </w:p>
        </w:tc>
        <w:tc>
          <w:tcPr>
            <w:tcW w:w="0" w:type="auto"/>
            <w:shd w:val="clear" w:color="auto" w:fill="auto"/>
            <w:noWrap/>
            <w:vAlign w:val="center"/>
            <w:hideMark/>
          </w:tcPr>
          <w:p w14:paraId="045B3F90"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0.58</w:t>
            </w:r>
          </w:p>
        </w:tc>
        <w:tc>
          <w:tcPr>
            <w:tcW w:w="0" w:type="auto"/>
            <w:shd w:val="clear" w:color="auto" w:fill="auto"/>
            <w:noWrap/>
            <w:vAlign w:val="center"/>
            <w:hideMark/>
          </w:tcPr>
          <w:p w14:paraId="3BA232E2"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0.03</w:t>
            </w:r>
          </w:p>
        </w:tc>
        <w:tc>
          <w:tcPr>
            <w:tcW w:w="0" w:type="auto"/>
            <w:shd w:val="clear" w:color="auto" w:fill="auto"/>
            <w:noWrap/>
            <w:vAlign w:val="center"/>
            <w:hideMark/>
          </w:tcPr>
          <w:p w14:paraId="5886CB16"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18.41</w:t>
            </w:r>
          </w:p>
        </w:tc>
        <w:tc>
          <w:tcPr>
            <w:tcW w:w="0" w:type="auto"/>
            <w:shd w:val="clear" w:color="auto" w:fill="auto"/>
            <w:noWrap/>
            <w:vAlign w:val="center"/>
            <w:hideMark/>
          </w:tcPr>
          <w:p w14:paraId="4629F3AB"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2436</w:t>
            </w:r>
          </w:p>
        </w:tc>
        <w:tc>
          <w:tcPr>
            <w:tcW w:w="0" w:type="auto"/>
            <w:shd w:val="clear" w:color="auto" w:fill="auto"/>
            <w:noWrap/>
            <w:vAlign w:val="center"/>
            <w:hideMark/>
          </w:tcPr>
          <w:p w14:paraId="5275B772"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c>
          <w:tcPr>
            <w:tcW w:w="0" w:type="auto"/>
            <w:shd w:val="clear" w:color="auto" w:fill="auto"/>
            <w:noWrap/>
            <w:vAlign w:val="center"/>
            <w:hideMark/>
          </w:tcPr>
          <w:p w14:paraId="090B5F78"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0.51</w:t>
            </w:r>
          </w:p>
        </w:tc>
        <w:tc>
          <w:tcPr>
            <w:tcW w:w="0" w:type="auto"/>
            <w:shd w:val="clear" w:color="auto" w:fill="auto"/>
            <w:noWrap/>
            <w:vAlign w:val="center"/>
            <w:hideMark/>
          </w:tcPr>
          <w:p w14:paraId="145A23E9"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0.64</w:t>
            </w:r>
          </w:p>
        </w:tc>
      </w:tr>
      <w:tr w:rsidR="006B2505" w:rsidRPr="00C80E4B" w14:paraId="69369E19" w14:textId="77777777" w:rsidTr="00B2280E">
        <w:trPr>
          <w:trHeight w:val="289"/>
        </w:trPr>
        <w:tc>
          <w:tcPr>
            <w:tcW w:w="0" w:type="auto"/>
            <w:shd w:val="clear" w:color="auto" w:fill="E7E6E6" w:themeFill="background2"/>
            <w:noWrap/>
            <w:vAlign w:val="center"/>
            <w:hideMark/>
          </w:tcPr>
          <w:p w14:paraId="330EF9AC"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AGENT(2-STAR)</w:t>
            </w:r>
          </w:p>
        </w:tc>
        <w:tc>
          <w:tcPr>
            <w:tcW w:w="0" w:type="auto"/>
            <w:shd w:val="clear" w:color="auto" w:fill="auto"/>
            <w:noWrap/>
            <w:vAlign w:val="center"/>
            <w:hideMark/>
          </w:tcPr>
          <w:p w14:paraId="608D0FA1"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0.01</w:t>
            </w:r>
          </w:p>
        </w:tc>
        <w:tc>
          <w:tcPr>
            <w:tcW w:w="0" w:type="auto"/>
            <w:shd w:val="clear" w:color="auto" w:fill="auto"/>
            <w:noWrap/>
            <w:vAlign w:val="center"/>
            <w:hideMark/>
          </w:tcPr>
          <w:p w14:paraId="1E9D6CA8"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0.02</w:t>
            </w:r>
          </w:p>
        </w:tc>
        <w:tc>
          <w:tcPr>
            <w:tcW w:w="0" w:type="auto"/>
            <w:shd w:val="clear" w:color="auto" w:fill="auto"/>
            <w:noWrap/>
            <w:vAlign w:val="center"/>
            <w:hideMark/>
          </w:tcPr>
          <w:p w14:paraId="185E225B"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0.48</w:t>
            </w:r>
          </w:p>
        </w:tc>
        <w:tc>
          <w:tcPr>
            <w:tcW w:w="0" w:type="auto"/>
            <w:shd w:val="clear" w:color="auto" w:fill="auto"/>
            <w:noWrap/>
            <w:vAlign w:val="center"/>
            <w:hideMark/>
          </w:tcPr>
          <w:p w14:paraId="6E58AEC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2436</w:t>
            </w:r>
          </w:p>
        </w:tc>
        <w:tc>
          <w:tcPr>
            <w:tcW w:w="0" w:type="auto"/>
            <w:shd w:val="clear" w:color="auto" w:fill="auto"/>
            <w:noWrap/>
            <w:vAlign w:val="center"/>
            <w:hideMark/>
          </w:tcPr>
          <w:p w14:paraId="5B372C6A"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0.62</w:t>
            </w:r>
          </w:p>
        </w:tc>
        <w:tc>
          <w:tcPr>
            <w:tcW w:w="0" w:type="auto"/>
            <w:shd w:val="clear" w:color="auto" w:fill="auto"/>
            <w:noWrap/>
            <w:vAlign w:val="center"/>
            <w:hideMark/>
          </w:tcPr>
          <w:p w14:paraId="6EAFCA07"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-0.03</w:t>
            </w:r>
          </w:p>
        </w:tc>
        <w:tc>
          <w:tcPr>
            <w:tcW w:w="0" w:type="auto"/>
            <w:shd w:val="clear" w:color="auto" w:fill="auto"/>
            <w:noWrap/>
            <w:vAlign w:val="center"/>
            <w:hideMark/>
          </w:tcPr>
          <w:p w14:paraId="68E6617B"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0.05</w:t>
            </w:r>
          </w:p>
        </w:tc>
      </w:tr>
      <w:tr w:rsidR="006B2505" w:rsidRPr="00C80E4B" w14:paraId="14462366" w14:textId="77777777" w:rsidTr="00B2280E">
        <w:trPr>
          <w:trHeight w:val="289"/>
        </w:trPr>
        <w:tc>
          <w:tcPr>
            <w:tcW w:w="0" w:type="auto"/>
            <w:shd w:val="clear" w:color="auto" w:fill="E7E6E6" w:themeFill="background2"/>
            <w:noWrap/>
            <w:vAlign w:val="center"/>
            <w:hideMark/>
          </w:tcPr>
          <w:p w14:paraId="6F5C0CEE"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AGENT(3-STAR)</w:t>
            </w:r>
          </w:p>
        </w:tc>
        <w:tc>
          <w:tcPr>
            <w:tcW w:w="0" w:type="auto"/>
            <w:shd w:val="clear" w:color="auto" w:fill="auto"/>
            <w:noWrap/>
            <w:vAlign w:val="center"/>
            <w:hideMark/>
          </w:tcPr>
          <w:p w14:paraId="3968FD39"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-0.13</w:t>
            </w:r>
          </w:p>
        </w:tc>
        <w:tc>
          <w:tcPr>
            <w:tcW w:w="0" w:type="auto"/>
            <w:shd w:val="clear" w:color="auto" w:fill="auto"/>
            <w:noWrap/>
            <w:vAlign w:val="center"/>
            <w:hideMark/>
          </w:tcPr>
          <w:p w14:paraId="0BC749CE"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0.02</w:t>
            </w:r>
          </w:p>
        </w:tc>
        <w:tc>
          <w:tcPr>
            <w:tcW w:w="0" w:type="auto"/>
            <w:shd w:val="clear" w:color="auto" w:fill="auto"/>
            <w:noWrap/>
            <w:vAlign w:val="center"/>
            <w:hideMark/>
          </w:tcPr>
          <w:p w14:paraId="77670BF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-5.43</w:t>
            </w:r>
          </w:p>
        </w:tc>
        <w:tc>
          <w:tcPr>
            <w:tcW w:w="0" w:type="auto"/>
            <w:shd w:val="clear" w:color="auto" w:fill="auto"/>
            <w:noWrap/>
            <w:vAlign w:val="center"/>
            <w:hideMark/>
          </w:tcPr>
          <w:p w14:paraId="47441D43"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2436</w:t>
            </w:r>
          </w:p>
        </w:tc>
        <w:tc>
          <w:tcPr>
            <w:tcW w:w="0" w:type="auto"/>
            <w:shd w:val="clear" w:color="auto" w:fill="auto"/>
            <w:noWrap/>
            <w:vAlign w:val="center"/>
            <w:hideMark/>
          </w:tcPr>
          <w:p w14:paraId="1B237546"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c>
          <w:tcPr>
            <w:tcW w:w="0" w:type="auto"/>
            <w:shd w:val="clear" w:color="auto" w:fill="auto"/>
            <w:noWrap/>
            <w:vAlign w:val="center"/>
            <w:hideMark/>
          </w:tcPr>
          <w:p w14:paraId="3A56C16B"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-0.18</w:t>
            </w:r>
          </w:p>
        </w:tc>
        <w:tc>
          <w:tcPr>
            <w:tcW w:w="0" w:type="auto"/>
            <w:shd w:val="clear" w:color="auto" w:fill="auto"/>
            <w:noWrap/>
            <w:vAlign w:val="center"/>
            <w:hideMark/>
          </w:tcPr>
          <w:p w14:paraId="2D46E82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-0.08</w:t>
            </w:r>
          </w:p>
        </w:tc>
      </w:tr>
      <w:tr w:rsidR="006B2505" w:rsidRPr="00C80E4B" w14:paraId="74F70576" w14:textId="77777777" w:rsidTr="00B2280E">
        <w:trPr>
          <w:trHeight w:val="289"/>
        </w:trPr>
        <w:tc>
          <w:tcPr>
            <w:tcW w:w="0" w:type="auto"/>
            <w:shd w:val="clear" w:color="auto" w:fill="E7E6E6" w:themeFill="background2"/>
            <w:noWrap/>
            <w:vAlign w:val="center"/>
            <w:hideMark/>
          </w:tcPr>
          <w:p w14:paraId="61C8CF1A"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FEEDBACK:BETTER</w:t>
            </w:r>
            <w:proofErr w:type="gramEnd"/>
          </w:p>
        </w:tc>
        <w:tc>
          <w:tcPr>
            <w:tcW w:w="0" w:type="auto"/>
            <w:shd w:val="clear" w:color="auto" w:fill="auto"/>
            <w:noWrap/>
            <w:vAlign w:val="center"/>
            <w:hideMark/>
          </w:tcPr>
          <w:p w14:paraId="6FBE0A7C"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-0.02</w:t>
            </w:r>
          </w:p>
        </w:tc>
        <w:tc>
          <w:tcPr>
            <w:tcW w:w="0" w:type="auto"/>
            <w:shd w:val="clear" w:color="auto" w:fill="auto"/>
            <w:noWrap/>
            <w:vAlign w:val="center"/>
            <w:hideMark/>
          </w:tcPr>
          <w:p w14:paraId="68A5226B"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0.06</w:t>
            </w:r>
          </w:p>
        </w:tc>
        <w:tc>
          <w:tcPr>
            <w:tcW w:w="0" w:type="auto"/>
            <w:shd w:val="clear" w:color="auto" w:fill="auto"/>
            <w:noWrap/>
            <w:vAlign w:val="center"/>
            <w:hideMark/>
          </w:tcPr>
          <w:p w14:paraId="222647F4"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-0.25</w:t>
            </w:r>
          </w:p>
        </w:tc>
        <w:tc>
          <w:tcPr>
            <w:tcW w:w="0" w:type="auto"/>
            <w:shd w:val="clear" w:color="auto" w:fill="auto"/>
            <w:noWrap/>
            <w:vAlign w:val="center"/>
            <w:hideMark/>
          </w:tcPr>
          <w:p w14:paraId="31A31064"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2436</w:t>
            </w:r>
          </w:p>
        </w:tc>
        <w:tc>
          <w:tcPr>
            <w:tcW w:w="0" w:type="auto"/>
            <w:shd w:val="clear" w:color="auto" w:fill="auto"/>
            <w:noWrap/>
            <w:vAlign w:val="center"/>
            <w:hideMark/>
          </w:tcPr>
          <w:p w14:paraId="57B8A15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0.8</w:t>
            </w:r>
          </w:p>
        </w:tc>
        <w:tc>
          <w:tcPr>
            <w:tcW w:w="0" w:type="auto"/>
            <w:shd w:val="clear" w:color="auto" w:fill="auto"/>
            <w:noWrap/>
            <w:vAlign w:val="center"/>
            <w:hideMark/>
          </w:tcPr>
          <w:p w14:paraId="61139991"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-0.14</w:t>
            </w:r>
          </w:p>
        </w:tc>
        <w:tc>
          <w:tcPr>
            <w:tcW w:w="0" w:type="auto"/>
            <w:shd w:val="clear" w:color="auto" w:fill="auto"/>
            <w:noWrap/>
            <w:vAlign w:val="center"/>
            <w:hideMark/>
          </w:tcPr>
          <w:p w14:paraId="47F74AA2"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0.11</w:t>
            </w:r>
          </w:p>
        </w:tc>
      </w:tr>
      <w:tr w:rsidR="006B2505" w:rsidRPr="00C80E4B" w14:paraId="0A4F7D6E" w14:textId="77777777" w:rsidTr="00B2280E">
        <w:trPr>
          <w:trHeight w:val="289"/>
        </w:trPr>
        <w:tc>
          <w:tcPr>
            <w:tcW w:w="0" w:type="auto"/>
            <w:shd w:val="clear" w:color="auto" w:fill="D9E2F3" w:themeFill="accent1" w:themeFillTint="33"/>
            <w:noWrap/>
            <w:vAlign w:val="center"/>
            <w:hideMark/>
          </w:tcPr>
          <w:p w14:paraId="43996D30"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FEEDBACK:AGENT</w:t>
            </w:r>
            <w:proofErr w:type="gramEnd"/>
            <w:r w:rsidRPr="00CE77A1">
              <w:rPr>
                <w:rFonts w:ascii="Calibri" w:eastAsia="Times New Roman" w:hAnsi="Calibri" w:cs="Calibri"/>
                <w:b/>
                <w:color w:val="000000"/>
                <w:lang w:eastAsia="en-GB"/>
              </w:rPr>
              <w:t>(2-STAR)</w:t>
            </w:r>
          </w:p>
        </w:tc>
        <w:tc>
          <w:tcPr>
            <w:tcW w:w="0" w:type="auto"/>
            <w:shd w:val="clear" w:color="auto" w:fill="D9E2F3" w:themeFill="accent1" w:themeFillTint="33"/>
            <w:noWrap/>
            <w:vAlign w:val="center"/>
            <w:hideMark/>
          </w:tcPr>
          <w:p w14:paraId="6FFEA4E0"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0.24</w:t>
            </w:r>
          </w:p>
        </w:tc>
        <w:tc>
          <w:tcPr>
            <w:tcW w:w="0" w:type="auto"/>
            <w:shd w:val="clear" w:color="auto" w:fill="auto"/>
            <w:noWrap/>
            <w:vAlign w:val="center"/>
            <w:hideMark/>
          </w:tcPr>
          <w:p w14:paraId="1708086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0.04</w:t>
            </w:r>
          </w:p>
        </w:tc>
        <w:tc>
          <w:tcPr>
            <w:tcW w:w="0" w:type="auto"/>
            <w:shd w:val="clear" w:color="auto" w:fill="auto"/>
            <w:noWrap/>
            <w:vAlign w:val="center"/>
            <w:hideMark/>
          </w:tcPr>
          <w:p w14:paraId="2A3842E6"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5.34</w:t>
            </w:r>
          </w:p>
        </w:tc>
        <w:tc>
          <w:tcPr>
            <w:tcW w:w="0" w:type="auto"/>
            <w:shd w:val="clear" w:color="auto" w:fill="auto"/>
            <w:noWrap/>
            <w:vAlign w:val="center"/>
            <w:hideMark/>
          </w:tcPr>
          <w:p w14:paraId="4B6B2A5A"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2436</w:t>
            </w:r>
          </w:p>
        </w:tc>
        <w:tc>
          <w:tcPr>
            <w:tcW w:w="0" w:type="auto"/>
            <w:shd w:val="clear" w:color="auto" w:fill="D9E2F3" w:themeFill="accent1" w:themeFillTint="33"/>
            <w:noWrap/>
            <w:vAlign w:val="center"/>
            <w:hideMark/>
          </w:tcPr>
          <w:p w14:paraId="69448C65"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c>
          <w:tcPr>
            <w:tcW w:w="0" w:type="auto"/>
            <w:shd w:val="clear" w:color="auto" w:fill="auto"/>
            <w:noWrap/>
            <w:vAlign w:val="center"/>
            <w:hideMark/>
          </w:tcPr>
          <w:p w14:paraId="05CAE665"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0.15</w:t>
            </w:r>
          </w:p>
        </w:tc>
        <w:tc>
          <w:tcPr>
            <w:tcW w:w="0" w:type="auto"/>
            <w:shd w:val="clear" w:color="auto" w:fill="auto"/>
            <w:noWrap/>
            <w:vAlign w:val="center"/>
            <w:hideMark/>
          </w:tcPr>
          <w:p w14:paraId="53F57327"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0.33</w:t>
            </w:r>
          </w:p>
        </w:tc>
      </w:tr>
      <w:tr w:rsidR="006B2505" w:rsidRPr="00C80E4B" w14:paraId="1103BAB4" w14:textId="77777777" w:rsidTr="00B2280E">
        <w:trPr>
          <w:trHeight w:val="289"/>
        </w:trPr>
        <w:tc>
          <w:tcPr>
            <w:tcW w:w="0" w:type="auto"/>
            <w:shd w:val="clear" w:color="auto" w:fill="E7E6E6" w:themeFill="background2"/>
            <w:noWrap/>
            <w:vAlign w:val="center"/>
            <w:hideMark/>
          </w:tcPr>
          <w:p w14:paraId="268BABC5"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BETTER:AGENT</w:t>
            </w:r>
            <w:proofErr w:type="gramEnd"/>
            <w:r w:rsidRPr="00CE77A1">
              <w:rPr>
                <w:rFonts w:ascii="Calibri" w:eastAsia="Times New Roman" w:hAnsi="Calibri" w:cs="Calibri"/>
                <w:b/>
                <w:color w:val="000000"/>
                <w:lang w:eastAsia="en-GB"/>
              </w:rPr>
              <w:t>(2-STAR)</w:t>
            </w:r>
          </w:p>
        </w:tc>
        <w:tc>
          <w:tcPr>
            <w:tcW w:w="0" w:type="auto"/>
            <w:shd w:val="clear" w:color="auto" w:fill="auto"/>
            <w:noWrap/>
            <w:vAlign w:val="center"/>
            <w:hideMark/>
          </w:tcPr>
          <w:p w14:paraId="574970FE"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-0.07</w:t>
            </w:r>
          </w:p>
        </w:tc>
        <w:tc>
          <w:tcPr>
            <w:tcW w:w="0" w:type="auto"/>
            <w:shd w:val="clear" w:color="auto" w:fill="auto"/>
            <w:noWrap/>
            <w:vAlign w:val="center"/>
            <w:hideMark/>
          </w:tcPr>
          <w:p w14:paraId="3780A49A"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0.04</w:t>
            </w:r>
          </w:p>
        </w:tc>
        <w:tc>
          <w:tcPr>
            <w:tcW w:w="0" w:type="auto"/>
            <w:shd w:val="clear" w:color="auto" w:fill="auto"/>
            <w:noWrap/>
            <w:vAlign w:val="center"/>
            <w:hideMark/>
          </w:tcPr>
          <w:p w14:paraId="5D378A1A"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-1.63</w:t>
            </w:r>
          </w:p>
        </w:tc>
        <w:tc>
          <w:tcPr>
            <w:tcW w:w="0" w:type="auto"/>
            <w:shd w:val="clear" w:color="auto" w:fill="auto"/>
            <w:noWrap/>
            <w:vAlign w:val="center"/>
            <w:hideMark/>
          </w:tcPr>
          <w:p w14:paraId="36B9DF56"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2436</w:t>
            </w:r>
          </w:p>
        </w:tc>
        <w:tc>
          <w:tcPr>
            <w:tcW w:w="0" w:type="auto"/>
            <w:shd w:val="clear" w:color="auto" w:fill="auto"/>
            <w:noWrap/>
            <w:vAlign w:val="center"/>
            <w:hideMark/>
          </w:tcPr>
          <w:p w14:paraId="13B9C28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w:t>
            </w:r>
          </w:p>
        </w:tc>
        <w:tc>
          <w:tcPr>
            <w:tcW w:w="0" w:type="auto"/>
            <w:shd w:val="clear" w:color="auto" w:fill="auto"/>
            <w:noWrap/>
            <w:vAlign w:val="center"/>
            <w:hideMark/>
          </w:tcPr>
          <w:p w14:paraId="58699308"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-0.16</w:t>
            </w:r>
          </w:p>
        </w:tc>
        <w:tc>
          <w:tcPr>
            <w:tcW w:w="0" w:type="auto"/>
            <w:shd w:val="clear" w:color="auto" w:fill="auto"/>
            <w:noWrap/>
            <w:vAlign w:val="center"/>
            <w:hideMark/>
          </w:tcPr>
          <w:p w14:paraId="653A84C1"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0.01</w:t>
            </w:r>
          </w:p>
        </w:tc>
      </w:tr>
      <w:tr w:rsidR="006B2505" w:rsidRPr="00C80E4B" w14:paraId="626AFD92" w14:textId="77777777" w:rsidTr="00B2280E">
        <w:trPr>
          <w:trHeight w:val="289"/>
        </w:trPr>
        <w:tc>
          <w:tcPr>
            <w:tcW w:w="0" w:type="auto"/>
            <w:shd w:val="clear" w:color="auto" w:fill="D9E2F3" w:themeFill="accent1" w:themeFillTint="33"/>
            <w:noWrap/>
            <w:vAlign w:val="center"/>
            <w:hideMark/>
          </w:tcPr>
          <w:p w14:paraId="571E5605"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FEEDBACK:AGENT</w:t>
            </w:r>
            <w:proofErr w:type="gramEnd"/>
            <w:r w:rsidRPr="00CE77A1">
              <w:rPr>
                <w:rFonts w:ascii="Calibri" w:eastAsia="Times New Roman" w:hAnsi="Calibri" w:cs="Calibri"/>
                <w:b/>
                <w:color w:val="000000"/>
                <w:lang w:eastAsia="en-GB"/>
              </w:rPr>
              <w:t>(3-STAR)</w:t>
            </w:r>
          </w:p>
        </w:tc>
        <w:tc>
          <w:tcPr>
            <w:tcW w:w="0" w:type="auto"/>
            <w:shd w:val="clear" w:color="auto" w:fill="D9E2F3" w:themeFill="accent1" w:themeFillTint="33"/>
            <w:noWrap/>
            <w:vAlign w:val="center"/>
            <w:hideMark/>
          </w:tcPr>
          <w:p w14:paraId="41D6D45C"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1.16</w:t>
            </w:r>
          </w:p>
        </w:tc>
        <w:tc>
          <w:tcPr>
            <w:tcW w:w="0" w:type="auto"/>
            <w:shd w:val="clear" w:color="auto" w:fill="auto"/>
            <w:noWrap/>
            <w:vAlign w:val="center"/>
            <w:hideMark/>
          </w:tcPr>
          <w:p w14:paraId="699D9F64"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0.05</w:t>
            </w:r>
          </w:p>
        </w:tc>
        <w:tc>
          <w:tcPr>
            <w:tcW w:w="0" w:type="auto"/>
            <w:shd w:val="clear" w:color="auto" w:fill="auto"/>
            <w:noWrap/>
            <w:vAlign w:val="center"/>
            <w:hideMark/>
          </w:tcPr>
          <w:p w14:paraId="5EF8B497"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24.02</w:t>
            </w:r>
          </w:p>
        </w:tc>
        <w:tc>
          <w:tcPr>
            <w:tcW w:w="0" w:type="auto"/>
            <w:shd w:val="clear" w:color="auto" w:fill="auto"/>
            <w:noWrap/>
            <w:vAlign w:val="center"/>
            <w:hideMark/>
          </w:tcPr>
          <w:p w14:paraId="0634E8F7"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2436</w:t>
            </w:r>
          </w:p>
        </w:tc>
        <w:tc>
          <w:tcPr>
            <w:tcW w:w="0" w:type="auto"/>
            <w:shd w:val="clear" w:color="auto" w:fill="D9E2F3" w:themeFill="accent1" w:themeFillTint="33"/>
            <w:noWrap/>
            <w:vAlign w:val="center"/>
            <w:hideMark/>
          </w:tcPr>
          <w:p w14:paraId="36D9F29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c>
          <w:tcPr>
            <w:tcW w:w="0" w:type="auto"/>
            <w:shd w:val="clear" w:color="auto" w:fill="auto"/>
            <w:noWrap/>
            <w:vAlign w:val="center"/>
            <w:hideMark/>
          </w:tcPr>
          <w:p w14:paraId="623D7BA7"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1.06</w:t>
            </w:r>
          </w:p>
        </w:tc>
        <w:tc>
          <w:tcPr>
            <w:tcW w:w="0" w:type="auto"/>
            <w:shd w:val="clear" w:color="auto" w:fill="auto"/>
            <w:noWrap/>
            <w:vAlign w:val="center"/>
            <w:hideMark/>
          </w:tcPr>
          <w:p w14:paraId="6BBD90DA"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1.25</w:t>
            </w:r>
          </w:p>
        </w:tc>
      </w:tr>
      <w:tr w:rsidR="006B2505" w:rsidRPr="00C80E4B" w14:paraId="64B41F8B" w14:textId="77777777" w:rsidTr="00B2280E">
        <w:trPr>
          <w:trHeight w:val="289"/>
        </w:trPr>
        <w:tc>
          <w:tcPr>
            <w:tcW w:w="0" w:type="auto"/>
            <w:shd w:val="clear" w:color="auto" w:fill="E7E6E6" w:themeFill="background2"/>
            <w:noWrap/>
            <w:vAlign w:val="center"/>
            <w:hideMark/>
          </w:tcPr>
          <w:p w14:paraId="3D8EA5FA"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BETTER:AGENT</w:t>
            </w:r>
            <w:proofErr w:type="gramEnd"/>
            <w:r w:rsidRPr="00CE77A1">
              <w:rPr>
                <w:rFonts w:ascii="Calibri" w:eastAsia="Times New Roman" w:hAnsi="Calibri" w:cs="Calibri"/>
                <w:b/>
                <w:color w:val="000000"/>
                <w:lang w:eastAsia="en-GB"/>
              </w:rPr>
              <w:t>(3-STAR)</w:t>
            </w:r>
          </w:p>
        </w:tc>
        <w:tc>
          <w:tcPr>
            <w:tcW w:w="0" w:type="auto"/>
            <w:shd w:val="clear" w:color="auto" w:fill="auto"/>
            <w:noWrap/>
            <w:vAlign w:val="center"/>
            <w:hideMark/>
          </w:tcPr>
          <w:p w14:paraId="24823CCA"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-0.13</w:t>
            </w:r>
          </w:p>
        </w:tc>
        <w:tc>
          <w:tcPr>
            <w:tcW w:w="0" w:type="auto"/>
            <w:shd w:val="clear" w:color="auto" w:fill="auto"/>
            <w:noWrap/>
            <w:vAlign w:val="center"/>
            <w:hideMark/>
          </w:tcPr>
          <w:p w14:paraId="3362EA79"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0.05</w:t>
            </w:r>
          </w:p>
        </w:tc>
        <w:tc>
          <w:tcPr>
            <w:tcW w:w="0" w:type="auto"/>
            <w:shd w:val="clear" w:color="auto" w:fill="auto"/>
            <w:noWrap/>
            <w:vAlign w:val="center"/>
            <w:hideMark/>
          </w:tcPr>
          <w:p w14:paraId="74C9FCAB"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-2.73</w:t>
            </w:r>
          </w:p>
        </w:tc>
        <w:tc>
          <w:tcPr>
            <w:tcW w:w="0" w:type="auto"/>
            <w:shd w:val="clear" w:color="auto" w:fill="auto"/>
            <w:noWrap/>
            <w:vAlign w:val="center"/>
            <w:hideMark/>
          </w:tcPr>
          <w:p w14:paraId="03EF2EBA"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2436</w:t>
            </w:r>
          </w:p>
        </w:tc>
        <w:tc>
          <w:tcPr>
            <w:tcW w:w="0" w:type="auto"/>
            <w:shd w:val="clear" w:color="auto" w:fill="auto"/>
            <w:noWrap/>
            <w:vAlign w:val="center"/>
            <w:hideMark/>
          </w:tcPr>
          <w:p w14:paraId="09E039C4"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c>
          <w:tcPr>
            <w:tcW w:w="0" w:type="auto"/>
            <w:shd w:val="clear" w:color="auto" w:fill="auto"/>
            <w:noWrap/>
            <w:vAlign w:val="center"/>
            <w:hideMark/>
          </w:tcPr>
          <w:p w14:paraId="7A14BD69"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-0.23</w:t>
            </w:r>
          </w:p>
        </w:tc>
        <w:tc>
          <w:tcPr>
            <w:tcW w:w="0" w:type="auto"/>
            <w:shd w:val="clear" w:color="auto" w:fill="auto"/>
            <w:noWrap/>
            <w:vAlign w:val="center"/>
            <w:hideMark/>
          </w:tcPr>
          <w:p w14:paraId="08B3619B"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-0.04</w:t>
            </w:r>
          </w:p>
        </w:tc>
      </w:tr>
      <w:tr w:rsidR="006B2505" w:rsidRPr="00C80E4B" w14:paraId="7A2C81A9" w14:textId="77777777" w:rsidTr="00B2280E">
        <w:trPr>
          <w:trHeight w:val="289"/>
        </w:trPr>
        <w:tc>
          <w:tcPr>
            <w:tcW w:w="0" w:type="auto"/>
            <w:shd w:val="clear" w:color="auto" w:fill="E7E6E6" w:themeFill="background2"/>
            <w:noWrap/>
            <w:vAlign w:val="center"/>
            <w:hideMark/>
          </w:tcPr>
          <w:p w14:paraId="6D2B0616"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FEEDBACK:BETTER</w:t>
            </w:r>
            <w:proofErr w:type="gramEnd"/>
            <w:r w:rsidRPr="00CE77A1">
              <w:rPr>
                <w:rFonts w:ascii="Calibri" w:eastAsia="Times New Roman" w:hAnsi="Calibri" w:cs="Calibri"/>
                <w:b/>
                <w:color w:val="000000"/>
                <w:lang w:eastAsia="en-GB"/>
              </w:rPr>
              <w:t>:AGENT(2-STAR)</w:t>
            </w:r>
          </w:p>
        </w:tc>
        <w:tc>
          <w:tcPr>
            <w:tcW w:w="0" w:type="auto"/>
            <w:shd w:val="clear" w:color="auto" w:fill="auto"/>
            <w:noWrap/>
            <w:vAlign w:val="center"/>
            <w:hideMark/>
          </w:tcPr>
          <w:p w14:paraId="26957E18"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0.07</w:t>
            </w:r>
          </w:p>
        </w:tc>
        <w:tc>
          <w:tcPr>
            <w:tcW w:w="0" w:type="auto"/>
            <w:shd w:val="clear" w:color="auto" w:fill="auto"/>
            <w:noWrap/>
            <w:vAlign w:val="center"/>
            <w:hideMark/>
          </w:tcPr>
          <w:p w14:paraId="50131B2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0.09</w:t>
            </w:r>
          </w:p>
        </w:tc>
        <w:tc>
          <w:tcPr>
            <w:tcW w:w="0" w:type="auto"/>
            <w:shd w:val="clear" w:color="auto" w:fill="auto"/>
            <w:noWrap/>
            <w:vAlign w:val="center"/>
            <w:hideMark/>
          </w:tcPr>
          <w:p w14:paraId="0806CA52"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0.82</w:t>
            </w:r>
          </w:p>
        </w:tc>
        <w:tc>
          <w:tcPr>
            <w:tcW w:w="0" w:type="auto"/>
            <w:shd w:val="clear" w:color="auto" w:fill="auto"/>
            <w:noWrap/>
            <w:vAlign w:val="center"/>
            <w:hideMark/>
          </w:tcPr>
          <w:p w14:paraId="078C6304"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2436</w:t>
            </w:r>
          </w:p>
        </w:tc>
        <w:tc>
          <w:tcPr>
            <w:tcW w:w="0" w:type="auto"/>
            <w:shd w:val="clear" w:color="auto" w:fill="auto"/>
            <w:noWrap/>
            <w:vAlign w:val="center"/>
            <w:hideMark/>
          </w:tcPr>
          <w:p w14:paraId="2FBF3EE9"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0.42</w:t>
            </w:r>
          </w:p>
        </w:tc>
        <w:tc>
          <w:tcPr>
            <w:tcW w:w="0" w:type="auto"/>
            <w:shd w:val="clear" w:color="auto" w:fill="auto"/>
            <w:noWrap/>
            <w:vAlign w:val="center"/>
            <w:hideMark/>
          </w:tcPr>
          <w:p w14:paraId="56DD3BCC"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w:t>
            </w:r>
          </w:p>
        </w:tc>
        <w:tc>
          <w:tcPr>
            <w:tcW w:w="0" w:type="auto"/>
            <w:shd w:val="clear" w:color="auto" w:fill="auto"/>
            <w:noWrap/>
            <w:vAlign w:val="center"/>
            <w:hideMark/>
          </w:tcPr>
          <w:p w14:paraId="004BE212"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0.25</w:t>
            </w:r>
          </w:p>
        </w:tc>
      </w:tr>
      <w:tr w:rsidR="006B2505" w:rsidRPr="00C80E4B" w14:paraId="1399AD83" w14:textId="77777777" w:rsidTr="00B2280E">
        <w:trPr>
          <w:trHeight w:val="289"/>
        </w:trPr>
        <w:tc>
          <w:tcPr>
            <w:tcW w:w="0" w:type="auto"/>
            <w:shd w:val="clear" w:color="auto" w:fill="E7E6E6" w:themeFill="background2"/>
            <w:noWrap/>
            <w:vAlign w:val="center"/>
            <w:hideMark/>
          </w:tcPr>
          <w:p w14:paraId="18772849"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FEEDBACK:BETTER</w:t>
            </w:r>
            <w:proofErr w:type="gramEnd"/>
            <w:r w:rsidRPr="00CE77A1">
              <w:rPr>
                <w:rFonts w:ascii="Calibri" w:eastAsia="Times New Roman" w:hAnsi="Calibri" w:cs="Calibri"/>
                <w:b/>
                <w:color w:val="000000"/>
                <w:lang w:eastAsia="en-GB"/>
              </w:rPr>
              <w:t>:AGENT(3-STAR)</w:t>
            </w:r>
          </w:p>
        </w:tc>
        <w:tc>
          <w:tcPr>
            <w:tcW w:w="0" w:type="auto"/>
            <w:shd w:val="clear" w:color="auto" w:fill="auto"/>
            <w:noWrap/>
            <w:vAlign w:val="center"/>
            <w:hideMark/>
          </w:tcPr>
          <w:p w14:paraId="2E512BF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0.07</w:t>
            </w:r>
          </w:p>
        </w:tc>
        <w:tc>
          <w:tcPr>
            <w:tcW w:w="0" w:type="auto"/>
            <w:shd w:val="clear" w:color="auto" w:fill="auto"/>
            <w:noWrap/>
            <w:vAlign w:val="center"/>
            <w:hideMark/>
          </w:tcPr>
          <w:p w14:paraId="7B11A74E"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w:t>
            </w:r>
          </w:p>
        </w:tc>
        <w:tc>
          <w:tcPr>
            <w:tcW w:w="0" w:type="auto"/>
            <w:shd w:val="clear" w:color="auto" w:fill="auto"/>
            <w:noWrap/>
            <w:vAlign w:val="center"/>
            <w:hideMark/>
          </w:tcPr>
          <w:p w14:paraId="6F4C5B16"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0.71</w:t>
            </w:r>
          </w:p>
        </w:tc>
        <w:tc>
          <w:tcPr>
            <w:tcW w:w="0" w:type="auto"/>
            <w:shd w:val="clear" w:color="auto" w:fill="auto"/>
            <w:noWrap/>
            <w:vAlign w:val="center"/>
            <w:hideMark/>
          </w:tcPr>
          <w:p w14:paraId="5F4F4FA7"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2436</w:t>
            </w:r>
          </w:p>
        </w:tc>
        <w:tc>
          <w:tcPr>
            <w:tcW w:w="0" w:type="auto"/>
            <w:shd w:val="clear" w:color="auto" w:fill="auto"/>
            <w:noWrap/>
            <w:vAlign w:val="center"/>
            <w:hideMark/>
          </w:tcPr>
          <w:p w14:paraId="00AFB2D5"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0.48</w:t>
            </w:r>
          </w:p>
        </w:tc>
        <w:tc>
          <w:tcPr>
            <w:tcW w:w="0" w:type="auto"/>
            <w:shd w:val="clear" w:color="auto" w:fill="auto"/>
            <w:noWrap/>
            <w:vAlign w:val="center"/>
            <w:hideMark/>
          </w:tcPr>
          <w:p w14:paraId="6F6C3DD6"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-0.12</w:t>
            </w:r>
          </w:p>
        </w:tc>
        <w:tc>
          <w:tcPr>
            <w:tcW w:w="0" w:type="auto"/>
            <w:shd w:val="clear" w:color="auto" w:fill="auto"/>
            <w:noWrap/>
            <w:vAlign w:val="center"/>
            <w:hideMark/>
          </w:tcPr>
          <w:p w14:paraId="268D3E3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0.26</w:t>
            </w:r>
          </w:p>
        </w:tc>
      </w:tr>
      <w:tr w:rsidR="006B2505" w:rsidRPr="00C80E4B" w14:paraId="16725FF0" w14:textId="77777777" w:rsidTr="00B2280E">
        <w:trPr>
          <w:trHeight w:val="289"/>
        </w:trPr>
        <w:tc>
          <w:tcPr>
            <w:tcW w:w="0" w:type="auto"/>
            <w:gridSpan w:val="8"/>
            <w:shd w:val="clear" w:color="auto" w:fill="FFFFFF" w:themeFill="background1"/>
            <w:noWrap/>
            <w:vAlign w:val="center"/>
          </w:tcPr>
          <w:p w14:paraId="09A23E07" w14:textId="77777777" w:rsidR="006B2505" w:rsidRDefault="006B2505" w:rsidP="00B2280E">
            <w:pPr>
              <w:spacing w:line="276" w:lineRule="auto"/>
              <w:jc w:val="both"/>
            </w:pPr>
            <w:r w:rsidRPr="00CE77A1">
              <w:rPr>
                <w:b/>
              </w:rPr>
              <w:t>Any interaction</w:t>
            </w:r>
            <w:r>
              <w:rPr>
                <w:b/>
              </w:rPr>
              <w:t xml:space="preserve"> between FEEDBACK and AGENT</w:t>
            </w:r>
            <w:r w:rsidRPr="00CE77A1">
              <w:rPr>
                <w:b/>
              </w:rPr>
              <w:t>:</w:t>
            </w:r>
            <w:r>
              <w:t xml:space="preserve"> </w:t>
            </w:r>
            <w:proofErr w:type="gramStart"/>
            <w:r>
              <w:t>F(</w:t>
            </w:r>
            <w:proofErr w:type="gramEnd"/>
            <w:r>
              <w:t>2,2436)=307.11, p&lt;0.001</w:t>
            </w:r>
          </w:p>
          <w:p w14:paraId="3032584D" w14:textId="77777777" w:rsidR="006B2505" w:rsidRPr="00C80E4B" w:rsidRDefault="006B2505" w:rsidP="00B2280E">
            <w:pPr>
              <w:rPr>
                <w:rFonts w:ascii="Calibri" w:eastAsia="Times New Roman" w:hAnsi="Calibri" w:cs="Calibri"/>
                <w:color w:val="000000"/>
                <w:lang w:eastAsia="en-GB"/>
              </w:rPr>
            </w:pPr>
            <w:proofErr w:type="gramStart"/>
            <w:r w:rsidRPr="00586DD6">
              <w:rPr>
                <w:rFonts w:ascii="Calibri" w:eastAsia="Times New Roman" w:hAnsi="Calibri" w:cs="Calibri"/>
                <w:b/>
                <w:color w:val="000000"/>
                <w:shd w:val="clear" w:color="auto" w:fill="D9E2F3" w:themeFill="accent1" w:themeFillTint="33"/>
                <w:lang w:eastAsia="en-GB"/>
              </w:rPr>
              <w:t>FEEDBACK:AGENT</w:t>
            </w:r>
            <w:proofErr w:type="gramEnd"/>
            <w:r w:rsidRPr="00586DD6">
              <w:rPr>
                <w:rFonts w:ascii="Calibri" w:eastAsia="Times New Roman" w:hAnsi="Calibri" w:cs="Calibri"/>
                <w:b/>
                <w:color w:val="000000"/>
                <w:shd w:val="clear" w:color="auto" w:fill="D9E2F3" w:themeFill="accent1" w:themeFillTint="33"/>
                <w:lang w:eastAsia="en-GB"/>
              </w:rPr>
              <w:t>(3-STAR) vs FEEDBACK:AGENT(2-STAR)</w:t>
            </w:r>
            <w:r w:rsidRPr="00586DD6">
              <w:rPr>
                <w:rFonts w:ascii="Calibri" w:eastAsia="Times New Roman" w:hAnsi="Calibri" w:cs="Calibri"/>
                <w:color w:val="000000"/>
                <w:shd w:val="clear" w:color="auto" w:fill="D9E2F3" w:themeFill="accent1" w:themeFillTint="33"/>
                <w:lang w:eastAsia="en-GB"/>
              </w:rPr>
              <w:t xml:space="preserve">: </w:t>
            </w:r>
            <w:r w:rsidRPr="00E9328D">
              <w:rPr>
                <w:rFonts w:ascii="Calibri" w:eastAsia="Times New Roman" w:hAnsi="Calibri" w:cs="Calibri"/>
                <w:color w:val="000000"/>
                <w:shd w:val="clear" w:color="auto" w:fill="D9E2F3" w:themeFill="accent1" w:themeFillTint="33"/>
                <w:lang w:eastAsia="en-GB"/>
              </w:rPr>
              <w:t>b= 0.91, F(1,2436)=351.17</w:t>
            </w:r>
            <w:r w:rsidRPr="00586DD6">
              <w:rPr>
                <w:rFonts w:ascii="Calibri" w:eastAsia="Times New Roman" w:hAnsi="Calibri" w:cs="Calibri"/>
                <w:color w:val="000000"/>
                <w:shd w:val="clear" w:color="auto" w:fill="D9E2F3" w:themeFill="accent1" w:themeFillTint="33"/>
                <w:lang w:eastAsia="en-GB"/>
              </w:rPr>
              <w:t>, p&lt;0.001</w:t>
            </w:r>
          </w:p>
        </w:tc>
      </w:tr>
    </w:tbl>
    <w:p w14:paraId="3CD7251F" w14:textId="77777777" w:rsidR="006B2505" w:rsidRDefault="006B2505" w:rsidP="006B2505">
      <w:pPr>
        <w:pStyle w:val="Caption"/>
        <w:keepNext/>
        <w:jc w:val="both"/>
        <w:rPr>
          <w:b/>
          <w:i w:val="0"/>
          <w:color w:val="auto"/>
          <w:sz w:val="22"/>
        </w:rPr>
      </w:pPr>
    </w:p>
    <w:p w14:paraId="24B7F32D" w14:textId="5B28E74A" w:rsidR="006B2505" w:rsidRPr="00223297" w:rsidRDefault="006B2505" w:rsidP="006B2505">
      <w:pPr>
        <w:pStyle w:val="Caption"/>
        <w:keepNext/>
        <w:jc w:val="both"/>
        <w:rPr>
          <w:bCs/>
          <w:i w:val="0"/>
          <w:color w:val="000000" w:themeColor="text1"/>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3</w:t>
      </w:r>
      <w:r w:rsidRPr="00B35232">
        <w:rPr>
          <w:b/>
          <w:i w:val="0"/>
          <w:color w:val="auto"/>
          <w:sz w:val="22"/>
        </w:rPr>
        <w:fldChar w:fldCharType="end"/>
      </w:r>
      <w:r>
        <w:rPr>
          <w:b/>
          <w:i w:val="0"/>
          <w:color w:val="auto"/>
          <w:sz w:val="22"/>
        </w:rPr>
        <w:t>: M</w:t>
      </w:r>
      <w:r w:rsidRPr="001A6B99">
        <w:rPr>
          <w:b/>
          <w:i w:val="0"/>
          <w:color w:val="auto"/>
          <w:sz w:val="22"/>
        </w:rPr>
        <w:t>ixed-effects binomial regression model regressing choice-repetition on feedback-valence, agent-credibility and better/worse choice from previous trial featuring the same bandit pair</w:t>
      </w:r>
      <w:r w:rsidRPr="007E54D3">
        <w:rPr>
          <w:bCs/>
          <w:i w:val="0"/>
          <w:color w:val="auto"/>
          <w:sz w:val="22"/>
        </w:rPr>
        <w:t>.</w:t>
      </w:r>
      <w:r>
        <w:rPr>
          <w:b/>
          <w:i w:val="0"/>
          <w:color w:val="auto"/>
          <w:sz w:val="22"/>
        </w:rPr>
        <w:t xml:space="preserve"> Based on instructed-credibility Bayesian model simulations. </w:t>
      </w:r>
      <w:r>
        <w:rPr>
          <w:bCs/>
          <w:i w:val="0"/>
          <w:color w:val="000000" w:themeColor="text1"/>
          <w:sz w:val="22"/>
        </w:rPr>
        <w:t>F</w:t>
      </w:r>
      <w:r w:rsidRPr="00823B40">
        <w:rPr>
          <w:bCs/>
          <w:i w:val="0"/>
          <w:color w:val="000000" w:themeColor="text1"/>
          <w:sz w:val="22"/>
        </w:rPr>
        <w:t xml:space="preserve">eedback effect </w:t>
      </w:r>
      <w:r>
        <w:rPr>
          <w:bCs/>
          <w:i w:val="0"/>
          <w:color w:val="000000" w:themeColor="text1"/>
          <w:sz w:val="22"/>
        </w:rPr>
        <w:t>increased as a function of agent-credibility</w:t>
      </w:r>
      <w:r w:rsidRPr="00823B40">
        <w:rPr>
          <w:bCs/>
          <w:i w:val="0"/>
          <w:color w:val="000000" w:themeColor="text1"/>
          <w:sz w:val="22"/>
        </w:rPr>
        <w:t xml:space="preserve"> (3-star vs. 2-star: </w:t>
      </w:r>
      <w:r w:rsidRPr="00E37726">
        <w:rPr>
          <w:bCs/>
          <w:i w:val="0"/>
          <w:color w:val="000000" w:themeColor="text1"/>
          <w:sz w:val="22"/>
        </w:rPr>
        <w:t xml:space="preserve">b=0.47, </w:t>
      </w:r>
      <w:proofErr w:type="gramStart"/>
      <w:r w:rsidRPr="00E37726">
        <w:rPr>
          <w:bCs/>
          <w:i w:val="0"/>
          <w:color w:val="000000" w:themeColor="text1"/>
          <w:sz w:val="22"/>
        </w:rPr>
        <w:t>F(</w:t>
      </w:r>
      <w:proofErr w:type="gramEnd"/>
      <w:r w:rsidRPr="00E37726">
        <w:rPr>
          <w:bCs/>
          <w:i w:val="0"/>
          <w:color w:val="000000" w:themeColor="text1"/>
          <w:sz w:val="22"/>
        </w:rPr>
        <w:t>1,2436)=581.93</w:t>
      </w:r>
      <w:r w:rsidRPr="00823B40">
        <w:rPr>
          <w:bCs/>
          <w:i w:val="0"/>
          <w:color w:val="000000" w:themeColor="text1"/>
          <w:sz w:val="22"/>
        </w:rPr>
        <w:t>; 3-star vs. 1-star: b=</w:t>
      </w:r>
      <w:r>
        <w:rPr>
          <w:bCs/>
          <w:i w:val="0"/>
          <w:color w:val="000000" w:themeColor="text1"/>
          <w:sz w:val="22"/>
        </w:rPr>
        <w:t>0.86</w:t>
      </w:r>
      <w:r w:rsidRPr="00823B40">
        <w:rPr>
          <w:bCs/>
          <w:i w:val="0"/>
          <w:color w:val="000000" w:themeColor="text1"/>
          <w:sz w:val="22"/>
        </w:rPr>
        <w:t>, t(2436)=</w:t>
      </w:r>
      <w:r>
        <w:rPr>
          <w:bCs/>
          <w:i w:val="0"/>
          <w:color w:val="000000" w:themeColor="text1"/>
          <w:sz w:val="22"/>
        </w:rPr>
        <w:t>44.52</w:t>
      </w:r>
      <w:r w:rsidRPr="00823B40">
        <w:rPr>
          <w:bCs/>
          <w:i w:val="0"/>
          <w:color w:val="000000" w:themeColor="text1"/>
          <w:sz w:val="22"/>
        </w:rPr>
        <w:t>; and 2-star vs. 1-star: b=0.</w:t>
      </w:r>
      <w:r>
        <w:rPr>
          <w:bCs/>
          <w:i w:val="0"/>
          <w:color w:val="000000" w:themeColor="text1"/>
          <w:sz w:val="22"/>
        </w:rPr>
        <w:t>39</w:t>
      </w:r>
      <w:r w:rsidRPr="00823B40">
        <w:rPr>
          <w:bCs/>
          <w:i w:val="0"/>
          <w:color w:val="000000" w:themeColor="text1"/>
          <w:sz w:val="22"/>
        </w:rPr>
        <w:t>, t(2436)=</w:t>
      </w:r>
      <w:r>
        <w:rPr>
          <w:bCs/>
          <w:i w:val="0"/>
          <w:color w:val="000000" w:themeColor="text1"/>
          <w:sz w:val="22"/>
        </w:rPr>
        <w:t>21.22</w:t>
      </w:r>
      <w:r w:rsidRPr="00823B40">
        <w:rPr>
          <w:bCs/>
          <w:i w:val="0"/>
          <w:color w:val="000000" w:themeColor="text1"/>
          <w:sz w:val="22"/>
        </w:rPr>
        <w:t>, all p’s&lt;0.001).</w:t>
      </w:r>
      <w:r>
        <w:rPr>
          <w:bCs/>
          <w:i w:val="0"/>
          <w:color w:val="000000" w:themeColor="text1"/>
          <w:sz w:val="22"/>
        </w:rPr>
        <w:t xml:space="preserve"> F</w:t>
      </w:r>
      <w:r w:rsidRPr="00823B40">
        <w:rPr>
          <w:bCs/>
          <w:i w:val="0"/>
          <w:color w:val="000000" w:themeColor="text1"/>
          <w:sz w:val="22"/>
        </w:rPr>
        <w:t xml:space="preserve">eedback valence </w:t>
      </w:r>
      <w:r>
        <w:rPr>
          <w:bCs/>
          <w:i w:val="0"/>
          <w:color w:val="000000" w:themeColor="text1"/>
          <w:sz w:val="22"/>
        </w:rPr>
        <w:t xml:space="preserve">did not </w:t>
      </w:r>
      <w:r w:rsidRPr="00823B40">
        <w:rPr>
          <w:bCs/>
          <w:i w:val="0"/>
          <w:color w:val="000000" w:themeColor="text1"/>
          <w:sz w:val="22"/>
        </w:rPr>
        <w:t xml:space="preserve">exert a positive effect </w:t>
      </w:r>
      <w:r>
        <w:rPr>
          <w:bCs/>
          <w:i w:val="0"/>
          <w:color w:val="000000" w:themeColor="text1"/>
          <w:sz w:val="22"/>
        </w:rPr>
        <w:t>for the 1-star agent (</w:t>
      </w:r>
      <w:r w:rsidRPr="00D44B98">
        <w:rPr>
          <w:bCs/>
          <w:i w:val="0"/>
          <w:color w:val="000000" w:themeColor="text1"/>
          <w:sz w:val="22"/>
        </w:rPr>
        <w:t>b=</w:t>
      </w:r>
      <w:r>
        <w:rPr>
          <w:bCs/>
          <w:i w:val="0"/>
          <w:color w:val="000000" w:themeColor="text1"/>
          <w:sz w:val="22"/>
        </w:rPr>
        <w:t>-0.01</w:t>
      </w:r>
      <w:r w:rsidRPr="00D44B98">
        <w:rPr>
          <w:bCs/>
          <w:i w:val="0"/>
          <w:color w:val="000000" w:themeColor="text1"/>
          <w:sz w:val="22"/>
        </w:rPr>
        <w:t xml:space="preserve">, </w:t>
      </w:r>
      <w:proofErr w:type="gramStart"/>
      <w:r w:rsidRPr="00D44B98">
        <w:rPr>
          <w:bCs/>
          <w:i w:val="0"/>
          <w:color w:val="000000" w:themeColor="text1"/>
          <w:sz w:val="22"/>
        </w:rPr>
        <w:t>t(</w:t>
      </w:r>
      <w:proofErr w:type="gramEnd"/>
      <w:r w:rsidRPr="00D44B98">
        <w:rPr>
          <w:bCs/>
          <w:i w:val="0"/>
          <w:color w:val="000000" w:themeColor="text1"/>
          <w:sz w:val="22"/>
        </w:rPr>
        <w:t>2436)=</w:t>
      </w:r>
      <w:r>
        <w:rPr>
          <w:bCs/>
          <w:i w:val="0"/>
          <w:color w:val="000000" w:themeColor="text1"/>
          <w:sz w:val="22"/>
        </w:rPr>
        <w:t>-0.41</w:t>
      </w:r>
      <w:r w:rsidRPr="00D44B98">
        <w:rPr>
          <w:bCs/>
          <w:i w:val="0"/>
          <w:color w:val="000000" w:themeColor="text1"/>
          <w:sz w:val="22"/>
        </w:rPr>
        <w:t>, p</w:t>
      </w:r>
      <w:r>
        <w:rPr>
          <w:bCs/>
          <w:i w:val="0"/>
          <w:color w:val="000000" w:themeColor="text1"/>
          <w:sz w:val="22"/>
        </w:rPr>
        <w:t>=0.68).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6"/>
        <w:gridCol w:w="1016"/>
        <w:gridCol w:w="607"/>
        <w:gridCol w:w="718"/>
        <w:gridCol w:w="663"/>
        <w:gridCol w:w="856"/>
        <w:gridCol w:w="781"/>
        <w:gridCol w:w="830"/>
      </w:tblGrid>
      <w:tr w:rsidR="006B2505" w:rsidRPr="00C80E4B" w14:paraId="453038CE" w14:textId="77777777" w:rsidTr="00B2280E">
        <w:trPr>
          <w:trHeight w:val="289"/>
        </w:trPr>
        <w:tc>
          <w:tcPr>
            <w:tcW w:w="0" w:type="auto"/>
            <w:gridSpan w:val="8"/>
            <w:shd w:val="clear" w:color="auto" w:fill="E7E6E6" w:themeFill="background2"/>
            <w:noWrap/>
            <w:vAlign w:val="center"/>
          </w:tcPr>
          <w:p w14:paraId="3FF8C1D1" w14:textId="77777777" w:rsidR="006B2505" w:rsidRPr="00CE77A1" w:rsidRDefault="006B2505" w:rsidP="00B2280E">
            <w:pPr>
              <w:jc w:val="center"/>
              <w:rPr>
                <w:rFonts w:ascii="Calibri" w:eastAsia="Times New Roman" w:hAnsi="Calibri" w:cs="Calibri"/>
                <w:b/>
                <w:color w:val="000000"/>
                <w:sz w:val="24"/>
                <w:lang w:eastAsia="en-GB"/>
              </w:rPr>
            </w:pPr>
            <w:r>
              <w:rPr>
                <w:rFonts w:ascii="Calibri" w:eastAsia="Times New Roman" w:hAnsi="Calibri" w:cs="Calibri"/>
                <w:b/>
                <w:color w:val="000000"/>
                <w:sz w:val="24"/>
                <w:lang w:eastAsia="en-GB"/>
              </w:rPr>
              <w:t>INSTRUCTED-CREDIBILITY BAYESIAN MODEL</w:t>
            </w:r>
          </w:p>
        </w:tc>
      </w:tr>
      <w:tr w:rsidR="006B2505" w:rsidRPr="00C80E4B" w14:paraId="23711B1E" w14:textId="77777777" w:rsidTr="00B2280E">
        <w:trPr>
          <w:trHeight w:val="289"/>
        </w:trPr>
        <w:tc>
          <w:tcPr>
            <w:tcW w:w="0" w:type="auto"/>
            <w:shd w:val="clear" w:color="auto" w:fill="E7E6E6" w:themeFill="background2"/>
            <w:noWrap/>
            <w:vAlign w:val="center"/>
            <w:hideMark/>
          </w:tcPr>
          <w:p w14:paraId="6600146B"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2C1C480E"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54050C3D"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60B3611E" w14:textId="77777777" w:rsidR="006B2505" w:rsidRPr="00CE77A1" w:rsidRDefault="006B2505" w:rsidP="00B2280E">
            <w:pPr>
              <w:jc w:val="center"/>
              <w:rPr>
                <w:rFonts w:ascii="Calibri" w:eastAsia="Times New Roman" w:hAnsi="Calibri" w:cs="Calibri"/>
                <w:b/>
                <w:color w:val="000000"/>
                <w:lang w:eastAsia="en-GB"/>
              </w:rPr>
            </w:pPr>
            <w:proofErr w:type="spellStart"/>
            <w:r w:rsidRPr="00CE77A1">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5CA19762"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3E39827D" w14:textId="77777777" w:rsidR="006B2505" w:rsidRPr="00CE77A1" w:rsidRDefault="006B2505" w:rsidP="00B2280E">
            <w:pPr>
              <w:jc w:val="center"/>
              <w:rPr>
                <w:rFonts w:ascii="Calibri" w:eastAsia="Times New Roman" w:hAnsi="Calibri" w:cs="Calibri"/>
                <w:b/>
                <w:color w:val="000000"/>
                <w:lang w:eastAsia="en-GB"/>
              </w:rPr>
            </w:pPr>
            <w:proofErr w:type="spellStart"/>
            <w:r w:rsidRPr="00CE77A1">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3F4FC0DD"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71A6B4C0"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Upper</w:t>
            </w:r>
          </w:p>
        </w:tc>
      </w:tr>
      <w:tr w:rsidR="006B2505" w:rsidRPr="00C80E4B" w14:paraId="6A87B363" w14:textId="77777777" w:rsidTr="00B2280E">
        <w:trPr>
          <w:trHeight w:val="289"/>
        </w:trPr>
        <w:tc>
          <w:tcPr>
            <w:tcW w:w="0" w:type="auto"/>
            <w:shd w:val="clear" w:color="auto" w:fill="E7E6E6" w:themeFill="background2"/>
            <w:noWrap/>
            <w:vAlign w:val="center"/>
            <w:hideMark/>
          </w:tcPr>
          <w:p w14:paraId="452A20FE"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(Intercept)</w:t>
            </w:r>
          </w:p>
        </w:tc>
        <w:tc>
          <w:tcPr>
            <w:tcW w:w="0" w:type="auto"/>
            <w:shd w:val="clear" w:color="auto" w:fill="auto"/>
            <w:noWrap/>
            <w:vAlign w:val="bottom"/>
            <w:hideMark/>
          </w:tcPr>
          <w:p w14:paraId="7C409AF8"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0.33</w:t>
            </w:r>
          </w:p>
        </w:tc>
        <w:tc>
          <w:tcPr>
            <w:tcW w:w="0" w:type="auto"/>
            <w:shd w:val="clear" w:color="auto" w:fill="auto"/>
            <w:noWrap/>
            <w:vAlign w:val="bottom"/>
            <w:hideMark/>
          </w:tcPr>
          <w:p w14:paraId="55860F1C"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c>
          <w:tcPr>
            <w:tcW w:w="0" w:type="auto"/>
            <w:shd w:val="clear" w:color="auto" w:fill="auto"/>
            <w:noWrap/>
            <w:vAlign w:val="bottom"/>
            <w:hideMark/>
          </w:tcPr>
          <w:p w14:paraId="12FE781F"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15.06</w:t>
            </w:r>
          </w:p>
        </w:tc>
        <w:tc>
          <w:tcPr>
            <w:tcW w:w="0" w:type="auto"/>
            <w:shd w:val="clear" w:color="auto" w:fill="auto"/>
            <w:noWrap/>
            <w:vAlign w:val="bottom"/>
            <w:hideMark/>
          </w:tcPr>
          <w:p w14:paraId="4752F3A9"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545A6F4A"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&lt;0.001</w:t>
            </w:r>
          </w:p>
        </w:tc>
        <w:tc>
          <w:tcPr>
            <w:tcW w:w="0" w:type="auto"/>
            <w:shd w:val="clear" w:color="auto" w:fill="auto"/>
            <w:noWrap/>
            <w:vAlign w:val="bottom"/>
            <w:hideMark/>
          </w:tcPr>
          <w:p w14:paraId="2C6C3C01"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0.28</w:t>
            </w:r>
          </w:p>
        </w:tc>
        <w:tc>
          <w:tcPr>
            <w:tcW w:w="0" w:type="auto"/>
            <w:shd w:val="clear" w:color="auto" w:fill="auto"/>
            <w:noWrap/>
            <w:vAlign w:val="bottom"/>
            <w:hideMark/>
          </w:tcPr>
          <w:p w14:paraId="4F46CF33"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0.37</w:t>
            </w:r>
          </w:p>
        </w:tc>
      </w:tr>
      <w:tr w:rsidR="006B2505" w:rsidRPr="00C80E4B" w14:paraId="67CE9351" w14:textId="77777777" w:rsidTr="00B2280E">
        <w:trPr>
          <w:trHeight w:val="289"/>
        </w:trPr>
        <w:tc>
          <w:tcPr>
            <w:tcW w:w="0" w:type="auto"/>
            <w:shd w:val="clear" w:color="auto" w:fill="D9E2F3" w:themeFill="accent1" w:themeFillTint="33"/>
            <w:noWrap/>
            <w:vAlign w:val="center"/>
            <w:hideMark/>
          </w:tcPr>
          <w:p w14:paraId="72F9D153"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FEEDBACK</w:t>
            </w:r>
          </w:p>
        </w:tc>
        <w:tc>
          <w:tcPr>
            <w:tcW w:w="0" w:type="auto"/>
            <w:shd w:val="clear" w:color="auto" w:fill="D9E2F3" w:themeFill="accent1" w:themeFillTint="33"/>
            <w:noWrap/>
            <w:vAlign w:val="bottom"/>
            <w:hideMark/>
          </w:tcPr>
          <w:p w14:paraId="74E060B9"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-0.01</w:t>
            </w:r>
          </w:p>
        </w:tc>
        <w:tc>
          <w:tcPr>
            <w:tcW w:w="0" w:type="auto"/>
            <w:shd w:val="clear" w:color="auto" w:fill="auto"/>
            <w:noWrap/>
            <w:vAlign w:val="bottom"/>
            <w:hideMark/>
          </w:tcPr>
          <w:p w14:paraId="5EEB97E9"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0.01</w:t>
            </w:r>
          </w:p>
        </w:tc>
        <w:tc>
          <w:tcPr>
            <w:tcW w:w="0" w:type="auto"/>
            <w:shd w:val="clear" w:color="auto" w:fill="auto"/>
            <w:noWrap/>
            <w:vAlign w:val="bottom"/>
            <w:hideMark/>
          </w:tcPr>
          <w:p w14:paraId="0F2FA57B"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-0.41</w:t>
            </w:r>
          </w:p>
        </w:tc>
        <w:tc>
          <w:tcPr>
            <w:tcW w:w="0" w:type="auto"/>
            <w:shd w:val="clear" w:color="auto" w:fill="auto"/>
            <w:noWrap/>
            <w:vAlign w:val="bottom"/>
            <w:hideMark/>
          </w:tcPr>
          <w:p w14:paraId="31EC1F60"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D9E2F3" w:themeFill="accent1" w:themeFillTint="33"/>
            <w:noWrap/>
            <w:vAlign w:val="bottom"/>
            <w:hideMark/>
          </w:tcPr>
          <w:p w14:paraId="4A7C687C"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0.68</w:t>
            </w:r>
          </w:p>
        </w:tc>
        <w:tc>
          <w:tcPr>
            <w:tcW w:w="0" w:type="auto"/>
            <w:shd w:val="clear" w:color="auto" w:fill="auto"/>
            <w:noWrap/>
            <w:vAlign w:val="bottom"/>
            <w:hideMark/>
          </w:tcPr>
          <w:p w14:paraId="21C1493F"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-0.03</w:t>
            </w:r>
          </w:p>
        </w:tc>
        <w:tc>
          <w:tcPr>
            <w:tcW w:w="0" w:type="auto"/>
            <w:shd w:val="clear" w:color="auto" w:fill="auto"/>
            <w:noWrap/>
            <w:vAlign w:val="bottom"/>
            <w:hideMark/>
          </w:tcPr>
          <w:p w14:paraId="0F23B47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r>
      <w:tr w:rsidR="006B2505" w:rsidRPr="00C80E4B" w14:paraId="1FEE7DE4" w14:textId="77777777" w:rsidTr="00B2280E">
        <w:trPr>
          <w:trHeight w:val="289"/>
        </w:trPr>
        <w:tc>
          <w:tcPr>
            <w:tcW w:w="0" w:type="auto"/>
            <w:shd w:val="clear" w:color="auto" w:fill="E7E6E6" w:themeFill="background2"/>
            <w:noWrap/>
            <w:vAlign w:val="center"/>
            <w:hideMark/>
          </w:tcPr>
          <w:p w14:paraId="7AF667B5"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BETTER</w:t>
            </w:r>
          </w:p>
        </w:tc>
        <w:tc>
          <w:tcPr>
            <w:tcW w:w="0" w:type="auto"/>
            <w:shd w:val="clear" w:color="auto" w:fill="auto"/>
            <w:noWrap/>
            <w:vAlign w:val="bottom"/>
            <w:hideMark/>
          </w:tcPr>
          <w:p w14:paraId="59F5906D"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0.84</w:t>
            </w:r>
          </w:p>
        </w:tc>
        <w:tc>
          <w:tcPr>
            <w:tcW w:w="0" w:type="auto"/>
            <w:shd w:val="clear" w:color="auto" w:fill="auto"/>
            <w:noWrap/>
            <w:vAlign w:val="bottom"/>
            <w:hideMark/>
          </w:tcPr>
          <w:p w14:paraId="3CB2813C"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0.01</w:t>
            </w:r>
          </w:p>
        </w:tc>
        <w:tc>
          <w:tcPr>
            <w:tcW w:w="0" w:type="auto"/>
            <w:shd w:val="clear" w:color="auto" w:fill="auto"/>
            <w:noWrap/>
            <w:vAlign w:val="bottom"/>
            <w:hideMark/>
          </w:tcPr>
          <w:p w14:paraId="2714BA42"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65.92</w:t>
            </w:r>
          </w:p>
        </w:tc>
        <w:tc>
          <w:tcPr>
            <w:tcW w:w="0" w:type="auto"/>
            <w:shd w:val="clear" w:color="auto" w:fill="auto"/>
            <w:noWrap/>
            <w:vAlign w:val="bottom"/>
            <w:hideMark/>
          </w:tcPr>
          <w:p w14:paraId="613A392F"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11B0BDA8"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&lt;0.001</w:t>
            </w:r>
          </w:p>
        </w:tc>
        <w:tc>
          <w:tcPr>
            <w:tcW w:w="0" w:type="auto"/>
            <w:shd w:val="clear" w:color="auto" w:fill="auto"/>
            <w:noWrap/>
            <w:vAlign w:val="bottom"/>
            <w:hideMark/>
          </w:tcPr>
          <w:p w14:paraId="446899FE"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0.81</w:t>
            </w:r>
          </w:p>
        </w:tc>
        <w:tc>
          <w:tcPr>
            <w:tcW w:w="0" w:type="auto"/>
            <w:shd w:val="clear" w:color="auto" w:fill="auto"/>
            <w:noWrap/>
            <w:vAlign w:val="bottom"/>
            <w:hideMark/>
          </w:tcPr>
          <w:p w14:paraId="7BE87572"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0.86</w:t>
            </w:r>
          </w:p>
        </w:tc>
      </w:tr>
      <w:tr w:rsidR="006B2505" w:rsidRPr="00C80E4B" w14:paraId="6B5FE0AE" w14:textId="77777777" w:rsidTr="00B2280E">
        <w:trPr>
          <w:trHeight w:val="289"/>
        </w:trPr>
        <w:tc>
          <w:tcPr>
            <w:tcW w:w="0" w:type="auto"/>
            <w:shd w:val="clear" w:color="auto" w:fill="E7E6E6" w:themeFill="background2"/>
            <w:noWrap/>
            <w:vAlign w:val="center"/>
            <w:hideMark/>
          </w:tcPr>
          <w:p w14:paraId="1B6067D3"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AGENT(2-STAR)</w:t>
            </w:r>
          </w:p>
        </w:tc>
        <w:tc>
          <w:tcPr>
            <w:tcW w:w="0" w:type="auto"/>
            <w:shd w:val="clear" w:color="auto" w:fill="auto"/>
            <w:noWrap/>
            <w:vAlign w:val="bottom"/>
            <w:hideMark/>
          </w:tcPr>
          <w:p w14:paraId="5C7BD4E1"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-0.03</w:t>
            </w:r>
          </w:p>
        </w:tc>
        <w:tc>
          <w:tcPr>
            <w:tcW w:w="0" w:type="auto"/>
            <w:shd w:val="clear" w:color="auto" w:fill="auto"/>
            <w:noWrap/>
            <w:vAlign w:val="bottom"/>
            <w:hideMark/>
          </w:tcPr>
          <w:p w14:paraId="15A2A3AB"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0.01</w:t>
            </w:r>
          </w:p>
        </w:tc>
        <w:tc>
          <w:tcPr>
            <w:tcW w:w="0" w:type="auto"/>
            <w:shd w:val="clear" w:color="auto" w:fill="auto"/>
            <w:noWrap/>
            <w:vAlign w:val="bottom"/>
            <w:hideMark/>
          </w:tcPr>
          <w:p w14:paraId="1B6D8820"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-3.45</w:t>
            </w:r>
          </w:p>
        </w:tc>
        <w:tc>
          <w:tcPr>
            <w:tcW w:w="0" w:type="auto"/>
            <w:shd w:val="clear" w:color="auto" w:fill="auto"/>
            <w:noWrap/>
            <w:vAlign w:val="bottom"/>
            <w:hideMark/>
          </w:tcPr>
          <w:p w14:paraId="540C058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6C3CAD9C"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&lt;0.001</w:t>
            </w:r>
          </w:p>
        </w:tc>
        <w:tc>
          <w:tcPr>
            <w:tcW w:w="0" w:type="auto"/>
            <w:shd w:val="clear" w:color="auto" w:fill="auto"/>
            <w:noWrap/>
            <w:vAlign w:val="bottom"/>
            <w:hideMark/>
          </w:tcPr>
          <w:p w14:paraId="6EDD21E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-0.05</w:t>
            </w:r>
          </w:p>
        </w:tc>
        <w:tc>
          <w:tcPr>
            <w:tcW w:w="0" w:type="auto"/>
            <w:shd w:val="clear" w:color="auto" w:fill="auto"/>
            <w:noWrap/>
            <w:vAlign w:val="bottom"/>
            <w:hideMark/>
          </w:tcPr>
          <w:p w14:paraId="346A4182"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-0.01</w:t>
            </w:r>
          </w:p>
        </w:tc>
      </w:tr>
      <w:tr w:rsidR="006B2505" w:rsidRPr="00C80E4B" w14:paraId="662D9A3B" w14:textId="77777777" w:rsidTr="00B2280E">
        <w:trPr>
          <w:trHeight w:val="289"/>
        </w:trPr>
        <w:tc>
          <w:tcPr>
            <w:tcW w:w="0" w:type="auto"/>
            <w:shd w:val="clear" w:color="auto" w:fill="E7E6E6" w:themeFill="background2"/>
            <w:noWrap/>
            <w:vAlign w:val="center"/>
            <w:hideMark/>
          </w:tcPr>
          <w:p w14:paraId="583B65DA"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AGENT(3-STAR)</w:t>
            </w:r>
          </w:p>
        </w:tc>
        <w:tc>
          <w:tcPr>
            <w:tcW w:w="0" w:type="auto"/>
            <w:shd w:val="clear" w:color="auto" w:fill="auto"/>
            <w:noWrap/>
            <w:vAlign w:val="bottom"/>
            <w:hideMark/>
          </w:tcPr>
          <w:p w14:paraId="79BF32BC"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-0.07</w:t>
            </w:r>
          </w:p>
        </w:tc>
        <w:tc>
          <w:tcPr>
            <w:tcW w:w="0" w:type="auto"/>
            <w:shd w:val="clear" w:color="auto" w:fill="auto"/>
            <w:noWrap/>
            <w:vAlign w:val="bottom"/>
            <w:hideMark/>
          </w:tcPr>
          <w:p w14:paraId="370A4EA2"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0.01</w:t>
            </w:r>
          </w:p>
        </w:tc>
        <w:tc>
          <w:tcPr>
            <w:tcW w:w="0" w:type="auto"/>
            <w:shd w:val="clear" w:color="auto" w:fill="auto"/>
            <w:noWrap/>
            <w:vAlign w:val="bottom"/>
            <w:hideMark/>
          </w:tcPr>
          <w:p w14:paraId="21776BE7"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-6.9</w:t>
            </w:r>
          </w:p>
        </w:tc>
        <w:tc>
          <w:tcPr>
            <w:tcW w:w="0" w:type="auto"/>
            <w:shd w:val="clear" w:color="auto" w:fill="auto"/>
            <w:noWrap/>
            <w:vAlign w:val="bottom"/>
            <w:hideMark/>
          </w:tcPr>
          <w:p w14:paraId="7D734898"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4AB4DA97"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&lt;0.001</w:t>
            </w:r>
          </w:p>
        </w:tc>
        <w:tc>
          <w:tcPr>
            <w:tcW w:w="0" w:type="auto"/>
            <w:shd w:val="clear" w:color="auto" w:fill="auto"/>
            <w:noWrap/>
            <w:vAlign w:val="bottom"/>
            <w:hideMark/>
          </w:tcPr>
          <w:p w14:paraId="1732B7F0"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-0.09</w:t>
            </w:r>
          </w:p>
        </w:tc>
        <w:tc>
          <w:tcPr>
            <w:tcW w:w="0" w:type="auto"/>
            <w:shd w:val="clear" w:color="auto" w:fill="auto"/>
            <w:noWrap/>
            <w:vAlign w:val="bottom"/>
            <w:hideMark/>
          </w:tcPr>
          <w:p w14:paraId="0FC726F1"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-0.05</w:t>
            </w:r>
          </w:p>
        </w:tc>
      </w:tr>
      <w:tr w:rsidR="006B2505" w:rsidRPr="00C80E4B" w14:paraId="1EE607BB" w14:textId="77777777" w:rsidTr="00B2280E">
        <w:trPr>
          <w:trHeight w:val="289"/>
        </w:trPr>
        <w:tc>
          <w:tcPr>
            <w:tcW w:w="0" w:type="auto"/>
            <w:shd w:val="clear" w:color="auto" w:fill="E7E6E6" w:themeFill="background2"/>
            <w:noWrap/>
            <w:vAlign w:val="center"/>
            <w:hideMark/>
          </w:tcPr>
          <w:p w14:paraId="7E82A97D"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FEEDBACK:BETTER</w:t>
            </w:r>
            <w:proofErr w:type="gramEnd"/>
          </w:p>
        </w:tc>
        <w:tc>
          <w:tcPr>
            <w:tcW w:w="0" w:type="auto"/>
            <w:shd w:val="clear" w:color="auto" w:fill="auto"/>
            <w:noWrap/>
            <w:vAlign w:val="bottom"/>
            <w:hideMark/>
          </w:tcPr>
          <w:p w14:paraId="75AD1B5D"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0.03</w:t>
            </w:r>
          </w:p>
        </w:tc>
        <w:tc>
          <w:tcPr>
            <w:tcW w:w="0" w:type="auto"/>
            <w:shd w:val="clear" w:color="auto" w:fill="auto"/>
            <w:noWrap/>
            <w:vAlign w:val="bottom"/>
            <w:hideMark/>
          </w:tcPr>
          <w:p w14:paraId="0CFFC1D7"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0.03</w:t>
            </w:r>
          </w:p>
        </w:tc>
        <w:tc>
          <w:tcPr>
            <w:tcW w:w="0" w:type="auto"/>
            <w:shd w:val="clear" w:color="auto" w:fill="auto"/>
            <w:noWrap/>
            <w:vAlign w:val="bottom"/>
            <w:hideMark/>
          </w:tcPr>
          <w:p w14:paraId="4ABBFCBE"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1.27</w:t>
            </w:r>
          </w:p>
        </w:tc>
        <w:tc>
          <w:tcPr>
            <w:tcW w:w="0" w:type="auto"/>
            <w:shd w:val="clear" w:color="auto" w:fill="auto"/>
            <w:noWrap/>
            <w:vAlign w:val="bottom"/>
            <w:hideMark/>
          </w:tcPr>
          <w:p w14:paraId="28DBE23C"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1682F024"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0.2</w:t>
            </w:r>
          </w:p>
        </w:tc>
        <w:tc>
          <w:tcPr>
            <w:tcW w:w="0" w:type="auto"/>
            <w:shd w:val="clear" w:color="auto" w:fill="auto"/>
            <w:noWrap/>
            <w:vAlign w:val="bottom"/>
            <w:hideMark/>
          </w:tcPr>
          <w:p w14:paraId="38434E79"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c>
          <w:tcPr>
            <w:tcW w:w="0" w:type="auto"/>
            <w:shd w:val="clear" w:color="auto" w:fill="auto"/>
            <w:noWrap/>
            <w:vAlign w:val="bottom"/>
            <w:hideMark/>
          </w:tcPr>
          <w:p w14:paraId="0926570B"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0.08</w:t>
            </w:r>
          </w:p>
        </w:tc>
      </w:tr>
      <w:tr w:rsidR="006B2505" w:rsidRPr="00C80E4B" w14:paraId="10535240" w14:textId="77777777" w:rsidTr="00B2280E">
        <w:trPr>
          <w:trHeight w:val="289"/>
        </w:trPr>
        <w:tc>
          <w:tcPr>
            <w:tcW w:w="0" w:type="auto"/>
            <w:shd w:val="clear" w:color="auto" w:fill="D9E2F3" w:themeFill="accent1" w:themeFillTint="33"/>
            <w:noWrap/>
            <w:vAlign w:val="center"/>
            <w:hideMark/>
          </w:tcPr>
          <w:p w14:paraId="79C35664"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FEEDBACK:AGENT</w:t>
            </w:r>
            <w:proofErr w:type="gramEnd"/>
            <w:r w:rsidRPr="00CE77A1">
              <w:rPr>
                <w:rFonts w:ascii="Calibri" w:eastAsia="Times New Roman" w:hAnsi="Calibri" w:cs="Calibri"/>
                <w:b/>
                <w:color w:val="000000"/>
                <w:lang w:eastAsia="en-GB"/>
              </w:rPr>
              <w:t>(2-STAR)</w:t>
            </w:r>
          </w:p>
        </w:tc>
        <w:tc>
          <w:tcPr>
            <w:tcW w:w="0" w:type="auto"/>
            <w:shd w:val="clear" w:color="auto" w:fill="D9E2F3" w:themeFill="accent1" w:themeFillTint="33"/>
            <w:noWrap/>
            <w:vAlign w:val="bottom"/>
            <w:hideMark/>
          </w:tcPr>
          <w:p w14:paraId="55D622C7"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0.39</w:t>
            </w:r>
          </w:p>
        </w:tc>
        <w:tc>
          <w:tcPr>
            <w:tcW w:w="0" w:type="auto"/>
            <w:shd w:val="clear" w:color="auto" w:fill="auto"/>
            <w:noWrap/>
            <w:vAlign w:val="bottom"/>
            <w:hideMark/>
          </w:tcPr>
          <w:p w14:paraId="13010E3A"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c>
          <w:tcPr>
            <w:tcW w:w="0" w:type="auto"/>
            <w:shd w:val="clear" w:color="auto" w:fill="auto"/>
            <w:noWrap/>
            <w:vAlign w:val="bottom"/>
            <w:hideMark/>
          </w:tcPr>
          <w:p w14:paraId="2A8B8A0F"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21.22</w:t>
            </w:r>
          </w:p>
        </w:tc>
        <w:tc>
          <w:tcPr>
            <w:tcW w:w="0" w:type="auto"/>
            <w:shd w:val="clear" w:color="auto" w:fill="auto"/>
            <w:noWrap/>
            <w:vAlign w:val="bottom"/>
            <w:hideMark/>
          </w:tcPr>
          <w:p w14:paraId="463C23C3"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D9E2F3" w:themeFill="accent1" w:themeFillTint="33"/>
            <w:noWrap/>
            <w:vAlign w:val="bottom"/>
            <w:hideMark/>
          </w:tcPr>
          <w:p w14:paraId="0C34C02B"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&lt;0.001</w:t>
            </w:r>
          </w:p>
        </w:tc>
        <w:tc>
          <w:tcPr>
            <w:tcW w:w="0" w:type="auto"/>
            <w:shd w:val="clear" w:color="auto" w:fill="auto"/>
            <w:noWrap/>
            <w:vAlign w:val="bottom"/>
            <w:hideMark/>
          </w:tcPr>
          <w:p w14:paraId="5EBCDA4E"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0.35</w:t>
            </w:r>
          </w:p>
        </w:tc>
        <w:tc>
          <w:tcPr>
            <w:tcW w:w="0" w:type="auto"/>
            <w:shd w:val="clear" w:color="auto" w:fill="auto"/>
            <w:noWrap/>
            <w:vAlign w:val="bottom"/>
            <w:hideMark/>
          </w:tcPr>
          <w:p w14:paraId="0E0FD461"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0.42</w:t>
            </w:r>
          </w:p>
        </w:tc>
      </w:tr>
      <w:tr w:rsidR="006B2505" w:rsidRPr="00C80E4B" w14:paraId="6C377D46" w14:textId="77777777" w:rsidTr="00B2280E">
        <w:trPr>
          <w:trHeight w:val="289"/>
        </w:trPr>
        <w:tc>
          <w:tcPr>
            <w:tcW w:w="0" w:type="auto"/>
            <w:shd w:val="clear" w:color="auto" w:fill="E7E6E6" w:themeFill="background2"/>
            <w:noWrap/>
            <w:vAlign w:val="center"/>
            <w:hideMark/>
          </w:tcPr>
          <w:p w14:paraId="67871FE3"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BETTER:AGENT</w:t>
            </w:r>
            <w:proofErr w:type="gramEnd"/>
            <w:r w:rsidRPr="00CE77A1">
              <w:rPr>
                <w:rFonts w:ascii="Calibri" w:eastAsia="Times New Roman" w:hAnsi="Calibri" w:cs="Calibri"/>
                <w:b/>
                <w:color w:val="000000"/>
                <w:lang w:eastAsia="en-GB"/>
              </w:rPr>
              <w:t>(2-STAR)</w:t>
            </w:r>
          </w:p>
        </w:tc>
        <w:tc>
          <w:tcPr>
            <w:tcW w:w="0" w:type="auto"/>
            <w:shd w:val="clear" w:color="auto" w:fill="auto"/>
            <w:noWrap/>
            <w:vAlign w:val="bottom"/>
            <w:hideMark/>
          </w:tcPr>
          <w:p w14:paraId="45DF41F9"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c>
          <w:tcPr>
            <w:tcW w:w="0" w:type="auto"/>
            <w:shd w:val="clear" w:color="auto" w:fill="auto"/>
            <w:noWrap/>
            <w:vAlign w:val="bottom"/>
            <w:hideMark/>
          </w:tcPr>
          <w:p w14:paraId="20F2C6A0"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c>
          <w:tcPr>
            <w:tcW w:w="0" w:type="auto"/>
            <w:shd w:val="clear" w:color="auto" w:fill="auto"/>
            <w:noWrap/>
            <w:vAlign w:val="bottom"/>
            <w:hideMark/>
          </w:tcPr>
          <w:p w14:paraId="1CBAA173"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-0.98</w:t>
            </w:r>
          </w:p>
        </w:tc>
        <w:tc>
          <w:tcPr>
            <w:tcW w:w="0" w:type="auto"/>
            <w:shd w:val="clear" w:color="auto" w:fill="auto"/>
            <w:noWrap/>
            <w:vAlign w:val="bottom"/>
            <w:hideMark/>
          </w:tcPr>
          <w:p w14:paraId="3ED06A88"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5C93AE42"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0.33</w:t>
            </w:r>
          </w:p>
        </w:tc>
        <w:tc>
          <w:tcPr>
            <w:tcW w:w="0" w:type="auto"/>
            <w:shd w:val="clear" w:color="auto" w:fill="auto"/>
            <w:noWrap/>
            <w:vAlign w:val="bottom"/>
            <w:hideMark/>
          </w:tcPr>
          <w:p w14:paraId="2891056D"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-0.05</w:t>
            </w:r>
          </w:p>
        </w:tc>
        <w:tc>
          <w:tcPr>
            <w:tcW w:w="0" w:type="auto"/>
            <w:shd w:val="clear" w:color="auto" w:fill="auto"/>
            <w:noWrap/>
            <w:vAlign w:val="bottom"/>
            <w:hideMark/>
          </w:tcPr>
          <w:p w14:paraId="5E89EC34"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r>
      <w:tr w:rsidR="006B2505" w:rsidRPr="00C80E4B" w14:paraId="670F9609" w14:textId="77777777" w:rsidTr="00B2280E">
        <w:trPr>
          <w:trHeight w:val="289"/>
        </w:trPr>
        <w:tc>
          <w:tcPr>
            <w:tcW w:w="0" w:type="auto"/>
            <w:shd w:val="clear" w:color="auto" w:fill="D9E2F3" w:themeFill="accent1" w:themeFillTint="33"/>
            <w:noWrap/>
            <w:vAlign w:val="center"/>
            <w:hideMark/>
          </w:tcPr>
          <w:p w14:paraId="27CDE656"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FEEDBACK:AGENT</w:t>
            </w:r>
            <w:proofErr w:type="gramEnd"/>
            <w:r w:rsidRPr="00CE77A1">
              <w:rPr>
                <w:rFonts w:ascii="Calibri" w:eastAsia="Times New Roman" w:hAnsi="Calibri" w:cs="Calibri"/>
                <w:b/>
                <w:color w:val="000000"/>
                <w:lang w:eastAsia="en-GB"/>
              </w:rPr>
              <w:t>(3-STAR)</w:t>
            </w:r>
          </w:p>
        </w:tc>
        <w:tc>
          <w:tcPr>
            <w:tcW w:w="0" w:type="auto"/>
            <w:shd w:val="clear" w:color="auto" w:fill="D9E2F3" w:themeFill="accent1" w:themeFillTint="33"/>
            <w:noWrap/>
            <w:vAlign w:val="bottom"/>
            <w:hideMark/>
          </w:tcPr>
          <w:p w14:paraId="210A271E"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0.86</w:t>
            </w:r>
          </w:p>
        </w:tc>
        <w:tc>
          <w:tcPr>
            <w:tcW w:w="0" w:type="auto"/>
            <w:shd w:val="clear" w:color="auto" w:fill="auto"/>
            <w:noWrap/>
            <w:vAlign w:val="bottom"/>
            <w:hideMark/>
          </w:tcPr>
          <w:p w14:paraId="1D8B7461"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c>
          <w:tcPr>
            <w:tcW w:w="0" w:type="auto"/>
            <w:shd w:val="clear" w:color="auto" w:fill="auto"/>
            <w:noWrap/>
            <w:vAlign w:val="bottom"/>
            <w:hideMark/>
          </w:tcPr>
          <w:p w14:paraId="09FC75D9"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44.52</w:t>
            </w:r>
          </w:p>
        </w:tc>
        <w:tc>
          <w:tcPr>
            <w:tcW w:w="0" w:type="auto"/>
            <w:shd w:val="clear" w:color="auto" w:fill="auto"/>
            <w:noWrap/>
            <w:vAlign w:val="bottom"/>
            <w:hideMark/>
          </w:tcPr>
          <w:p w14:paraId="3541B9AF"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D9E2F3" w:themeFill="accent1" w:themeFillTint="33"/>
            <w:noWrap/>
            <w:vAlign w:val="bottom"/>
            <w:hideMark/>
          </w:tcPr>
          <w:p w14:paraId="357D3CBA"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&lt;0.001</w:t>
            </w:r>
          </w:p>
        </w:tc>
        <w:tc>
          <w:tcPr>
            <w:tcW w:w="0" w:type="auto"/>
            <w:shd w:val="clear" w:color="auto" w:fill="auto"/>
            <w:noWrap/>
            <w:vAlign w:val="bottom"/>
            <w:hideMark/>
          </w:tcPr>
          <w:p w14:paraId="208F705B"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0.82</w:t>
            </w:r>
          </w:p>
        </w:tc>
        <w:tc>
          <w:tcPr>
            <w:tcW w:w="0" w:type="auto"/>
            <w:shd w:val="clear" w:color="auto" w:fill="auto"/>
            <w:noWrap/>
            <w:vAlign w:val="bottom"/>
            <w:hideMark/>
          </w:tcPr>
          <w:p w14:paraId="39D62328"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0.9</w:t>
            </w:r>
          </w:p>
        </w:tc>
      </w:tr>
      <w:tr w:rsidR="006B2505" w:rsidRPr="00C80E4B" w14:paraId="6923A827" w14:textId="77777777" w:rsidTr="00B2280E">
        <w:trPr>
          <w:trHeight w:val="289"/>
        </w:trPr>
        <w:tc>
          <w:tcPr>
            <w:tcW w:w="0" w:type="auto"/>
            <w:shd w:val="clear" w:color="auto" w:fill="E7E6E6" w:themeFill="background2"/>
            <w:noWrap/>
            <w:vAlign w:val="center"/>
            <w:hideMark/>
          </w:tcPr>
          <w:p w14:paraId="5BFBD5AC"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BETTER:AGENT</w:t>
            </w:r>
            <w:proofErr w:type="gramEnd"/>
            <w:r w:rsidRPr="00CE77A1">
              <w:rPr>
                <w:rFonts w:ascii="Calibri" w:eastAsia="Times New Roman" w:hAnsi="Calibri" w:cs="Calibri"/>
                <w:b/>
                <w:color w:val="000000"/>
                <w:lang w:eastAsia="en-GB"/>
              </w:rPr>
              <w:t>(3-STAR)</w:t>
            </w:r>
          </w:p>
        </w:tc>
        <w:tc>
          <w:tcPr>
            <w:tcW w:w="0" w:type="auto"/>
            <w:shd w:val="clear" w:color="auto" w:fill="auto"/>
            <w:noWrap/>
            <w:vAlign w:val="bottom"/>
            <w:hideMark/>
          </w:tcPr>
          <w:p w14:paraId="674111BB"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-0.13</w:t>
            </w:r>
          </w:p>
        </w:tc>
        <w:tc>
          <w:tcPr>
            <w:tcW w:w="0" w:type="auto"/>
            <w:shd w:val="clear" w:color="auto" w:fill="auto"/>
            <w:noWrap/>
            <w:vAlign w:val="bottom"/>
            <w:hideMark/>
          </w:tcPr>
          <w:p w14:paraId="46522280"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c>
          <w:tcPr>
            <w:tcW w:w="0" w:type="auto"/>
            <w:shd w:val="clear" w:color="auto" w:fill="auto"/>
            <w:noWrap/>
            <w:vAlign w:val="bottom"/>
            <w:hideMark/>
          </w:tcPr>
          <w:p w14:paraId="58027419"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-6.75</w:t>
            </w:r>
          </w:p>
        </w:tc>
        <w:tc>
          <w:tcPr>
            <w:tcW w:w="0" w:type="auto"/>
            <w:shd w:val="clear" w:color="auto" w:fill="auto"/>
            <w:noWrap/>
            <w:vAlign w:val="bottom"/>
            <w:hideMark/>
          </w:tcPr>
          <w:p w14:paraId="712CB6A0"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5B67064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&lt;0.001</w:t>
            </w:r>
          </w:p>
        </w:tc>
        <w:tc>
          <w:tcPr>
            <w:tcW w:w="0" w:type="auto"/>
            <w:shd w:val="clear" w:color="auto" w:fill="auto"/>
            <w:noWrap/>
            <w:vAlign w:val="bottom"/>
            <w:hideMark/>
          </w:tcPr>
          <w:p w14:paraId="1A685F82"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-0.17</w:t>
            </w:r>
          </w:p>
        </w:tc>
        <w:tc>
          <w:tcPr>
            <w:tcW w:w="0" w:type="auto"/>
            <w:shd w:val="clear" w:color="auto" w:fill="auto"/>
            <w:noWrap/>
            <w:vAlign w:val="bottom"/>
            <w:hideMark/>
          </w:tcPr>
          <w:p w14:paraId="3124BAEB"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-0.09</w:t>
            </w:r>
          </w:p>
        </w:tc>
      </w:tr>
      <w:tr w:rsidR="006B2505" w:rsidRPr="00C80E4B" w14:paraId="6EB6533B" w14:textId="77777777" w:rsidTr="00B2280E">
        <w:trPr>
          <w:trHeight w:val="289"/>
        </w:trPr>
        <w:tc>
          <w:tcPr>
            <w:tcW w:w="0" w:type="auto"/>
            <w:shd w:val="clear" w:color="auto" w:fill="E7E6E6" w:themeFill="background2"/>
            <w:noWrap/>
            <w:vAlign w:val="center"/>
            <w:hideMark/>
          </w:tcPr>
          <w:p w14:paraId="17F6D7C2"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FEEDBACK:BETTER</w:t>
            </w:r>
            <w:proofErr w:type="gramEnd"/>
            <w:r w:rsidRPr="00CE77A1">
              <w:rPr>
                <w:rFonts w:ascii="Calibri" w:eastAsia="Times New Roman" w:hAnsi="Calibri" w:cs="Calibri"/>
                <w:b/>
                <w:color w:val="000000"/>
                <w:lang w:eastAsia="en-GB"/>
              </w:rPr>
              <w:t>:AGENT(2-STAR)</w:t>
            </w:r>
          </w:p>
        </w:tc>
        <w:tc>
          <w:tcPr>
            <w:tcW w:w="0" w:type="auto"/>
            <w:shd w:val="clear" w:color="auto" w:fill="auto"/>
            <w:noWrap/>
            <w:vAlign w:val="bottom"/>
            <w:hideMark/>
          </w:tcPr>
          <w:p w14:paraId="73BFDD0E"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-0.07</w:t>
            </w:r>
          </w:p>
        </w:tc>
        <w:tc>
          <w:tcPr>
            <w:tcW w:w="0" w:type="auto"/>
            <w:shd w:val="clear" w:color="auto" w:fill="auto"/>
            <w:noWrap/>
            <w:vAlign w:val="bottom"/>
            <w:hideMark/>
          </w:tcPr>
          <w:p w14:paraId="2290490A"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0.04</w:t>
            </w:r>
          </w:p>
        </w:tc>
        <w:tc>
          <w:tcPr>
            <w:tcW w:w="0" w:type="auto"/>
            <w:shd w:val="clear" w:color="auto" w:fill="auto"/>
            <w:noWrap/>
            <w:vAlign w:val="bottom"/>
            <w:hideMark/>
          </w:tcPr>
          <w:p w14:paraId="144ECE4A"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-1.94</w:t>
            </w:r>
          </w:p>
        </w:tc>
        <w:tc>
          <w:tcPr>
            <w:tcW w:w="0" w:type="auto"/>
            <w:shd w:val="clear" w:color="auto" w:fill="auto"/>
            <w:noWrap/>
            <w:vAlign w:val="bottom"/>
            <w:hideMark/>
          </w:tcPr>
          <w:p w14:paraId="2E4CB591"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4FDE367E"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0.052</w:t>
            </w:r>
          </w:p>
        </w:tc>
        <w:tc>
          <w:tcPr>
            <w:tcW w:w="0" w:type="auto"/>
            <w:shd w:val="clear" w:color="auto" w:fill="auto"/>
            <w:noWrap/>
            <w:vAlign w:val="bottom"/>
            <w:hideMark/>
          </w:tcPr>
          <w:p w14:paraId="1ADD702B"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-0.14</w:t>
            </w:r>
          </w:p>
        </w:tc>
        <w:tc>
          <w:tcPr>
            <w:tcW w:w="0" w:type="auto"/>
            <w:shd w:val="clear" w:color="auto" w:fill="auto"/>
            <w:noWrap/>
            <w:vAlign w:val="bottom"/>
            <w:hideMark/>
          </w:tcPr>
          <w:p w14:paraId="3C24E6C8"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0.0007</w:t>
            </w:r>
          </w:p>
        </w:tc>
      </w:tr>
      <w:tr w:rsidR="006B2505" w:rsidRPr="00C80E4B" w14:paraId="58E1879C" w14:textId="77777777" w:rsidTr="00B2280E">
        <w:trPr>
          <w:trHeight w:val="289"/>
        </w:trPr>
        <w:tc>
          <w:tcPr>
            <w:tcW w:w="0" w:type="auto"/>
            <w:shd w:val="clear" w:color="auto" w:fill="E7E6E6" w:themeFill="background2"/>
            <w:noWrap/>
            <w:vAlign w:val="center"/>
            <w:hideMark/>
          </w:tcPr>
          <w:p w14:paraId="63A3F0B3"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FEEDBACK:BETTER</w:t>
            </w:r>
            <w:proofErr w:type="gramEnd"/>
            <w:r w:rsidRPr="00CE77A1">
              <w:rPr>
                <w:rFonts w:ascii="Calibri" w:eastAsia="Times New Roman" w:hAnsi="Calibri" w:cs="Calibri"/>
                <w:b/>
                <w:color w:val="000000"/>
                <w:lang w:eastAsia="en-GB"/>
              </w:rPr>
              <w:t>:AGENT(3-STAR)</w:t>
            </w:r>
          </w:p>
        </w:tc>
        <w:tc>
          <w:tcPr>
            <w:tcW w:w="0" w:type="auto"/>
            <w:shd w:val="clear" w:color="auto" w:fill="auto"/>
            <w:noWrap/>
            <w:vAlign w:val="bottom"/>
            <w:hideMark/>
          </w:tcPr>
          <w:p w14:paraId="2355DD0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0.004</w:t>
            </w:r>
          </w:p>
        </w:tc>
        <w:tc>
          <w:tcPr>
            <w:tcW w:w="0" w:type="auto"/>
            <w:shd w:val="clear" w:color="auto" w:fill="auto"/>
            <w:noWrap/>
            <w:vAlign w:val="bottom"/>
            <w:hideMark/>
          </w:tcPr>
          <w:p w14:paraId="300CC210"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0.04</w:t>
            </w:r>
          </w:p>
        </w:tc>
        <w:tc>
          <w:tcPr>
            <w:tcW w:w="0" w:type="auto"/>
            <w:shd w:val="clear" w:color="auto" w:fill="auto"/>
            <w:noWrap/>
            <w:vAlign w:val="bottom"/>
            <w:hideMark/>
          </w:tcPr>
          <w:p w14:paraId="747DB0F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0.1</w:t>
            </w:r>
          </w:p>
        </w:tc>
        <w:tc>
          <w:tcPr>
            <w:tcW w:w="0" w:type="auto"/>
            <w:shd w:val="clear" w:color="auto" w:fill="auto"/>
            <w:noWrap/>
            <w:vAlign w:val="bottom"/>
            <w:hideMark/>
          </w:tcPr>
          <w:p w14:paraId="14FA9C58"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6D4CA0D3"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0.92</w:t>
            </w:r>
          </w:p>
        </w:tc>
        <w:tc>
          <w:tcPr>
            <w:tcW w:w="0" w:type="auto"/>
            <w:shd w:val="clear" w:color="auto" w:fill="auto"/>
            <w:noWrap/>
            <w:vAlign w:val="bottom"/>
            <w:hideMark/>
          </w:tcPr>
          <w:p w14:paraId="2FC2BC1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-0.07</w:t>
            </w:r>
          </w:p>
        </w:tc>
        <w:tc>
          <w:tcPr>
            <w:tcW w:w="0" w:type="auto"/>
            <w:shd w:val="clear" w:color="auto" w:fill="auto"/>
            <w:noWrap/>
            <w:vAlign w:val="bottom"/>
            <w:hideMark/>
          </w:tcPr>
          <w:p w14:paraId="5CB64E2A"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0.08</w:t>
            </w:r>
          </w:p>
        </w:tc>
      </w:tr>
      <w:tr w:rsidR="006B2505" w:rsidRPr="00C80E4B" w14:paraId="03237CF4" w14:textId="77777777" w:rsidTr="00B2280E">
        <w:trPr>
          <w:trHeight w:val="289"/>
        </w:trPr>
        <w:tc>
          <w:tcPr>
            <w:tcW w:w="0" w:type="auto"/>
            <w:gridSpan w:val="8"/>
            <w:shd w:val="clear" w:color="auto" w:fill="FFFFFF" w:themeFill="background1"/>
            <w:noWrap/>
            <w:vAlign w:val="center"/>
          </w:tcPr>
          <w:p w14:paraId="5F1C4A28" w14:textId="77777777" w:rsidR="006B2505" w:rsidRDefault="006B2505" w:rsidP="00B2280E">
            <w:pPr>
              <w:spacing w:line="276" w:lineRule="auto"/>
              <w:jc w:val="both"/>
            </w:pPr>
            <w:r w:rsidRPr="00CE77A1">
              <w:rPr>
                <w:b/>
              </w:rPr>
              <w:t>Any interaction</w:t>
            </w:r>
            <w:r>
              <w:rPr>
                <w:b/>
              </w:rPr>
              <w:t xml:space="preserve"> between FEEDBACK and AGENT</w:t>
            </w:r>
            <w:r w:rsidRPr="00CE77A1">
              <w:rPr>
                <w:b/>
              </w:rPr>
              <w:t>:</w:t>
            </w:r>
            <w:r>
              <w:t xml:space="preserve"> </w:t>
            </w:r>
            <w:proofErr w:type="gramStart"/>
            <w:r>
              <w:t>F(</w:t>
            </w:r>
            <w:proofErr w:type="gramEnd"/>
            <w:r>
              <w:t>2,2436)=991.54, p&lt;0.001</w:t>
            </w:r>
          </w:p>
          <w:p w14:paraId="5B55BC3E" w14:textId="77777777" w:rsidR="006B2505" w:rsidRPr="00CE77A1" w:rsidRDefault="006B2505" w:rsidP="00B2280E">
            <w:pPr>
              <w:spacing w:line="276" w:lineRule="auto"/>
              <w:jc w:val="both"/>
            </w:pPr>
            <w:proofErr w:type="gramStart"/>
            <w:r w:rsidRPr="00586DD6">
              <w:rPr>
                <w:rFonts w:ascii="Calibri" w:eastAsia="Times New Roman" w:hAnsi="Calibri" w:cs="Calibri"/>
                <w:b/>
                <w:color w:val="000000"/>
                <w:shd w:val="clear" w:color="auto" w:fill="D9E2F3" w:themeFill="accent1" w:themeFillTint="33"/>
                <w:lang w:eastAsia="en-GB"/>
              </w:rPr>
              <w:t>FEEDBACK:AGENT</w:t>
            </w:r>
            <w:proofErr w:type="gramEnd"/>
            <w:r w:rsidRPr="00586DD6">
              <w:rPr>
                <w:rFonts w:ascii="Calibri" w:eastAsia="Times New Roman" w:hAnsi="Calibri" w:cs="Calibri"/>
                <w:b/>
                <w:color w:val="000000"/>
                <w:shd w:val="clear" w:color="auto" w:fill="D9E2F3" w:themeFill="accent1" w:themeFillTint="33"/>
                <w:lang w:eastAsia="en-GB"/>
              </w:rPr>
              <w:t>(3-STAR) vs FEEDBACK:AGENT(2-STAR)</w:t>
            </w:r>
            <w:r w:rsidRPr="00586DD6">
              <w:rPr>
                <w:rFonts w:ascii="Calibri" w:eastAsia="Times New Roman" w:hAnsi="Calibri" w:cs="Calibri"/>
                <w:color w:val="000000"/>
                <w:shd w:val="clear" w:color="auto" w:fill="D9E2F3" w:themeFill="accent1" w:themeFillTint="33"/>
                <w:lang w:eastAsia="en-GB"/>
              </w:rPr>
              <w:t>: b=0.47, F(1,2436)=581.93, p&lt;0.001</w:t>
            </w:r>
          </w:p>
        </w:tc>
      </w:tr>
    </w:tbl>
    <w:p w14:paraId="037D5BBC" w14:textId="77777777" w:rsidR="006B2505" w:rsidRDefault="006B2505" w:rsidP="006B2505">
      <w:pPr>
        <w:spacing w:line="276" w:lineRule="auto"/>
        <w:jc w:val="both"/>
      </w:pPr>
    </w:p>
    <w:p w14:paraId="7B34EC86" w14:textId="3BAF5258" w:rsidR="006B2505" w:rsidRPr="00B35232" w:rsidRDefault="006B2505" w:rsidP="006B2505">
      <w:pPr>
        <w:pStyle w:val="Caption"/>
        <w:keepNext/>
        <w:jc w:val="both"/>
        <w:rPr>
          <w:b/>
          <w:i w:val="0"/>
          <w:color w:val="auto"/>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4</w:t>
      </w:r>
      <w:r w:rsidRPr="00B35232">
        <w:rPr>
          <w:b/>
          <w:i w:val="0"/>
          <w:color w:val="auto"/>
          <w:sz w:val="22"/>
        </w:rPr>
        <w:fldChar w:fldCharType="end"/>
      </w:r>
      <w:r>
        <w:rPr>
          <w:b/>
          <w:i w:val="0"/>
          <w:color w:val="auto"/>
          <w:sz w:val="22"/>
        </w:rPr>
        <w:t>: M</w:t>
      </w:r>
      <w:r w:rsidRPr="001A6B99">
        <w:rPr>
          <w:b/>
          <w:i w:val="0"/>
          <w:color w:val="auto"/>
          <w:sz w:val="22"/>
        </w:rPr>
        <w:t>ixed-effects binomial regression model regressing choice-repetition on feedback-valence, agent-credibility and better/worse choice from previous trial featuring the same bandit pair</w:t>
      </w:r>
      <w:r w:rsidRPr="007E54D3">
        <w:rPr>
          <w:bCs/>
          <w:i w:val="0"/>
          <w:color w:val="auto"/>
          <w:sz w:val="22"/>
        </w:rPr>
        <w:t>.</w:t>
      </w:r>
      <w:r>
        <w:rPr>
          <w:b/>
          <w:i w:val="0"/>
          <w:color w:val="auto"/>
          <w:sz w:val="22"/>
        </w:rPr>
        <w:t xml:space="preserve"> Based on Free-credibility Bayesian model simulations. </w:t>
      </w:r>
      <w:r>
        <w:rPr>
          <w:bCs/>
          <w:i w:val="0"/>
          <w:color w:val="000000" w:themeColor="text1"/>
          <w:sz w:val="22"/>
        </w:rPr>
        <w:t>F</w:t>
      </w:r>
      <w:r w:rsidRPr="00823B40">
        <w:rPr>
          <w:bCs/>
          <w:i w:val="0"/>
          <w:color w:val="000000" w:themeColor="text1"/>
          <w:sz w:val="22"/>
        </w:rPr>
        <w:t xml:space="preserve">eedback effect </w:t>
      </w:r>
      <w:r>
        <w:rPr>
          <w:bCs/>
          <w:i w:val="0"/>
          <w:color w:val="000000" w:themeColor="text1"/>
          <w:sz w:val="22"/>
        </w:rPr>
        <w:t>increased as a function of agent-credibility</w:t>
      </w:r>
      <w:r w:rsidRPr="00823B40">
        <w:rPr>
          <w:bCs/>
          <w:i w:val="0"/>
          <w:color w:val="000000" w:themeColor="text1"/>
          <w:sz w:val="22"/>
        </w:rPr>
        <w:t xml:space="preserve"> (3-star vs. 2-star: </w:t>
      </w:r>
      <w:r w:rsidRPr="008576FE">
        <w:rPr>
          <w:bCs/>
          <w:i w:val="0"/>
          <w:color w:val="000000" w:themeColor="text1"/>
          <w:sz w:val="22"/>
        </w:rPr>
        <w:t xml:space="preserve">b=0.70, </w:t>
      </w:r>
      <w:proofErr w:type="gramStart"/>
      <w:r w:rsidRPr="008576FE">
        <w:rPr>
          <w:bCs/>
          <w:i w:val="0"/>
          <w:color w:val="000000" w:themeColor="text1"/>
          <w:sz w:val="22"/>
        </w:rPr>
        <w:t>F(</w:t>
      </w:r>
      <w:proofErr w:type="gramEnd"/>
      <w:r w:rsidRPr="008576FE">
        <w:rPr>
          <w:bCs/>
          <w:i w:val="0"/>
          <w:color w:val="000000" w:themeColor="text1"/>
          <w:sz w:val="22"/>
        </w:rPr>
        <w:t>1,2436)=1268.1</w:t>
      </w:r>
      <w:r w:rsidRPr="00823B40">
        <w:rPr>
          <w:bCs/>
          <w:i w:val="0"/>
          <w:color w:val="000000" w:themeColor="text1"/>
          <w:sz w:val="22"/>
        </w:rPr>
        <w:t>; 3-star vs. 1-star: b=</w:t>
      </w:r>
      <w:r>
        <w:rPr>
          <w:bCs/>
          <w:i w:val="0"/>
          <w:color w:val="000000" w:themeColor="text1"/>
          <w:sz w:val="22"/>
        </w:rPr>
        <w:t>0.85</w:t>
      </w:r>
      <w:r w:rsidRPr="00823B40">
        <w:rPr>
          <w:bCs/>
          <w:i w:val="0"/>
          <w:color w:val="000000" w:themeColor="text1"/>
          <w:sz w:val="22"/>
        </w:rPr>
        <w:t>, t(2436)=</w:t>
      </w:r>
      <w:r>
        <w:rPr>
          <w:bCs/>
          <w:i w:val="0"/>
          <w:color w:val="000000" w:themeColor="text1"/>
          <w:sz w:val="22"/>
        </w:rPr>
        <w:t>43.63</w:t>
      </w:r>
      <w:r w:rsidRPr="00823B40">
        <w:rPr>
          <w:bCs/>
          <w:i w:val="0"/>
          <w:color w:val="000000" w:themeColor="text1"/>
          <w:sz w:val="22"/>
        </w:rPr>
        <w:t>; and 2-star vs. 1-star: b=0.</w:t>
      </w:r>
      <w:r>
        <w:rPr>
          <w:bCs/>
          <w:i w:val="0"/>
          <w:color w:val="000000" w:themeColor="text1"/>
          <w:sz w:val="22"/>
        </w:rPr>
        <w:t>15,</w:t>
      </w:r>
      <w:r w:rsidRPr="00823B40">
        <w:rPr>
          <w:bCs/>
          <w:i w:val="0"/>
          <w:color w:val="000000" w:themeColor="text1"/>
          <w:sz w:val="22"/>
        </w:rPr>
        <w:t xml:space="preserve"> t(2436)=</w:t>
      </w:r>
      <w:r>
        <w:rPr>
          <w:bCs/>
          <w:i w:val="0"/>
          <w:color w:val="000000" w:themeColor="text1"/>
          <w:sz w:val="22"/>
        </w:rPr>
        <w:t>7.99</w:t>
      </w:r>
      <w:r w:rsidRPr="00823B40">
        <w:rPr>
          <w:bCs/>
          <w:i w:val="0"/>
          <w:color w:val="000000" w:themeColor="text1"/>
          <w:sz w:val="22"/>
        </w:rPr>
        <w:t>, all p’s&lt;0.001).</w:t>
      </w:r>
      <w:r>
        <w:rPr>
          <w:bCs/>
          <w:i w:val="0"/>
          <w:color w:val="000000" w:themeColor="text1"/>
          <w:sz w:val="22"/>
        </w:rPr>
        <w:t xml:space="preserve"> F</w:t>
      </w:r>
      <w:r w:rsidRPr="00823B40">
        <w:rPr>
          <w:bCs/>
          <w:i w:val="0"/>
          <w:color w:val="000000" w:themeColor="text1"/>
          <w:sz w:val="22"/>
        </w:rPr>
        <w:t>eedback valence exert</w:t>
      </w:r>
      <w:r>
        <w:rPr>
          <w:bCs/>
          <w:i w:val="0"/>
          <w:color w:val="000000" w:themeColor="text1"/>
          <w:sz w:val="22"/>
        </w:rPr>
        <w:t>ed</w:t>
      </w:r>
      <w:r w:rsidRPr="00823B40">
        <w:rPr>
          <w:bCs/>
          <w:i w:val="0"/>
          <w:color w:val="000000" w:themeColor="text1"/>
          <w:sz w:val="22"/>
        </w:rPr>
        <w:t xml:space="preserve"> a positive effect </w:t>
      </w:r>
      <w:r>
        <w:rPr>
          <w:bCs/>
          <w:i w:val="0"/>
          <w:color w:val="000000" w:themeColor="text1"/>
          <w:sz w:val="22"/>
        </w:rPr>
        <w:t>for the 1-star agent (</w:t>
      </w:r>
      <w:r w:rsidRPr="00D44B98">
        <w:rPr>
          <w:bCs/>
          <w:i w:val="0"/>
          <w:color w:val="000000" w:themeColor="text1"/>
          <w:sz w:val="22"/>
        </w:rPr>
        <w:t>b=</w:t>
      </w:r>
      <w:r>
        <w:rPr>
          <w:bCs/>
          <w:i w:val="0"/>
          <w:color w:val="000000" w:themeColor="text1"/>
          <w:sz w:val="22"/>
        </w:rPr>
        <w:t>0.12</w:t>
      </w:r>
      <w:r w:rsidRPr="00D44B98">
        <w:rPr>
          <w:bCs/>
          <w:i w:val="0"/>
          <w:color w:val="000000" w:themeColor="text1"/>
          <w:sz w:val="22"/>
        </w:rPr>
        <w:t xml:space="preserve">, </w:t>
      </w:r>
      <w:proofErr w:type="gramStart"/>
      <w:r w:rsidRPr="00D44B98">
        <w:rPr>
          <w:bCs/>
          <w:i w:val="0"/>
          <w:color w:val="000000" w:themeColor="text1"/>
          <w:sz w:val="22"/>
        </w:rPr>
        <w:t>t(</w:t>
      </w:r>
      <w:proofErr w:type="gramEnd"/>
      <w:r w:rsidRPr="00D44B98">
        <w:rPr>
          <w:bCs/>
          <w:i w:val="0"/>
          <w:color w:val="000000" w:themeColor="text1"/>
          <w:sz w:val="22"/>
        </w:rPr>
        <w:t>2436)=</w:t>
      </w:r>
      <w:r>
        <w:rPr>
          <w:bCs/>
          <w:i w:val="0"/>
          <w:color w:val="000000" w:themeColor="text1"/>
          <w:sz w:val="22"/>
        </w:rPr>
        <w:t>9.48</w:t>
      </w:r>
      <w:r w:rsidRPr="00D44B98">
        <w:rPr>
          <w:bCs/>
          <w:i w:val="0"/>
          <w:color w:val="000000" w:themeColor="text1"/>
          <w:sz w:val="22"/>
        </w:rPr>
        <w:t>, p</w:t>
      </w:r>
      <w:r>
        <w:rPr>
          <w:bCs/>
          <w:i w:val="0"/>
          <w:color w:val="000000" w:themeColor="text1"/>
          <w:sz w:val="22"/>
        </w:rPr>
        <w:t>=0.68).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6"/>
        <w:gridCol w:w="1016"/>
        <w:gridCol w:w="607"/>
        <w:gridCol w:w="718"/>
        <w:gridCol w:w="663"/>
        <w:gridCol w:w="856"/>
        <w:gridCol w:w="781"/>
        <w:gridCol w:w="785"/>
      </w:tblGrid>
      <w:tr w:rsidR="006B2505" w:rsidRPr="00C80E4B" w14:paraId="4197E7FA" w14:textId="77777777" w:rsidTr="00B2280E">
        <w:trPr>
          <w:trHeight w:val="289"/>
        </w:trPr>
        <w:tc>
          <w:tcPr>
            <w:tcW w:w="0" w:type="auto"/>
            <w:gridSpan w:val="8"/>
            <w:shd w:val="clear" w:color="auto" w:fill="E7E6E6" w:themeFill="background2"/>
            <w:noWrap/>
            <w:vAlign w:val="center"/>
          </w:tcPr>
          <w:p w14:paraId="3862CE7A" w14:textId="77777777" w:rsidR="006B2505" w:rsidRPr="00CE77A1" w:rsidRDefault="006B2505" w:rsidP="00B2280E">
            <w:pPr>
              <w:jc w:val="center"/>
              <w:rPr>
                <w:rFonts w:ascii="Calibri" w:eastAsia="Times New Roman" w:hAnsi="Calibri" w:cs="Calibri"/>
                <w:b/>
                <w:color w:val="000000"/>
                <w:sz w:val="24"/>
                <w:lang w:eastAsia="en-GB"/>
              </w:rPr>
            </w:pPr>
            <w:r>
              <w:rPr>
                <w:rFonts w:ascii="Calibri" w:eastAsia="Times New Roman" w:hAnsi="Calibri" w:cs="Calibri"/>
                <w:b/>
                <w:color w:val="000000"/>
                <w:sz w:val="24"/>
                <w:lang w:eastAsia="en-GB"/>
              </w:rPr>
              <w:t>FREE-CREDIBILITY BAYESIAN MODEL</w:t>
            </w:r>
          </w:p>
        </w:tc>
      </w:tr>
      <w:tr w:rsidR="006B2505" w:rsidRPr="00C80E4B" w14:paraId="5C345524" w14:textId="77777777" w:rsidTr="00B2280E">
        <w:trPr>
          <w:trHeight w:val="289"/>
        </w:trPr>
        <w:tc>
          <w:tcPr>
            <w:tcW w:w="0" w:type="auto"/>
            <w:shd w:val="clear" w:color="auto" w:fill="E7E6E6" w:themeFill="background2"/>
            <w:noWrap/>
            <w:vAlign w:val="center"/>
            <w:hideMark/>
          </w:tcPr>
          <w:p w14:paraId="7BAB2A7F"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708A51AE"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056C70AF"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2C2B8F6A" w14:textId="77777777" w:rsidR="006B2505" w:rsidRPr="00CE77A1" w:rsidRDefault="006B2505" w:rsidP="00B2280E">
            <w:pPr>
              <w:jc w:val="center"/>
              <w:rPr>
                <w:rFonts w:ascii="Calibri" w:eastAsia="Times New Roman" w:hAnsi="Calibri" w:cs="Calibri"/>
                <w:b/>
                <w:color w:val="000000"/>
                <w:lang w:eastAsia="en-GB"/>
              </w:rPr>
            </w:pPr>
            <w:proofErr w:type="spellStart"/>
            <w:r w:rsidRPr="00CE77A1">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1E29A4EF"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3EA92CFB" w14:textId="77777777" w:rsidR="006B2505" w:rsidRPr="00CE77A1" w:rsidRDefault="006B2505" w:rsidP="00B2280E">
            <w:pPr>
              <w:jc w:val="center"/>
              <w:rPr>
                <w:rFonts w:ascii="Calibri" w:eastAsia="Times New Roman" w:hAnsi="Calibri" w:cs="Calibri"/>
                <w:b/>
                <w:color w:val="000000"/>
                <w:lang w:eastAsia="en-GB"/>
              </w:rPr>
            </w:pPr>
            <w:proofErr w:type="spellStart"/>
            <w:r w:rsidRPr="00CE77A1">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7B2F6FF3"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65E6A427"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Upper</w:t>
            </w:r>
          </w:p>
        </w:tc>
      </w:tr>
      <w:tr w:rsidR="006B2505" w:rsidRPr="00C80E4B" w14:paraId="7E3B0BAF" w14:textId="77777777" w:rsidTr="00B2280E">
        <w:trPr>
          <w:trHeight w:val="289"/>
        </w:trPr>
        <w:tc>
          <w:tcPr>
            <w:tcW w:w="0" w:type="auto"/>
            <w:shd w:val="clear" w:color="auto" w:fill="E7E6E6" w:themeFill="background2"/>
            <w:noWrap/>
            <w:vAlign w:val="center"/>
            <w:hideMark/>
          </w:tcPr>
          <w:p w14:paraId="5EB33246"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(Intercept)</w:t>
            </w:r>
          </w:p>
        </w:tc>
        <w:tc>
          <w:tcPr>
            <w:tcW w:w="0" w:type="auto"/>
            <w:shd w:val="clear" w:color="auto" w:fill="auto"/>
            <w:noWrap/>
            <w:vAlign w:val="bottom"/>
            <w:hideMark/>
          </w:tcPr>
          <w:p w14:paraId="1B9C8C5C"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0.37</w:t>
            </w:r>
          </w:p>
        </w:tc>
        <w:tc>
          <w:tcPr>
            <w:tcW w:w="0" w:type="auto"/>
            <w:shd w:val="clear" w:color="auto" w:fill="auto"/>
            <w:noWrap/>
            <w:vAlign w:val="bottom"/>
            <w:hideMark/>
          </w:tcPr>
          <w:p w14:paraId="5FC17299"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c>
          <w:tcPr>
            <w:tcW w:w="0" w:type="auto"/>
            <w:shd w:val="clear" w:color="auto" w:fill="auto"/>
            <w:noWrap/>
            <w:vAlign w:val="bottom"/>
            <w:hideMark/>
          </w:tcPr>
          <w:p w14:paraId="1B5634DF"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16.87</w:t>
            </w:r>
          </w:p>
        </w:tc>
        <w:tc>
          <w:tcPr>
            <w:tcW w:w="0" w:type="auto"/>
            <w:shd w:val="clear" w:color="auto" w:fill="auto"/>
            <w:noWrap/>
            <w:vAlign w:val="bottom"/>
            <w:hideMark/>
          </w:tcPr>
          <w:p w14:paraId="553707F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3B391DA4"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&lt;0.001</w:t>
            </w:r>
          </w:p>
        </w:tc>
        <w:tc>
          <w:tcPr>
            <w:tcW w:w="0" w:type="auto"/>
            <w:shd w:val="clear" w:color="auto" w:fill="auto"/>
            <w:noWrap/>
            <w:vAlign w:val="bottom"/>
            <w:hideMark/>
          </w:tcPr>
          <w:p w14:paraId="1932FC0A"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0.33</w:t>
            </w:r>
          </w:p>
        </w:tc>
        <w:tc>
          <w:tcPr>
            <w:tcW w:w="0" w:type="auto"/>
            <w:shd w:val="clear" w:color="auto" w:fill="auto"/>
            <w:noWrap/>
            <w:vAlign w:val="bottom"/>
            <w:hideMark/>
          </w:tcPr>
          <w:p w14:paraId="53FBCED8"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0.41</w:t>
            </w:r>
          </w:p>
        </w:tc>
      </w:tr>
      <w:tr w:rsidR="006B2505" w:rsidRPr="00C80E4B" w14:paraId="3BBBC8E7" w14:textId="77777777" w:rsidTr="00B2280E">
        <w:trPr>
          <w:trHeight w:val="289"/>
        </w:trPr>
        <w:tc>
          <w:tcPr>
            <w:tcW w:w="0" w:type="auto"/>
            <w:shd w:val="clear" w:color="auto" w:fill="D9E2F3" w:themeFill="accent1" w:themeFillTint="33"/>
            <w:noWrap/>
            <w:vAlign w:val="center"/>
            <w:hideMark/>
          </w:tcPr>
          <w:p w14:paraId="3A3C22E6"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FEEDBACK</w:t>
            </w:r>
          </w:p>
        </w:tc>
        <w:tc>
          <w:tcPr>
            <w:tcW w:w="0" w:type="auto"/>
            <w:shd w:val="clear" w:color="auto" w:fill="D9E2F3" w:themeFill="accent1" w:themeFillTint="33"/>
            <w:noWrap/>
            <w:vAlign w:val="bottom"/>
            <w:hideMark/>
          </w:tcPr>
          <w:p w14:paraId="3013A1CE"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0.12</w:t>
            </w:r>
          </w:p>
        </w:tc>
        <w:tc>
          <w:tcPr>
            <w:tcW w:w="0" w:type="auto"/>
            <w:shd w:val="clear" w:color="auto" w:fill="auto"/>
            <w:noWrap/>
            <w:vAlign w:val="bottom"/>
            <w:hideMark/>
          </w:tcPr>
          <w:p w14:paraId="7C3323EA"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0.01</w:t>
            </w:r>
          </w:p>
        </w:tc>
        <w:tc>
          <w:tcPr>
            <w:tcW w:w="0" w:type="auto"/>
            <w:shd w:val="clear" w:color="auto" w:fill="auto"/>
            <w:noWrap/>
            <w:vAlign w:val="bottom"/>
            <w:hideMark/>
          </w:tcPr>
          <w:p w14:paraId="50F5BE2B"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9.48</w:t>
            </w:r>
          </w:p>
        </w:tc>
        <w:tc>
          <w:tcPr>
            <w:tcW w:w="0" w:type="auto"/>
            <w:shd w:val="clear" w:color="auto" w:fill="auto"/>
            <w:noWrap/>
            <w:vAlign w:val="bottom"/>
            <w:hideMark/>
          </w:tcPr>
          <w:p w14:paraId="7E8D62B1"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D9E2F3" w:themeFill="accent1" w:themeFillTint="33"/>
            <w:noWrap/>
            <w:vAlign w:val="bottom"/>
            <w:hideMark/>
          </w:tcPr>
          <w:p w14:paraId="11100FCC"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&lt;0.001</w:t>
            </w:r>
          </w:p>
        </w:tc>
        <w:tc>
          <w:tcPr>
            <w:tcW w:w="0" w:type="auto"/>
            <w:shd w:val="clear" w:color="auto" w:fill="auto"/>
            <w:noWrap/>
            <w:vAlign w:val="bottom"/>
            <w:hideMark/>
          </w:tcPr>
          <w:p w14:paraId="303AC360"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0.1</w:t>
            </w:r>
          </w:p>
        </w:tc>
        <w:tc>
          <w:tcPr>
            <w:tcW w:w="0" w:type="auto"/>
            <w:shd w:val="clear" w:color="auto" w:fill="auto"/>
            <w:noWrap/>
            <w:vAlign w:val="bottom"/>
            <w:hideMark/>
          </w:tcPr>
          <w:p w14:paraId="5966118A"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0.15</w:t>
            </w:r>
          </w:p>
        </w:tc>
      </w:tr>
      <w:tr w:rsidR="006B2505" w:rsidRPr="00C80E4B" w14:paraId="6F556A9B" w14:textId="77777777" w:rsidTr="00B2280E">
        <w:trPr>
          <w:trHeight w:val="289"/>
        </w:trPr>
        <w:tc>
          <w:tcPr>
            <w:tcW w:w="0" w:type="auto"/>
            <w:shd w:val="clear" w:color="auto" w:fill="E7E6E6" w:themeFill="background2"/>
            <w:noWrap/>
            <w:vAlign w:val="center"/>
            <w:hideMark/>
          </w:tcPr>
          <w:p w14:paraId="2E1723BB"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lastRenderedPageBreak/>
              <w:t>BETTER</w:t>
            </w:r>
          </w:p>
        </w:tc>
        <w:tc>
          <w:tcPr>
            <w:tcW w:w="0" w:type="auto"/>
            <w:shd w:val="clear" w:color="auto" w:fill="auto"/>
            <w:noWrap/>
            <w:vAlign w:val="bottom"/>
            <w:hideMark/>
          </w:tcPr>
          <w:p w14:paraId="48C2804B"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0.83</w:t>
            </w:r>
          </w:p>
        </w:tc>
        <w:tc>
          <w:tcPr>
            <w:tcW w:w="0" w:type="auto"/>
            <w:shd w:val="clear" w:color="auto" w:fill="auto"/>
            <w:noWrap/>
            <w:vAlign w:val="bottom"/>
            <w:hideMark/>
          </w:tcPr>
          <w:p w14:paraId="68C0A266"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0.01</w:t>
            </w:r>
          </w:p>
        </w:tc>
        <w:tc>
          <w:tcPr>
            <w:tcW w:w="0" w:type="auto"/>
            <w:shd w:val="clear" w:color="auto" w:fill="auto"/>
            <w:noWrap/>
            <w:vAlign w:val="bottom"/>
            <w:hideMark/>
          </w:tcPr>
          <w:p w14:paraId="41230523"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64.91</w:t>
            </w:r>
          </w:p>
        </w:tc>
        <w:tc>
          <w:tcPr>
            <w:tcW w:w="0" w:type="auto"/>
            <w:shd w:val="clear" w:color="auto" w:fill="auto"/>
            <w:noWrap/>
            <w:vAlign w:val="bottom"/>
            <w:hideMark/>
          </w:tcPr>
          <w:p w14:paraId="7788E0A2"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591EADA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&lt;0.001</w:t>
            </w:r>
          </w:p>
        </w:tc>
        <w:tc>
          <w:tcPr>
            <w:tcW w:w="0" w:type="auto"/>
            <w:shd w:val="clear" w:color="auto" w:fill="auto"/>
            <w:noWrap/>
            <w:vAlign w:val="bottom"/>
            <w:hideMark/>
          </w:tcPr>
          <w:p w14:paraId="08F88A7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0.8</w:t>
            </w:r>
          </w:p>
        </w:tc>
        <w:tc>
          <w:tcPr>
            <w:tcW w:w="0" w:type="auto"/>
            <w:shd w:val="clear" w:color="auto" w:fill="auto"/>
            <w:noWrap/>
            <w:vAlign w:val="bottom"/>
            <w:hideMark/>
          </w:tcPr>
          <w:p w14:paraId="41E4531E"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0.85</w:t>
            </w:r>
          </w:p>
        </w:tc>
      </w:tr>
      <w:tr w:rsidR="006B2505" w:rsidRPr="00C80E4B" w14:paraId="2E75ADE6" w14:textId="77777777" w:rsidTr="00B2280E">
        <w:trPr>
          <w:trHeight w:val="289"/>
        </w:trPr>
        <w:tc>
          <w:tcPr>
            <w:tcW w:w="0" w:type="auto"/>
            <w:shd w:val="clear" w:color="auto" w:fill="E7E6E6" w:themeFill="background2"/>
            <w:noWrap/>
            <w:vAlign w:val="center"/>
            <w:hideMark/>
          </w:tcPr>
          <w:p w14:paraId="3AE7ABCD"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AGENT(2-STAR)</w:t>
            </w:r>
          </w:p>
        </w:tc>
        <w:tc>
          <w:tcPr>
            <w:tcW w:w="0" w:type="auto"/>
            <w:shd w:val="clear" w:color="auto" w:fill="auto"/>
            <w:noWrap/>
            <w:vAlign w:val="bottom"/>
            <w:hideMark/>
          </w:tcPr>
          <w:p w14:paraId="64B6BC19"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w:t>
            </w:r>
          </w:p>
        </w:tc>
        <w:tc>
          <w:tcPr>
            <w:tcW w:w="0" w:type="auto"/>
            <w:shd w:val="clear" w:color="auto" w:fill="auto"/>
            <w:noWrap/>
            <w:vAlign w:val="bottom"/>
            <w:hideMark/>
          </w:tcPr>
          <w:p w14:paraId="515B091C"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0.01</w:t>
            </w:r>
          </w:p>
        </w:tc>
        <w:tc>
          <w:tcPr>
            <w:tcW w:w="0" w:type="auto"/>
            <w:shd w:val="clear" w:color="auto" w:fill="auto"/>
            <w:noWrap/>
            <w:vAlign w:val="bottom"/>
            <w:hideMark/>
          </w:tcPr>
          <w:p w14:paraId="2C7964F1"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-0.07</w:t>
            </w:r>
          </w:p>
        </w:tc>
        <w:tc>
          <w:tcPr>
            <w:tcW w:w="0" w:type="auto"/>
            <w:shd w:val="clear" w:color="auto" w:fill="auto"/>
            <w:noWrap/>
            <w:vAlign w:val="bottom"/>
            <w:hideMark/>
          </w:tcPr>
          <w:p w14:paraId="48224F5C"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674B662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0.95</w:t>
            </w:r>
          </w:p>
        </w:tc>
        <w:tc>
          <w:tcPr>
            <w:tcW w:w="0" w:type="auto"/>
            <w:shd w:val="clear" w:color="auto" w:fill="auto"/>
            <w:noWrap/>
            <w:vAlign w:val="bottom"/>
            <w:hideMark/>
          </w:tcPr>
          <w:p w14:paraId="529A7E98"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c>
          <w:tcPr>
            <w:tcW w:w="0" w:type="auto"/>
            <w:shd w:val="clear" w:color="auto" w:fill="auto"/>
            <w:noWrap/>
            <w:vAlign w:val="bottom"/>
            <w:hideMark/>
          </w:tcPr>
          <w:p w14:paraId="0BF76F4E"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r>
      <w:tr w:rsidR="006B2505" w:rsidRPr="00C80E4B" w14:paraId="54118BF9" w14:textId="77777777" w:rsidTr="00B2280E">
        <w:trPr>
          <w:trHeight w:val="289"/>
        </w:trPr>
        <w:tc>
          <w:tcPr>
            <w:tcW w:w="0" w:type="auto"/>
            <w:shd w:val="clear" w:color="auto" w:fill="E7E6E6" w:themeFill="background2"/>
            <w:noWrap/>
            <w:vAlign w:val="center"/>
            <w:hideMark/>
          </w:tcPr>
          <w:p w14:paraId="739D0A9F"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AGENT(3-STAR)</w:t>
            </w:r>
          </w:p>
        </w:tc>
        <w:tc>
          <w:tcPr>
            <w:tcW w:w="0" w:type="auto"/>
            <w:shd w:val="clear" w:color="auto" w:fill="auto"/>
            <w:noWrap/>
            <w:vAlign w:val="bottom"/>
            <w:hideMark/>
          </w:tcPr>
          <w:p w14:paraId="6AAD6D32"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-0.03</w:t>
            </w:r>
          </w:p>
        </w:tc>
        <w:tc>
          <w:tcPr>
            <w:tcW w:w="0" w:type="auto"/>
            <w:shd w:val="clear" w:color="auto" w:fill="auto"/>
            <w:noWrap/>
            <w:vAlign w:val="bottom"/>
            <w:hideMark/>
          </w:tcPr>
          <w:p w14:paraId="1A4305B0"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0.01</w:t>
            </w:r>
          </w:p>
        </w:tc>
        <w:tc>
          <w:tcPr>
            <w:tcW w:w="0" w:type="auto"/>
            <w:shd w:val="clear" w:color="auto" w:fill="auto"/>
            <w:noWrap/>
            <w:vAlign w:val="bottom"/>
            <w:hideMark/>
          </w:tcPr>
          <w:p w14:paraId="183DE158"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-3.08</w:t>
            </w:r>
          </w:p>
        </w:tc>
        <w:tc>
          <w:tcPr>
            <w:tcW w:w="0" w:type="auto"/>
            <w:shd w:val="clear" w:color="auto" w:fill="auto"/>
            <w:noWrap/>
            <w:vAlign w:val="bottom"/>
            <w:hideMark/>
          </w:tcPr>
          <w:p w14:paraId="18FAAD7C"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63DE309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0.002</w:t>
            </w:r>
          </w:p>
        </w:tc>
        <w:tc>
          <w:tcPr>
            <w:tcW w:w="0" w:type="auto"/>
            <w:shd w:val="clear" w:color="auto" w:fill="auto"/>
            <w:noWrap/>
            <w:vAlign w:val="bottom"/>
            <w:hideMark/>
          </w:tcPr>
          <w:p w14:paraId="5DFAA95B"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-0.05</w:t>
            </w:r>
          </w:p>
        </w:tc>
        <w:tc>
          <w:tcPr>
            <w:tcW w:w="0" w:type="auto"/>
            <w:shd w:val="clear" w:color="auto" w:fill="auto"/>
            <w:noWrap/>
            <w:vAlign w:val="bottom"/>
            <w:hideMark/>
          </w:tcPr>
          <w:p w14:paraId="743FF11B"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-0.01</w:t>
            </w:r>
          </w:p>
        </w:tc>
      </w:tr>
      <w:tr w:rsidR="006B2505" w:rsidRPr="00C80E4B" w14:paraId="66E8BE37" w14:textId="77777777" w:rsidTr="00B2280E">
        <w:trPr>
          <w:trHeight w:val="289"/>
        </w:trPr>
        <w:tc>
          <w:tcPr>
            <w:tcW w:w="0" w:type="auto"/>
            <w:shd w:val="clear" w:color="auto" w:fill="E7E6E6" w:themeFill="background2"/>
            <w:noWrap/>
            <w:vAlign w:val="center"/>
            <w:hideMark/>
          </w:tcPr>
          <w:p w14:paraId="4033B057"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FEEDBACK:BETTER</w:t>
            </w:r>
            <w:proofErr w:type="gramEnd"/>
          </w:p>
        </w:tc>
        <w:tc>
          <w:tcPr>
            <w:tcW w:w="0" w:type="auto"/>
            <w:shd w:val="clear" w:color="auto" w:fill="auto"/>
            <w:noWrap/>
            <w:vAlign w:val="bottom"/>
            <w:hideMark/>
          </w:tcPr>
          <w:p w14:paraId="1A00CE21"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c>
          <w:tcPr>
            <w:tcW w:w="0" w:type="auto"/>
            <w:shd w:val="clear" w:color="auto" w:fill="auto"/>
            <w:noWrap/>
            <w:vAlign w:val="bottom"/>
            <w:hideMark/>
          </w:tcPr>
          <w:p w14:paraId="2BF0774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0.03</w:t>
            </w:r>
          </w:p>
        </w:tc>
        <w:tc>
          <w:tcPr>
            <w:tcW w:w="0" w:type="auto"/>
            <w:shd w:val="clear" w:color="auto" w:fill="auto"/>
            <w:noWrap/>
            <w:vAlign w:val="bottom"/>
            <w:hideMark/>
          </w:tcPr>
          <w:p w14:paraId="431C5D2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-0.85</w:t>
            </w:r>
          </w:p>
        </w:tc>
        <w:tc>
          <w:tcPr>
            <w:tcW w:w="0" w:type="auto"/>
            <w:shd w:val="clear" w:color="auto" w:fill="auto"/>
            <w:noWrap/>
            <w:vAlign w:val="bottom"/>
            <w:hideMark/>
          </w:tcPr>
          <w:p w14:paraId="322E2E6E"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30B81192"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0.39</w:t>
            </w:r>
          </w:p>
        </w:tc>
        <w:tc>
          <w:tcPr>
            <w:tcW w:w="0" w:type="auto"/>
            <w:shd w:val="clear" w:color="auto" w:fill="auto"/>
            <w:noWrap/>
            <w:vAlign w:val="bottom"/>
            <w:hideMark/>
          </w:tcPr>
          <w:p w14:paraId="2086DF30"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-0.07</w:t>
            </w:r>
          </w:p>
        </w:tc>
        <w:tc>
          <w:tcPr>
            <w:tcW w:w="0" w:type="auto"/>
            <w:shd w:val="clear" w:color="auto" w:fill="auto"/>
            <w:noWrap/>
            <w:vAlign w:val="bottom"/>
            <w:hideMark/>
          </w:tcPr>
          <w:p w14:paraId="712D0369"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0.03</w:t>
            </w:r>
          </w:p>
        </w:tc>
      </w:tr>
      <w:tr w:rsidR="006B2505" w:rsidRPr="00C80E4B" w14:paraId="7B19EA2C" w14:textId="77777777" w:rsidTr="00B2280E">
        <w:trPr>
          <w:trHeight w:val="289"/>
        </w:trPr>
        <w:tc>
          <w:tcPr>
            <w:tcW w:w="0" w:type="auto"/>
            <w:shd w:val="clear" w:color="auto" w:fill="D9E2F3" w:themeFill="accent1" w:themeFillTint="33"/>
            <w:noWrap/>
            <w:vAlign w:val="center"/>
            <w:hideMark/>
          </w:tcPr>
          <w:p w14:paraId="09D6338D"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FEEDBACK:AGENT</w:t>
            </w:r>
            <w:proofErr w:type="gramEnd"/>
            <w:r w:rsidRPr="00CE77A1">
              <w:rPr>
                <w:rFonts w:ascii="Calibri" w:eastAsia="Times New Roman" w:hAnsi="Calibri" w:cs="Calibri"/>
                <w:b/>
                <w:color w:val="000000"/>
                <w:lang w:eastAsia="en-GB"/>
              </w:rPr>
              <w:t>(2-STAR)</w:t>
            </w:r>
          </w:p>
        </w:tc>
        <w:tc>
          <w:tcPr>
            <w:tcW w:w="0" w:type="auto"/>
            <w:shd w:val="clear" w:color="auto" w:fill="D9E2F3" w:themeFill="accent1" w:themeFillTint="33"/>
            <w:noWrap/>
            <w:vAlign w:val="bottom"/>
            <w:hideMark/>
          </w:tcPr>
          <w:p w14:paraId="79846D74"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0.15</w:t>
            </w:r>
          </w:p>
        </w:tc>
        <w:tc>
          <w:tcPr>
            <w:tcW w:w="0" w:type="auto"/>
            <w:shd w:val="clear" w:color="auto" w:fill="auto"/>
            <w:noWrap/>
            <w:vAlign w:val="bottom"/>
            <w:hideMark/>
          </w:tcPr>
          <w:p w14:paraId="6867F50C"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c>
          <w:tcPr>
            <w:tcW w:w="0" w:type="auto"/>
            <w:shd w:val="clear" w:color="auto" w:fill="auto"/>
            <w:noWrap/>
            <w:vAlign w:val="bottom"/>
            <w:hideMark/>
          </w:tcPr>
          <w:p w14:paraId="7730BB93"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7.99</w:t>
            </w:r>
          </w:p>
        </w:tc>
        <w:tc>
          <w:tcPr>
            <w:tcW w:w="0" w:type="auto"/>
            <w:shd w:val="clear" w:color="auto" w:fill="auto"/>
            <w:noWrap/>
            <w:vAlign w:val="bottom"/>
            <w:hideMark/>
          </w:tcPr>
          <w:p w14:paraId="2398FE06"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D9E2F3" w:themeFill="accent1" w:themeFillTint="33"/>
            <w:noWrap/>
            <w:vAlign w:val="bottom"/>
            <w:hideMark/>
          </w:tcPr>
          <w:p w14:paraId="3F55FD54"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&lt;0.001</w:t>
            </w:r>
          </w:p>
        </w:tc>
        <w:tc>
          <w:tcPr>
            <w:tcW w:w="0" w:type="auto"/>
            <w:shd w:val="clear" w:color="auto" w:fill="auto"/>
            <w:noWrap/>
            <w:vAlign w:val="bottom"/>
            <w:hideMark/>
          </w:tcPr>
          <w:p w14:paraId="60E44E7D"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0.11</w:t>
            </w:r>
          </w:p>
        </w:tc>
        <w:tc>
          <w:tcPr>
            <w:tcW w:w="0" w:type="auto"/>
            <w:shd w:val="clear" w:color="auto" w:fill="auto"/>
            <w:noWrap/>
            <w:vAlign w:val="bottom"/>
            <w:hideMark/>
          </w:tcPr>
          <w:p w14:paraId="31A3FC7C"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0.18</w:t>
            </w:r>
          </w:p>
        </w:tc>
      </w:tr>
      <w:tr w:rsidR="006B2505" w:rsidRPr="00C80E4B" w14:paraId="425E2C6C" w14:textId="77777777" w:rsidTr="00B2280E">
        <w:trPr>
          <w:trHeight w:val="289"/>
        </w:trPr>
        <w:tc>
          <w:tcPr>
            <w:tcW w:w="0" w:type="auto"/>
            <w:shd w:val="clear" w:color="auto" w:fill="E7E6E6" w:themeFill="background2"/>
            <w:noWrap/>
            <w:vAlign w:val="center"/>
            <w:hideMark/>
          </w:tcPr>
          <w:p w14:paraId="2C39A4FA"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BETTER:AGENT</w:t>
            </w:r>
            <w:proofErr w:type="gramEnd"/>
            <w:r w:rsidRPr="00CE77A1">
              <w:rPr>
                <w:rFonts w:ascii="Calibri" w:eastAsia="Times New Roman" w:hAnsi="Calibri" w:cs="Calibri"/>
                <w:b/>
                <w:color w:val="000000"/>
                <w:lang w:eastAsia="en-GB"/>
              </w:rPr>
              <w:t>(2-STAR)</w:t>
            </w:r>
          </w:p>
        </w:tc>
        <w:tc>
          <w:tcPr>
            <w:tcW w:w="0" w:type="auto"/>
            <w:shd w:val="clear" w:color="auto" w:fill="auto"/>
            <w:noWrap/>
            <w:vAlign w:val="bottom"/>
            <w:hideMark/>
          </w:tcPr>
          <w:p w14:paraId="3A7AE290"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c>
          <w:tcPr>
            <w:tcW w:w="0" w:type="auto"/>
            <w:shd w:val="clear" w:color="auto" w:fill="auto"/>
            <w:noWrap/>
            <w:vAlign w:val="bottom"/>
            <w:hideMark/>
          </w:tcPr>
          <w:p w14:paraId="17527CB1"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c>
          <w:tcPr>
            <w:tcW w:w="0" w:type="auto"/>
            <w:shd w:val="clear" w:color="auto" w:fill="auto"/>
            <w:noWrap/>
            <w:vAlign w:val="bottom"/>
            <w:hideMark/>
          </w:tcPr>
          <w:p w14:paraId="528645A0"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-0.82</w:t>
            </w:r>
          </w:p>
        </w:tc>
        <w:tc>
          <w:tcPr>
            <w:tcW w:w="0" w:type="auto"/>
            <w:shd w:val="clear" w:color="auto" w:fill="auto"/>
            <w:noWrap/>
            <w:vAlign w:val="bottom"/>
            <w:hideMark/>
          </w:tcPr>
          <w:p w14:paraId="0429F53A"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58B16D56"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0.41</w:t>
            </w:r>
          </w:p>
        </w:tc>
        <w:tc>
          <w:tcPr>
            <w:tcW w:w="0" w:type="auto"/>
            <w:shd w:val="clear" w:color="auto" w:fill="auto"/>
            <w:noWrap/>
            <w:vAlign w:val="bottom"/>
            <w:hideMark/>
          </w:tcPr>
          <w:p w14:paraId="29BC701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-0.05</w:t>
            </w:r>
          </w:p>
        </w:tc>
        <w:tc>
          <w:tcPr>
            <w:tcW w:w="0" w:type="auto"/>
            <w:shd w:val="clear" w:color="auto" w:fill="auto"/>
            <w:noWrap/>
            <w:vAlign w:val="bottom"/>
            <w:hideMark/>
          </w:tcPr>
          <w:p w14:paraId="3D24A86D"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r>
      <w:tr w:rsidR="006B2505" w:rsidRPr="00C80E4B" w14:paraId="55A37C7A" w14:textId="77777777" w:rsidTr="00B2280E">
        <w:trPr>
          <w:trHeight w:val="289"/>
        </w:trPr>
        <w:tc>
          <w:tcPr>
            <w:tcW w:w="0" w:type="auto"/>
            <w:shd w:val="clear" w:color="auto" w:fill="D9E2F3" w:themeFill="accent1" w:themeFillTint="33"/>
            <w:noWrap/>
            <w:vAlign w:val="center"/>
            <w:hideMark/>
          </w:tcPr>
          <w:p w14:paraId="31DB085F"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FEEDBACK:AGENT</w:t>
            </w:r>
            <w:proofErr w:type="gramEnd"/>
            <w:r w:rsidRPr="00CE77A1">
              <w:rPr>
                <w:rFonts w:ascii="Calibri" w:eastAsia="Times New Roman" w:hAnsi="Calibri" w:cs="Calibri"/>
                <w:b/>
                <w:color w:val="000000"/>
                <w:lang w:eastAsia="en-GB"/>
              </w:rPr>
              <w:t>(3-STAR)</w:t>
            </w:r>
          </w:p>
        </w:tc>
        <w:tc>
          <w:tcPr>
            <w:tcW w:w="0" w:type="auto"/>
            <w:shd w:val="clear" w:color="auto" w:fill="D9E2F3" w:themeFill="accent1" w:themeFillTint="33"/>
            <w:noWrap/>
            <w:vAlign w:val="bottom"/>
            <w:hideMark/>
          </w:tcPr>
          <w:p w14:paraId="3ADCF5E2"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0.85</w:t>
            </w:r>
          </w:p>
        </w:tc>
        <w:tc>
          <w:tcPr>
            <w:tcW w:w="0" w:type="auto"/>
            <w:shd w:val="clear" w:color="auto" w:fill="auto"/>
            <w:noWrap/>
            <w:vAlign w:val="bottom"/>
            <w:hideMark/>
          </w:tcPr>
          <w:p w14:paraId="49D1C2FB"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c>
          <w:tcPr>
            <w:tcW w:w="0" w:type="auto"/>
            <w:shd w:val="clear" w:color="auto" w:fill="auto"/>
            <w:noWrap/>
            <w:vAlign w:val="bottom"/>
            <w:hideMark/>
          </w:tcPr>
          <w:p w14:paraId="0F31F5E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43.63</w:t>
            </w:r>
          </w:p>
        </w:tc>
        <w:tc>
          <w:tcPr>
            <w:tcW w:w="0" w:type="auto"/>
            <w:shd w:val="clear" w:color="auto" w:fill="auto"/>
            <w:noWrap/>
            <w:vAlign w:val="bottom"/>
            <w:hideMark/>
          </w:tcPr>
          <w:p w14:paraId="0AB31C73"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D9E2F3" w:themeFill="accent1" w:themeFillTint="33"/>
            <w:noWrap/>
            <w:vAlign w:val="bottom"/>
            <w:hideMark/>
          </w:tcPr>
          <w:p w14:paraId="14571B7B"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&lt;0.001</w:t>
            </w:r>
          </w:p>
        </w:tc>
        <w:tc>
          <w:tcPr>
            <w:tcW w:w="0" w:type="auto"/>
            <w:shd w:val="clear" w:color="auto" w:fill="auto"/>
            <w:noWrap/>
            <w:vAlign w:val="bottom"/>
            <w:hideMark/>
          </w:tcPr>
          <w:p w14:paraId="6CC5FDE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0.81</w:t>
            </w:r>
          </w:p>
        </w:tc>
        <w:tc>
          <w:tcPr>
            <w:tcW w:w="0" w:type="auto"/>
            <w:shd w:val="clear" w:color="auto" w:fill="auto"/>
            <w:noWrap/>
            <w:vAlign w:val="bottom"/>
            <w:hideMark/>
          </w:tcPr>
          <w:p w14:paraId="02AA2D96"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0.89</w:t>
            </w:r>
          </w:p>
        </w:tc>
      </w:tr>
      <w:tr w:rsidR="006B2505" w:rsidRPr="00C80E4B" w14:paraId="3D5B089B" w14:textId="77777777" w:rsidTr="00B2280E">
        <w:trPr>
          <w:trHeight w:val="289"/>
        </w:trPr>
        <w:tc>
          <w:tcPr>
            <w:tcW w:w="0" w:type="auto"/>
            <w:shd w:val="clear" w:color="auto" w:fill="E7E6E6" w:themeFill="background2"/>
            <w:noWrap/>
            <w:vAlign w:val="center"/>
            <w:hideMark/>
          </w:tcPr>
          <w:p w14:paraId="7BEB3BDF"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BETTER:AGENT</w:t>
            </w:r>
            <w:proofErr w:type="gramEnd"/>
            <w:r w:rsidRPr="00CE77A1">
              <w:rPr>
                <w:rFonts w:ascii="Calibri" w:eastAsia="Times New Roman" w:hAnsi="Calibri" w:cs="Calibri"/>
                <w:b/>
                <w:color w:val="000000"/>
                <w:lang w:eastAsia="en-GB"/>
              </w:rPr>
              <w:t>(3-STAR)</w:t>
            </w:r>
          </w:p>
        </w:tc>
        <w:tc>
          <w:tcPr>
            <w:tcW w:w="0" w:type="auto"/>
            <w:shd w:val="clear" w:color="auto" w:fill="auto"/>
            <w:noWrap/>
            <w:vAlign w:val="bottom"/>
            <w:hideMark/>
          </w:tcPr>
          <w:p w14:paraId="0A64CBE8"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-0.15</w:t>
            </w:r>
          </w:p>
        </w:tc>
        <w:tc>
          <w:tcPr>
            <w:tcW w:w="0" w:type="auto"/>
            <w:shd w:val="clear" w:color="auto" w:fill="auto"/>
            <w:noWrap/>
            <w:vAlign w:val="bottom"/>
            <w:hideMark/>
          </w:tcPr>
          <w:p w14:paraId="57EF3A5A"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0.02</w:t>
            </w:r>
          </w:p>
        </w:tc>
        <w:tc>
          <w:tcPr>
            <w:tcW w:w="0" w:type="auto"/>
            <w:shd w:val="clear" w:color="auto" w:fill="auto"/>
            <w:noWrap/>
            <w:vAlign w:val="bottom"/>
            <w:hideMark/>
          </w:tcPr>
          <w:p w14:paraId="0F9E7BF2"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-7.87</w:t>
            </w:r>
          </w:p>
        </w:tc>
        <w:tc>
          <w:tcPr>
            <w:tcW w:w="0" w:type="auto"/>
            <w:shd w:val="clear" w:color="auto" w:fill="auto"/>
            <w:noWrap/>
            <w:vAlign w:val="bottom"/>
            <w:hideMark/>
          </w:tcPr>
          <w:p w14:paraId="4E059FF2"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48D5E71F"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&lt;0.001</w:t>
            </w:r>
          </w:p>
        </w:tc>
        <w:tc>
          <w:tcPr>
            <w:tcW w:w="0" w:type="auto"/>
            <w:shd w:val="clear" w:color="auto" w:fill="auto"/>
            <w:noWrap/>
            <w:vAlign w:val="bottom"/>
            <w:hideMark/>
          </w:tcPr>
          <w:p w14:paraId="511072CB"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-0.19</w:t>
            </w:r>
          </w:p>
        </w:tc>
        <w:tc>
          <w:tcPr>
            <w:tcW w:w="0" w:type="auto"/>
            <w:shd w:val="clear" w:color="auto" w:fill="auto"/>
            <w:noWrap/>
            <w:vAlign w:val="bottom"/>
            <w:hideMark/>
          </w:tcPr>
          <w:p w14:paraId="7F10AA1D"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-0.12</w:t>
            </w:r>
          </w:p>
        </w:tc>
      </w:tr>
      <w:tr w:rsidR="006B2505" w:rsidRPr="00C80E4B" w14:paraId="4430E473" w14:textId="77777777" w:rsidTr="00B2280E">
        <w:trPr>
          <w:trHeight w:val="289"/>
        </w:trPr>
        <w:tc>
          <w:tcPr>
            <w:tcW w:w="0" w:type="auto"/>
            <w:shd w:val="clear" w:color="auto" w:fill="E7E6E6" w:themeFill="background2"/>
            <w:noWrap/>
            <w:vAlign w:val="center"/>
            <w:hideMark/>
          </w:tcPr>
          <w:p w14:paraId="6865F5B4"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FEEDBACK:BETTER</w:t>
            </w:r>
            <w:proofErr w:type="gramEnd"/>
            <w:r w:rsidRPr="00CE77A1">
              <w:rPr>
                <w:rFonts w:ascii="Calibri" w:eastAsia="Times New Roman" w:hAnsi="Calibri" w:cs="Calibri"/>
                <w:b/>
                <w:color w:val="000000"/>
                <w:lang w:eastAsia="en-GB"/>
              </w:rPr>
              <w:t>:AGENT(2-STAR)</w:t>
            </w:r>
          </w:p>
        </w:tc>
        <w:tc>
          <w:tcPr>
            <w:tcW w:w="0" w:type="auto"/>
            <w:shd w:val="clear" w:color="auto" w:fill="auto"/>
            <w:noWrap/>
            <w:vAlign w:val="bottom"/>
            <w:hideMark/>
          </w:tcPr>
          <w:p w14:paraId="2A8FDA9A"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w:t>
            </w:r>
          </w:p>
        </w:tc>
        <w:tc>
          <w:tcPr>
            <w:tcW w:w="0" w:type="auto"/>
            <w:shd w:val="clear" w:color="auto" w:fill="auto"/>
            <w:noWrap/>
            <w:vAlign w:val="bottom"/>
            <w:hideMark/>
          </w:tcPr>
          <w:p w14:paraId="6BC2021C"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0.04</w:t>
            </w:r>
          </w:p>
        </w:tc>
        <w:tc>
          <w:tcPr>
            <w:tcW w:w="0" w:type="auto"/>
            <w:shd w:val="clear" w:color="auto" w:fill="auto"/>
            <w:noWrap/>
            <w:vAlign w:val="bottom"/>
            <w:hideMark/>
          </w:tcPr>
          <w:p w14:paraId="0CD7E6E8"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-0.08</w:t>
            </w:r>
          </w:p>
        </w:tc>
        <w:tc>
          <w:tcPr>
            <w:tcW w:w="0" w:type="auto"/>
            <w:shd w:val="clear" w:color="auto" w:fill="auto"/>
            <w:noWrap/>
            <w:vAlign w:val="bottom"/>
            <w:hideMark/>
          </w:tcPr>
          <w:p w14:paraId="51C21A23"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1E7191F9"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0.93</w:t>
            </w:r>
          </w:p>
        </w:tc>
        <w:tc>
          <w:tcPr>
            <w:tcW w:w="0" w:type="auto"/>
            <w:shd w:val="clear" w:color="auto" w:fill="auto"/>
            <w:noWrap/>
            <w:vAlign w:val="bottom"/>
            <w:hideMark/>
          </w:tcPr>
          <w:p w14:paraId="05F9CE75"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-0.07</w:t>
            </w:r>
          </w:p>
        </w:tc>
        <w:tc>
          <w:tcPr>
            <w:tcW w:w="0" w:type="auto"/>
            <w:shd w:val="clear" w:color="auto" w:fill="auto"/>
            <w:noWrap/>
            <w:vAlign w:val="bottom"/>
            <w:hideMark/>
          </w:tcPr>
          <w:p w14:paraId="5B721F8A"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0.07</w:t>
            </w:r>
          </w:p>
        </w:tc>
      </w:tr>
      <w:tr w:rsidR="006B2505" w:rsidRPr="00C80E4B" w14:paraId="7D6C7A4D" w14:textId="77777777" w:rsidTr="00B2280E">
        <w:trPr>
          <w:trHeight w:val="289"/>
        </w:trPr>
        <w:tc>
          <w:tcPr>
            <w:tcW w:w="0" w:type="auto"/>
            <w:shd w:val="clear" w:color="auto" w:fill="E7E6E6" w:themeFill="background2"/>
            <w:noWrap/>
            <w:vAlign w:val="center"/>
            <w:hideMark/>
          </w:tcPr>
          <w:p w14:paraId="22B8D829"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FEEDBACK:BETTER</w:t>
            </w:r>
            <w:proofErr w:type="gramEnd"/>
            <w:r w:rsidRPr="00CE77A1">
              <w:rPr>
                <w:rFonts w:ascii="Calibri" w:eastAsia="Times New Roman" w:hAnsi="Calibri" w:cs="Calibri"/>
                <w:b/>
                <w:color w:val="000000"/>
                <w:lang w:eastAsia="en-GB"/>
              </w:rPr>
              <w:t>:AGENT(3-STAR)</w:t>
            </w:r>
          </w:p>
        </w:tc>
        <w:tc>
          <w:tcPr>
            <w:tcW w:w="0" w:type="auto"/>
            <w:shd w:val="clear" w:color="auto" w:fill="auto"/>
            <w:noWrap/>
            <w:vAlign w:val="bottom"/>
            <w:hideMark/>
          </w:tcPr>
          <w:p w14:paraId="28496234"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-0.04</w:t>
            </w:r>
          </w:p>
        </w:tc>
        <w:tc>
          <w:tcPr>
            <w:tcW w:w="0" w:type="auto"/>
            <w:shd w:val="clear" w:color="auto" w:fill="auto"/>
            <w:noWrap/>
            <w:vAlign w:val="bottom"/>
            <w:hideMark/>
          </w:tcPr>
          <w:p w14:paraId="22493F68"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0.04</w:t>
            </w:r>
          </w:p>
        </w:tc>
        <w:tc>
          <w:tcPr>
            <w:tcW w:w="0" w:type="auto"/>
            <w:shd w:val="clear" w:color="auto" w:fill="auto"/>
            <w:noWrap/>
            <w:vAlign w:val="bottom"/>
            <w:hideMark/>
          </w:tcPr>
          <w:p w14:paraId="6F123C70"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-1.07</w:t>
            </w:r>
          </w:p>
        </w:tc>
        <w:tc>
          <w:tcPr>
            <w:tcW w:w="0" w:type="auto"/>
            <w:shd w:val="clear" w:color="auto" w:fill="auto"/>
            <w:noWrap/>
            <w:vAlign w:val="bottom"/>
            <w:hideMark/>
          </w:tcPr>
          <w:p w14:paraId="29A595B7"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2436</w:t>
            </w:r>
          </w:p>
        </w:tc>
        <w:tc>
          <w:tcPr>
            <w:tcW w:w="0" w:type="auto"/>
            <w:shd w:val="clear" w:color="auto" w:fill="auto"/>
            <w:noWrap/>
            <w:vAlign w:val="bottom"/>
            <w:hideMark/>
          </w:tcPr>
          <w:p w14:paraId="506D5F3A"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0.28</w:t>
            </w:r>
          </w:p>
        </w:tc>
        <w:tc>
          <w:tcPr>
            <w:tcW w:w="0" w:type="auto"/>
            <w:shd w:val="clear" w:color="auto" w:fill="auto"/>
            <w:noWrap/>
            <w:vAlign w:val="bottom"/>
            <w:hideMark/>
          </w:tcPr>
          <w:p w14:paraId="0EEB146E"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-0.12</w:t>
            </w:r>
          </w:p>
        </w:tc>
        <w:tc>
          <w:tcPr>
            <w:tcW w:w="0" w:type="auto"/>
            <w:shd w:val="clear" w:color="auto" w:fill="auto"/>
            <w:noWrap/>
            <w:vAlign w:val="bottom"/>
            <w:hideMark/>
          </w:tcPr>
          <w:p w14:paraId="6B7B8A10" w14:textId="77777777" w:rsidR="006B2505" w:rsidRPr="00C80E4B" w:rsidRDefault="006B2505" w:rsidP="00B2280E">
            <w:pPr>
              <w:jc w:val="center"/>
              <w:rPr>
                <w:rFonts w:ascii="Calibri" w:eastAsia="Times New Roman" w:hAnsi="Calibri" w:cs="Calibri"/>
                <w:color w:val="000000"/>
                <w:lang w:eastAsia="en-GB"/>
              </w:rPr>
            </w:pPr>
            <w:r w:rsidRPr="008224E9">
              <w:rPr>
                <w:rFonts w:ascii="Calibri" w:eastAsia="Times New Roman" w:hAnsi="Calibri" w:cs="Calibri"/>
                <w:color w:val="000000"/>
                <w:lang w:eastAsia="en-GB"/>
              </w:rPr>
              <w:t>0.03</w:t>
            </w:r>
          </w:p>
        </w:tc>
      </w:tr>
      <w:tr w:rsidR="006B2505" w:rsidRPr="00C80E4B" w14:paraId="03508E72" w14:textId="77777777" w:rsidTr="00B2280E">
        <w:trPr>
          <w:trHeight w:val="289"/>
        </w:trPr>
        <w:tc>
          <w:tcPr>
            <w:tcW w:w="0" w:type="auto"/>
            <w:gridSpan w:val="8"/>
            <w:shd w:val="clear" w:color="auto" w:fill="FFFFFF" w:themeFill="background1"/>
            <w:noWrap/>
            <w:vAlign w:val="center"/>
          </w:tcPr>
          <w:p w14:paraId="459CCACB" w14:textId="77777777" w:rsidR="006B2505" w:rsidRDefault="006B2505" w:rsidP="00B2280E">
            <w:pPr>
              <w:spacing w:line="276" w:lineRule="auto"/>
              <w:jc w:val="both"/>
            </w:pPr>
            <w:r w:rsidRPr="00CE77A1">
              <w:rPr>
                <w:b/>
              </w:rPr>
              <w:t>Any interaction</w:t>
            </w:r>
            <w:r>
              <w:rPr>
                <w:b/>
              </w:rPr>
              <w:t xml:space="preserve"> between FEEDBACK and AGENT</w:t>
            </w:r>
            <w:r>
              <w:t xml:space="preserve">: </w:t>
            </w:r>
            <w:proofErr w:type="gramStart"/>
            <w:r>
              <w:t>F(</w:t>
            </w:r>
            <w:proofErr w:type="gramEnd"/>
            <w:r>
              <w:t>2,2436)=1041.3, p&lt;0.001</w:t>
            </w:r>
          </w:p>
          <w:p w14:paraId="2B1C9A1A" w14:textId="77777777" w:rsidR="006B2505" w:rsidRPr="008224E9" w:rsidRDefault="006B2505" w:rsidP="00B2280E">
            <w:pPr>
              <w:spacing w:line="276" w:lineRule="auto"/>
              <w:jc w:val="both"/>
              <w:rPr>
                <w:rFonts w:ascii="Calibri" w:eastAsia="Times New Roman" w:hAnsi="Calibri" w:cs="Calibri"/>
                <w:color w:val="000000"/>
                <w:lang w:eastAsia="en-GB"/>
              </w:rPr>
            </w:pPr>
            <w:proofErr w:type="gramStart"/>
            <w:r w:rsidRPr="00586DD6">
              <w:rPr>
                <w:rFonts w:ascii="Calibri" w:eastAsia="Times New Roman" w:hAnsi="Calibri" w:cs="Calibri"/>
                <w:b/>
                <w:color w:val="000000"/>
                <w:shd w:val="clear" w:color="auto" w:fill="D9E2F3" w:themeFill="accent1" w:themeFillTint="33"/>
                <w:lang w:eastAsia="en-GB"/>
              </w:rPr>
              <w:t>FEEDBACK:AGENT</w:t>
            </w:r>
            <w:proofErr w:type="gramEnd"/>
            <w:r w:rsidRPr="00586DD6">
              <w:rPr>
                <w:rFonts w:ascii="Calibri" w:eastAsia="Times New Roman" w:hAnsi="Calibri" w:cs="Calibri"/>
                <w:b/>
                <w:color w:val="000000"/>
                <w:shd w:val="clear" w:color="auto" w:fill="D9E2F3" w:themeFill="accent1" w:themeFillTint="33"/>
                <w:lang w:eastAsia="en-GB"/>
              </w:rPr>
              <w:t>(3-STAR) vs FEEDBACK:AGENT(2-STAR)</w:t>
            </w:r>
            <w:r w:rsidRPr="00586DD6">
              <w:rPr>
                <w:rFonts w:ascii="Calibri" w:eastAsia="Times New Roman" w:hAnsi="Calibri" w:cs="Calibri"/>
                <w:color w:val="000000"/>
                <w:shd w:val="clear" w:color="auto" w:fill="D9E2F3" w:themeFill="accent1" w:themeFillTint="33"/>
                <w:lang w:eastAsia="en-GB"/>
              </w:rPr>
              <w:t>: b=0.70, F(1,2436)=1268.1, p&lt;0.001</w:t>
            </w:r>
          </w:p>
        </w:tc>
      </w:tr>
    </w:tbl>
    <w:p w14:paraId="44756B54" w14:textId="77777777" w:rsidR="006B2505" w:rsidRDefault="006B2505" w:rsidP="006B2505">
      <w:pPr>
        <w:spacing w:line="276" w:lineRule="auto"/>
        <w:jc w:val="both"/>
        <w:rPr>
          <w:b/>
        </w:rPr>
      </w:pPr>
    </w:p>
    <w:p w14:paraId="67A34D08" w14:textId="1EE440BF" w:rsidR="006B2505" w:rsidRPr="00B35232" w:rsidRDefault="006B2505" w:rsidP="006B2505">
      <w:pPr>
        <w:pStyle w:val="Caption"/>
        <w:keepNext/>
        <w:jc w:val="both"/>
        <w:rPr>
          <w:b/>
          <w:i w:val="0"/>
          <w:color w:val="auto"/>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5</w:t>
      </w:r>
      <w:r w:rsidRPr="00B35232">
        <w:rPr>
          <w:b/>
          <w:i w:val="0"/>
          <w:color w:val="auto"/>
          <w:sz w:val="22"/>
        </w:rPr>
        <w:fldChar w:fldCharType="end"/>
      </w:r>
      <w:r>
        <w:rPr>
          <w:b/>
          <w:i w:val="0"/>
          <w:color w:val="auto"/>
          <w:sz w:val="22"/>
        </w:rPr>
        <w:t>: M</w:t>
      </w:r>
      <w:r w:rsidRPr="001A6B99">
        <w:rPr>
          <w:b/>
          <w:i w:val="0"/>
          <w:color w:val="auto"/>
          <w:sz w:val="22"/>
        </w:rPr>
        <w:t>ixed-effects binomial regression model regressing choice-repetition on feedback-valence, agent-credibility and better/worse choice from previous trial featuring the same bandit pair</w:t>
      </w:r>
      <w:r w:rsidRPr="007E54D3">
        <w:rPr>
          <w:bCs/>
          <w:i w:val="0"/>
          <w:color w:val="auto"/>
          <w:sz w:val="22"/>
        </w:rPr>
        <w:t>.</w:t>
      </w:r>
      <w:r>
        <w:rPr>
          <w:b/>
          <w:i w:val="0"/>
          <w:color w:val="auto"/>
          <w:sz w:val="22"/>
        </w:rPr>
        <w:t xml:space="preserve"> Based on null-CA model simulations. </w:t>
      </w:r>
      <w:r>
        <w:rPr>
          <w:bCs/>
          <w:i w:val="0"/>
          <w:color w:val="auto"/>
          <w:sz w:val="22"/>
        </w:rPr>
        <w:t>The f</w:t>
      </w:r>
      <w:r w:rsidRPr="00823B40">
        <w:rPr>
          <w:bCs/>
          <w:i w:val="0"/>
          <w:color w:val="000000" w:themeColor="text1"/>
          <w:sz w:val="22"/>
        </w:rPr>
        <w:t xml:space="preserve">eedback effect </w:t>
      </w:r>
      <w:r>
        <w:rPr>
          <w:bCs/>
          <w:i w:val="0"/>
          <w:color w:val="000000" w:themeColor="text1"/>
          <w:sz w:val="22"/>
        </w:rPr>
        <w:t>did not interact with agent-credibility (</w:t>
      </w:r>
      <w:proofErr w:type="gramStart"/>
      <w:r>
        <w:rPr>
          <w:bCs/>
          <w:i w:val="0"/>
          <w:color w:val="000000" w:themeColor="text1"/>
          <w:sz w:val="22"/>
        </w:rPr>
        <w:t>F</w:t>
      </w:r>
      <w:r w:rsidRPr="00E70D29">
        <w:rPr>
          <w:bCs/>
          <w:i w:val="0"/>
          <w:color w:val="000000" w:themeColor="text1"/>
          <w:sz w:val="22"/>
        </w:rPr>
        <w:t>(</w:t>
      </w:r>
      <w:proofErr w:type="gramEnd"/>
      <w:r w:rsidRPr="00E70D29">
        <w:rPr>
          <w:bCs/>
          <w:i w:val="0"/>
          <w:color w:val="000000" w:themeColor="text1"/>
          <w:sz w:val="22"/>
        </w:rPr>
        <w:t>2,2436)=0.11, p=0.89</w:t>
      </w:r>
      <w:r>
        <w:rPr>
          <w:bCs/>
          <w:i w:val="0"/>
          <w:color w:val="000000" w:themeColor="text1"/>
          <w:sz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6"/>
        <w:gridCol w:w="1016"/>
        <w:gridCol w:w="607"/>
        <w:gridCol w:w="718"/>
        <w:gridCol w:w="663"/>
        <w:gridCol w:w="856"/>
        <w:gridCol w:w="781"/>
        <w:gridCol w:w="785"/>
      </w:tblGrid>
      <w:tr w:rsidR="006B2505" w:rsidRPr="00C80E4B" w14:paraId="6B74B002" w14:textId="77777777" w:rsidTr="00B2280E">
        <w:trPr>
          <w:trHeight w:val="289"/>
        </w:trPr>
        <w:tc>
          <w:tcPr>
            <w:tcW w:w="0" w:type="auto"/>
            <w:gridSpan w:val="8"/>
            <w:shd w:val="clear" w:color="auto" w:fill="E7E6E6" w:themeFill="background2"/>
            <w:noWrap/>
            <w:vAlign w:val="center"/>
          </w:tcPr>
          <w:p w14:paraId="7ECF22BD" w14:textId="77777777" w:rsidR="006B2505" w:rsidRPr="00CE77A1" w:rsidRDefault="006B2505" w:rsidP="00B2280E">
            <w:pPr>
              <w:jc w:val="center"/>
              <w:rPr>
                <w:rFonts w:ascii="Calibri" w:eastAsia="Times New Roman" w:hAnsi="Calibri" w:cs="Calibri"/>
                <w:b/>
                <w:color w:val="000000"/>
                <w:sz w:val="24"/>
                <w:lang w:eastAsia="en-GB"/>
              </w:rPr>
            </w:pPr>
            <w:r>
              <w:rPr>
                <w:rFonts w:ascii="Calibri" w:eastAsia="Times New Roman" w:hAnsi="Calibri" w:cs="Calibri"/>
                <w:b/>
                <w:color w:val="000000"/>
                <w:sz w:val="24"/>
                <w:lang w:eastAsia="en-GB"/>
              </w:rPr>
              <w:t>NULL-CA MODEL</w:t>
            </w:r>
          </w:p>
        </w:tc>
      </w:tr>
      <w:tr w:rsidR="006B2505" w:rsidRPr="00C80E4B" w14:paraId="5216A736" w14:textId="77777777" w:rsidTr="00B2280E">
        <w:trPr>
          <w:trHeight w:val="289"/>
        </w:trPr>
        <w:tc>
          <w:tcPr>
            <w:tcW w:w="0" w:type="auto"/>
            <w:shd w:val="clear" w:color="auto" w:fill="E7E6E6" w:themeFill="background2"/>
            <w:noWrap/>
            <w:vAlign w:val="center"/>
            <w:hideMark/>
          </w:tcPr>
          <w:p w14:paraId="76912699"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3982AEBF"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6576B644"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163B4997" w14:textId="77777777" w:rsidR="006B2505" w:rsidRPr="00CE77A1" w:rsidRDefault="006B2505" w:rsidP="00B2280E">
            <w:pPr>
              <w:jc w:val="center"/>
              <w:rPr>
                <w:rFonts w:ascii="Calibri" w:eastAsia="Times New Roman" w:hAnsi="Calibri" w:cs="Calibri"/>
                <w:b/>
                <w:color w:val="000000"/>
                <w:lang w:eastAsia="en-GB"/>
              </w:rPr>
            </w:pPr>
            <w:proofErr w:type="spellStart"/>
            <w:r w:rsidRPr="00CE77A1">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7B82D522"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65376ACB" w14:textId="77777777" w:rsidR="006B2505" w:rsidRPr="00CE77A1" w:rsidRDefault="006B2505" w:rsidP="00B2280E">
            <w:pPr>
              <w:jc w:val="center"/>
              <w:rPr>
                <w:rFonts w:ascii="Calibri" w:eastAsia="Times New Roman" w:hAnsi="Calibri" w:cs="Calibri"/>
                <w:b/>
                <w:color w:val="000000"/>
                <w:lang w:eastAsia="en-GB"/>
              </w:rPr>
            </w:pPr>
            <w:proofErr w:type="spellStart"/>
            <w:r w:rsidRPr="00CE77A1">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1A08C7E3"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5DE916A5"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Upper</w:t>
            </w:r>
          </w:p>
        </w:tc>
      </w:tr>
      <w:tr w:rsidR="006B2505" w:rsidRPr="00C80E4B" w14:paraId="5AD8B34C" w14:textId="77777777" w:rsidTr="00B2280E">
        <w:trPr>
          <w:trHeight w:val="289"/>
        </w:trPr>
        <w:tc>
          <w:tcPr>
            <w:tcW w:w="0" w:type="auto"/>
            <w:shd w:val="clear" w:color="auto" w:fill="E7E6E6" w:themeFill="background2"/>
            <w:noWrap/>
            <w:vAlign w:val="center"/>
            <w:hideMark/>
          </w:tcPr>
          <w:p w14:paraId="4A199257"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(Intercept)</w:t>
            </w:r>
          </w:p>
        </w:tc>
        <w:tc>
          <w:tcPr>
            <w:tcW w:w="0" w:type="auto"/>
            <w:shd w:val="clear" w:color="auto" w:fill="auto"/>
            <w:noWrap/>
            <w:vAlign w:val="bottom"/>
            <w:hideMark/>
          </w:tcPr>
          <w:p w14:paraId="520FF7A2"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0.86</w:t>
            </w:r>
          </w:p>
        </w:tc>
        <w:tc>
          <w:tcPr>
            <w:tcW w:w="0" w:type="auto"/>
            <w:shd w:val="clear" w:color="auto" w:fill="auto"/>
            <w:noWrap/>
            <w:vAlign w:val="bottom"/>
            <w:hideMark/>
          </w:tcPr>
          <w:p w14:paraId="499BEE7F"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0.03</w:t>
            </w:r>
          </w:p>
        </w:tc>
        <w:tc>
          <w:tcPr>
            <w:tcW w:w="0" w:type="auto"/>
            <w:shd w:val="clear" w:color="auto" w:fill="auto"/>
            <w:noWrap/>
            <w:vAlign w:val="bottom"/>
            <w:hideMark/>
          </w:tcPr>
          <w:p w14:paraId="7E196682"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25.46</w:t>
            </w:r>
          </w:p>
        </w:tc>
        <w:tc>
          <w:tcPr>
            <w:tcW w:w="0" w:type="auto"/>
            <w:shd w:val="clear" w:color="auto" w:fill="auto"/>
            <w:noWrap/>
            <w:vAlign w:val="bottom"/>
            <w:hideMark/>
          </w:tcPr>
          <w:p w14:paraId="2F7E8A67"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2436</w:t>
            </w:r>
          </w:p>
        </w:tc>
        <w:tc>
          <w:tcPr>
            <w:tcW w:w="0" w:type="auto"/>
            <w:shd w:val="clear" w:color="auto" w:fill="auto"/>
            <w:noWrap/>
            <w:vAlign w:val="bottom"/>
            <w:hideMark/>
          </w:tcPr>
          <w:p w14:paraId="249070F4"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&lt;0.001</w:t>
            </w:r>
          </w:p>
        </w:tc>
        <w:tc>
          <w:tcPr>
            <w:tcW w:w="0" w:type="auto"/>
            <w:shd w:val="clear" w:color="auto" w:fill="auto"/>
            <w:noWrap/>
            <w:vAlign w:val="bottom"/>
            <w:hideMark/>
          </w:tcPr>
          <w:p w14:paraId="544A0AD2"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0.79</w:t>
            </w:r>
          </w:p>
        </w:tc>
        <w:tc>
          <w:tcPr>
            <w:tcW w:w="0" w:type="auto"/>
            <w:shd w:val="clear" w:color="auto" w:fill="auto"/>
            <w:noWrap/>
            <w:vAlign w:val="bottom"/>
            <w:hideMark/>
          </w:tcPr>
          <w:p w14:paraId="378DED63"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0.92</w:t>
            </w:r>
          </w:p>
        </w:tc>
      </w:tr>
      <w:tr w:rsidR="006B2505" w:rsidRPr="00C80E4B" w14:paraId="76298F17" w14:textId="77777777" w:rsidTr="00B2280E">
        <w:trPr>
          <w:trHeight w:val="289"/>
        </w:trPr>
        <w:tc>
          <w:tcPr>
            <w:tcW w:w="0" w:type="auto"/>
            <w:shd w:val="clear" w:color="auto" w:fill="E7E6E6" w:themeFill="background2"/>
            <w:noWrap/>
            <w:vAlign w:val="center"/>
            <w:hideMark/>
          </w:tcPr>
          <w:p w14:paraId="46635DA0"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FEEDBACK</w:t>
            </w:r>
          </w:p>
        </w:tc>
        <w:tc>
          <w:tcPr>
            <w:tcW w:w="0" w:type="auto"/>
            <w:shd w:val="clear" w:color="auto" w:fill="auto"/>
            <w:noWrap/>
            <w:vAlign w:val="bottom"/>
            <w:hideMark/>
          </w:tcPr>
          <w:p w14:paraId="6D0B95FE"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0.69</w:t>
            </w:r>
          </w:p>
        </w:tc>
        <w:tc>
          <w:tcPr>
            <w:tcW w:w="0" w:type="auto"/>
            <w:shd w:val="clear" w:color="auto" w:fill="auto"/>
            <w:noWrap/>
            <w:vAlign w:val="bottom"/>
            <w:hideMark/>
          </w:tcPr>
          <w:p w14:paraId="70862D6D"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0.01</w:t>
            </w:r>
          </w:p>
        </w:tc>
        <w:tc>
          <w:tcPr>
            <w:tcW w:w="0" w:type="auto"/>
            <w:shd w:val="clear" w:color="auto" w:fill="auto"/>
            <w:noWrap/>
            <w:vAlign w:val="bottom"/>
            <w:hideMark/>
          </w:tcPr>
          <w:p w14:paraId="6689AE0C"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51.25</w:t>
            </w:r>
          </w:p>
        </w:tc>
        <w:tc>
          <w:tcPr>
            <w:tcW w:w="0" w:type="auto"/>
            <w:shd w:val="clear" w:color="auto" w:fill="auto"/>
            <w:noWrap/>
            <w:vAlign w:val="bottom"/>
            <w:hideMark/>
          </w:tcPr>
          <w:p w14:paraId="4AE70183"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2436</w:t>
            </w:r>
          </w:p>
        </w:tc>
        <w:tc>
          <w:tcPr>
            <w:tcW w:w="0" w:type="auto"/>
            <w:shd w:val="clear" w:color="auto" w:fill="auto"/>
            <w:noWrap/>
            <w:vAlign w:val="bottom"/>
            <w:hideMark/>
          </w:tcPr>
          <w:p w14:paraId="1B31E1CC"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&lt;0.001</w:t>
            </w:r>
          </w:p>
        </w:tc>
        <w:tc>
          <w:tcPr>
            <w:tcW w:w="0" w:type="auto"/>
            <w:shd w:val="clear" w:color="auto" w:fill="auto"/>
            <w:noWrap/>
            <w:vAlign w:val="bottom"/>
            <w:hideMark/>
          </w:tcPr>
          <w:p w14:paraId="63B01577"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0.66</w:t>
            </w:r>
          </w:p>
        </w:tc>
        <w:tc>
          <w:tcPr>
            <w:tcW w:w="0" w:type="auto"/>
            <w:shd w:val="clear" w:color="auto" w:fill="auto"/>
            <w:noWrap/>
            <w:vAlign w:val="bottom"/>
            <w:hideMark/>
          </w:tcPr>
          <w:p w14:paraId="75346592"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0.72</w:t>
            </w:r>
          </w:p>
        </w:tc>
      </w:tr>
      <w:tr w:rsidR="006B2505" w:rsidRPr="00C80E4B" w14:paraId="5C6A4AF1" w14:textId="77777777" w:rsidTr="00B2280E">
        <w:trPr>
          <w:trHeight w:val="289"/>
        </w:trPr>
        <w:tc>
          <w:tcPr>
            <w:tcW w:w="0" w:type="auto"/>
            <w:shd w:val="clear" w:color="auto" w:fill="E7E6E6" w:themeFill="background2"/>
            <w:noWrap/>
            <w:vAlign w:val="center"/>
            <w:hideMark/>
          </w:tcPr>
          <w:p w14:paraId="33636BB4"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BETTER</w:t>
            </w:r>
          </w:p>
        </w:tc>
        <w:tc>
          <w:tcPr>
            <w:tcW w:w="0" w:type="auto"/>
            <w:shd w:val="clear" w:color="auto" w:fill="auto"/>
            <w:noWrap/>
            <w:vAlign w:val="bottom"/>
            <w:hideMark/>
          </w:tcPr>
          <w:p w14:paraId="0827A618"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0.37</w:t>
            </w:r>
          </w:p>
        </w:tc>
        <w:tc>
          <w:tcPr>
            <w:tcW w:w="0" w:type="auto"/>
            <w:shd w:val="clear" w:color="auto" w:fill="auto"/>
            <w:noWrap/>
            <w:vAlign w:val="bottom"/>
            <w:hideMark/>
          </w:tcPr>
          <w:p w14:paraId="741BA80E"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0.01</w:t>
            </w:r>
          </w:p>
        </w:tc>
        <w:tc>
          <w:tcPr>
            <w:tcW w:w="0" w:type="auto"/>
            <w:shd w:val="clear" w:color="auto" w:fill="auto"/>
            <w:noWrap/>
            <w:vAlign w:val="bottom"/>
            <w:hideMark/>
          </w:tcPr>
          <w:p w14:paraId="640B09E9"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27.54</w:t>
            </w:r>
          </w:p>
        </w:tc>
        <w:tc>
          <w:tcPr>
            <w:tcW w:w="0" w:type="auto"/>
            <w:shd w:val="clear" w:color="auto" w:fill="auto"/>
            <w:noWrap/>
            <w:vAlign w:val="bottom"/>
            <w:hideMark/>
          </w:tcPr>
          <w:p w14:paraId="16880DFB"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2436</w:t>
            </w:r>
          </w:p>
        </w:tc>
        <w:tc>
          <w:tcPr>
            <w:tcW w:w="0" w:type="auto"/>
            <w:shd w:val="clear" w:color="auto" w:fill="auto"/>
            <w:noWrap/>
            <w:vAlign w:val="bottom"/>
            <w:hideMark/>
          </w:tcPr>
          <w:p w14:paraId="7C8D23F5"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&lt;0.001</w:t>
            </w:r>
          </w:p>
        </w:tc>
        <w:tc>
          <w:tcPr>
            <w:tcW w:w="0" w:type="auto"/>
            <w:shd w:val="clear" w:color="auto" w:fill="auto"/>
            <w:noWrap/>
            <w:vAlign w:val="bottom"/>
            <w:hideMark/>
          </w:tcPr>
          <w:p w14:paraId="4DA95CAC"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0.35</w:t>
            </w:r>
          </w:p>
        </w:tc>
        <w:tc>
          <w:tcPr>
            <w:tcW w:w="0" w:type="auto"/>
            <w:shd w:val="clear" w:color="auto" w:fill="auto"/>
            <w:noWrap/>
            <w:vAlign w:val="bottom"/>
            <w:hideMark/>
          </w:tcPr>
          <w:p w14:paraId="75551743"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0.4</w:t>
            </w:r>
          </w:p>
        </w:tc>
      </w:tr>
      <w:tr w:rsidR="006B2505" w:rsidRPr="00C80E4B" w14:paraId="2793EC15" w14:textId="77777777" w:rsidTr="00B2280E">
        <w:trPr>
          <w:trHeight w:val="289"/>
        </w:trPr>
        <w:tc>
          <w:tcPr>
            <w:tcW w:w="0" w:type="auto"/>
            <w:shd w:val="clear" w:color="auto" w:fill="E7E6E6" w:themeFill="background2"/>
            <w:noWrap/>
            <w:vAlign w:val="center"/>
            <w:hideMark/>
          </w:tcPr>
          <w:p w14:paraId="74C9E513"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AGENT(2-STAR)</w:t>
            </w:r>
          </w:p>
        </w:tc>
        <w:tc>
          <w:tcPr>
            <w:tcW w:w="0" w:type="auto"/>
            <w:shd w:val="clear" w:color="auto" w:fill="auto"/>
            <w:noWrap/>
            <w:vAlign w:val="bottom"/>
            <w:hideMark/>
          </w:tcPr>
          <w:p w14:paraId="00660ED4"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-0.01</w:t>
            </w:r>
          </w:p>
        </w:tc>
        <w:tc>
          <w:tcPr>
            <w:tcW w:w="0" w:type="auto"/>
            <w:shd w:val="clear" w:color="auto" w:fill="auto"/>
            <w:noWrap/>
            <w:vAlign w:val="bottom"/>
            <w:hideMark/>
          </w:tcPr>
          <w:p w14:paraId="6653977B"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0.01</w:t>
            </w:r>
          </w:p>
        </w:tc>
        <w:tc>
          <w:tcPr>
            <w:tcW w:w="0" w:type="auto"/>
            <w:shd w:val="clear" w:color="auto" w:fill="auto"/>
            <w:noWrap/>
            <w:vAlign w:val="bottom"/>
            <w:hideMark/>
          </w:tcPr>
          <w:p w14:paraId="2FE739EE"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-0.87</w:t>
            </w:r>
          </w:p>
        </w:tc>
        <w:tc>
          <w:tcPr>
            <w:tcW w:w="0" w:type="auto"/>
            <w:shd w:val="clear" w:color="auto" w:fill="auto"/>
            <w:noWrap/>
            <w:vAlign w:val="bottom"/>
            <w:hideMark/>
          </w:tcPr>
          <w:p w14:paraId="54A62512"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2436</w:t>
            </w:r>
          </w:p>
        </w:tc>
        <w:tc>
          <w:tcPr>
            <w:tcW w:w="0" w:type="auto"/>
            <w:shd w:val="clear" w:color="auto" w:fill="auto"/>
            <w:noWrap/>
            <w:vAlign w:val="bottom"/>
            <w:hideMark/>
          </w:tcPr>
          <w:p w14:paraId="04E8F391"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0.38</w:t>
            </w:r>
          </w:p>
        </w:tc>
        <w:tc>
          <w:tcPr>
            <w:tcW w:w="0" w:type="auto"/>
            <w:shd w:val="clear" w:color="auto" w:fill="auto"/>
            <w:noWrap/>
            <w:vAlign w:val="bottom"/>
            <w:hideMark/>
          </w:tcPr>
          <w:p w14:paraId="77D4B4D9"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-0.03</w:t>
            </w:r>
          </w:p>
        </w:tc>
        <w:tc>
          <w:tcPr>
            <w:tcW w:w="0" w:type="auto"/>
            <w:shd w:val="clear" w:color="auto" w:fill="auto"/>
            <w:noWrap/>
            <w:vAlign w:val="bottom"/>
            <w:hideMark/>
          </w:tcPr>
          <w:p w14:paraId="362AEB5C"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0.01</w:t>
            </w:r>
          </w:p>
        </w:tc>
      </w:tr>
      <w:tr w:rsidR="006B2505" w:rsidRPr="00C80E4B" w14:paraId="7A595E9A" w14:textId="77777777" w:rsidTr="00B2280E">
        <w:trPr>
          <w:trHeight w:val="289"/>
        </w:trPr>
        <w:tc>
          <w:tcPr>
            <w:tcW w:w="0" w:type="auto"/>
            <w:shd w:val="clear" w:color="auto" w:fill="E7E6E6" w:themeFill="background2"/>
            <w:noWrap/>
            <w:vAlign w:val="center"/>
            <w:hideMark/>
          </w:tcPr>
          <w:p w14:paraId="70D4BC4A"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AGENT(3-STAR)</w:t>
            </w:r>
          </w:p>
        </w:tc>
        <w:tc>
          <w:tcPr>
            <w:tcW w:w="0" w:type="auto"/>
            <w:shd w:val="clear" w:color="auto" w:fill="auto"/>
            <w:noWrap/>
            <w:vAlign w:val="bottom"/>
            <w:hideMark/>
          </w:tcPr>
          <w:p w14:paraId="2C485AD8"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0.01</w:t>
            </w:r>
          </w:p>
        </w:tc>
        <w:tc>
          <w:tcPr>
            <w:tcW w:w="0" w:type="auto"/>
            <w:shd w:val="clear" w:color="auto" w:fill="auto"/>
            <w:noWrap/>
            <w:vAlign w:val="bottom"/>
            <w:hideMark/>
          </w:tcPr>
          <w:p w14:paraId="6ED1E2F6"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0.01</w:t>
            </w:r>
          </w:p>
        </w:tc>
        <w:tc>
          <w:tcPr>
            <w:tcW w:w="0" w:type="auto"/>
            <w:shd w:val="clear" w:color="auto" w:fill="auto"/>
            <w:noWrap/>
            <w:vAlign w:val="bottom"/>
            <w:hideMark/>
          </w:tcPr>
          <w:p w14:paraId="04FCF70D"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1.2</w:t>
            </w:r>
          </w:p>
        </w:tc>
        <w:tc>
          <w:tcPr>
            <w:tcW w:w="0" w:type="auto"/>
            <w:shd w:val="clear" w:color="auto" w:fill="auto"/>
            <w:noWrap/>
            <w:vAlign w:val="bottom"/>
            <w:hideMark/>
          </w:tcPr>
          <w:p w14:paraId="779E4E9D"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2436</w:t>
            </w:r>
          </w:p>
        </w:tc>
        <w:tc>
          <w:tcPr>
            <w:tcW w:w="0" w:type="auto"/>
            <w:shd w:val="clear" w:color="auto" w:fill="auto"/>
            <w:noWrap/>
            <w:vAlign w:val="bottom"/>
            <w:hideMark/>
          </w:tcPr>
          <w:p w14:paraId="0F3AD346"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0.23</w:t>
            </w:r>
          </w:p>
        </w:tc>
        <w:tc>
          <w:tcPr>
            <w:tcW w:w="0" w:type="auto"/>
            <w:shd w:val="clear" w:color="auto" w:fill="auto"/>
            <w:noWrap/>
            <w:vAlign w:val="bottom"/>
            <w:hideMark/>
          </w:tcPr>
          <w:p w14:paraId="5EC7F02E"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-0.01</w:t>
            </w:r>
          </w:p>
        </w:tc>
        <w:tc>
          <w:tcPr>
            <w:tcW w:w="0" w:type="auto"/>
            <w:shd w:val="clear" w:color="auto" w:fill="auto"/>
            <w:noWrap/>
            <w:vAlign w:val="bottom"/>
            <w:hideMark/>
          </w:tcPr>
          <w:p w14:paraId="3756070D"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0.03</w:t>
            </w:r>
          </w:p>
        </w:tc>
      </w:tr>
      <w:tr w:rsidR="006B2505" w:rsidRPr="00C80E4B" w14:paraId="326D477E" w14:textId="77777777" w:rsidTr="00B2280E">
        <w:trPr>
          <w:trHeight w:val="289"/>
        </w:trPr>
        <w:tc>
          <w:tcPr>
            <w:tcW w:w="0" w:type="auto"/>
            <w:shd w:val="clear" w:color="auto" w:fill="E7E6E6" w:themeFill="background2"/>
            <w:noWrap/>
            <w:vAlign w:val="center"/>
            <w:hideMark/>
          </w:tcPr>
          <w:p w14:paraId="518F34D4"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FEEDBACK:BETTER</w:t>
            </w:r>
            <w:proofErr w:type="gramEnd"/>
          </w:p>
        </w:tc>
        <w:tc>
          <w:tcPr>
            <w:tcW w:w="0" w:type="auto"/>
            <w:shd w:val="clear" w:color="auto" w:fill="auto"/>
            <w:noWrap/>
            <w:vAlign w:val="bottom"/>
            <w:hideMark/>
          </w:tcPr>
          <w:p w14:paraId="7DEA7EA8"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-0.01</w:t>
            </w:r>
          </w:p>
        </w:tc>
        <w:tc>
          <w:tcPr>
            <w:tcW w:w="0" w:type="auto"/>
            <w:shd w:val="clear" w:color="auto" w:fill="auto"/>
            <w:noWrap/>
            <w:vAlign w:val="bottom"/>
            <w:hideMark/>
          </w:tcPr>
          <w:p w14:paraId="2809E479"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0.03</w:t>
            </w:r>
          </w:p>
        </w:tc>
        <w:tc>
          <w:tcPr>
            <w:tcW w:w="0" w:type="auto"/>
            <w:shd w:val="clear" w:color="auto" w:fill="auto"/>
            <w:noWrap/>
            <w:vAlign w:val="bottom"/>
            <w:hideMark/>
          </w:tcPr>
          <w:p w14:paraId="1E8ED019"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-0.49</w:t>
            </w:r>
          </w:p>
        </w:tc>
        <w:tc>
          <w:tcPr>
            <w:tcW w:w="0" w:type="auto"/>
            <w:shd w:val="clear" w:color="auto" w:fill="auto"/>
            <w:noWrap/>
            <w:vAlign w:val="bottom"/>
            <w:hideMark/>
          </w:tcPr>
          <w:p w14:paraId="67D21643"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2436</w:t>
            </w:r>
          </w:p>
        </w:tc>
        <w:tc>
          <w:tcPr>
            <w:tcW w:w="0" w:type="auto"/>
            <w:shd w:val="clear" w:color="auto" w:fill="auto"/>
            <w:noWrap/>
            <w:vAlign w:val="bottom"/>
            <w:hideMark/>
          </w:tcPr>
          <w:p w14:paraId="01ACF79D"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0.62</w:t>
            </w:r>
          </w:p>
        </w:tc>
        <w:tc>
          <w:tcPr>
            <w:tcW w:w="0" w:type="auto"/>
            <w:shd w:val="clear" w:color="auto" w:fill="auto"/>
            <w:noWrap/>
            <w:vAlign w:val="bottom"/>
            <w:hideMark/>
          </w:tcPr>
          <w:p w14:paraId="63A3EB65"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-0.07</w:t>
            </w:r>
          </w:p>
        </w:tc>
        <w:tc>
          <w:tcPr>
            <w:tcW w:w="0" w:type="auto"/>
            <w:shd w:val="clear" w:color="auto" w:fill="auto"/>
            <w:noWrap/>
            <w:vAlign w:val="bottom"/>
            <w:hideMark/>
          </w:tcPr>
          <w:p w14:paraId="228A65BA"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0.04</w:t>
            </w:r>
          </w:p>
        </w:tc>
      </w:tr>
      <w:tr w:rsidR="006B2505" w:rsidRPr="00C80E4B" w14:paraId="478343C6" w14:textId="77777777" w:rsidTr="00B2280E">
        <w:trPr>
          <w:trHeight w:val="289"/>
        </w:trPr>
        <w:tc>
          <w:tcPr>
            <w:tcW w:w="0" w:type="auto"/>
            <w:shd w:val="clear" w:color="auto" w:fill="E7E6E6" w:themeFill="background2"/>
            <w:noWrap/>
            <w:vAlign w:val="center"/>
            <w:hideMark/>
          </w:tcPr>
          <w:p w14:paraId="255C8C16"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FEEDBACK:AGENT</w:t>
            </w:r>
            <w:proofErr w:type="gramEnd"/>
            <w:r w:rsidRPr="00CE77A1">
              <w:rPr>
                <w:rFonts w:ascii="Calibri" w:eastAsia="Times New Roman" w:hAnsi="Calibri" w:cs="Calibri"/>
                <w:b/>
                <w:color w:val="000000"/>
                <w:lang w:eastAsia="en-GB"/>
              </w:rPr>
              <w:t>(2-STAR)</w:t>
            </w:r>
          </w:p>
        </w:tc>
        <w:tc>
          <w:tcPr>
            <w:tcW w:w="0" w:type="auto"/>
            <w:shd w:val="clear" w:color="auto" w:fill="auto"/>
            <w:noWrap/>
            <w:vAlign w:val="bottom"/>
            <w:hideMark/>
          </w:tcPr>
          <w:p w14:paraId="6A76DD44"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w:t>
            </w:r>
            <w:r>
              <w:rPr>
                <w:rFonts w:ascii="Calibri" w:eastAsia="Times New Roman" w:hAnsi="Calibri" w:cs="Calibri"/>
                <w:color w:val="000000"/>
                <w:lang w:eastAsia="en-GB"/>
              </w:rPr>
              <w:t>.004</w:t>
            </w:r>
          </w:p>
        </w:tc>
        <w:tc>
          <w:tcPr>
            <w:tcW w:w="0" w:type="auto"/>
            <w:shd w:val="clear" w:color="auto" w:fill="auto"/>
            <w:noWrap/>
            <w:vAlign w:val="bottom"/>
            <w:hideMark/>
          </w:tcPr>
          <w:p w14:paraId="6D135929"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0.02</w:t>
            </w:r>
          </w:p>
        </w:tc>
        <w:tc>
          <w:tcPr>
            <w:tcW w:w="0" w:type="auto"/>
            <w:shd w:val="clear" w:color="auto" w:fill="auto"/>
            <w:noWrap/>
            <w:vAlign w:val="bottom"/>
            <w:hideMark/>
          </w:tcPr>
          <w:p w14:paraId="1A506379"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-0.2</w:t>
            </w:r>
          </w:p>
        </w:tc>
        <w:tc>
          <w:tcPr>
            <w:tcW w:w="0" w:type="auto"/>
            <w:shd w:val="clear" w:color="auto" w:fill="auto"/>
            <w:noWrap/>
            <w:vAlign w:val="bottom"/>
            <w:hideMark/>
          </w:tcPr>
          <w:p w14:paraId="1904C9E3"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2436</w:t>
            </w:r>
          </w:p>
        </w:tc>
        <w:tc>
          <w:tcPr>
            <w:tcW w:w="0" w:type="auto"/>
            <w:shd w:val="clear" w:color="auto" w:fill="auto"/>
            <w:noWrap/>
            <w:vAlign w:val="bottom"/>
            <w:hideMark/>
          </w:tcPr>
          <w:p w14:paraId="67C1D464"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0.84</w:t>
            </w:r>
          </w:p>
        </w:tc>
        <w:tc>
          <w:tcPr>
            <w:tcW w:w="0" w:type="auto"/>
            <w:shd w:val="clear" w:color="auto" w:fill="auto"/>
            <w:noWrap/>
            <w:vAlign w:val="bottom"/>
            <w:hideMark/>
          </w:tcPr>
          <w:p w14:paraId="11FDF2BF"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-0.04</w:t>
            </w:r>
          </w:p>
        </w:tc>
        <w:tc>
          <w:tcPr>
            <w:tcW w:w="0" w:type="auto"/>
            <w:shd w:val="clear" w:color="auto" w:fill="auto"/>
            <w:noWrap/>
            <w:vAlign w:val="bottom"/>
            <w:hideMark/>
          </w:tcPr>
          <w:p w14:paraId="56564ADF"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0.03</w:t>
            </w:r>
          </w:p>
        </w:tc>
      </w:tr>
      <w:tr w:rsidR="006B2505" w:rsidRPr="00C80E4B" w14:paraId="62820CA1" w14:textId="77777777" w:rsidTr="00B2280E">
        <w:trPr>
          <w:trHeight w:val="289"/>
        </w:trPr>
        <w:tc>
          <w:tcPr>
            <w:tcW w:w="0" w:type="auto"/>
            <w:shd w:val="clear" w:color="auto" w:fill="E7E6E6" w:themeFill="background2"/>
            <w:noWrap/>
            <w:vAlign w:val="center"/>
            <w:hideMark/>
          </w:tcPr>
          <w:p w14:paraId="11CBD8F3"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BETTER:AGENT</w:t>
            </w:r>
            <w:proofErr w:type="gramEnd"/>
            <w:r w:rsidRPr="00CE77A1">
              <w:rPr>
                <w:rFonts w:ascii="Calibri" w:eastAsia="Times New Roman" w:hAnsi="Calibri" w:cs="Calibri"/>
                <w:b/>
                <w:color w:val="000000"/>
                <w:lang w:eastAsia="en-GB"/>
              </w:rPr>
              <w:t>(2-STAR)</w:t>
            </w:r>
          </w:p>
        </w:tc>
        <w:tc>
          <w:tcPr>
            <w:tcW w:w="0" w:type="auto"/>
            <w:shd w:val="clear" w:color="auto" w:fill="auto"/>
            <w:noWrap/>
            <w:vAlign w:val="bottom"/>
            <w:hideMark/>
          </w:tcPr>
          <w:p w14:paraId="544EA9D5"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-0.07</w:t>
            </w:r>
          </w:p>
        </w:tc>
        <w:tc>
          <w:tcPr>
            <w:tcW w:w="0" w:type="auto"/>
            <w:shd w:val="clear" w:color="auto" w:fill="auto"/>
            <w:noWrap/>
            <w:vAlign w:val="bottom"/>
            <w:hideMark/>
          </w:tcPr>
          <w:p w14:paraId="68D63C20"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0.02</w:t>
            </w:r>
          </w:p>
        </w:tc>
        <w:tc>
          <w:tcPr>
            <w:tcW w:w="0" w:type="auto"/>
            <w:shd w:val="clear" w:color="auto" w:fill="auto"/>
            <w:noWrap/>
            <w:vAlign w:val="bottom"/>
            <w:hideMark/>
          </w:tcPr>
          <w:p w14:paraId="7DCD791A"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-3.86</w:t>
            </w:r>
          </w:p>
        </w:tc>
        <w:tc>
          <w:tcPr>
            <w:tcW w:w="0" w:type="auto"/>
            <w:shd w:val="clear" w:color="auto" w:fill="auto"/>
            <w:noWrap/>
            <w:vAlign w:val="bottom"/>
            <w:hideMark/>
          </w:tcPr>
          <w:p w14:paraId="4EABE6B6"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2436</w:t>
            </w:r>
          </w:p>
        </w:tc>
        <w:tc>
          <w:tcPr>
            <w:tcW w:w="0" w:type="auto"/>
            <w:shd w:val="clear" w:color="auto" w:fill="auto"/>
            <w:noWrap/>
            <w:vAlign w:val="bottom"/>
            <w:hideMark/>
          </w:tcPr>
          <w:p w14:paraId="33BEAF28"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&lt;0.001</w:t>
            </w:r>
          </w:p>
        </w:tc>
        <w:tc>
          <w:tcPr>
            <w:tcW w:w="0" w:type="auto"/>
            <w:shd w:val="clear" w:color="auto" w:fill="auto"/>
            <w:noWrap/>
            <w:vAlign w:val="bottom"/>
            <w:hideMark/>
          </w:tcPr>
          <w:p w14:paraId="35525F9C"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-0.11</w:t>
            </w:r>
          </w:p>
        </w:tc>
        <w:tc>
          <w:tcPr>
            <w:tcW w:w="0" w:type="auto"/>
            <w:shd w:val="clear" w:color="auto" w:fill="auto"/>
            <w:noWrap/>
            <w:vAlign w:val="bottom"/>
            <w:hideMark/>
          </w:tcPr>
          <w:p w14:paraId="342AA17D"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-0.04</w:t>
            </w:r>
          </w:p>
        </w:tc>
      </w:tr>
      <w:tr w:rsidR="006B2505" w:rsidRPr="00C80E4B" w14:paraId="39D25645" w14:textId="77777777" w:rsidTr="00B2280E">
        <w:trPr>
          <w:trHeight w:val="289"/>
        </w:trPr>
        <w:tc>
          <w:tcPr>
            <w:tcW w:w="0" w:type="auto"/>
            <w:shd w:val="clear" w:color="auto" w:fill="E7E6E6" w:themeFill="background2"/>
            <w:noWrap/>
            <w:vAlign w:val="center"/>
            <w:hideMark/>
          </w:tcPr>
          <w:p w14:paraId="322B5C9F"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FEEDBACK:AGENT</w:t>
            </w:r>
            <w:proofErr w:type="gramEnd"/>
            <w:r w:rsidRPr="00CE77A1">
              <w:rPr>
                <w:rFonts w:ascii="Calibri" w:eastAsia="Times New Roman" w:hAnsi="Calibri" w:cs="Calibri"/>
                <w:b/>
                <w:color w:val="000000"/>
                <w:lang w:eastAsia="en-GB"/>
              </w:rPr>
              <w:t>(3-STAR)</w:t>
            </w:r>
          </w:p>
        </w:tc>
        <w:tc>
          <w:tcPr>
            <w:tcW w:w="0" w:type="auto"/>
            <w:shd w:val="clear" w:color="auto" w:fill="auto"/>
            <w:noWrap/>
            <w:vAlign w:val="bottom"/>
            <w:hideMark/>
          </w:tcPr>
          <w:p w14:paraId="448D1B53"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w:t>
            </w:r>
            <w:r>
              <w:rPr>
                <w:rFonts w:ascii="Calibri" w:eastAsia="Times New Roman" w:hAnsi="Calibri" w:cs="Calibri"/>
                <w:color w:val="000000"/>
                <w:lang w:eastAsia="en-GB"/>
              </w:rPr>
              <w:t>06</w:t>
            </w:r>
          </w:p>
        </w:tc>
        <w:tc>
          <w:tcPr>
            <w:tcW w:w="0" w:type="auto"/>
            <w:shd w:val="clear" w:color="auto" w:fill="auto"/>
            <w:noWrap/>
            <w:vAlign w:val="bottom"/>
            <w:hideMark/>
          </w:tcPr>
          <w:p w14:paraId="745E17A4"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0.02</w:t>
            </w:r>
          </w:p>
        </w:tc>
        <w:tc>
          <w:tcPr>
            <w:tcW w:w="0" w:type="auto"/>
            <w:shd w:val="clear" w:color="auto" w:fill="auto"/>
            <w:noWrap/>
            <w:vAlign w:val="bottom"/>
            <w:hideMark/>
          </w:tcPr>
          <w:p w14:paraId="58BDDC46"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0.29</w:t>
            </w:r>
          </w:p>
        </w:tc>
        <w:tc>
          <w:tcPr>
            <w:tcW w:w="0" w:type="auto"/>
            <w:shd w:val="clear" w:color="auto" w:fill="auto"/>
            <w:noWrap/>
            <w:vAlign w:val="bottom"/>
            <w:hideMark/>
          </w:tcPr>
          <w:p w14:paraId="06B84047"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2436</w:t>
            </w:r>
          </w:p>
        </w:tc>
        <w:tc>
          <w:tcPr>
            <w:tcW w:w="0" w:type="auto"/>
            <w:shd w:val="clear" w:color="auto" w:fill="auto"/>
            <w:noWrap/>
            <w:vAlign w:val="bottom"/>
            <w:hideMark/>
          </w:tcPr>
          <w:p w14:paraId="658684E9"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0.77</w:t>
            </w:r>
          </w:p>
        </w:tc>
        <w:tc>
          <w:tcPr>
            <w:tcW w:w="0" w:type="auto"/>
            <w:shd w:val="clear" w:color="auto" w:fill="auto"/>
            <w:noWrap/>
            <w:vAlign w:val="bottom"/>
            <w:hideMark/>
          </w:tcPr>
          <w:p w14:paraId="74A5C36C"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-0.03</w:t>
            </w:r>
          </w:p>
        </w:tc>
        <w:tc>
          <w:tcPr>
            <w:tcW w:w="0" w:type="auto"/>
            <w:shd w:val="clear" w:color="auto" w:fill="auto"/>
            <w:noWrap/>
            <w:vAlign w:val="bottom"/>
            <w:hideMark/>
          </w:tcPr>
          <w:p w14:paraId="1646EBD7"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0.05</w:t>
            </w:r>
          </w:p>
        </w:tc>
      </w:tr>
      <w:tr w:rsidR="006B2505" w:rsidRPr="00C80E4B" w14:paraId="5F733B7C" w14:textId="77777777" w:rsidTr="00B2280E">
        <w:trPr>
          <w:trHeight w:val="289"/>
        </w:trPr>
        <w:tc>
          <w:tcPr>
            <w:tcW w:w="0" w:type="auto"/>
            <w:shd w:val="clear" w:color="auto" w:fill="E7E6E6" w:themeFill="background2"/>
            <w:noWrap/>
            <w:vAlign w:val="center"/>
            <w:hideMark/>
          </w:tcPr>
          <w:p w14:paraId="554473A0"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BETTER:AGENT</w:t>
            </w:r>
            <w:proofErr w:type="gramEnd"/>
            <w:r w:rsidRPr="00CE77A1">
              <w:rPr>
                <w:rFonts w:ascii="Calibri" w:eastAsia="Times New Roman" w:hAnsi="Calibri" w:cs="Calibri"/>
                <w:b/>
                <w:color w:val="000000"/>
                <w:lang w:eastAsia="en-GB"/>
              </w:rPr>
              <w:t>(3-STAR)</w:t>
            </w:r>
          </w:p>
        </w:tc>
        <w:tc>
          <w:tcPr>
            <w:tcW w:w="0" w:type="auto"/>
            <w:shd w:val="clear" w:color="auto" w:fill="auto"/>
            <w:noWrap/>
            <w:vAlign w:val="bottom"/>
            <w:hideMark/>
          </w:tcPr>
          <w:p w14:paraId="3E14A3CE"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-0.08</w:t>
            </w:r>
          </w:p>
        </w:tc>
        <w:tc>
          <w:tcPr>
            <w:tcW w:w="0" w:type="auto"/>
            <w:shd w:val="clear" w:color="auto" w:fill="auto"/>
            <w:noWrap/>
            <w:vAlign w:val="bottom"/>
            <w:hideMark/>
          </w:tcPr>
          <w:p w14:paraId="38DCF825"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0.02</w:t>
            </w:r>
          </w:p>
        </w:tc>
        <w:tc>
          <w:tcPr>
            <w:tcW w:w="0" w:type="auto"/>
            <w:shd w:val="clear" w:color="auto" w:fill="auto"/>
            <w:noWrap/>
            <w:vAlign w:val="bottom"/>
            <w:hideMark/>
          </w:tcPr>
          <w:p w14:paraId="102862E9"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-3.81</w:t>
            </w:r>
          </w:p>
        </w:tc>
        <w:tc>
          <w:tcPr>
            <w:tcW w:w="0" w:type="auto"/>
            <w:shd w:val="clear" w:color="auto" w:fill="auto"/>
            <w:noWrap/>
            <w:vAlign w:val="bottom"/>
            <w:hideMark/>
          </w:tcPr>
          <w:p w14:paraId="78673259"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2436</w:t>
            </w:r>
          </w:p>
        </w:tc>
        <w:tc>
          <w:tcPr>
            <w:tcW w:w="0" w:type="auto"/>
            <w:shd w:val="clear" w:color="auto" w:fill="auto"/>
            <w:noWrap/>
            <w:vAlign w:val="bottom"/>
            <w:hideMark/>
          </w:tcPr>
          <w:p w14:paraId="2A0378E5"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&lt;0.001</w:t>
            </w:r>
          </w:p>
        </w:tc>
        <w:tc>
          <w:tcPr>
            <w:tcW w:w="0" w:type="auto"/>
            <w:shd w:val="clear" w:color="auto" w:fill="auto"/>
            <w:noWrap/>
            <w:vAlign w:val="bottom"/>
            <w:hideMark/>
          </w:tcPr>
          <w:p w14:paraId="6241A6B5"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-0.12</w:t>
            </w:r>
          </w:p>
        </w:tc>
        <w:tc>
          <w:tcPr>
            <w:tcW w:w="0" w:type="auto"/>
            <w:shd w:val="clear" w:color="auto" w:fill="auto"/>
            <w:noWrap/>
            <w:vAlign w:val="bottom"/>
            <w:hideMark/>
          </w:tcPr>
          <w:p w14:paraId="0BA54C77"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-0.04</w:t>
            </w:r>
          </w:p>
        </w:tc>
      </w:tr>
      <w:tr w:rsidR="006B2505" w:rsidRPr="00C80E4B" w14:paraId="24ACA096" w14:textId="77777777" w:rsidTr="00B2280E">
        <w:trPr>
          <w:trHeight w:val="289"/>
        </w:trPr>
        <w:tc>
          <w:tcPr>
            <w:tcW w:w="0" w:type="auto"/>
            <w:shd w:val="clear" w:color="auto" w:fill="E7E6E6" w:themeFill="background2"/>
            <w:noWrap/>
            <w:vAlign w:val="center"/>
            <w:hideMark/>
          </w:tcPr>
          <w:p w14:paraId="62BDDE1C"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FEEDBACK:BETTER</w:t>
            </w:r>
            <w:proofErr w:type="gramEnd"/>
            <w:r w:rsidRPr="00CE77A1">
              <w:rPr>
                <w:rFonts w:ascii="Calibri" w:eastAsia="Times New Roman" w:hAnsi="Calibri" w:cs="Calibri"/>
                <w:b/>
                <w:color w:val="000000"/>
                <w:lang w:eastAsia="en-GB"/>
              </w:rPr>
              <w:t>:AGENT(2-STAR)</w:t>
            </w:r>
          </w:p>
        </w:tc>
        <w:tc>
          <w:tcPr>
            <w:tcW w:w="0" w:type="auto"/>
            <w:shd w:val="clear" w:color="auto" w:fill="auto"/>
            <w:noWrap/>
            <w:vAlign w:val="bottom"/>
            <w:hideMark/>
          </w:tcPr>
          <w:p w14:paraId="28FEBEC0"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-0.02</w:t>
            </w:r>
          </w:p>
        </w:tc>
        <w:tc>
          <w:tcPr>
            <w:tcW w:w="0" w:type="auto"/>
            <w:shd w:val="clear" w:color="auto" w:fill="auto"/>
            <w:noWrap/>
            <w:vAlign w:val="bottom"/>
            <w:hideMark/>
          </w:tcPr>
          <w:p w14:paraId="4FE898C7"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0.04</w:t>
            </w:r>
          </w:p>
        </w:tc>
        <w:tc>
          <w:tcPr>
            <w:tcW w:w="0" w:type="auto"/>
            <w:shd w:val="clear" w:color="auto" w:fill="auto"/>
            <w:noWrap/>
            <w:vAlign w:val="bottom"/>
            <w:hideMark/>
          </w:tcPr>
          <w:p w14:paraId="2939D9A5"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-0.53</w:t>
            </w:r>
          </w:p>
        </w:tc>
        <w:tc>
          <w:tcPr>
            <w:tcW w:w="0" w:type="auto"/>
            <w:shd w:val="clear" w:color="auto" w:fill="auto"/>
            <w:noWrap/>
            <w:vAlign w:val="bottom"/>
            <w:hideMark/>
          </w:tcPr>
          <w:p w14:paraId="2B5F5021"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2436</w:t>
            </w:r>
          </w:p>
        </w:tc>
        <w:tc>
          <w:tcPr>
            <w:tcW w:w="0" w:type="auto"/>
            <w:shd w:val="clear" w:color="auto" w:fill="auto"/>
            <w:noWrap/>
            <w:vAlign w:val="bottom"/>
            <w:hideMark/>
          </w:tcPr>
          <w:p w14:paraId="0291DCE1"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0.6</w:t>
            </w:r>
          </w:p>
        </w:tc>
        <w:tc>
          <w:tcPr>
            <w:tcW w:w="0" w:type="auto"/>
            <w:shd w:val="clear" w:color="auto" w:fill="auto"/>
            <w:noWrap/>
            <w:vAlign w:val="bottom"/>
            <w:hideMark/>
          </w:tcPr>
          <w:p w14:paraId="30D363E1"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-0.1</w:t>
            </w:r>
          </w:p>
        </w:tc>
        <w:tc>
          <w:tcPr>
            <w:tcW w:w="0" w:type="auto"/>
            <w:shd w:val="clear" w:color="auto" w:fill="auto"/>
            <w:noWrap/>
            <w:vAlign w:val="bottom"/>
            <w:hideMark/>
          </w:tcPr>
          <w:p w14:paraId="38AB74CD"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0.06</w:t>
            </w:r>
          </w:p>
        </w:tc>
      </w:tr>
      <w:tr w:rsidR="006B2505" w:rsidRPr="00C80E4B" w14:paraId="652537DE" w14:textId="77777777" w:rsidTr="00B2280E">
        <w:trPr>
          <w:trHeight w:val="289"/>
        </w:trPr>
        <w:tc>
          <w:tcPr>
            <w:tcW w:w="0" w:type="auto"/>
            <w:shd w:val="clear" w:color="auto" w:fill="E7E6E6" w:themeFill="background2"/>
            <w:noWrap/>
            <w:vAlign w:val="center"/>
            <w:hideMark/>
          </w:tcPr>
          <w:p w14:paraId="0D99523E"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FEEDBACK:BETTER</w:t>
            </w:r>
            <w:proofErr w:type="gramEnd"/>
            <w:r w:rsidRPr="00CE77A1">
              <w:rPr>
                <w:rFonts w:ascii="Calibri" w:eastAsia="Times New Roman" w:hAnsi="Calibri" w:cs="Calibri"/>
                <w:b/>
                <w:color w:val="000000"/>
                <w:lang w:eastAsia="en-GB"/>
              </w:rPr>
              <w:t>:AGENT(3-STAR)</w:t>
            </w:r>
          </w:p>
        </w:tc>
        <w:tc>
          <w:tcPr>
            <w:tcW w:w="0" w:type="auto"/>
            <w:shd w:val="clear" w:color="auto" w:fill="auto"/>
            <w:noWrap/>
            <w:vAlign w:val="bottom"/>
            <w:hideMark/>
          </w:tcPr>
          <w:p w14:paraId="4DF4CD65"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-0.03</w:t>
            </w:r>
          </w:p>
        </w:tc>
        <w:tc>
          <w:tcPr>
            <w:tcW w:w="0" w:type="auto"/>
            <w:shd w:val="clear" w:color="auto" w:fill="auto"/>
            <w:noWrap/>
            <w:vAlign w:val="bottom"/>
            <w:hideMark/>
          </w:tcPr>
          <w:p w14:paraId="4378705C"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0.04</w:t>
            </w:r>
          </w:p>
        </w:tc>
        <w:tc>
          <w:tcPr>
            <w:tcW w:w="0" w:type="auto"/>
            <w:shd w:val="clear" w:color="auto" w:fill="auto"/>
            <w:noWrap/>
            <w:vAlign w:val="bottom"/>
            <w:hideMark/>
          </w:tcPr>
          <w:p w14:paraId="7E7B5D00"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-0.66</w:t>
            </w:r>
          </w:p>
        </w:tc>
        <w:tc>
          <w:tcPr>
            <w:tcW w:w="0" w:type="auto"/>
            <w:shd w:val="clear" w:color="auto" w:fill="auto"/>
            <w:noWrap/>
            <w:vAlign w:val="bottom"/>
            <w:hideMark/>
          </w:tcPr>
          <w:p w14:paraId="5DABB233"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2436</w:t>
            </w:r>
          </w:p>
        </w:tc>
        <w:tc>
          <w:tcPr>
            <w:tcW w:w="0" w:type="auto"/>
            <w:shd w:val="clear" w:color="auto" w:fill="auto"/>
            <w:noWrap/>
            <w:vAlign w:val="bottom"/>
            <w:hideMark/>
          </w:tcPr>
          <w:p w14:paraId="1EE02945"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0.51</w:t>
            </w:r>
          </w:p>
        </w:tc>
        <w:tc>
          <w:tcPr>
            <w:tcW w:w="0" w:type="auto"/>
            <w:shd w:val="clear" w:color="auto" w:fill="auto"/>
            <w:noWrap/>
            <w:vAlign w:val="bottom"/>
            <w:hideMark/>
          </w:tcPr>
          <w:p w14:paraId="189BEE45"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-0.11</w:t>
            </w:r>
          </w:p>
        </w:tc>
        <w:tc>
          <w:tcPr>
            <w:tcW w:w="0" w:type="auto"/>
            <w:shd w:val="clear" w:color="auto" w:fill="auto"/>
            <w:noWrap/>
            <w:vAlign w:val="bottom"/>
            <w:hideMark/>
          </w:tcPr>
          <w:p w14:paraId="31109B5E" w14:textId="77777777" w:rsidR="006B2505" w:rsidRPr="00C80E4B" w:rsidRDefault="006B2505" w:rsidP="00B2280E">
            <w:pPr>
              <w:jc w:val="center"/>
              <w:rPr>
                <w:rFonts w:ascii="Calibri" w:eastAsia="Times New Roman" w:hAnsi="Calibri" w:cs="Calibri"/>
                <w:color w:val="000000"/>
                <w:lang w:eastAsia="en-GB"/>
              </w:rPr>
            </w:pPr>
            <w:r w:rsidRPr="00476895">
              <w:rPr>
                <w:rFonts w:ascii="Calibri" w:eastAsia="Times New Roman" w:hAnsi="Calibri" w:cs="Calibri"/>
                <w:color w:val="000000"/>
                <w:lang w:eastAsia="en-GB"/>
              </w:rPr>
              <w:t>0.05</w:t>
            </w:r>
          </w:p>
        </w:tc>
      </w:tr>
      <w:tr w:rsidR="006B2505" w:rsidRPr="00C80E4B" w14:paraId="76525B47" w14:textId="77777777" w:rsidTr="00B2280E">
        <w:trPr>
          <w:trHeight w:val="289"/>
        </w:trPr>
        <w:tc>
          <w:tcPr>
            <w:tcW w:w="0" w:type="auto"/>
            <w:gridSpan w:val="8"/>
            <w:shd w:val="clear" w:color="auto" w:fill="FFFFFF" w:themeFill="background1"/>
            <w:noWrap/>
            <w:vAlign w:val="center"/>
          </w:tcPr>
          <w:p w14:paraId="5FDD2DDE" w14:textId="77777777" w:rsidR="006B2505" w:rsidRDefault="006B2505" w:rsidP="00B2280E">
            <w:pPr>
              <w:shd w:val="clear" w:color="auto" w:fill="D9E2F3" w:themeFill="accent1" w:themeFillTint="33"/>
              <w:spacing w:line="276" w:lineRule="auto"/>
              <w:jc w:val="both"/>
            </w:pPr>
            <w:r w:rsidRPr="00CE77A1">
              <w:rPr>
                <w:b/>
              </w:rPr>
              <w:lastRenderedPageBreak/>
              <w:t>Any interaction</w:t>
            </w:r>
            <w:r>
              <w:rPr>
                <w:b/>
              </w:rPr>
              <w:t xml:space="preserve"> between FEEDBACK and AGENT</w:t>
            </w:r>
            <w:r>
              <w:t xml:space="preserve">: </w:t>
            </w:r>
            <w:proofErr w:type="gramStart"/>
            <w:r>
              <w:t>F(</w:t>
            </w:r>
            <w:proofErr w:type="gramEnd"/>
            <w:r>
              <w:t>2,2436)=0.11, p=0.89</w:t>
            </w:r>
          </w:p>
          <w:p w14:paraId="43357EE8" w14:textId="77777777" w:rsidR="006B2505" w:rsidRPr="008224E9" w:rsidRDefault="006B2505" w:rsidP="00B2280E">
            <w:pPr>
              <w:spacing w:line="276" w:lineRule="auto"/>
              <w:jc w:val="both"/>
              <w:rPr>
                <w:rFonts w:ascii="Calibri" w:eastAsia="Times New Roman" w:hAnsi="Calibri" w:cs="Calibri"/>
                <w:color w:val="000000"/>
                <w:lang w:eastAsia="en-GB"/>
              </w:rPr>
            </w:pPr>
            <w:proofErr w:type="gramStart"/>
            <w:r w:rsidRPr="00E70D29">
              <w:rPr>
                <w:rFonts w:ascii="Calibri" w:eastAsia="Times New Roman" w:hAnsi="Calibri" w:cs="Calibri"/>
                <w:b/>
                <w:color w:val="000000"/>
                <w:lang w:eastAsia="en-GB"/>
              </w:rPr>
              <w:t>FEEDBACK:AGENT</w:t>
            </w:r>
            <w:proofErr w:type="gramEnd"/>
            <w:r w:rsidRPr="00E70D29">
              <w:rPr>
                <w:rFonts w:ascii="Calibri" w:eastAsia="Times New Roman" w:hAnsi="Calibri" w:cs="Calibri"/>
                <w:b/>
                <w:color w:val="000000"/>
                <w:lang w:eastAsia="en-GB"/>
              </w:rPr>
              <w:t>(3-STAR) vs FEEDBACK:AGENT(2-STAR)</w:t>
            </w:r>
            <w:r w:rsidRPr="00E70D29">
              <w:rPr>
                <w:rFonts w:ascii="Calibri" w:eastAsia="Times New Roman" w:hAnsi="Calibri" w:cs="Calibri"/>
                <w:color w:val="000000"/>
                <w:lang w:eastAsia="en-GB"/>
              </w:rPr>
              <w:t>: b=0.002, F(1,2436)=0.22, p=0.64</w:t>
            </w:r>
          </w:p>
        </w:tc>
      </w:tr>
    </w:tbl>
    <w:p w14:paraId="50849A31" w14:textId="77777777" w:rsidR="006B2505" w:rsidRDefault="006B2505" w:rsidP="006B2505">
      <w:pPr>
        <w:spacing w:line="276" w:lineRule="auto"/>
        <w:jc w:val="both"/>
        <w:rPr>
          <w:b/>
        </w:rPr>
      </w:pPr>
    </w:p>
    <w:p w14:paraId="0A1C3D1E" w14:textId="786F7AB0" w:rsidR="006B2505" w:rsidRPr="00B35232" w:rsidRDefault="006B2505" w:rsidP="006B2505">
      <w:pPr>
        <w:pStyle w:val="Caption"/>
        <w:keepNext/>
        <w:jc w:val="both"/>
        <w:rPr>
          <w:b/>
          <w:i w:val="0"/>
          <w:color w:val="auto"/>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6</w:t>
      </w:r>
      <w:r w:rsidRPr="00B35232">
        <w:rPr>
          <w:b/>
          <w:i w:val="0"/>
          <w:color w:val="auto"/>
          <w:sz w:val="22"/>
        </w:rPr>
        <w:fldChar w:fldCharType="end"/>
      </w:r>
      <w:r>
        <w:rPr>
          <w:b/>
          <w:i w:val="0"/>
          <w:color w:val="auto"/>
          <w:sz w:val="22"/>
        </w:rPr>
        <w:t>: M</w:t>
      </w:r>
      <w:r w:rsidRPr="001A6B99">
        <w:rPr>
          <w:b/>
          <w:i w:val="0"/>
          <w:color w:val="auto"/>
          <w:sz w:val="22"/>
        </w:rPr>
        <w:t>ixed-effects binomial regression model regressing choice-repetition on feedback-valence, agent-credibility and better/worse choice from previous trial featuring the same bandit pair</w:t>
      </w:r>
      <w:r w:rsidRPr="007E54D3">
        <w:rPr>
          <w:bCs/>
          <w:i w:val="0"/>
          <w:color w:val="auto"/>
          <w:sz w:val="22"/>
        </w:rPr>
        <w:t>.</w:t>
      </w:r>
      <w:r>
        <w:rPr>
          <w:b/>
          <w:i w:val="0"/>
          <w:color w:val="auto"/>
          <w:sz w:val="22"/>
        </w:rPr>
        <w:t xml:space="preserve"> Based on credibility-CA model simulations. </w:t>
      </w:r>
      <w:r>
        <w:rPr>
          <w:bCs/>
          <w:i w:val="0"/>
          <w:color w:val="000000" w:themeColor="text1"/>
          <w:sz w:val="22"/>
        </w:rPr>
        <w:t>F</w:t>
      </w:r>
      <w:r w:rsidRPr="00823B40">
        <w:rPr>
          <w:bCs/>
          <w:i w:val="0"/>
          <w:color w:val="000000" w:themeColor="text1"/>
          <w:sz w:val="22"/>
        </w:rPr>
        <w:t xml:space="preserve">eedback effect </w:t>
      </w:r>
      <w:r>
        <w:rPr>
          <w:bCs/>
          <w:i w:val="0"/>
          <w:color w:val="000000" w:themeColor="text1"/>
          <w:sz w:val="22"/>
        </w:rPr>
        <w:t>increased as a function of agent-credibility</w:t>
      </w:r>
      <w:r w:rsidRPr="00823B40">
        <w:rPr>
          <w:bCs/>
          <w:i w:val="0"/>
          <w:color w:val="000000" w:themeColor="text1"/>
          <w:sz w:val="22"/>
        </w:rPr>
        <w:t xml:space="preserve"> (3-star vs. 2-star: </w:t>
      </w:r>
      <w:r w:rsidRPr="002D6CFD">
        <w:rPr>
          <w:bCs/>
          <w:i w:val="0"/>
          <w:color w:val="000000" w:themeColor="text1"/>
          <w:sz w:val="22"/>
        </w:rPr>
        <w:t xml:space="preserve">b=0.96, </w:t>
      </w:r>
      <w:proofErr w:type="gramStart"/>
      <w:r w:rsidRPr="002D6CFD">
        <w:rPr>
          <w:bCs/>
          <w:i w:val="0"/>
          <w:color w:val="000000" w:themeColor="text1"/>
          <w:sz w:val="22"/>
        </w:rPr>
        <w:t>F(</w:t>
      </w:r>
      <w:proofErr w:type="gramEnd"/>
      <w:r w:rsidRPr="002D6CFD">
        <w:rPr>
          <w:bCs/>
          <w:i w:val="0"/>
          <w:color w:val="000000" w:themeColor="text1"/>
          <w:sz w:val="22"/>
        </w:rPr>
        <w:t>1,2436)=2009.5</w:t>
      </w:r>
      <w:r w:rsidRPr="008576FE">
        <w:rPr>
          <w:bCs/>
          <w:i w:val="0"/>
          <w:color w:val="000000" w:themeColor="text1"/>
          <w:sz w:val="22"/>
        </w:rPr>
        <w:t>.1</w:t>
      </w:r>
      <w:r w:rsidRPr="00823B40">
        <w:rPr>
          <w:bCs/>
          <w:i w:val="0"/>
          <w:color w:val="000000" w:themeColor="text1"/>
          <w:sz w:val="22"/>
        </w:rPr>
        <w:t>; 3-star vs. 1-star: b=</w:t>
      </w:r>
      <w:r>
        <w:rPr>
          <w:bCs/>
          <w:i w:val="0"/>
          <w:color w:val="000000" w:themeColor="text1"/>
          <w:sz w:val="22"/>
        </w:rPr>
        <w:t>1.15</w:t>
      </w:r>
      <w:r w:rsidRPr="00823B40">
        <w:rPr>
          <w:bCs/>
          <w:i w:val="0"/>
          <w:color w:val="000000" w:themeColor="text1"/>
          <w:sz w:val="22"/>
        </w:rPr>
        <w:t>, t(2436)=</w:t>
      </w:r>
      <w:r>
        <w:rPr>
          <w:bCs/>
          <w:i w:val="0"/>
          <w:color w:val="000000" w:themeColor="text1"/>
          <w:sz w:val="22"/>
        </w:rPr>
        <w:t>54.5</w:t>
      </w:r>
      <w:r w:rsidRPr="00823B40">
        <w:rPr>
          <w:bCs/>
          <w:i w:val="0"/>
          <w:color w:val="000000" w:themeColor="text1"/>
          <w:sz w:val="22"/>
        </w:rPr>
        <w:t>; and 2-star vs. 1-star: b=0.</w:t>
      </w:r>
      <w:r>
        <w:rPr>
          <w:bCs/>
          <w:i w:val="0"/>
          <w:color w:val="000000" w:themeColor="text1"/>
          <w:sz w:val="22"/>
        </w:rPr>
        <w:t>19,</w:t>
      </w:r>
      <w:r w:rsidRPr="00823B40">
        <w:rPr>
          <w:bCs/>
          <w:i w:val="0"/>
          <w:color w:val="000000" w:themeColor="text1"/>
          <w:sz w:val="22"/>
        </w:rPr>
        <w:t xml:space="preserve"> t(2436)=</w:t>
      </w:r>
      <w:r>
        <w:rPr>
          <w:bCs/>
          <w:i w:val="0"/>
          <w:color w:val="000000" w:themeColor="text1"/>
          <w:sz w:val="22"/>
        </w:rPr>
        <w:t>9.79</w:t>
      </w:r>
      <w:r w:rsidRPr="00823B40">
        <w:rPr>
          <w:bCs/>
          <w:i w:val="0"/>
          <w:color w:val="000000" w:themeColor="text1"/>
          <w:sz w:val="22"/>
        </w:rPr>
        <w:t>, all p’s&lt;0.001).</w:t>
      </w:r>
      <w:r>
        <w:rPr>
          <w:bCs/>
          <w:i w:val="0"/>
          <w:color w:val="000000" w:themeColor="text1"/>
          <w:sz w:val="22"/>
        </w:rPr>
        <w:t xml:space="preserve"> F</w:t>
      </w:r>
      <w:r w:rsidRPr="00823B40">
        <w:rPr>
          <w:bCs/>
          <w:i w:val="0"/>
          <w:color w:val="000000" w:themeColor="text1"/>
          <w:sz w:val="22"/>
        </w:rPr>
        <w:t>eedback valence exert</w:t>
      </w:r>
      <w:r>
        <w:rPr>
          <w:bCs/>
          <w:i w:val="0"/>
          <w:color w:val="000000" w:themeColor="text1"/>
          <w:sz w:val="22"/>
        </w:rPr>
        <w:t>ed</w:t>
      </w:r>
      <w:r w:rsidRPr="00823B40">
        <w:rPr>
          <w:bCs/>
          <w:i w:val="0"/>
          <w:color w:val="000000" w:themeColor="text1"/>
          <w:sz w:val="22"/>
        </w:rPr>
        <w:t xml:space="preserve"> a positive effect </w:t>
      </w:r>
      <w:r>
        <w:rPr>
          <w:bCs/>
          <w:i w:val="0"/>
          <w:color w:val="000000" w:themeColor="text1"/>
          <w:sz w:val="22"/>
        </w:rPr>
        <w:t>for the 1-star agent (</w:t>
      </w:r>
      <w:r w:rsidRPr="00D44B98">
        <w:rPr>
          <w:bCs/>
          <w:i w:val="0"/>
          <w:color w:val="000000" w:themeColor="text1"/>
          <w:sz w:val="22"/>
        </w:rPr>
        <w:t>b=</w:t>
      </w:r>
      <w:r>
        <w:rPr>
          <w:bCs/>
          <w:i w:val="0"/>
          <w:color w:val="000000" w:themeColor="text1"/>
          <w:sz w:val="22"/>
        </w:rPr>
        <w:t>0.25</w:t>
      </w:r>
      <w:r w:rsidRPr="00D44B98">
        <w:rPr>
          <w:bCs/>
          <w:i w:val="0"/>
          <w:color w:val="000000" w:themeColor="text1"/>
          <w:sz w:val="22"/>
        </w:rPr>
        <w:t xml:space="preserve">, </w:t>
      </w:r>
      <w:proofErr w:type="gramStart"/>
      <w:r w:rsidRPr="00D44B98">
        <w:rPr>
          <w:bCs/>
          <w:i w:val="0"/>
          <w:color w:val="000000" w:themeColor="text1"/>
          <w:sz w:val="22"/>
        </w:rPr>
        <w:t>t(</w:t>
      </w:r>
      <w:proofErr w:type="gramEnd"/>
      <w:r w:rsidRPr="00D44B98">
        <w:rPr>
          <w:bCs/>
          <w:i w:val="0"/>
          <w:color w:val="000000" w:themeColor="text1"/>
          <w:sz w:val="22"/>
        </w:rPr>
        <w:t>2436)=</w:t>
      </w:r>
      <w:r>
        <w:rPr>
          <w:bCs/>
          <w:i w:val="0"/>
          <w:color w:val="000000" w:themeColor="text1"/>
          <w:sz w:val="22"/>
        </w:rPr>
        <w:t>18.31</w:t>
      </w:r>
      <w:r w:rsidRPr="00D44B98">
        <w:rPr>
          <w:bCs/>
          <w:i w:val="0"/>
          <w:color w:val="000000" w:themeColor="text1"/>
          <w:sz w:val="22"/>
        </w:rPr>
        <w:t>, p</w:t>
      </w:r>
      <w:r>
        <w:rPr>
          <w:bCs/>
          <w:i w:val="0"/>
          <w:color w:val="000000" w:themeColor="text1"/>
          <w:sz w:val="22"/>
        </w:rPr>
        <w:t>&lt;0.001).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6"/>
        <w:gridCol w:w="1016"/>
        <w:gridCol w:w="607"/>
        <w:gridCol w:w="718"/>
        <w:gridCol w:w="663"/>
        <w:gridCol w:w="943"/>
        <w:gridCol w:w="781"/>
        <w:gridCol w:w="785"/>
      </w:tblGrid>
      <w:tr w:rsidR="006B2505" w:rsidRPr="00C80E4B" w14:paraId="4D1D3F77" w14:textId="77777777" w:rsidTr="00B2280E">
        <w:trPr>
          <w:trHeight w:val="289"/>
        </w:trPr>
        <w:tc>
          <w:tcPr>
            <w:tcW w:w="0" w:type="auto"/>
            <w:gridSpan w:val="8"/>
            <w:shd w:val="clear" w:color="auto" w:fill="E7E6E6" w:themeFill="background2"/>
            <w:noWrap/>
            <w:vAlign w:val="center"/>
          </w:tcPr>
          <w:p w14:paraId="78617047" w14:textId="77777777" w:rsidR="006B2505" w:rsidRPr="00CE77A1" w:rsidRDefault="006B2505" w:rsidP="00B2280E">
            <w:pPr>
              <w:jc w:val="center"/>
              <w:rPr>
                <w:rFonts w:ascii="Calibri" w:eastAsia="Times New Roman" w:hAnsi="Calibri" w:cs="Calibri"/>
                <w:b/>
                <w:color w:val="000000"/>
                <w:sz w:val="24"/>
                <w:lang w:eastAsia="en-GB"/>
              </w:rPr>
            </w:pPr>
            <w:r>
              <w:rPr>
                <w:rFonts w:ascii="Calibri" w:eastAsia="Times New Roman" w:hAnsi="Calibri" w:cs="Calibri"/>
                <w:b/>
                <w:color w:val="000000"/>
                <w:sz w:val="24"/>
                <w:lang w:eastAsia="en-GB"/>
              </w:rPr>
              <w:t>CREDIBILITY-CA MODEL</w:t>
            </w:r>
          </w:p>
        </w:tc>
      </w:tr>
      <w:tr w:rsidR="006B2505" w:rsidRPr="00C80E4B" w14:paraId="58A3AB98" w14:textId="77777777" w:rsidTr="00B2280E">
        <w:trPr>
          <w:trHeight w:val="289"/>
        </w:trPr>
        <w:tc>
          <w:tcPr>
            <w:tcW w:w="0" w:type="auto"/>
            <w:shd w:val="clear" w:color="auto" w:fill="E7E6E6" w:themeFill="background2"/>
            <w:noWrap/>
            <w:vAlign w:val="center"/>
            <w:hideMark/>
          </w:tcPr>
          <w:p w14:paraId="761892D1"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27C54CEB"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5724A9EA"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349747FB" w14:textId="77777777" w:rsidR="006B2505" w:rsidRPr="00CE77A1" w:rsidRDefault="006B2505" w:rsidP="00B2280E">
            <w:pPr>
              <w:jc w:val="center"/>
              <w:rPr>
                <w:rFonts w:ascii="Calibri" w:eastAsia="Times New Roman" w:hAnsi="Calibri" w:cs="Calibri"/>
                <w:b/>
                <w:color w:val="000000"/>
                <w:lang w:eastAsia="en-GB"/>
              </w:rPr>
            </w:pPr>
            <w:proofErr w:type="spellStart"/>
            <w:r w:rsidRPr="00CE77A1">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2AB13716"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6B9B04BB" w14:textId="77777777" w:rsidR="006B2505" w:rsidRPr="00CE77A1" w:rsidRDefault="006B2505" w:rsidP="00B2280E">
            <w:pPr>
              <w:jc w:val="center"/>
              <w:rPr>
                <w:rFonts w:ascii="Calibri" w:eastAsia="Times New Roman" w:hAnsi="Calibri" w:cs="Calibri"/>
                <w:b/>
                <w:color w:val="000000"/>
                <w:lang w:eastAsia="en-GB"/>
              </w:rPr>
            </w:pPr>
            <w:proofErr w:type="spellStart"/>
            <w:r w:rsidRPr="00CE77A1">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35116D8D"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78A4782F"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Upper</w:t>
            </w:r>
          </w:p>
        </w:tc>
      </w:tr>
      <w:tr w:rsidR="006B2505" w:rsidRPr="00C80E4B" w14:paraId="2797FAEA" w14:textId="77777777" w:rsidTr="00B2280E">
        <w:trPr>
          <w:trHeight w:val="289"/>
        </w:trPr>
        <w:tc>
          <w:tcPr>
            <w:tcW w:w="0" w:type="auto"/>
            <w:shd w:val="clear" w:color="auto" w:fill="E7E6E6" w:themeFill="background2"/>
            <w:noWrap/>
            <w:vAlign w:val="center"/>
            <w:hideMark/>
          </w:tcPr>
          <w:p w14:paraId="19FABE43"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(Intercept)</w:t>
            </w:r>
          </w:p>
        </w:tc>
        <w:tc>
          <w:tcPr>
            <w:tcW w:w="0" w:type="auto"/>
            <w:shd w:val="clear" w:color="auto" w:fill="auto"/>
            <w:noWrap/>
            <w:vAlign w:val="bottom"/>
            <w:hideMark/>
          </w:tcPr>
          <w:p w14:paraId="4361D43A"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0.9</w:t>
            </w:r>
          </w:p>
        </w:tc>
        <w:tc>
          <w:tcPr>
            <w:tcW w:w="0" w:type="auto"/>
            <w:shd w:val="clear" w:color="auto" w:fill="auto"/>
            <w:noWrap/>
            <w:vAlign w:val="bottom"/>
            <w:hideMark/>
          </w:tcPr>
          <w:p w14:paraId="1B177E47"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0.03</w:t>
            </w:r>
          </w:p>
        </w:tc>
        <w:tc>
          <w:tcPr>
            <w:tcW w:w="0" w:type="auto"/>
            <w:shd w:val="clear" w:color="auto" w:fill="auto"/>
            <w:noWrap/>
            <w:vAlign w:val="bottom"/>
            <w:hideMark/>
          </w:tcPr>
          <w:p w14:paraId="6F542F06"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26.07</w:t>
            </w:r>
          </w:p>
        </w:tc>
        <w:tc>
          <w:tcPr>
            <w:tcW w:w="0" w:type="auto"/>
            <w:shd w:val="clear" w:color="auto" w:fill="auto"/>
            <w:noWrap/>
            <w:vAlign w:val="bottom"/>
            <w:hideMark/>
          </w:tcPr>
          <w:p w14:paraId="0B9CF317"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2436</w:t>
            </w:r>
          </w:p>
        </w:tc>
        <w:tc>
          <w:tcPr>
            <w:tcW w:w="0" w:type="auto"/>
            <w:shd w:val="clear" w:color="auto" w:fill="auto"/>
            <w:noWrap/>
            <w:vAlign w:val="bottom"/>
            <w:hideMark/>
          </w:tcPr>
          <w:p w14:paraId="1F268137"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&lt;0.001</w:t>
            </w:r>
          </w:p>
        </w:tc>
        <w:tc>
          <w:tcPr>
            <w:tcW w:w="0" w:type="auto"/>
            <w:shd w:val="clear" w:color="auto" w:fill="auto"/>
            <w:noWrap/>
            <w:vAlign w:val="bottom"/>
            <w:hideMark/>
          </w:tcPr>
          <w:p w14:paraId="2337D5E0"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0.84</w:t>
            </w:r>
          </w:p>
        </w:tc>
        <w:tc>
          <w:tcPr>
            <w:tcW w:w="0" w:type="auto"/>
            <w:shd w:val="clear" w:color="auto" w:fill="auto"/>
            <w:noWrap/>
            <w:vAlign w:val="bottom"/>
            <w:hideMark/>
          </w:tcPr>
          <w:p w14:paraId="3014C360"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0.97</w:t>
            </w:r>
          </w:p>
        </w:tc>
      </w:tr>
      <w:tr w:rsidR="006B2505" w:rsidRPr="00C80E4B" w14:paraId="2F8D0F74" w14:textId="77777777" w:rsidTr="00B2280E">
        <w:trPr>
          <w:trHeight w:val="289"/>
        </w:trPr>
        <w:tc>
          <w:tcPr>
            <w:tcW w:w="0" w:type="auto"/>
            <w:shd w:val="clear" w:color="auto" w:fill="D9E2F3" w:themeFill="accent1" w:themeFillTint="33"/>
            <w:noWrap/>
            <w:vAlign w:val="center"/>
            <w:hideMark/>
          </w:tcPr>
          <w:p w14:paraId="0C81AFF6"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FEEDBACK</w:t>
            </w:r>
          </w:p>
        </w:tc>
        <w:tc>
          <w:tcPr>
            <w:tcW w:w="0" w:type="auto"/>
            <w:shd w:val="clear" w:color="auto" w:fill="D9E2F3" w:themeFill="accent1" w:themeFillTint="33"/>
            <w:noWrap/>
            <w:vAlign w:val="bottom"/>
            <w:hideMark/>
          </w:tcPr>
          <w:p w14:paraId="664838BF"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0.25</w:t>
            </w:r>
          </w:p>
        </w:tc>
        <w:tc>
          <w:tcPr>
            <w:tcW w:w="0" w:type="auto"/>
            <w:shd w:val="clear" w:color="auto" w:fill="auto"/>
            <w:noWrap/>
            <w:vAlign w:val="bottom"/>
            <w:hideMark/>
          </w:tcPr>
          <w:p w14:paraId="7BB5E30E"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0.01</w:t>
            </w:r>
          </w:p>
        </w:tc>
        <w:tc>
          <w:tcPr>
            <w:tcW w:w="0" w:type="auto"/>
            <w:shd w:val="clear" w:color="auto" w:fill="auto"/>
            <w:noWrap/>
            <w:vAlign w:val="bottom"/>
            <w:hideMark/>
          </w:tcPr>
          <w:p w14:paraId="0BD490F7"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18.31</w:t>
            </w:r>
          </w:p>
        </w:tc>
        <w:tc>
          <w:tcPr>
            <w:tcW w:w="0" w:type="auto"/>
            <w:shd w:val="clear" w:color="auto" w:fill="auto"/>
            <w:noWrap/>
            <w:vAlign w:val="bottom"/>
            <w:hideMark/>
          </w:tcPr>
          <w:p w14:paraId="74CA1763"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2436</w:t>
            </w:r>
          </w:p>
        </w:tc>
        <w:tc>
          <w:tcPr>
            <w:tcW w:w="0" w:type="auto"/>
            <w:shd w:val="clear" w:color="auto" w:fill="D9E2F3" w:themeFill="accent1" w:themeFillTint="33"/>
            <w:noWrap/>
            <w:vAlign w:val="bottom"/>
            <w:hideMark/>
          </w:tcPr>
          <w:p w14:paraId="07F031FF"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&lt;0.001</w:t>
            </w:r>
          </w:p>
        </w:tc>
        <w:tc>
          <w:tcPr>
            <w:tcW w:w="0" w:type="auto"/>
            <w:shd w:val="clear" w:color="auto" w:fill="auto"/>
            <w:noWrap/>
            <w:vAlign w:val="bottom"/>
            <w:hideMark/>
          </w:tcPr>
          <w:p w14:paraId="24BAAF06"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0.22</w:t>
            </w:r>
          </w:p>
        </w:tc>
        <w:tc>
          <w:tcPr>
            <w:tcW w:w="0" w:type="auto"/>
            <w:shd w:val="clear" w:color="auto" w:fill="auto"/>
            <w:noWrap/>
            <w:vAlign w:val="bottom"/>
            <w:hideMark/>
          </w:tcPr>
          <w:p w14:paraId="28D9332D"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0.28</w:t>
            </w:r>
          </w:p>
        </w:tc>
      </w:tr>
      <w:tr w:rsidR="006B2505" w:rsidRPr="00C80E4B" w14:paraId="31531306" w14:textId="77777777" w:rsidTr="00B2280E">
        <w:trPr>
          <w:trHeight w:val="289"/>
        </w:trPr>
        <w:tc>
          <w:tcPr>
            <w:tcW w:w="0" w:type="auto"/>
            <w:shd w:val="clear" w:color="auto" w:fill="E7E6E6" w:themeFill="background2"/>
            <w:noWrap/>
            <w:vAlign w:val="center"/>
            <w:hideMark/>
          </w:tcPr>
          <w:p w14:paraId="5196A144"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BETTER</w:t>
            </w:r>
          </w:p>
        </w:tc>
        <w:tc>
          <w:tcPr>
            <w:tcW w:w="0" w:type="auto"/>
            <w:shd w:val="clear" w:color="auto" w:fill="auto"/>
            <w:noWrap/>
            <w:vAlign w:val="bottom"/>
            <w:hideMark/>
          </w:tcPr>
          <w:p w14:paraId="1AB59C86"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0.49</w:t>
            </w:r>
          </w:p>
        </w:tc>
        <w:tc>
          <w:tcPr>
            <w:tcW w:w="0" w:type="auto"/>
            <w:shd w:val="clear" w:color="auto" w:fill="auto"/>
            <w:noWrap/>
            <w:vAlign w:val="bottom"/>
            <w:hideMark/>
          </w:tcPr>
          <w:p w14:paraId="44428CF5"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0.01</w:t>
            </w:r>
          </w:p>
        </w:tc>
        <w:tc>
          <w:tcPr>
            <w:tcW w:w="0" w:type="auto"/>
            <w:shd w:val="clear" w:color="auto" w:fill="auto"/>
            <w:noWrap/>
            <w:vAlign w:val="bottom"/>
            <w:hideMark/>
          </w:tcPr>
          <w:p w14:paraId="48266965"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35.89</w:t>
            </w:r>
          </w:p>
        </w:tc>
        <w:tc>
          <w:tcPr>
            <w:tcW w:w="0" w:type="auto"/>
            <w:shd w:val="clear" w:color="auto" w:fill="auto"/>
            <w:noWrap/>
            <w:vAlign w:val="bottom"/>
            <w:hideMark/>
          </w:tcPr>
          <w:p w14:paraId="04A63218"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2436</w:t>
            </w:r>
          </w:p>
        </w:tc>
        <w:tc>
          <w:tcPr>
            <w:tcW w:w="0" w:type="auto"/>
            <w:shd w:val="clear" w:color="auto" w:fill="auto"/>
            <w:noWrap/>
            <w:vAlign w:val="bottom"/>
            <w:hideMark/>
          </w:tcPr>
          <w:p w14:paraId="76DC737E"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&lt;0.001</w:t>
            </w:r>
          </w:p>
        </w:tc>
        <w:tc>
          <w:tcPr>
            <w:tcW w:w="0" w:type="auto"/>
            <w:shd w:val="clear" w:color="auto" w:fill="auto"/>
            <w:noWrap/>
            <w:vAlign w:val="bottom"/>
            <w:hideMark/>
          </w:tcPr>
          <w:p w14:paraId="0247B27F"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0.46</w:t>
            </w:r>
          </w:p>
        </w:tc>
        <w:tc>
          <w:tcPr>
            <w:tcW w:w="0" w:type="auto"/>
            <w:shd w:val="clear" w:color="auto" w:fill="auto"/>
            <w:noWrap/>
            <w:vAlign w:val="bottom"/>
            <w:hideMark/>
          </w:tcPr>
          <w:p w14:paraId="13976038"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0.51</w:t>
            </w:r>
          </w:p>
        </w:tc>
      </w:tr>
      <w:tr w:rsidR="006B2505" w:rsidRPr="00C80E4B" w14:paraId="5C5E8AB9" w14:textId="77777777" w:rsidTr="00B2280E">
        <w:trPr>
          <w:trHeight w:val="289"/>
        </w:trPr>
        <w:tc>
          <w:tcPr>
            <w:tcW w:w="0" w:type="auto"/>
            <w:shd w:val="clear" w:color="auto" w:fill="E7E6E6" w:themeFill="background2"/>
            <w:noWrap/>
            <w:vAlign w:val="center"/>
            <w:hideMark/>
          </w:tcPr>
          <w:p w14:paraId="5B0D8D04"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AGENT(2-STAR)</w:t>
            </w:r>
          </w:p>
        </w:tc>
        <w:tc>
          <w:tcPr>
            <w:tcW w:w="0" w:type="auto"/>
            <w:shd w:val="clear" w:color="auto" w:fill="auto"/>
            <w:noWrap/>
            <w:vAlign w:val="bottom"/>
            <w:hideMark/>
          </w:tcPr>
          <w:p w14:paraId="31E7C95E"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-0.01</w:t>
            </w:r>
          </w:p>
        </w:tc>
        <w:tc>
          <w:tcPr>
            <w:tcW w:w="0" w:type="auto"/>
            <w:shd w:val="clear" w:color="auto" w:fill="auto"/>
            <w:noWrap/>
            <w:vAlign w:val="bottom"/>
            <w:hideMark/>
          </w:tcPr>
          <w:p w14:paraId="2424D8BE"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0.01</w:t>
            </w:r>
          </w:p>
        </w:tc>
        <w:tc>
          <w:tcPr>
            <w:tcW w:w="0" w:type="auto"/>
            <w:shd w:val="clear" w:color="auto" w:fill="auto"/>
            <w:noWrap/>
            <w:vAlign w:val="bottom"/>
            <w:hideMark/>
          </w:tcPr>
          <w:p w14:paraId="349BB057"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-0.52</w:t>
            </w:r>
          </w:p>
        </w:tc>
        <w:tc>
          <w:tcPr>
            <w:tcW w:w="0" w:type="auto"/>
            <w:shd w:val="clear" w:color="auto" w:fill="auto"/>
            <w:noWrap/>
            <w:vAlign w:val="bottom"/>
            <w:hideMark/>
          </w:tcPr>
          <w:p w14:paraId="53C8BFBD"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2436</w:t>
            </w:r>
          </w:p>
        </w:tc>
        <w:tc>
          <w:tcPr>
            <w:tcW w:w="0" w:type="auto"/>
            <w:shd w:val="clear" w:color="auto" w:fill="auto"/>
            <w:noWrap/>
            <w:vAlign w:val="bottom"/>
            <w:hideMark/>
          </w:tcPr>
          <w:p w14:paraId="57709019"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0.6</w:t>
            </w:r>
          </w:p>
        </w:tc>
        <w:tc>
          <w:tcPr>
            <w:tcW w:w="0" w:type="auto"/>
            <w:shd w:val="clear" w:color="auto" w:fill="auto"/>
            <w:noWrap/>
            <w:vAlign w:val="bottom"/>
            <w:hideMark/>
          </w:tcPr>
          <w:p w14:paraId="1454F224"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-0.02</w:t>
            </w:r>
          </w:p>
        </w:tc>
        <w:tc>
          <w:tcPr>
            <w:tcW w:w="0" w:type="auto"/>
            <w:shd w:val="clear" w:color="auto" w:fill="auto"/>
            <w:noWrap/>
            <w:vAlign w:val="bottom"/>
            <w:hideMark/>
          </w:tcPr>
          <w:p w14:paraId="19DA0780"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0.01</w:t>
            </w:r>
          </w:p>
        </w:tc>
      </w:tr>
      <w:tr w:rsidR="006B2505" w:rsidRPr="00C80E4B" w14:paraId="0908137D" w14:textId="77777777" w:rsidTr="00B2280E">
        <w:trPr>
          <w:trHeight w:val="289"/>
        </w:trPr>
        <w:tc>
          <w:tcPr>
            <w:tcW w:w="0" w:type="auto"/>
            <w:shd w:val="clear" w:color="auto" w:fill="E7E6E6" w:themeFill="background2"/>
            <w:noWrap/>
            <w:vAlign w:val="center"/>
            <w:hideMark/>
          </w:tcPr>
          <w:p w14:paraId="31FCB127" w14:textId="77777777" w:rsidR="006B2505" w:rsidRPr="00CE77A1"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lang w:eastAsia="en-GB"/>
              </w:rPr>
              <w:t>AGENT(3-STAR)</w:t>
            </w:r>
          </w:p>
        </w:tc>
        <w:tc>
          <w:tcPr>
            <w:tcW w:w="0" w:type="auto"/>
            <w:shd w:val="clear" w:color="auto" w:fill="auto"/>
            <w:noWrap/>
            <w:vAlign w:val="bottom"/>
            <w:hideMark/>
          </w:tcPr>
          <w:p w14:paraId="4624E5C2"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-0.1</w:t>
            </w:r>
          </w:p>
        </w:tc>
        <w:tc>
          <w:tcPr>
            <w:tcW w:w="0" w:type="auto"/>
            <w:shd w:val="clear" w:color="auto" w:fill="auto"/>
            <w:noWrap/>
            <w:vAlign w:val="bottom"/>
            <w:hideMark/>
          </w:tcPr>
          <w:p w14:paraId="108F0CFC"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0.01</w:t>
            </w:r>
          </w:p>
        </w:tc>
        <w:tc>
          <w:tcPr>
            <w:tcW w:w="0" w:type="auto"/>
            <w:shd w:val="clear" w:color="auto" w:fill="auto"/>
            <w:noWrap/>
            <w:vAlign w:val="bottom"/>
            <w:hideMark/>
          </w:tcPr>
          <w:p w14:paraId="5AF1DA4A"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-9.62</w:t>
            </w:r>
          </w:p>
        </w:tc>
        <w:tc>
          <w:tcPr>
            <w:tcW w:w="0" w:type="auto"/>
            <w:shd w:val="clear" w:color="auto" w:fill="auto"/>
            <w:noWrap/>
            <w:vAlign w:val="bottom"/>
            <w:hideMark/>
          </w:tcPr>
          <w:p w14:paraId="0B50324F"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2436</w:t>
            </w:r>
          </w:p>
        </w:tc>
        <w:tc>
          <w:tcPr>
            <w:tcW w:w="0" w:type="auto"/>
            <w:shd w:val="clear" w:color="auto" w:fill="auto"/>
            <w:noWrap/>
            <w:vAlign w:val="bottom"/>
            <w:hideMark/>
          </w:tcPr>
          <w:p w14:paraId="1EA6C9FB"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p&lt;0.001</w:t>
            </w:r>
          </w:p>
        </w:tc>
        <w:tc>
          <w:tcPr>
            <w:tcW w:w="0" w:type="auto"/>
            <w:shd w:val="clear" w:color="auto" w:fill="auto"/>
            <w:noWrap/>
            <w:vAlign w:val="bottom"/>
            <w:hideMark/>
          </w:tcPr>
          <w:p w14:paraId="7F9F6E62"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-0.12</w:t>
            </w:r>
          </w:p>
        </w:tc>
        <w:tc>
          <w:tcPr>
            <w:tcW w:w="0" w:type="auto"/>
            <w:shd w:val="clear" w:color="auto" w:fill="auto"/>
            <w:noWrap/>
            <w:vAlign w:val="bottom"/>
            <w:hideMark/>
          </w:tcPr>
          <w:p w14:paraId="225A9B64"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-0.08</w:t>
            </w:r>
          </w:p>
        </w:tc>
      </w:tr>
      <w:tr w:rsidR="006B2505" w:rsidRPr="00C80E4B" w14:paraId="748FAA0B" w14:textId="77777777" w:rsidTr="00B2280E">
        <w:trPr>
          <w:trHeight w:val="289"/>
        </w:trPr>
        <w:tc>
          <w:tcPr>
            <w:tcW w:w="0" w:type="auto"/>
            <w:shd w:val="clear" w:color="auto" w:fill="E7E6E6" w:themeFill="background2"/>
            <w:noWrap/>
            <w:vAlign w:val="center"/>
            <w:hideMark/>
          </w:tcPr>
          <w:p w14:paraId="15E052D1"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FEEDBACK:BETTER</w:t>
            </w:r>
            <w:proofErr w:type="gramEnd"/>
          </w:p>
        </w:tc>
        <w:tc>
          <w:tcPr>
            <w:tcW w:w="0" w:type="auto"/>
            <w:shd w:val="clear" w:color="auto" w:fill="auto"/>
            <w:noWrap/>
            <w:vAlign w:val="bottom"/>
            <w:hideMark/>
          </w:tcPr>
          <w:p w14:paraId="59D5DC70"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0.03</w:t>
            </w:r>
          </w:p>
        </w:tc>
        <w:tc>
          <w:tcPr>
            <w:tcW w:w="0" w:type="auto"/>
            <w:shd w:val="clear" w:color="auto" w:fill="auto"/>
            <w:noWrap/>
            <w:vAlign w:val="bottom"/>
            <w:hideMark/>
          </w:tcPr>
          <w:p w14:paraId="7C769D95"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0.03</w:t>
            </w:r>
          </w:p>
        </w:tc>
        <w:tc>
          <w:tcPr>
            <w:tcW w:w="0" w:type="auto"/>
            <w:shd w:val="clear" w:color="auto" w:fill="auto"/>
            <w:noWrap/>
            <w:vAlign w:val="bottom"/>
            <w:hideMark/>
          </w:tcPr>
          <w:p w14:paraId="6D8868B8"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1.08</w:t>
            </w:r>
          </w:p>
        </w:tc>
        <w:tc>
          <w:tcPr>
            <w:tcW w:w="0" w:type="auto"/>
            <w:shd w:val="clear" w:color="auto" w:fill="auto"/>
            <w:noWrap/>
            <w:vAlign w:val="bottom"/>
            <w:hideMark/>
          </w:tcPr>
          <w:p w14:paraId="252643F8"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2436</w:t>
            </w:r>
          </w:p>
        </w:tc>
        <w:tc>
          <w:tcPr>
            <w:tcW w:w="0" w:type="auto"/>
            <w:shd w:val="clear" w:color="auto" w:fill="auto"/>
            <w:noWrap/>
            <w:vAlign w:val="bottom"/>
            <w:hideMark/>
          </w:tcPr>
          <w:p w14:paraId="480A54F0"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0.28</w:t>
            </w:r>
          </w:p>
        </w:tc>
        <w:tc>
          <w:tcPr>
            <w:tcW w:w="0" w:type="auto"/>
            <w:shd w:val="clear" w:color="auto" w:fill="auto"/>
            <w:noWrap/>
            <w:vAlign w:val="bottom"/>
            <w:hideMark/>
          </w:tcPr>
          <w:p w14:paraId="4F695ED7"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-0.02</w:t>
            </w:r>
          </w:p>
        </w:tc>
        <w:tc>
          <w:tcPr>
            <w:tcW w:w="0" w:type="auto"/>
            <w:shd w:val="clear" w:color="auto" w:fill="auto"/>
            <w:noWrap/>
            <w:vAlign w:val="bottom"/>
            <w:hideMark/>
          </w:tcPr>
          <w:p w14:paraId="18684E47"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0.08</w:t>
            </w:r>
          </w:p>
        </w:tc>
      </w:tr>
      <w:tr w:rsidR="006B2505" w:rsidRPr="00C80E4B" w14:paraId="5D48A5BD" w14:textId="77777777" w:rsidTr="00B2280E">
        <w:trPr>
          <w:trHeight w:val="289"/>
        </w:trPr>
        <w:tc>
          <w:tcPr>
            <w:tcW w:w="0" w:type="auto"/>
            <w:shd w:val="clear" w:color="auto" w:fill="D9E2F3" w:themeFill="accent1" w:themeFillTint="33"/>
            <w:noWrap/>
            <w:vAlign w:val="center"/>
            <w:hideMark/>
          </w:tcPr>
          <w:p w14:paraId="467B674D"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FEEDBACK:AGENT</w:t>
            </w:r>
            <w:proofErr w:type="gramEnd"/>
            <w:r w:rsidRPr="00CE77A1">
              <w:rPr>
                <w:rFonts w:ascii="Calibri" w:eastAsia="Times New Roman" w:hAnsi="Calibri" w:cs="Calibri"/>
                <w:b/>
                <w:color w:val="000000"/>
                <w:lang w:eastAsia="en-GB"/>
              </w:rPr>
              <w:t>(2-STAR)</w:t>
            </w:r>
          </w:p>
        </w:tc>
        <w:tc>
          <w:tcPr>
            <w:tcW w:w="0" w:type="auto"/>
            <w:shd w:val="clear" w:color="auto" w:fill="D9E2F3" w:themeFill="accent1" w:themeFillTint="33"/>
            <w:noWrap/>
            <w:vAlign w:val="bottom"/>
            <w:hideMark/>
          </w:tcPr>
          <w:p w14:paraId="0736BFD4"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0.19</w:t>
            </w:r>
          </w:p>
        </w:tc>
        <w:tc>
          <w:tcPr>
            <w:tcW w:w="0" w:type="auto"/>
            <w:shd w:val="clear" w:color="auto" w:fill="auto"/>
            <w:noWrap/>
            <w:vAlign w:val="bottom"/>
            <w:hideMark/>
          </w:tcPr>
          <w:p w14:paraId="5A69ED19"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0.02</w:t>
            </w:r>
          </w:p>
        </w:tc>
        <w:tc>
          <w:tcPr>
            <w:tcW w:w="0" w:type="auto"/>
            <w:shd w:val="clear" w:color="auto" w:fill="auto"/>
            <w:noWrap/>
            <w:vAlign w:val="bottom"/>
            <w:hideMark/>
          </w:tcPr>
          <w:p w14:paraId="2CB9C40E"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9.79</w:t>
            </w:r>
          </w:p>
        </w:tc>
        <w:tc>
          <w:tcPr>
            <w:tcW w:w="0" w:type="auto"/>
            <w:shd w:val="clear" w:color="auto" w:fill="auto"/>
            <w:noWrap/>
            <w:vAlign w:val="bottom"/>
            <w:hideMark/>
          </w:tcPr>
          <w:p w14:paraId="6DA31D1B"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2436</w:t>
            </w:r>
          </w:p>
        </w:tc>
        <w:tc>
          <w:tcPr>
            <w:tcW w:w="0" w:type="auto"/>
            <w:shd w:val="clear" w:color="auto" w:fill="D9E2F3" w:themeFill="accent1" w:themeFillTint="33"/>
            <w:noWrap/>
            <w:vAlign w:val="bottom"/>
            <w:hideMark/>
          </w:tcPr>
          <w:p w14:paraId="25A094B7"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&lt;0.001</w:t>
            </w:r>
          </w:p>
        </w:tc>
        <w:tc>
          <w:tcPr>
            <w:tcW w:w="0" w:type="auto"/>
            <w:shd w:val="clear" w:color="auto" w:fill="auto"/>
            <w:noWrap/>
            <w:vAlign w:val="bottom"/>
            <w:hideMark/>
          </w:tcPr>
          <w:p w14:paraId="1C75E65B"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0.15</w:t>
            </w:r>
          </w:p>
        </w:tc>
        <w:tc>
          <w:tcPr>
            <w:tcW w:w="0" w:type="auto"/>
            <w:shd w:val="clear" w:color="auto" w:fill="auto"/>
            <w:noWrap/>
            <w:vAlign w:val="bottom"/>
            <w:hideMark/>
          </w:tcPr>
          <w:p w14:paraId="7212FB89"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0.23</w:t>
            </w:r>
          </w:p>
        </w:tc>
      </w:tr>
      <w:tr w:rsidR="006B2505" w:rsidRPr="00C80E4B" w14:paraId="5099B4B6" w14:textId="77777777" w:rsidTr="00B2280E">
        <w:trPr>
          <w:trHeight w:val="289"/>
        </w:trPr>
        <w:tc>
          <w:tcPr>
            <w:tcW w:w="0" w:type="auto"/>
            <w:shd w:val="clear" w:color="auto" w:fill="E7E6E6" w:themeFill="background2"/>
            <w:noWrap/>
            <w:vAlign w:val="center"/>
            <w:hideMark/>
          </w:tcPr>
          <w:p w14:paraId="470B1DF3"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BETTER:AGENT</w:t>
            </w:r>
            <w:proofErr w:type="gramEnd"/>
            <w:r w:rsidRPr="00CE77A1">
              <w:rPr>
                <w:rFonts w:ascii="Calibri" w:eastAsia="Times New Roman" w:hAnsi="Calibri" w:cs="Calibri"/>
                <w:b/>
                <w:color w:val="000000"/>
                <w:lang w:eastAsia="en-GB"/>
              </w:rPr>
              <w:t>(2-STAR)</w:t>
            </w:r>
          </w:p>
        </w:tc>
        <w:tc>
          <w:tcPr>
            <w:tcW w:w="0" w:type="auto"/>
            <w:shd w:val="clear" w:color="auto" w:fill="auto"/>
            <w:noWrap/>
            <w:vAlign w:val="bottom"/>
            <w:hideMark/>
          </w:tcPr>
          <w:p w14:paraId="1088C866"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-0.03</w:t>
            </w:r>
          </w:p>
        </w:tc>
        <w:tc>
          <w:tcPr>
            <w:tcW w:w="0" w:type="auto"/>
            <w:shd w:val="clear" w:color="auto" w:fill="auto"/>
            <w:noWrap/>
            <w:vAlign w:val="bottom"/>
            <w:hideMark/>
          </w:tcPr>
          <w:p w14:paraId="6A7CB1B7"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0.02</w:t>
            </w:r>
          </w:p>
        </w:tc>
        <w:tc>
          <w:tcPr>
            <w:tcW w:w="0" w:type="auto"/>
            <w:shd w:val="clear" w:color="auto" w:fill="auto"/>
            <w:noWrap/>
            <w:vAlign w:val="bottom"/>
            <w:hideMark/>
          </w:tcPr>
          <w:p w14:paraId="4CBAB051"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-1.79</w:t>
            </w:r>
          </w:p>
        </w:tc>
        <w:tc>
          <w:tcPr>
            <w:tcW w:w="0" w:type="auto"/>
            <w:shd w:val="clear" w:color="auto" w:fill="auto"/>
            <w:noWrap/>
            <w:vAlign w:val="bottom"/>
            <w:hideMark/>
          </w:tcPr>
          <w:p w14:paraId="310AF06A"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2436</w:t>
            </w:r>
          </w:p>
        </w:tc>
        <w:tc>
          <w:tcPr>
            <w:tcW w:w="0" w:type="auto"/>
            <w:shd w:val="clear" w:color="auto" w:fill="auto"/>
            <w:noWrap/>
            <w:vAlign w:val="bottom"/>
            <w:hideMark/>
          </w:tcPr>
          <w:p w14:paraId="0BB5D5F2"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0.07</w:t>
            </w:r>
          </w:p>
        </w:tc>
        <w:tc>
          <w:tcPr>
            <w:tcW w:w="0" w:type="auto"/>
            <w:shd w:val="clear" w:color="auto" w:fill="auto"/>
            <w:noWrap/>
            <w:vAlign w:val="bottom"/>
            <w:hideMark/>
          </w:tcPr>
          <w:p w14:paraId="59DD6AAC"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-0.07</w:t>
            </w:r>
          </w:p>
        </w:tc>
        <w:tc>
          <w:tcPr>
            <w:tcW w:w="0" w:type="auto"/>
            <w:shd w:val="clear" w:color="auto" w:fill="auto"/>
            <w:noWrap/>
            <w:vAlign w:val="bottom"/>
            <w:hideMark/>
          </w:tcPr>
          <w:p w14:paraId="1E522672"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w:t>
            </w:r>
          </w:p>
        </w:tc>
      </w:tr>
      <w:tr w:rsidR="006B2505" w:rsidRPr="00C80E4B" w14:paraId="7604CD07" w14:textId="77777777" w:rsidTr="00B2280E">
        <w:trPr>
          <w:trHeight w:val="289"/>
        </w:trPr>
        <w:tc>
          <w:tcPr>
            <w:tcW w:w="0" w:type="auto"/>
            <w:shd w:val="clear" w:color="auto" w:fill="D9E2F3" w:themeFill="accent1" w:themeFillTint="33"/>
            <w:noWrap/>
            <w:vAlign w:val="center"/>
            <w:hideMark/>
          </w:tcPr>
          <w:p w14:paraId="33B68708"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FEEDBACK:AGENT</w:t>
            </w:r>
            <w:proofErr w:type="gramEnd"/>
            <w:r w:rsidRPr="00CE77A1">
              <w:rPr>
                <w:rFonts w:ascii="Calibri" w:eastAsia="Times New Roman" w:hAnsi="Calibri" w:cs="Calibri"/>
                <w:b/>
                <w:color w:val="000000"/>
                <w:lang w:eastAsia="en-GB"/>
              </w:rPr>
              <w:t>(3-STAR)</w:t>
            </w:r>
          </w:p>
        </w:tc>
        <w:tc>
          <w:tcPr>
            <w:tcW w:w="0" w:type="auto"/>
            <w:shd w:val="clear" w:color="auto" w:fill="D9E2F3" w:themeFill="accent1" w:themeFillTint="33"/>
            <w:noWrap/>
            <w:vAlign w:val="bottom"/>
            <w:hideMark/>
          </w:tcPr>
          <w:p w14:paraId="7C66FA5F"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1.15</w:t>
            </w:r>
          </w:p>
        </w:tc>
        <w:tc>
          <w:tcPr>
            <w:tcW w:w="0" w:type="auto"/>
            <w:shd w:val="clear" w:color="auto" w:fill="auto"/>
            <w:noWrap/>
            <w:vAlign w:val="bottom"/>
            <w:hideMark/>
          </w:tcPr>
          <w:p w14:paraId="159FFEC2"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0.02</w:t>
            </w:r>
          </w:p>
        </w:tc>
        <w:tc>
          <w:tcPr>
            <w:tcW w:w="0" w:type="auto"/>
            <w:shd w:val="clear" w:color="auto" w:fill="auto"/>
            <w:noWrap/>
            <w:vAlign w:val="bottom"/>
            <w:hideMark/>
          </w:tcPr>
          <w:p w14:paraId="35FD0FD9"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54.5</w:t>
            </w:r>
          </w:p>
        </w:tc>
        <w:tc>
          <w:tcPr>
            <w:tcW w:w="0" w:type="auto"/>
            <w:shd w:val="clear" w:color="auto" w:fill="auto"/>
            <w:noWrap/>
            <w:vAlign w:val="bottom"/>
            <w:hideMark/>
          </w:tcPr>
          <w:p w14:paraId="4855DA96"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2436</w:t>
            </w:r>
          </w:p>
        </w:tc>
        <w:tc>
          <w:tcPr>
            <w:tcW w:w="0" w:type="auto"/>
            <w:shd w:val="clear" w:color="auto" w:fill="D9E2F3" w:themeFill="accent1" w:themeFillTint="33"/>
            <w:noWrap/>
            <w:vAlign w:val="bottom"/>
            <w:hideMark/>
          </w:tcPr>
          <w:p w14:paraId="20AF95C5"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&lt;0.001</w:t>
            </w:r>
          </w:p>
        </w:tc>
        <w:tc>
          <w:tcPr>
            <w:tcW w:w="0" w:type="auto"/>
            <w:shd w:val="clear" w:color="auto" w:fill="auto"/>
            <w:noWrap/>
            <w:vAlign w:val="bottom"/>
            <w:hideMark/>
          </w:tcPr>
          <w:p w14:paraId="0B1161EA"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1.11</w:t>
            </w:r>
          </w:p>
        </w:tc>
        <w:tc>
          <w:tcPr>
            <w:tcW w:w="0" w:type="auto"/>
            <w:shd w:val="clear" w:color="auto" w:fill="auto"/>
            <w:noWrap/>
            <w:vAlign w:val="bottom"/>
            <w:hideMark/>
          </w:tcPr>
          <w:p w14:paraId="34E5FC17"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1.19</w:t>
            </w:r>
          </w:p>
        </w:tc>
      </w:tr>
      <w:tr w:rsidR="006B2505" w:rsidRPr="00C80E4B" w14:paraId="2CA13F2E" w14:textId="77777777" w:rsidTr="00B2280E">
        <w:trPr>
          <w:trHeight w:val="289"/>
        </w:trPr>
        <w:tc>
          <w:tcPr>
            <w:tcW w:w="0" w:type="auto"/>
            <w:shd w:val="clear" w:color="auto" w:fill="E7E6E6" w:themeFill="background2"/>
            <w:noWrap/>
            <w:vAlign w:val="center"/>
            <w:hideMark/>
          </w:tcPr>
          <w:p w14:paraId="313A7B1B"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BETTER:AGENT</w:t>
            </w:r>
            <w:proofErr w:type="gramEnd"/>
            <w:r w:rsidRPr="00CE77A1">
              <w:rPr>
                <w:rFonts w:ascii="Calibri" w:eastAsia="Times New Roman" w:hAnsi="Calibri" w:cs="Calibri"/>
                <w:b/>
                <w:color w:val="000000"/>
                <w:lang w:eastAsia="en-GB"/>
              </w:rPr>
              <w:t>(3-STAR)</w:t>
            </w:r>
          </w:p>
        </w:tc>
        <w:tc>
          <w:tcPr>
            <w:tcW w:w="0" w:type="auto"/>
            <w:shd w:val="clear" w:color="auto" w:fill="auto"/>
            <w:noWrap/>
            <w:vAlign w:val="bottom"/>
            <w:hideMark/>
          </w:tcPr>
          <w:p w14:paraId="2B919480"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-0.1</w:t>
            </w:r>
          </w:p>
        </w:tc>
        <w:tc>
          <w:tcPr>
            <w:tcW w:w="0" w:type="auto"/>
            <w:shd w:val="clear" w:color="auto" w:fill="auto"/>
            <w:noWrap/>
            <w:vAlign w:val="bottom"/>
            <w:hideMark/>
          </w:tcPr>
          <w:p w14:paraId="0AFAB63D"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0.02</w:t>
            </w:r>
          </w:p>
        </w:tc>
        <w:tc>
          <w:tcPr>
            <w:tcW w:w="0" w:type="auto"/>
            <w:shd w:val="clear" w:color="auto" w:fill="auto"/>
            <w:noWrap/>
            <w:vAlign w:val="bottom"/>
            <w:hideMark/>
          </w:tcPr>
          <w:p w14:paraId="4F2DFD6E"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-4.85</w:t>
            </w:r>
          </w:p>
        </w:tc>
        <w:tc>
          <w:tcPr>
            <w:tcW w:w="0" w:type="auto"/>
            <w:shd w:val="clear" w:color="auto" w:fill="auto"/>
            <w:noWrap/>
            <w:vAlign w:val="bottom"/>
            <w:hideMark/>
          </w:tcPr>
          <w:p w14:paraId="32603270"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2436</w:t>
            </w:r>
          </w:p>
        </w:tc>
        <w:tc>
          <w:tcPr>
            <w:tcW w:w="0" w:type="auto"/>
            <w:shd w:val="clear" w:color="auto" w:fill="auto"/>
            <w:noWrap/>
            <w:vAlign w:val="bottom"/>
            <w:hideMark/>
          </w:tcPr>
          <w:p w14:paraId="2F7BC57C"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&lt;0.001</w:t>
            </w:r>
          </w:p>
        </w:tc>
        <w:tc>
          <w:tcPr>
            <w:tcW w:w="0" w:type="auto"/>
            <w:shd w:val="clear" w:color="auto" w:fill="auto"/>
            <w:noWrap/>
            <w:vAlign w:val="bottom"/>
            <w:hideMark/>
          </w:tcPr>
          <w:p w14:paraId="3A53F4DF"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-0.14</w:t>
            </w:r>
          </w:p>
        </w:tc>
        <w:tc>
          <w:tcPr>
            <w:tcW w:w="0" w:type="auto"/>
            <w:shd w:val="clear" w:color="auto" w:fill="auto"/>
            <w:noWrap/>
            <w:vAlign w:val="bottom"/>
            <w:hideMark/>
          </w:tcPr>
          <w:p w14:paraId="41E5EC26"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-0.06</w:t>
            </w:r>
          </w:p>
        </w:tc>
      </w:tr>
      <w:tr w:rsidR="006B2505" w:rsidRPr="00C80E4B" w14:paraId="3CA0496E" w14:textId="77777777" w:rsidTr="00B2280E">
        <w:trPr>
          <w:trHeight w:val="289"/>
        </w:trPr>
        <w:tc>
          <w:tcPr>
            <w:tcW w:w="0" w:type="auto"/>
            <w:shd w:val="clear" w:color="auto" w:fill="E7E6E6" w:themeFill="background2"/>
            <w:noWrap/>
            <w:vAlign w:val="center"/>
            <w:hideMark/>
          </w:tcPr>
          <w:p w14:paraId="4101853A"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FEEDBACK:BETTER</w:t>
            </w:r>
            <w:proofErr w:type="gramEnd"/>
            <w:r w:rsidRPr="00CE77A1">
              <w:rPr>
                <w:rFonts w:ascii="Calibri" w:eastAsia="Times New Roman" w:hAnsi="Calibri" w:cs="Calibri"/>
                <w:b/>
                <w:color w:val="000000"/>
                <w:lang w:eastAsia="en-GB"/>
              </w:rPr>
              <w:t>:AGENT(2-STAR)</w:t>
            </w:r>
          </w:p>
        </w:tc>
        <w:tc>
          <w:tcPr>
            <w:tcW w:w="0" w:type="auto"/>
            <w:shd w:val="clear" w:color="auto" w:fill="auto"/>
            <w:noWrap/>
            <w:vAlign w:val="bottom"/>
            <w:hideMark/>
          </w:tcPr>
          <w:p w14:paraId="7260E0C7"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-0.01</w:t>
            </w:r>
          </w:p>
        </w:tc>
        <w:tc>
          <w:tcPr>
            <w:tcW w:w="0" w:type="auto"/>
            <w:shd w:val="clear" w:color="auto" w:fill="auto"/>
            <w:noWrap/>
            <w:vAlign w:val="bottom"/>
            <w:hideMark/>
          </w:tcPr>
          <w:p w14:paraId="099C22EA"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0.04</w:t>
            </w:r>
          </w:p>
        </w:tc>
        <w:tc>
          <w:tcPr>
            <w:tcW w:w="0" w:type="auto"/>
            <w:shd w:val="clear" w:color="auto" w:fill="auto"/>
            <w:noWrap/>
            <w:vAlign w:val="bottom"/>
            <w:hideMark/>
          </w:tcPr>
          <w:p w14:paraId="45F41EC9"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-0.2</w:t>
            </w:r>
          </w:p>
        </w:tc>
        <w:tc>
          <w:tcPr>
            <w:tcW w:w="0" w:type="auto"/>
            <w:shd w:val="clear" w:color="auto" w:fill="auto"/>
            <w:noWrap/>
            <w:vAlign w:val="bottom"/>
            <w:hideMark/>
          </w:tcPr>
          <w:p w14:paraId="414DCC34"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2436</w:t>
            </w:r>
          </w:p>
        </w:tc>
        <w:tc>
          <w:tcPr>
            <w:tcW w:w="0" w:type="auto"/>
            <w:shd w:val="clear" w:color="auto" w:fill="auto"/>
            <w:noWrap/>
            <w:vAlign w:val="bottom"/>
            <w:hideMark/>
          </w:tcPr>
          <w:p w14:paraId="609FAFCB"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0.84</w:t>
            </w:r>
          </w:p>
        </w:tc>
        <w:tc>
          <w:tcPr>
            <w:tcW w:w="0" w:type="auto"/>
            <w:shd w:val="clear" w:color="auto" w:fill="auto"/>
            <w:noWrap/>
            <w:vAlign w:val="bottom"/>
            <w:hideMark/>
          </w:tcPr>
          <w:p w14:paraId="6927F4D5"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-0.08</w:t>
            </w:r>
          </w:p>
        </w:tc>
        <w:tc>
          <w:tcPr>
            <w:tcW w:w="0" w:type="auto"/>
            <w:shd w:val="clear" w:color="auto" w:fill="auto"/>
            <w:noWrap/>
            <w:vAlign w:val="bottom"/>
            <w:hideMark/>
          </w:tcPr>
          <w:p w14:paraId="3CE87369"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0.07</w:t>
            </w:r>
          </w:p>
        </w:tc>
      </w:tr>
      <w:tr w:rsidR="006B2505" w:rsidRPr="00C80E4B" w14:paraId="485DE3A4" w14:textId="77777777" w:rsidTr="00B2280E">
        <w:trPr>
          <w:trHeight w:val="289"/>
        </w:trPr>
        <w:tc>
          <w:tcPr>
            <w:tcW w:w="0" w:type="auto"/>
            <w:shd w:val="clear" w:color="auto" w:fill="E7E6E6" w:themeFill="background2"/>
            <w:noWrap/>
            <w:vAlign w:val="center"/>
            <w:hideMark/>
          </w:tcPr>
          <w:p w14:paraId="6C2DC2F8" w14:textId="77777777" w:rsidR="006B2505" w:rsidRPr="00CE77A1" w:rsidRDefault="006B2505" w:rsidP="00B2280E">
            <w:pPr>
              <w:jc w:val="center"/>
              <w:rPr>
                <w:rFonts w:ascii="Calibri" w:eastAsia="Times New Roman" w:hAnsi="Calibri" w:cs="Calibri"/>
                <w:b/>
                <w:color w:val="000000"/>
                <w:lang w:eastAsia="en-GB"/>
              </w:rPr>
            </w:pPr>
            <w:proofErr w:type="gramStart"/>
            <w:r w:rsidRPr="00CE77A1">
              <w:rPr>
                <w:rFonts w:ascii="Calibri" w:eastAsia="Times New Roman" w:hAnsi="Calibri" w:cs="Calibri"/>
                <w:b/>
                <w:color w:val="000000"/>
                <w:lang w:eastAsia="en-GB"/>
              </w:rPr>
              <w:t>FEEDBACK:BETTER</w:t>
            </w:r>
            <w:proofErr w:type="gramEnd"/>
            <w:r w:rsidRPr="00CE77A1">
              <w:rPr>
                <w:rFonts w:ascii="Calibri" w:eastAsia="Times New Roman" w:hAnsi="Calibri" w:cs="Calibri"/>
                <w:b/>
                <w:color w:val="000000"/>
                <w:lang w:eastAsia="en-GB"/>
              </w:rPr>
              <w:t>:AGENT(3-STAR)</w:t>
            </w:r>
          </w:p>
        </w:tc>
        <w:tc>
          <w:tcPr>
            <w:tcW w:w="0" w:type="auto"/>
            <w:shd w:val="clear" w:color="auto" w:fill="auto"/>
            <w:noWrap/>
            <w:vAlign w:val="bottom"/>
            <w:hideMark/>
          </w:tcPr>
          <w:p w14:paraId="329DA545"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-0.07</w:t>
            </w:r>
          </w:p>
        </w:tc>
        <w:tc>
          <w:tcPr>
            <w:tcW w:w="0" w:type="auto"/>
            <w:shd w:val="clear" w:color="auto" w:fill="auto"/>
            <w:noWrap/>
            <w:vAlign w:val="bottom"/>
            <w:hideMark/>
          </w:tcPr>
          <w:p w14:paraId="64DA2799"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0.04</w:t>
            </w:r>
          </w:p>
        </w:tc>
        <w:tc>
          <w:tcPr>
            <w:tcW w:w="0" w:type="auto"/>
            <w:shd w:val="clear" w:color="auto" w:fill="auto"/>
            <w:noWrap/>
            <w:vAlign w:val="bottom"/>
            <w:hideMark/>
          </w:tcPr>
          <w:p w14:paraId="202E0920"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-1.65</w:t>
            </w:r>
          </w:p>
        </w:tc>
        <w:tc>
          <w:tcPr>
            <w:tcW w:w="0" w:type="auto"/>
            <w:shd w:val="clear" w:color="auto" w:fill="auto"/>
            <w:noWrap/>
            <w:vAlign w:val="bottom"/>
            <w:hideMark/>
          </w:tcPr>
          <w:p w14:paraId="2120E3B9"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2436</w:t>
            </w:r>
          </w:p>
        </w:tc>
        <w:tc>
          <w:tcPr>
            <w:tcW w:w="0" w:type="auto"/>
            <w:shd w:val="clear" w:color="auto" w:fill="auto"/>
            <w:noWrap/>
            <w:vAlign w:val="bottom"/>
            <w:hideMark/>
          </w:tcPr>
          <w:p w14:paraId="05CCF48C"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0.1</w:t>
            </w:r>
          </w:p>
        </w:tc>
        <w:tc>
          <w:tcPr>
            <w:tcW w:w="0" w:type="auto"/>
            <w:shd w:val="clear" w:color="auto" w:fill="auto"/>
            <w:noWrap/>
            <w:vAlign w:val="bottom"/>
            <w:hideMark/>
          </w:tcPr>
          <w:p w14:paraId="22CE4526"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-0.15</w:t>
            </w:r>
          </w:p>
        </w:tc>
        <w:tc>
          <w:tcPr>
            <w:tcW w:w="0" w:type="auto"/>
            <w:shd w:val="clear" w:color="auto" w:fill="auto"/>
            <w:noWrap/>
            <w:vAlign w:val="bottom"/>
            <w:hideMark/>
          </w:tcPr>
          <w:p w14:paraId="5E3F95AD" w14:textId="77777777" w:rsidR="006B2505" w:rsidRPr="00C80E4B" w:rsidRDefault="006B2505" w:rsidP="00B2280E">
            <w:pPr>
              <w:jc w:val="center"/>
              <w:rPr>
                <w:rFonts w:ascii="Calibri" w:eastAsia="Times New Roman" w:hAnsi="Calibri" w:cs="Calibri"/>
                <w:color w:val="000000"/>
                <w:lang w:eastAsia="en-GB"/>
              </w:rPr>
            </w:pPr>
            <w:r w:rsidRPr="00BC4138">
              <w:rPr>
                <w:rFonts w:ascii="Calibri" w:eastAsia="Times New Roman" w:hAnsi="Calibri" w:cs="Calibri"/>
                <w:color w:val="000000"/>
                <w:lang w:eastAsia="en-GB"/>
              </w:rPr>
              <w:t>0.01</w:t>
            </w:r>
          </w:p>
        </w:tc>
      </w:tr>
      <w:tr w:rsidR="006B2505" w:rsidRPr="00C80E4B" w14:paraId="20FB5717" w14:textId="77777777" w:rsidTr="00B2280E">
        <w:trPr>
          <w:trHeight w:val="289"/>
        </w:trPr>
        <w:tc>
          <w:tcPr>
            <w:tcW w:w="0" w:type="auto"/>
            <w:gridSpan w:val="8"/>
            <w:shd w:val="clear" w:color="auto" w:fill="FFFFFF" w:themeFill="background1"/>
            <w:noWrap/>
            <w:vAlign w:val="center"/>
          </w:tcPr>
          <w:p w14:paraId="54F2E398" w14:textId="77777777" w:rsidR="006B2505" w:rsidRDefault="006B2505" w:rsidP="00B2280E">
            <w:pPr>
              <w:spacing w:line="276" w:lineRule="auto"/>
              <w:jc w:val="both"/>
            </w:pPr>
            <w:r w:rsidRPr="00CE77A1">
              <w:rPr>
                <w:b/>
              </w:rPr>
              <w:t>Any interaction</w:t>
            </w:r>
            <w:r>
              <w:rPr>
                <w:b/>
              </w:rPr>
              <w:t xml:space="preserve"> between FEEDBACK and AGENT</w:t>
            </w:r>
            <w:r>
              <w:t xml:space="preserve">: </w:t>
            </w:r>
            <w:proofErr w:type="gramStart"/>
            <w:r>
              <w:t>F(</w:t>
            </w:r>
            <w:proofErr w:type="gramEnd"/>
            <w:r>
              <w:t>2,2436)=1618.8, p&lt;0.001</w:t>
            </w:r>
          </w:p>
          <w:p w14:paraId="05120FF8" w14:textId="77777777" w:rsidR="006B2505" w:rsidRPr="008224E9" w:rsidRDefault="006B2505" w:rsidP="00B2280E">
            <w:pPr>
              <w:spacing w:line="276" w:lineRule="auto"/>
              <w:jc w:val="both"/>
              <w:rPr>
                <w:rFonts w:ascii="Calibri" w:eastAsia="Times New Roman" w:hAnsi="Calibri" w:cs="Calibri"/>
                <w:color w:val="000000"/>
                <w:lang w:eastAsia="en-GB"/>
              </w:rPr>
            </w:pPr>
            <w:proofErr w:type="gramStart"/>
            <w:r w:rsidRPr="00E70D29">
              <w:rPr>
                <w:rFonts w:ascii="Calibri" w:eastAsia="Times New Roman" w:hAnsi="Calibri" w:cs="Calibri"/>
                <w:b/>
                <w:color w:val="000000"/>
                <w:shd w:val="clear" w:color="auto" w:fill="D9E2F3" w:themeFill="accent1" w:themeFillTint="33"/>
                <w:lang w:eastAsia="en-GB"/>
              </w:rPr>
              <w:t>FEEDBACK:AGENT</w:t>
            </w:r>
            <w:proofErr w:type="gramEnd"/>
            <w:r w:rsidRPr="00E70D29">
              <w:rPr>
                <w:rFonts w:ascii="Calibri" w:eastAsia="Times New Roman" w:hAnsi="Calibri" w:cs="Calibri"/>
                <w:b/>
                <w:color w:val="000000"/>
                <w:shd w:val="clear" w:color="auto" w:fill="D9E2F3" w:themeFill="accent1" w:themeFillTint="33"/>
                <w:lang w:eastAsia="en-GB"/>
              </w:rPr>
              <w:t>(3-STAR) vs FEEDBACK:AGENT(2-STAR)</w:t>
            </w:r>
            <w:r w:rsidRPr="00E70D29">
              <w:rPr>
                <w:rFonts w:ascii="Calibri" w:eastAsia="Times New Roman" w:hAnsi="Calibri" w:cs="Calibri"/>
                <w:color w:val="000000"/>
                <w:shd w:val="clear" w:color="auto" w:fill="D9E2F3" w:themeFill="accent1" w:themeFillTint="33"/>
                <w:lang w:eastAsia="en-GB"/>
              </w:rPr>
              <w:t>: b=0.96, F(1,2436)=2009.5, p&lt;0.001</w:t>
            </w:r>
          </w:p>
        </w:tc>
      </w:tr>
    </w:tbl>
    <w:p w14:paraId="6548D775" w14:textId="77777777" w:rsidR="006B2505" w:rsidRDefault="006B2505" w:rsidP="006B2505">
      <w:pPr>
        <w:spacing w:line="276" w:lineRule="auto"/>
        <w:jc w:val="both"/>
      </w:pPr>
    </w:p>
    <w:p w14:paraId="367E95FF" w14:textId="77777777" w:rsidR="006B2505" w:rsidRDefault="006B2505" w:rsidP="006B2505">
      <w:pPr>
        <w:spacing w:line="276" w:lineRule="auto"/>
        <w:jc w:val="both"/>
      </w:pPr>
    </w:p>
    <w:p w14:paraId="314D2018" w14:textId="77777777" w:rsidR="006B2505" w:rsidRDefault="006B2505" w:rsidP="006B2505">
      <w:pPr>
        <w:pStyle w:val="Heading4"/>
      </w:pPr>
      <w:r>
        <w:t>3.1.1.2 CA and feedback credibility</w:t>
      </w:r>
    </w:p>
    <w:p w14:paraId="76D504FE" w14:textId="77777777" w:rsidR="006B2505" w:rsidRPr="004C62C1" w:rsidRDefault="006B2505" w:rsidP="006B2505">
      <w:pPr>
        <w:rPr>
          <w:rFonts w:eastAsiaTheme="majorEastAsia" w:cstheme="minorHAnsi"/>
          <w:b/>
        </w:rPr>
      </w:pPr>
      <w:r w:rsidRPr="00014E84">
        <w:rPr>
          <w:rFonts w:eastAsiaTheme="majorEastAsia" w:cstheme="minorHAnsi"/>
        </w:rPr>
        <w:t>In th</w:t>
      </w:r>
      <w:r>
        <w:rPr>
          <w:rFonts w:eastAsiaTheme="majorEastAsia" w:cstheme="minorHAnsi"/>
        </w:rPr>
        <w:t>is</w:t>
      </w:r>
      <w:r w:rsidRPr="00014E84">
        <w:rPr>
          <w:rFonts w:eastAsiaTheme="majorEastAsia" w:cstheme="minorHAnsi"/>
        </w:rPr>
        <w:t xml:space="preserve"> section we provide full result tables for mixed effects models used in the section</w:t>
      </w:r>
      <w:r>
        <w:rPr>
          <w:rFonts w:eastAsiaTheme="majorEastAsia" w:cstheme="minorHAnsi"/>
        </w:rPr>
        <w:t>s “</w:t>
      </w:r>
      <w:r w:rsidRPr="00B1707C">
        <w:rPr>
          <w:rFonts w:cstheme="minorHAnsi"/>
          <w:bCs/>
          <w:lang w:val="en-US"/>
        </w:rPr>
        <w:t>Credible feedback promotes greater learning</w:t>
      </w:r>
      <w:r>
        <w:rPr>
          <w:rFonts w:cstheme="minorHAnsi"/>
          <w:bCs/>
          <w:lang w:val="en-US"/>
        </w:rPr>
        <w:t>”, “</w:t>
      </w:r>
      <w:r w:rsidRPr="00B1707C">
        <w:rPr>
          <w:rFonts w:eastAsiaTheme="majorEastAsia" w:cstheme="minorHAnsi"/>
          <w:lang w:val="en-US"/>
        </w:rPr>
        <w:t>Most participants deviate from Bayesian Learning</w:t>
      </w:r>
      <w:r>
        <w:rPr>
          <w:rFonts w:eastAsiaTheme="majorEastAsia" w:cstheme="minorHAnsi"/>
          <w:lang w:val="en-US"/>
        </w:rPr>
        <w:t>” and “</w:t>
      </w:r>
      <w:r w:rsidRPr="00B1707C">
        <w:rPr>
          <w:rFonts w:eastAsiaTheme="majorEastAsia" w:cstheme="minorHAnsi"/>
          <w:bCs/>
        </w:rPr>
        <w:t>Non-</w:t>
      </w:r>
      <w:r w:rsidRPr="004C62C1">
        <w:rPr>
          <w:rFonts w:eastAsiaTheme="majorEastAsia" w:cstheme="minorHAnsi"/>
          <w:bCs/>
        </w:rPr>
        <w:t xml:space="preserve"> </w:t>
      </w:r>
      <w:r w:rsidRPr="00B1707C">
        <w:rPr>
          <w:rFonts w:eastAsiaTheme="majorEastAsia" w:cstheme="minorHAnsi"/>
          <w:bCs/>
        </w:rPr>
        <w:t>credible feedback elicits learning</w:t>
      </w:r>
      <w:r>
        <w:rPr>
          <w:rFonts w:eastAsiaTheme="majorEastAsia" w:cstheme="minorHAnsi"/>
          <w:bCs/>
        </w:rPr>
        <w:t>”; and figure 3c. The Wilkinson’s notation of the model is:</w:t>
      </w:r>
    </w:p>
    <w:p w14:paraId="652D8107" w14:textId="77777777" w:rsidR="006B2505" w:rsidRPr="004C62C1" w:rsidRDefault="006B2505" w:rsidP="006B2505">
      <w:pPr>
        <w:rPr>
          <w:rFonts w:eastAsiaTheme="minorEastAsia"/>
        </w:rPr>
      </w:pPr>
      <m:oMathPara>
        <m:oMath>
          <m:r>
            <w:rPr>
              <w:rFonts w:ascii="Cambria Math" w:hAnsi="Cambria Math"/>
            </w:rPr>
            <m:t xml:space="preserve">CA ~ </m:t>
          </m:r>
          <m:r>
            <w:rPr>
              <w:rFonts w:ascii="Cambria Math" w:hAnsi="Cambria Math"/>
              <w:lang w:val="en-US"/>
            </w:rPr>
            <m:t>AGEN</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2-star</m:t>
              </m:r>
            </m:sub>
          </m:sSub>
          <m:r>
            <w:rPr>
              <w:rFonts w:ascii="Cambria Math" w:hAnsi="Cambria Math"/>
              <w:lang w:val="en-US"/>
            </w:rPr>
            <m:t>+AGEN</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3-star</m:t>
              </m:r>
            </m:sub>
          </m:sSub>
          <m:r>
            <w:rPr>
              <w:rFonts w:ascii="Cambria Math" w:hAnsi="Cambria Math"/>
            </w:rPr>
            <m:t>+(1|participant)</m:t>
          </m:r>
        </m:oMath>
      </m:oMathPara>
    </w:p>
    <w:p w14:paraId="1DBBD405" w14:textId="77777777" w:rsidR="006B2505" w:rsidRPr="006A2FFC" w:rsidRDefault="006B2505" w:rsidP="006B2505"/>
    <w:p w14:paraId="49C17B90" w14:textId="735DF8E4" w:rsidR="006B2505" w:rsidRPr="00E368F8" w:rsidRDefault="006B2505" w:rsidP="006B2505">
      <w:pPr>
        <w:pStyle w:val="Caption"/>
        <w:keepNext/>
        <w:jc w:val="both"/>
        <w:rPr>
          <w:b/>
          <w:i w:val="0"/>
          <w:color w:val="auto"/>
          <w:sz w:val="22"/>
          <w:szCs w:val="22"/>
        </w:rPr>
      </w:pPr>
      <w:r w:rsidRPr="4E1AF829">
        <w:rPr>
          <w:b/>
          <w:i w:val="0"/>
          <w:color w:val="auto"/>
          <w:sz w:val="22"/>
          <w:szCs w:val="22"/>
        </w:rPr>
        <w:lastRenderedPageBreak/>
        <w:t xml:space="preserve">Table </w:t>
      </w:r>
      <w:r w:rsidRPr="4E1AF829">
        <w:rPr>
          <w:b/>
          <w:i w:val="0"/>
          <w:color w:val="auto"/>
          <w:sz w:val="22"/>
          <w:szCs w:val="22"/>
        </w:rPr>
        <w:fldChar w:fldCharType="begin"/>
      </w:r>
      <w:r w:rsidRPr="4E1AF829">
        <w:rPr>
          <w:b/>
          <w:i w:val="0"/>
          <w:color w:val="auto"/>
          <w:sz w:val="22"/>
          <w:szCs w:val="22"/>
        </w:rPr>
        <w:instrText xml:space="preserve"> SEQ Table \* ARABIC </w:instrText>
      </w:r>
      <w:r w:rsidRPr="4E1AF829">
        <w:rPr>
          <w:b/>
          <w:i w:val="0"/>
          <w:color w:val="auto"/>
          <w:sz w:val="22"/>
          <w:szCs w:val="22"/>
        </w:rPr>
        <w:fldChar w:fldCharType="separate"/>
      </w:r>
      <w:r w:rsidR="00B2280E">
        <w:rPr>
          <w:b/>
          <w:i w:val="0"/>
          <w:noProof/>
          <w:color w:val="auto"/>
          <w:sz w:val="22"/>
          <w:szCs w:val="22"/>
        </w:rPr>
        <w:t>7</w:t>
      </w:r>
      <w:r w:rsidRPr="4E1AF829">
        <w:rPr>
          <w:b/>
          <w:i w:val="0"/>
          <w:color w:val="auto"/>
          <w:sz w:val="22"/>
          <w:szCs w:val="22"/>
        </w:rPr>
        <w:fldChar w:fldCharType="end"/>
      </w:r>
      <w:r w:rsidRPr="4E1AF829">
        <w:rPr>
          <w:b/>
          <w:i w:val="0"/>
          <w:color w:val="auto"/>
          <w:sz w:val="22"/>
          <w:szCs w:val="22"/>
        </w:rPr>
        <w:t>: Mixed-</w:t>
      </w:r>
      <w:r>
        <w:rPr>
          <w:b/>
          <w:i w:val="0"/>
          <w:color w:val="auto"/>
          <w:sz w:val="22"/>
          <w:szCs w:val="22"/>
        </w:rPr>
        <w:t>effects linear</w:t>
      </w:r>
      <w:r w:rsidRPr="4E1AF829">
        <w:rPr>
          <w:b/>
          <w:i w:val="0"/>
          <w:color w:val="auto"/>
          <w:sz w:val="22"/>
          <w:szCs w:val="22"/>
        </w:rPr>
        <w:t xml:space="preserve"> regression model regressing CA on agent-credibility, based on credibility-CA fits of participants’ data. </w:t>
      </w:r>
      <w:r w:rsidRPr="4E1AF829">
        <w:rPr>
          <w:i w:val="0"/>
          <w:color w:val="000000" w:themeColor="text1"/>
          <w:sz w:val="22"/>
          <w:szCs w:val="22"/>
        </w:rPr>
        <w:t xml:space="preserve">CA increased as a function of agent-credibility (3-star vs. 2-star: b= 1.02, </w:t>
      </w:r>
      <w:proofErr w:type="gramStart"/>
      <w:r w:rsidRPr="4E1AF829">
        <w:rPr>
          <w:i w:val="0"/>
          <w:color w:val="000000" w:themeColor="text1"/>
          <w:sz w:val="22"/>
          <w:szCs w:val="22"/>
        </w:rPr>
        <w:t>F(</w:t>
      </w:r>
      <w:proofErr w:type="gramEnd"/>
      <w:r w:rsidRPr="4E1AF829">
        <w:rPr>
          <w:i w:val="0"/>
          <w:color w:val="000000" w:themeColor="text1"/>
          <w:sz w:val="22"/>
          <w:szCs w:val="22"/>
        </w:rPr>
        <w:t xml:space="preserve">1,609)=253.73; 3-star vs. 1-star: b=1.24, t(609)=19.31; and 2-star vs. 1-star: b=0.22, t(609)=3.38, all p’s&lt;0.001). We found a positive CA for the 1-star agent (b=0.23, </w:t>
      </w:r>
      <w:proofErr w:type="gramStart"/>
      <w:r w:rsidRPr="4E1AF829">
        <w:rPr>
          <w:i w:val="0"/>
          <w:color w:val="000000" w:themeColor="text1"/>
          <w:sz w:val="22"/>
          <w:szCs w:val="22"/>
        </w:rPr>
        <w:t>t(</w:t>
      </w:r>
      <w:proofErr w:type="gramEnd"/>
      <w:r w:rsidRPr="4E1AF829">
        <w:rPr>
          <w:i w:val="0"/>
          <w:color w:val="000000" w:themeColor="text1"/>
          <w:sz w:val="22"/>
          <w:szCs w:val="22"/>
        </w:rPr>
        <w:t>609)=4.54, p&lt;0.001).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7"/>
        <w:gridCol w:w="1016"/>
        <w:gridCol w:w="607"/>
        <w:gridCol w:w="718"/>
        <w:gridCol w:w="551"/>
        <w:gridCol w:w="856"/>
        <w:gridCol w:w="781"/>
        <w:gridCol w:w="785"/>
      </w:tblGrid>
      <w:tr w:rsidR="006B2505" w:rsidRPr="001359D3" w14:paraId="19702988" w14:textId="77777777" w:rsidTr="00B2280E">
        <w:trPr>
          <w:trHeight w:val="300"/>
          <w:jc w:val="center"/>
        </w:trPr>
        <w:tc>
          <w:tcPr>
            <w:tcW w:w="0" w:type="auto"/>
            <w:gridSpan w:val="8"/>
            <w:shd w:val="clear" w:color="auto" w:fill="E7E6E6" w:themeFill="background2"/>
            <w:noWrap/>
            <w:vAlign w:val="center"/>
          </w:tcPr>
          <w:p w14:paraId="1EAE228C" w14:textId="77777777" w:rsidR="006B2505" w:rsidRPr="001359D3" w:rsidRDefault="006B2505" w:rsidP="00B2280E">
            <w:pPr>
              <w:jc w:val="center"/>
              <w:rPr>
                <w:rFonts w:ascii="Calibri" w:eastAsia="Times New Roman" w:hAnsi="Calibri" w:cs="Calibri"/>
                <w:b/>
                <w:color w:val="000000"/>
                <w:lang w:eastAsia="en-GB"/>
              </w:rPr>
            </w:pPr>
            <w:r w:rsidRPr="00CE77A1">
              <w:rPr>
                <w:rFonts w:ascii="Calibri" w:eastAsia="Times New Roman" w:hAnsi="Calibri" w:cs="Calibri"/>
                <w:b/>
                <w:color w:val="000000"/>
                <w:sz w:val="24"/>
                <w:lang w:eastAsia="en-GB"/>
              </w:rPr>
              <w:t>PARTICIPANTS DATA</w:t>
            </w:r>
          </w:p>
        </w:tc>
      </w:tr>
      <w:tr w:rsidR="006B2505" w:rsidRPr="001359D3" w14:paraId="5820CFCB" w14:textId="77777777" w:rsidTr="00B2280E">
        <w:trPr>
          <w:trHeight w:val="300"/>
          <w:jc w:val="center"/>
        </w:trPr>
        <w:tc>
          <w:tcPr>
            <w:tcW w:w="0" w:type="auto"/>
            <w:shd w:val="clear" w:color="auto" w:fill="E7E6E6" w:themeFill="background2"/>
            <w:noWrap/>
            <w:vAlign w:val="center"/>
            <w:hideMark/>
          </w:tcPr>
          <w:p w14:paraId="7EF6039F"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3EF5D3F6"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77D15F1A"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363A6760" w14:textId="77777777" w:rsidR="006B2505" w:rsidRPr="001359D3" w:rsidRDefault="006B2505" w:rsidP="00B2280E">
            <w:pPr>
              <w:jc w:val="center"/>
              <w:rPr>
                <w:rFonts w:ascii="Calibri" w:eastAsia="Times New Roman" w:hAnsi="Calibri" w:cs="Calibri"/>
                <w:b/>
                <w:color w:val="000000"/>
                <w:lang w:eastAsia="en-GB"/>
              </w:rPr>
            </w:pPr>
            <w:proofErr w:type="spellStart"/>
            <w:r w:rsidRPr="001359D3">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799C9C52"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0825FCD0" w14:textId="77777777" w:rsidR="006B2505" w:rsidRPr="001359D3" w:rsidRDefault="006B2505" w:rsidP="00B2280E">
            <w:pPr>
              <w:jc w:val="center"/>
              <w:rPr>
                <w:rFonts w:ascii="Calibri" w:eastAsia="Times New Roman" w:hAnsi="Calibri" w:cs="Calibri"/>
                <w:b/>
                <w:color w:val="000000"/>
                <w:lang w:eastAsia="en-GB"/>
              </w:rPr>
            </w:pPr>
            <w:proofErr w:type="spellStart"/>
            <w:r w:rsidRPr="001359D3">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34607754"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73CE9B18"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Upper</w:t>
            </w:r>
          </w:p>
        </w:tc>
      </w:tr>
      <w:tr w:rsidR="006B2505" w:rsidRPr="00C80E4B" w14:paraId="31ED67A1" w14:textId="77777777" w:rsidTr="00B2280E">
        <w:trPr>
          <w:trHeight w:val="300"/>
          <w:jc w:val="center"/>
        </w:trPr>
        <w:tc>
          <w:tcPr>
            <w:tcW w:w="0" w:type="auto"/>
            <w:shd w:val="clear" w:color="auto" w:fill="D9E2F3" w:themeFill="accent1" w:themeFillTint="33"/>
            <w:noWrap/>
            <w:vAlign w:val="center"/>
            <w:hideMark/>
          </w:tcPr>
          <w:p w14:paraId="7DD0841F"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(Intercept)</w:t>
            </w:r>
          </w:p>
        </w:tc>
        <w:tc>
          <w:tcPr>
            <w:tcW w:w="0" w:type="auto"/>
            <w:shd w:val="clear" w:color="auto" w:fill="D9E2F3" w:themeFill="accent1" w:themeFillTint="33"/>
            <w:noWrap/>
            <w:vAlign w:val="center"/>
            <w:hideMark/>
          </w:tcPr>
          <w:p w14:paraId="4369903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0.23</w:t>
            </w:r>
          </w:p>
        </w:tc>
        <w:tc>
          <w:tcPr>
            <w:tcW w:w="0" w:type="auto"/>
            <w:shd w:val="clear" w:color="auto" w:fill="auto"/>
            <w:noWrap/>
            <w:vAlign w:val="center"/>
            <w:hideMark/>
          </w:tcPr>
          <w:p w14:paraId="43CFABC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0.05</w:t>
            </w:r>
          </w:p>
        </w:tc>
        <w:tc>
          <w:tcPr>
            <w:tcW w:w="0" w:type="auto"/>
            <w:shd w:val="clear" w:color="auto" w:fill="auto"/>
            <w:noWrap/>
            <w:vAlign w:val="center"/>
            <w:hideMark/>
          </w:tcPr>
          <w:p w14:paraId="10FF05C2"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4.54</w:t>
            </w:r>
          </w:p>
        </w:tc>
        <w:tc>
          <w:tcPr>
            <w:tcW w:w="0" w:type="auto"/>
            <w:shd w:val="clear" w:color="auto" w:fill="auto"/>
            <w:noWrap/>
            <w:vAlign w:val="center"/>
            <w:hideMark/>
          </w:tcPr>
          <w:p w14:paraId="228CA9FC"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609</w:t>
            </w:r>
          </w:p>
        </w:tc>
        <w:tc>
          <w:tcPr>
            <w:tcW w:w="0" w:type="auto"/>
            <w:shd w:val="clear" w:color="auto" w:fill="D9E2F3" w:themeFill="accent1" w:themeFillTint="33"/>
            <w:noWrap/>
            <w:vAlign w:val="center"/>
            <w:hideMark/>
          </w:tcPr>
          <w:p w14:paraId="0961FF78"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c>
          <w:tcPr>
            <w:tcW w:w="0" w:type="auto"/>
            <w:shd w:val="clear" w:color="auto" w:fill="auto"/>
            <w:noWrap/>
            <w:vAlign w:val="center"/>
            <w:hideMark/>
          </w:tcPr>
          <w:p w14:paraId="0F9246A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0.13</w:t>
            </w:r>
          </w:p>
        </w:tc>
        <w:tc>
          <w:tcPr>
            <w:tcW w:w="0" w:type="auto"/>
            <w:shd w:val="clear" w:color="auto" w:fill="auto"/>
            <w:noWrap/>
            <w:vAlign w:val="center"/>
            <w:hideMark/>
          </w:tcPr>
          <w:p w14:paraId="79AE61DE"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0.33</w:t>
            </w:r>
          </w:p>
        </w:tc>
      </w:tr>
      <w:tr w:rsidR="006B2505" w:rsidRPr="00C80E4B" w14:paraId="2B35D3CE" w14:textId="77777777" w:rsidTr="00B2280E">
        <w:trPr>
          <w:trHeight w:val="300"/>
          <w:jc w:val="center"/>
        </w:trPr>
        <w:tc>
          <w:tcPr>
            <w:tcW w:w="0" w:type="auto"/>
            <w:shd w:val="clear" w:color="auto" w:fill="D9E2F3" w:themeFill="accent1" w:themeFillTint="33"/>
            <w:noWrap/>
            <w:vAlign w:val="center"/>
            <w:hideMark/>
          </w:tcPr>
          <w:p w14:paraId="7BAD4734"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AGENT(2-STAR)</w:t>
            </w:r>
          </w:p>
        </w:tc>
        <w:tc>
          <w:tcPr>
            <w:tcW w:w="0" w:type="auto"/>
            <w:shd w:val="clear" w:color="auto" w:fill="D9E2F3" w:themeFill="accent1" w:themeFillTint="33"/>
            <w:noWrap/>
            <w:vAlign w:val="center"/>
            <w:hideMark/>
          </w:tcPr>
          <w:p w14:paraId="41918D2D"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0.22</w:t>
            </w:r>
          </w:p>
        </w:tc>
        <w:tc>
          <w:tcPr>
            <w:tcW w:w="0" w:type="auto"/>
            <w:shd w:val="clear" w:color="auto" w:fill="auto"/>
            <w:noWrap/>
            <w:vAlign w:val="center"/>
            <w:hideMark/>
          </w:tcPr>
          <w:p w14:paraId="07E1D7C9"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0.06</w:t>
            </w:r>
          </w:p>
        </w:tc>
        <w:tc>
          <w:tcPr>
            <w:tcW w:w="0" w:type="auto"/>
            <w:shd w:val="clear" w:color="auto" w:fill="auto"/>
            <w:noWrap/>
            <w:vAlign w:val="center"/>
            <w:hideMark/>
          </w:tcPr>
          <w:p w14:paraId="7E1FE4BA"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3.38</w:t>
            </w:r>
          </w:p>
        </w:tc>
        <w:tc>
          <w:tcPr>
            <w:tcW w:w="0" w:type="auto"/>
            <w:shd w:val="clear" w:color="auto" w:fill="auto"/>
            <w:noWrap/>
            <w:vAlign w:val="center"/>
            <w:hideMark/>
          </w:tcPr>
          <w:p w14:paraId="2896A1F1"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609</w:t>
            </w:r>
          </w:p>
        </w:tc>
        <w:tc>
          <w:tcPr>
            <w:tcW w:w="0" w:type="auto"/>
            <w:shd w:val="clear" w:color="auto" w:fill="D9E2F3" w:themeFill="accent1" w:themeFillTint="33"/>
            <w:noWrap/>
            <w:vAlign w:val="center"/>
            <w:hideMark/>
          </w:tcPr>
          <w:p w14:paraId="35CF6375"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c>
          <w:tcPr>
            <w:tcW w:w="0" w:type="auto"/>
            <w:shd w:val="clear" w:color="auto" w:fill="auto"/>
            <w:noWrap/>
            <w:vAlign w:val="center"/>
            <w:hideMark/>
          </w:tcPr>
          <w:p w14:paraId="70274F3A"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0.09</w:t>
            </w:r>
          </w:p>
        </w:tc>
        <w:tc>
          <w:tcPr>
            <w:tcW w:w="0" w:type="auto"/>
            <w:shd w:val="clear" w:color="auto" w:fill="auto"/>
            <w:noWrap/>
            <w:vAlign w:val="center"/>
            <w:hideMark/>
          </w:tcPr>
          <w:p w14:paraId="2F17481A"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0.34</w:t>
            </w:r>
          </w:p>
        </w:tc>
      </w:tr>
      <w:tr w:rsidR="006B2505" w:rsidRPr="00C80E4B" w14:paraId="0C0BC716" w14:textId="77777777" w:rsidTr="00B2280E">
        <w:trPr>
          <w:trHeight w:val="300"/>
          <w:jc w:val="center"/>
        </w:trPr>
        <w:tc>
          <w:tcPr>
            <w:tcW w:w="0" w:type="auto"/>
            <w:shd w:val="clear" w:color="auto" w:fill="D9E2F3" w:themeFill="accent1" w:themeFillTint="33"/>
            <w:noWrap/>
            <w:vAlign w:val="center"/>
            <w:hideMark/>
          </w:tcPr>
          <w:p w14:paraId="4B0B4ED1"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AGENT(3-STAR)</w:t>
            </w:r>
          </w:p>
        </w:tc>
        <w:tc>
          <w:tcPr>
            <w:tcW w:w="0" w:type="auto"/>
            <w:shd w:val="clear" w:color="auto" w:fill="D9E2F3" w:themeFill="accent1" w:themeFillTint="33"/>
            <w:noWrap/>
            <w:vAlign w:val="center"/>
            <w:hideMark/>
          </w:tcPr>
          <w:p w14:paraId="0BDB7E9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1.24</w:t>
            </w:r>
          </w:p>
        </w:tc>
        <w:tc>
          <w:tcPr>
            <w:tcW w:w="0" w:type="auto"/>
            <w:shd w:val="clear" w:color="auto" w:fill="auto"/>
            <w:noWrap/>
            <w:vAlign w:val="center"/>
            <w:hideMark/>
          </w:tcPr>
          <w:p w14:paraId="7E95534E"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0.06</w:t>
            </w:r>
          </w:p>
        </w:tc>
        <w:tc>
          <w:tcPr>
            <w:tcW w:w="0" w:type="auto"/>
            <w:shd w:val="clear" w:color="auto" w:fill="auto"/>
            <w:noWrap/>
            <w:vAlign w:val="center"/>
            <w:hideMark/>
          </w:tcPr>
          <w:p w14:paraId="41A9C45B"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19.31</w:t>
            </w:r>
          </w:p>
        </w:tc>
        <w:tc>
          <w:tcPr>
            <w:tcW w:w="0" w:type="auto"/>
            <w:shd w:val="clear" w:color="auto" w:fill="auto"/>
            <w:noWrap/>
            <w:vAlign w:val="center"/>
            <w:hideMark/>
          </w:tcPr>
          <w:p w14:paraId="28DEBBFD"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609</w:t>
            </w:r>
          </w:p>
        </w:tc>
        <w:tc>
          <w:tcPr>
            <w:tcW w:w="0" w:type="auto"/>
            <w:shd w:val="clear" w:color="auto" w:fill="D9E2F3" w:themeFill="accent1" w:themeFillTint="33"/>
            <w:noWrap/>
            <w:vAlign w:val="center"/>
            <w:hideMark/>
          </w:tcPr>
          <w:p w14:paraId="03DEA617"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c>
          <w:tcPr>
            <w:tcW w:w="0" w:type="auto"/>
            <w:shd w:val="clear" w:color="auto" w:fill="auto"/>
            <w:noWrap/>
            <w:vAlign w:val="center"/>
            <w:hideMark/>
          </w:tcPr>
          <w:p w14:paraId="0F967748"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1.12</w:t>
            </w:r>
          </w:p>
        </w:tc>
        <w:tc>
          <w:tcPr>
            <w:tcW w:w="0" w:type="auto"/>
            <w:shd w:val="clear" w:color="auto" w:fill="auto"/>
            <w:noWrap/>
            <w:vAlign w:val="center"/>
            <w:hideMark/>
          </w:tcPr>
          <w:p w14:paraId="1A6ABE1B"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1.37</w:t>
            </w:r>
          </w:p>
        </w:tc>
      </w:tr>
      <w:tr w:rsidR="006B2505" w:rsidRPr="00C80E4B" w14:paraId="1ADBA2E5" w14:textId="77777777" w:rsidTr="00B2280E">
        <w:trPr>
          <w:trHeight w:val="300"/>
          <w:jc w:val="center"/>
        </w:trPr>
        <w:tc>
          <w:tcPr>
            <w:tcW w:w="0" w:type="auto"/>
            <w:gridSpan w:val="8"/>
            <w:shd w:val="clear" w:color="auto" w:fill="D9E2F3" w:themeFill="accent1" w:themeFillTint="33"/>
            <w:noWrap/>
            <w:vAlign w:val="center"/>
          </w:tcPr>
          <w:p w14:paraId="3AE15017" w14:textId="77777777" w:rsidR="006B2505" w:rsidRDefault="006B2505" w:rsidP="00B2280E">
            <w:pPr>
              <w:spacing w:line="276" w:lineRule="auto"/>
              <w:jc w:val="center"/>
              <w:rPr>
                <w:rFonts w:ascii="Calibri" w:eastAsia="Times New Roman" w:hAnsi="Calibri" w:cs="Calibri"/>
                <w:bCs/>
                <w:color w:val="000000"/>
                <w:lang w:eastAsia="en-GB"/>
              </w:rPr>
            </w:pPr>
            <w:r>
              <w:rPr>
                <w:rFonts w:ascii="Calibri" w:eastAsia="Times New Roman" w:hAnsi="Calibri" w:cs="Calibri"/>
                <w:b/>
                <w:color w:val="000000"/>
                <w:lang w:eastAsia="en-GB"/>
              </w:rPr>
              <w:t xml:space="preserve">Any effect of AGENT: </w:t>
            </w:r>
            <w:proofErr w:type="gramStart"/>
            <w:r>
              <w:rPr>
                <w:rFonts w:ascii="Calibri" w:eastAsia="Times New Roman" w:hAnsi="Calibri" w:cs="Calibri"/>
                <w:bCs/>
                <w:color w:val="000000"/>
                <w:lang w:eastAsia="en-GB"/>
              </w:rPr>
              <w:t>F(</w:t>
            </w:r>
            <w:proofErr w:type="gramEnd"/>
            <w:r>
              <w:rPr>
                <w:rFonts w:ascii="Calibri" w:eastAsia="Times New Roman" w:hAnsi="Calibri" w:cs="Calibri"/>
                <w:bCs/>
                <w:color w:val="000000"/>
                <w:lang w:eastAsia="en-GB"/>
              </w:rPr>
              <w:t>2,609)=212.65, p&lt;0.001</w:t>
            </w:r>
          </w:p>
          <w:p w14:paraId="70CA4590" w14:textId="77777777" w:rsidR="006B2505" w:rsidRPr="002E1736" w:rsidRDefault="006B2505" w:rsidP="00B2280E">
            <w:pPr>
              <w:spacing w:line="276" w:lineRule="auto"/>
              <w:jc w:val="center"/>
              <w:rPr>
                <w:rFonts w:ascii="Calibri" w:eastAsia="Times New Roman" w:hAnsi="Calibri" w:cs="Calibri"/>
                <w:bCs/>
                <w:color w:val="000000"/>
                <w:lang w:eastAsia="en-GB"/>
              </w:rPr>
            </w:pPr>
            <w:r w:rsidRPr="001359D3">
              <w:rPr>
                <w:rFonts w:ascii="Calibri" w:eastAsia="Times New Roman" w:hAnsi="Calibri" w:cs="Calibri"/>
                <w:b/>
                <w:color w:val="000000"/>
                <w:lang w:eastAsia="en-GB"/>
              </w:rPr>
              <w:t>AGENT(3-STAR) vs AGENT(2-STAR):</w:t>
            </w:r>
            <w:r>
              <w:rPr>
                <w:rFonts w:ascii="Calibri" w:eastAsia="Times New Roman" w:hAnsi="Calibri" w:cs="Calibri"/>
                <w:color w:val="000000"/>
                <w:lang w:eastAsia="en-GB"/>
              </w:rPr>
              <w:t xml:space="preserve"> </w:t>
            </w:r>
            <w:r>
              <w:t xml:space="preserve">b= 1.02, </w:t>
            </w:r>
            <w:proofErr w:type="gramStart"/>
            <w:r>
              <w:t>F(</w:t>
            </w:r>
            <w:proofErr w:type="gramEnd"/>
            <w:r>
              <w:t>1,609)=253.73</w:t>
            </w:r>
            <w:r>
              <w:rPr>
                <w:rFonts w:ascii="Calibri" w:eastAsia="Times New Roman" w:hAnsi="Calibri" w:cs="Calibri"/>
                <w:color w:val="000000"/>
                <w:lang w:eastAsia="en-GB"/>
              </w:rPr>
              <w:t>, p&lt;0.001</w:t>
            </w:r>
          </w:p>
        </w:tc>
      </w:tr>
    </w:tbl>
    <w:p w14:paraId="7704EF26" w14:textId="77777777" w:rsidR="006B2505" w:rsidRDefault="006B2505" w:rsidP="006B2505">
      <w:pPr>
        <w:pStyle w:val="Caption"/>
        <w:keepNext/>
        <w:rPr>
          <w:b/>
          <w:i w:val="0"/>
          <w:color w:val="auto"/>
          <w:sz w:val="22"/>
        </w:rPr>
      </w:pPr>
    </w:p>
    <w:p w14:paraId="13577B58" w14:textId="34C5353A" w:rsidR="006B2505" w:rsidRPr="00E368F8" w:rsidRDefault="006B2505" w:rsidP="006B2505">
      <w:pPr>
        <w:pStyle w:val="Caption"/>
        <w:keepNext/>
        <w:jc w:val="both"/>
        <w:rPr>
          <w:b/>
          <w:i w:val="0"/>
          <w:color w:val="auto"/>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8</w:t>
      </w:r>
      <w:r w:rsidRPr="00B35232">
        <w:rPr>
          <w:b/>
          <w:i w:val="0"/>
          <w:color w:val="auto"/>
          <w:sz w:val="22"/>
        </w:rPr>
        <w:fldChar w:fldCharType="end"/>
      </w:r>
      <w:r>
        <w:rPr>
          <w:b/>
          <w:i w:val="0"/>
          <w:color w:val="auto"/>
          <w:sz w:val="22"/>
        </w:rPr>
        <w:t>: Mixed</w:t>
      </w:r>
      <w:r w:rsidRPr="001A6B99">
        <w:rPr>
          <w:b/>
          <w:i w:val="0"/>
          <w:color w:val="auto"/>
          <w:sz w:val="22"/>
        </w:rPr>
        <w:t>-</w:t>
      </w:r>
      <w:r>
        <w:rPr>
          <w:b/>
          <w:i w:val="0"/>
          <w:color w:val="auto"/>
          <w:sz w:val="22"/>
        </w:rPr>
        <w:t xml:space="preserve">effects linear </w:t>
      </w:r>
      <w:r w:rsidRPr="001A6B99">
        <w:rPr>
          <w:b/>
          <w:i w:val="0"/>
          <w:color w:val="auto"/>
          <w:sz w:val="22"/>
        </w:rPr>
        <w:t xml:space="preserve">regression model regressing </w:t>
      </w:r>
      <w:r>
        <w:rPr>
          <w:b/>
          <w:i w:val="0"/>
          <w:color w:val="auto"/>
          <w:sz w:val="22"/>
        </w:rPr>
        <w:t>CA</w:t>
      </w:r>
      <w:r w:rsidRPr="001A6B99">
        <w:rPr>
          <w:b/>
          <w:i w:val="0"/>
          <w:color w:val="auto"/>
          <w:sz w:val="22"/>
        </w:rPr>
        <w:t xml:space="preserve"> on agent-credibility</w:t>
      </w:r>
      <w:r>
        <w:rPr>
          <w:b/>
          <w:i w:val="0"/>
          <w:color w:val="auto"/>
          <w:sz w:val="22"/>
        </w:rPr>
        <w:t xml:space="preserve">, based on credibility-CA fits of instructed-credibility Bayesian model simulations. </w:t>
      </w:r>
      <w:r>
        <w:rPr>
          <w:bCs/>
          <w:i w:val="0"/>
          <w:color w:val="000000" w:themeColor="text1"/>
          <w:sz w:val="22"/>
        </w:rPr>
        <w:t>CA</w:t>
      </w:r>
      <w:r w:rsidRPr="00823B40">
        <w:rPr>
          <w:bCs/>
          <w:i w:val="0"/>
          <w:color w:val="000000" w:themeColor="text1"/>
          <w:sz w:val="22"/>
        </w:rPr>
        <w:t xml:space="preserve"> </w:t>
      </w:r>
      <w:r>
        <w:rPr>
          <w:bCs/>
          <w:i w:val="0"/>
          <w:color w:val="000000" w:themeColor="text1"/>
          <w:sz w:val="22"/>
        </w:rPr>
        <w:t>increased as a function of agent-credibility</w:t>
      </w:r>
      <w:r w:rsidRPr="00823B40">
        <w:rPr>
          <w:bCs/>
          <w:i w:val="0"/>
          <w:color w:val="000000" w:themeColor="text1"/>
          <w:sz w:val="22"/>
        </w:rPr>
        <w:t xml:space="preserve"> (3-star vs. 2-star: </w:t>
      </w:r>
      <w:r w:rsidRPr="00375FD0">
        <w:rPr>
          <w:bCs/>
          <w:i w:val="0"/>
          <w:color w:val="000000" w:themeColor="text1"/>
          <w:sz w:val="22"/>
        </w:rPr>
        <w:t xml:space="preserve">b= </w:t>
      </w:r>
      <w:r>
        <w:rPr>
          <w:bCs/>
          <w:i w:val="0"/>
          <w:color w:val="000000" w:themeColor="text1"/>
          <w:sz w:val="22"/>
        </w:rPr>
        <w:t>0.33</w:t>
      </w:r>
      <w:r w:rsidRPr="00375FD0">
        <w:rPr>
          <w:bCs/>
          <w:i w:val="0"/>
          <w:color w:val="000000" w:themeColor="text1"/>
          <w:sz w:val="22"/>
        </w:rPr>
        <w:t xml:space="preserve">, </w:t>
      </w:r>
      <w:proofErr w:type="gramStart"/>
      <w:r w:rsidRPr="00375FD0">
        <w:rPr>
          <w:bCs/>
          <w:i w:val="0"/>
          <w:color w:val="000000" w:themeColor="text1"/>
          <w:sz w:val="22"/>
        </w:rPr>
        <w:t>F(</w:t>
      </w:r>
      <w:proofErr w:type="gramEnd"/>
      <w:r w:rsidRPr="00375FD0">
        <w:rPr>
          <w:bCs/>
          <w:i w:val="0"/>
          <w:color w:val="000000" w:themeColor="text1"/>
          <w:sz w:val="22"/>
        </w:rPr>
        <w:t>1,609)=</w:t>
      </w:r>
      <w:r>
        <w:rPr>
          <w:bCs/>
          <w:i w:val="0"/>
          <w:color w:val="000000" w:themeColor="text1"/>
          <w:sz w:val="22"/>
        </w:rPr>
        <w:t>233.17</w:t>
      </w:r>
      <w:r w:rsidRPr="00823B40">
        <w:rPr>
          <w:bCs/>
          <w:i w:val="0"/>
          <w:color w:val="000000" w:themeColor="text1"/>
          <w:sz w:val="22"/>
        </w:rPr>
        <w:t>; 3-star vs. 1-star: b=</w:t>
      </w:r>
      <w:r>
        <w:rPr>
          <w:bCs/>
          <w:i w:val="0"/>
          <w:color w:val="000000" w:themeColor="text1"/>
          <w:sz w:val="22"/>
        </w:rPr>
        <w:t>0.61</w:t>
      </w:r>
      <w:r w:rsidRPr="00823B40">
        <w:rPr>
          <w:bCs/>
          <w:i w:val="0"/>
          <w:color w:val="000000" w:themeColor="text1"/>
          <w:sz w:val="22"/>
        </w:rPr>
        <w:t>, t(</w:t>
      </w:r>
      <w:r>
        <w:rPr>
          <w:bCs/>
          <w:i w:val="0"/>
          <w:color w:val="000000" w:themeColor="text1"/>
          <w:sz w:val="22"/>
        </w:rPr>
        <w:t>609</w:t>
      </w:r>
      <w:r w:rsidRPr="00823B40">
        <w:rPr>
          <w:bCs/>
          <w:i w:val="0"/>
          <w:color w:val="000000" w:themeColor="text1"/>
          <w:sz w:val="22"/>
        </w:rPr>
        <w:t>)=</w:t>
      </w:r>
      <w:r>
        <w:rPr>
          <w:bCs/>
          <w:i w:val="0"/>
          <w:color w:val="000000" w:themeColor="text1"/>
          <w:sz w:val="22"/>
        </w:rPr>
        <w:t>28.55</w:t>
      </w:r>
      <w:r w:rsidRPr="00823B40">
        <w:rPr>
          <w:bCs/>
          <w:i w:val="0"/>
          <w:color w:val="000000" w:themeColor="text1"/>
          <w:sz w:val="22"/>
        </w:rPr>
        <w:t>; and 2-star vs. 1-star: b=0.2</w:t>
      </w:r>
      <w:r>
        <w:rPr>
          <w:bCs/>
          <w:i w:val="0"/>
          <w:color w:val="000000" w:themeColor="text1"/>
          <w:sz w:val="22"/>
        </w:rPr>
        <w:t>8</w:t>
      </w:r>
      <w:r w:rsidRPr="00823B40">
        <w:rPr>
          <w:bCs/>
          <w:i w:val="0"/>
          <w:color w:val="000000" w:themeColor="text1"/>
          <w:sz w:val="22"/>
        </w:rPr>
        <w:t>, t(</w:t>
      </w:r>
      <w:r>
        <w:rPr>
          <w:bCs/>
          <w:i w:val="0"/>
          <w:color w:val="000000" w:themeColor="text1"/>
          <w:sz w:val="22"/>
        </w:rPr>
        <w:t>609</w:t>
      </w:r>
      <w:r w:rsidRPr="00823B40">
        <w:rPr>
          <w:bCs/>
          <w:i w:val="0"/>
          <w:color w:val="000000" w:themeColor="text1"/>
          <w:sz w:val="22"/>
        </w:rPr>
        <w:t>)=</w:t>
      </w:r>
      <w:r>
        <w:rPr>
          <w:bCs/>
          <w:i w:val="0"/>
          <w:color w:val="000000" w:themeColor="text1"/>
          <w:sz w:val="22"/>
        </w:rPr>
        <w:t>13.28</w:t>
      </w:r>
      <w:r w:rsidRPr="00823B40">
        <w:rPr>
          <w:bCs/>
          <w:i w:val="0"/>
          <w:color w:val="000000" w:themeColor="text1"/>
          <w:sz w:val="22"/>
        </w:rPr>
        <w:t>, all p’s&lt;0.001).</w:t>
      </w:r>
      <w:r>
        <w:rPr>
          <w:bCs/>
          <w:i w:val="0"/>
          <w:color w:val="000000" w:themeColor="text1"/>
          <w:sz w:val="22"/>
        </w:rPr>
        <w:t xml:space="preserve"> There was no evidence that CA</w:t>
      </w:r>
      <w:r w:rsidRPr="00823B40">
        <w:rPr>
          <w:bCs/>
          <w:i w:val="0"/>
          <w:color w:val="000000" w:themeColor="text1"/>
          <w:sz w:val="22"/>
        </w:rPr>
        <w:t xml:space="preserve"> </w:t>
      </w:r>
      <w:r>
        <w:rPr>
          <w:bCs/>
          <w:i w:val="0"/>
          <w:color w:val="000000" w:themeColor="text1"/>
          <w:sz w:val="22"/>
        </w:rPr>
        <w:t xml:space="preserve">for the 1-star </w:t>
      </w:r>
      <w:proofErr w:type="gramStart"/>
      <w:r>
        <w:rPr>
          <w:bCs/>
          <w:i w:val="0"/>
          <w:color w:val="000000" w:themeColor="text1"/>
          <w:sz w:val="22"/>
        </w:rPr>
        <w:t>agent  differed</w:t>
      </w:r>
      <w:proofErr w:type="gramEnd"/>
      <w:r>
        <w:rPr>
          <w:bCs/>
          <w:i w:val="0"/>
          <w:color w:val="000000" w:themeColor="text1"/>
          <w:sz w:val="22"/>
        </w:rPr>
        <w:t xml:space="preserve"> from 0 (</w:t>
      </w:r>
      <w:r w:rsidRPr="00D44B98">
        <w:rPr>
          <w:bCs/>
          <w:i w:val="0"/>
          <w:color w:val="000000" w:themeColor="text1"/>
          <w:sz w:val="22"/>
        </w:rPr>
        <w:t>b=</w:t>
      </w:r>
      <w:r>
        <w:rPr>
          <w:bCs/>
          <w:i w:val="0"/>
          <w:color w:val="000000" w:themeColor="text1"/>
          <w:sz w:val="22"/>
        </w:rPr>
        <w:t>-0.01</w:t>
      </w:r>
      <w:r w:rsidRPr="00D44B98">
        <w:rPr>
          <w:bCs/>
          <w:i w:val="0"/>
          <w:color w:val="000000" w:themeColor="text1"/>
          <w:sz w:val="22"/>
        </w:rPr>
        <w:t>, t(</w:t>
      </w:r>
      <w:r>
        <w:rPr>
          <w:bCs/>
          <w:i w:val="0"/>
          <w:color w:val="000000" w:themeColor="text1"/>
          <w:sz w:val="22"/>
        </w:rPr>
        <w:t>609</w:t>
      </w:r>
      <w:r w:rsidRPr="00D44B98">
        <w:rPr>
          <w:bCs/>
          <w:i w:val="0"/>
          <w:color w:val="000000" w:themeColor="text1"/>
          <w:sz w:val="22"/>
        </w:rPr>
        <w:t>)=</w:t>
      </w:r>
      <w:r>
        <w:rPr>
          <w:bCs/>
          <w:i w:val="0"/>
          <w:color w:val="000000" w:themeColor="text1"/>
          <w:sz w:val="22"/>
        </w:rPr>
        <w:t>-0.31</w:t>
      </w:r>
      <w:r w:rsidRPr="00D44B98">
        <w:rPr>
          <w:bCs/>
          <w:i w:val="0"/>
          <w:color w:val="000000" w:themeColor="text1"/>
          <w:sz w:val="22"/>
        </w:rPr>
        <w:t>, p</w:t>
      </w:r>
      <w:r>
        <w:rPr>
          <w:bCs/>
          <w:i w:val="0"/>
          <w:color w:val="000000" w:themeColor="text1"/>
          <w:sz w:val="22"/>
        </w:rPr>
        <w:t>=0.76).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7"/>
        <w:gridCol w:w="1016"/>
        <w:gridCol w:w="607"/>
        <w:gridCol w:w="718"/>
        <w:gridCol w:w="551"/>
        <w:gridCol w:w="856"/>
        <w:gridCol w:w="781"/>
        <w:gridCol w:w="785"/>
      </w:tblGrid>
      <w:tr w:rsidR="006B2505" w:rsidRPr="001359D3" w14:paraId="57C6D94A" w14:textId="77777777" w:rsidTr="00B2280E">
        <w:trPr>
          <w:trHeight w:val="300"/>
          <w:jc w:val="center"/>
        </w:trPr>
        <w:tc>
          <w:tcPr>
            <w:tcW w:w="0" w:type="auto"/>
            <w:gridSpan w:val="8"/>
            <w:shd w:val="clear" w:color="auto" w:fill="E7E6E6" w:themeFill="background2"/>
            <w:noWrap/>
            <w:vAlign w:val="center"/>
          </w:tcPr>
          <w:p w14:paraId="1E23A03C" w14:textId="77777777" w:rsidR="006B2505" w:rsidRPr="001359D3"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lang w:eastAsia="en-GB"/>
              </w:rPr>
              <w:t>INSTRUCTED-CREDIBILITY BAYESIAN SIMULATIONS</w:t>
            </w:r>
          </w:p>
        </w:tc>
      </w:tr>
      <w:tr w:rsidR="006B2505" w:rsidRPr="001359D3" w14:paraId="5CC010C3" w14:textId="77777777" w:rsidTr="00B2280E">
        <w:trPr>
          <w:trHeight w:val="300"/>
          <w:jc w:val="center"/>
        </w:trPr>
        <w:tc>
          <w:tcPr>
            <w:tcW w:w="0" w:type="auto"/>
            <w:shd w:val="clear" w:color="auto" w:fill="E7E6E6" w:themeFill="background2"/>
            <w:noWrap/>
            <w:vAlign w:val="center"/>
            <w:hideMark/>
          </w:tcPr>
          <w:p w14:paraId="028ACE45"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2217CD23"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062587AB"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68D26E54" w14:textId="77777777" w:rsidR="006B2505" w:rsidRPr="001359D3" w:rsidRDefault="006B2505" w:rsidP="00B2280E">
            <w:pPr>
              <w:jc w:val="center"/>
              <w:rPr>
                <w:rFonts w:ascii="Calibri" w:eastAsia="Times New Roman" w:hAnsi="Calibri" w:cs="Calibri"/>
                <w:b/>
                <w:color w:val="000000"/>
                <w:lang w:eastAsia="en-GB"/>
              </w:rPr>
            </w:pPr>
            <w:proofErr w:type="spellStart"/>
            <w:r w:rsidRPr="001359D3">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6BDF8A18"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79C1A50A" w14:textId="77777777" w:rsidR="006B2505" w:rsidRPr="001359D3" w:rsidRDefault="006B2505" w:rsidP="00B2280E">
            <w:pPr>
              <w:jc w:val="center"/>
              <w:rPr>
                <w:rFonts w:ascii="Calibri" w:eastAsia="Times New Roman" w:hAnsi="Calibri" w:cs="Calibri"/>
                <w:b/>
                <w:color w:val="000000"/>
                <w:lang w:eastAsia="en-GB"/>
              </w:rPr>
            </w:pPr>
            <w:proofErr w:type="spellStart"/>
            <w:r w:rsidRPr="001359D3">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14E5673F"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3FB6A40B"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Upper</w:t>
            </w:r>
          </w:p>
        </w:tc>
      </w:tr>
      <w:tr w:rsidR="006B2505" w:rsidRPr="00C80E4B" w14:paraId="299FCCFA" w14:textId="77777777" w:rsidTr="00B2280E">
        <w:trPr>
          <w:trHeight w:val="300"/>
          <w:jc w:val="center"/>
        </w:trPr>
        <w:tc>
          <w:tcPr>
            <w:tcW w:w="0" w:type="auto"/>
            <w:shd w:val="clear" w:color="auto" w:fill="D9E2F3" w:themeFill="accent1" w:themeFillTint="33"/>
            <w:noWrap/>
            <w:vAlign w:val="center"/>
            <w:hideMark/>
          </w:tcPr>
          <w:p w14:paraId="4F4FEFB7"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(Intercept)</w:t>
            </w:r>
          </w:p>
        </w:tc>
        <w:tc>
          <w:tcPr>
            <w:tcW w:w="0" w:type="auto"/>
            <w:shd w:val="clear" w:color="auto" w:fill="D9E2F3" w:themeFill="accent1" w:themeFillTint="33"/>
            <w:noWrap/>
            <w:vAlign w:val="bottom"/>
            <w:hideMark/>
          </w:tcPr>
          <w:p w14:paraId="48AC2861"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-0.01</w:t>
            </w:r>
          </w:p>
        </w:tc>
        <w:tc>
          <w:tcPr>
            <w:tcW w:w="0" w:type="auto"/>
            <w:shd w:val="clear" w:color="auto" w:fill="auto"/>
            <w:noWrap/>
            <w:vAlign w:val="bottom"/>
            <w:hideMark/>
          </w:tcPr>
          <w:p w14:paraId="0F95F678"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0.02</w:t>
            </w:r>
          </w:p>
        </w:tc>
        <w:tc>
          <w:tcPr>
            <w:tcW w:w="0" w:type="auto"/>
            <w:shd w:val="clear" w:color="auto" w:fill="auto"/>
            <w:noWrap/>
            <w:vAlign w:val="bottom"/>
            <w:hideMark/>
          </w:tcPr>
          <w:p w14:paraId="071D1C49"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eastAsia="Times New Roman" w:hAnsi="Calibri" w:cs="Calibri"/>
                <w:color w:val="000000"/>
                <w:lang w:eastAsia="en-GB"/>
              </w:rPr>
              <w:t>64</w:t>
            </w:r>
          </w:p>
        </w:tc>
        <w:tc>
          <w:tcPr>
            <w:tcW w:w="0" w:type="auto"/>
            <w:shd w:val="clear" w:color="auto" w:fill="auto"/>
            <w:noWrap/>
            <w:vAlign w:val="bottom"/>
            <w:hideMark/>
          </w:tcPr>
          <w:p w14:paraId="02D2C2F6"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609</w:t>
            </w:r>
          </w:p>
        </w:tc>
        <w:tc>
          <w:tcPr>
            <w:tcW w:w="0" w:type="auto"/>
            <w:shd w:val="clear" w:color="auto" w:fill="D9E2F3" w:themeFill="accent1" w:themeFillTint="33"/>
            <w:noWrap/>
            <w:vAlign w:val="bottom"/>
            <w:hideMark/>
          </w:tcPr>
          <w:p w14:paraId="6A8E11CF"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0.54</w:t>
            </w:r>
          </w:p>
        </w:tc>
        <w:tc>
          <w:tcPr>
            <w:tcW w:w="0" w:type="auto"/>
            <w:shd w:val="clear" w:color="auto" w:fill="auto"/>
            <w:noWrap/>
            <w:vAlign w:val="bottom"/>
            <w:hideMark/>
          </w:tcPr>
          <w:p w14:paraId="674E261D"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hAnsi="Calibri" w:cs="Calibri"/>
                <w:color w:val="000000"/>
              </w:rPr>
              <w:t>06</w:t>
            </w:r>
          </w:p>
        </w:tc>
        <w:tc>
          <w:tcPr>
            <w:tcW w:w="0" w:type="auto"/>
            <w:shd w:val="clear" w:color="auto" w:fill="auto"/>
            <w:noWrap/>
            <w:vAlign w:val="bottom"/>
            <w:hideMark/>
          </w:tcPr>
          <w:p w14:paraId="3C19174E"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0.03</w:t>
            </w:r>
          </w:p>
        </w:tc>
      </w:tr>
      <w:tr w:rsidR="006B2505" w:rsidRPr="00C80E4B" w14:paraId="68C97666" w14:textId="77777777" w:rsidTr="00B2280E">
        <w:trPr>
          <w:trHeight w:val="300"/>
          <w:jc w:val="center"/>
        </w:trPr>
        <w:tc>
          <w:tcPr>
            <w:tcW w:w="0" w:type="auto"/>
            <w:shd w:val="clear" w:color="auto" w:fill="D9E2F3" w:themeFill="accent1" w:themeFillTint="33"/>
            <w:noWrap/>
            <w:vAlign w:val="center"/>
            <w:hideMark/>
          </w:tcPr>
          <w:p w14:paraId="72874ACA"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AGENT(2-STAR)</w:t>
            </w:r>
          </w:p>
        </w:tc>
        <w:tc>
          <w:tcPr>
            <w:tcW w:w="0" w:type="auto"/>
            <w:shd w:val="clear" w:color="auto" w:fill="D9E2F3" w:themeFill="accent1" w:themeFillTint="33"/>
            <w:noWrap/>
            <w:vAlign w:val="bottom"/>
            <w:hideMark/>
          </w:tcPr>
          <w:p w14:paraId="4B4D1B85"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eastAsia="Times New Roman" w:hAnsi="Calibri" w:cs="Calibri"/>
                <w:color w:val="000000"/>
                <w:lang w:eastAsia="en-GB"/>
              </w:rPr>
              <w:t>30</w:t>
            </w:r>
          </w:p>
        </w:tc>
        <w:tc>
          <w:tcPr>
            <w:tcW w:w="0" w:type="auto"/>
            <w:shd w:val="clear" w:color="auto" w:fill="auto"/>
            <w:noWrap/>
            <w:vAlign w:val="bottom"/>
            <w:hideMark/>
          </w:tcPr>
          <w:p w14:paraId="6825AC22"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hAnsi="Calibri" w:cs="Calibri"/>
                <w:color w:val="000000"/>
              </w:rPr>
              <w:t>02</w:t>
            </w:r>
          </w:p>
        </w:tc>
        <w:tc>
          <w:tcPr>
            <w:tcW w:w="0" w:type="auto"/>
            <w:shd w:val="clear" w:color="auto" w:fill="auto"/>
            <w:noWrap/>
            <w:vAlign w:val="bottom"/>
            <w:hideMark/>
          </w:tcPr>
          <w:p w14:paraId="084986FF"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11.22</w:t>
            </w:r>
          </w:p>
        </w:tc>
        <w:tc>
          <w:tcPr>
            <w:tcW w:w="0" w:type="auto"/>
            <w:shd w:val="clear" w:color="auto" w:fill="auto"/>
            <w:noWrap/>
            <w:vAlign w:val="bottom"/>
            <w:hideMark/>
          </w:tcPr>
          <w:p w14:paraId="07CC94AB"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609</w:t>
            </w:r>
          </w:p>
        </w:tc>
        <w:tc>
          <w:tcPr>
            <w:tcW w:w="0" w:type="auto"/>
            <w:shd w:val="clear" w:color="auto" w:fill="D9E2F3" w:themeFill="accent1" w:themeFillTint="33"/>
            <w:noWrap/>
            <w:vAlign w:val="bottom"/>
            <w:hideMark/>
          </w:tcPr>
          <w:p w14:paraId="4E702828"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&lt;0.001</w:t>
            </w:r>
          </w:p>
        </w:tc>
        <w:tc>
          <w:tcPr>
            <w:tcW w:w="0" w:type="auto"/>
            <w:shd w:val="clear" w:color="auto" w:fill="auto"/>
            <w:noWrap/>
            <w:vAlign w:val="bottom"/>
            <w:hideMark/>
          </w:tcPr>
          <w:p w14:paraId="3FC15DAC"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0.24</w:t>
            </w:r>
          </w:p>
        </w:tc>
        <w:tc>
          <w:tcPr>
            <w:tcW w:w="0" w:type="auto"/>
            <w:shd w:val="clear" w:color="auto" w:fill="auto"/>
            <w:noWrap/>
            <w:vAlign w:val="bottom"/>
            <w:hideMark/>
          </w:tcPr>
          <w:p w14:paraId="783372D6"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hAnsi="Calibri" w:cs="Calibri"/>
                <w:color w:val="000000"/>
              </w:rPr>
              <w:t>35</w:t>
            </w:r>
          </w:p>
        </w:tc>
      </w:tr>
      <w:tr w:rsidR="006B2505" w:rsidRPr="00C80E4B" w14:paraId="631DA4A9" w14:textId="77777777" w:rsidTr="00B2280E">
        <w:trPr>
          <w:trHeight w:val="300"/>
          <w:jc w:val="center"/>
        </w:trPr>
        <w:tc>
          <w:tcPr>
            <w:tcW w:w="0" w:type="auto"/>
            <w:shd w:val="clear" w:color="auto" w:fill="D9E2F3" w:themeFill="accent1" w:themeFillTint="33"/>
            <w:noWrap/>
            <w:vAlign w:val="center"/>
            <w:hideMark/>
          </w:tcPr>
          <w:p w14:paraId="13D00E3C"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AGENT(3-STAR)</w:t>
            </w:r>
          </w:p>
        </w:tc>
        <w:tc>
          <w:tcPr>
            <w:tcW w:w="0" w:type="auto"/>
            <w:shd w:val="clear" w:color="auto" w:fill="D9E2F3" w:themeFill="accent1" w:themeFillTint="33"/>
            <w:noWrap/>
            <w:vAlign w:val="bottom"/>
            <w:hideMark/>
          </w:tcPr>
          <w:p w14:paraId="2FBECBD8"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hAnsi="Calibri" w:cs="Calibri"/>
                <w:color w:val="000000"/>
              </w:rPr>
              <w:t>60</w:t>
            </w:r>
          </w:p>
        </w:tc>
        <w:tc>
          <w:tcPr>
            <w:tcW w:w="0" w:type="auto"/>
            <w:shd w:val="clear" w:color="auto" w:fill="auto"/>
            <w:noWrap/>
            <w:vAlign w:val="bottom"/>
            <w:hideMark/>
          </w:tcPr>
          <w:p w14:paraId="459EF236"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hAnsi="Calibri" w:cs="Calibri"/>
                <w:color w:val="000000"/>
              </w:rPr>
              <w:t>02</w:t>
            </w:r>
          </w:p>
        </w:tc>
        <w:tc>
          <w:tcPr>
            <w:tcW w:w="0" w:type="auto"/>
            <w:shd w:val="clear" w:color="auto" w:fill="auto"/>
            <w:noWrap/>
            <w:vAlign w:val="bottom"/>
            <w:hideMark/>
          </w:tcPr>
          <w:p w14:paraId="7DBEEC29"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22.93</w:t>
            </w:r>
          </w:p>
        </w:tc>
        <w:tc>
          <w:tcPr>
            <w:tcW w:w="0" w:type="auto"/>
            <w:shd w:val="clear" w:color="auto" w:fill="auto"/>
            <w:noWrap/>
            <w:vAlign w:val="bottom"/>
            <w:hideMark/>
          </w:tcPr>
          <w:p w14:paraId="2076EC57"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609</w:t>
            </w:r>
          </w:p>
        </w:tc>
        <w:tc>
          <w:tcPr>
            <w:tcW w:w="0" w:type="auto"/>
            <w:shd w:val="clear" w:color="auto" w:fill="D9E2F3" w:themeFill="accent1" w:themeFillTint="33"/>
            <w:noWrap/>
            <w:vAlign w:val="bottom"/>
            <w:hideMark/>
          </w:tcPr>
          <w:p w14:paraId="0D557A6F"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&lt;0.001</w:t>
            </w:r>
          </w:p>
        </w:tc>
        <w:tc>
          <w:tcPr>
            <w:tcW w:w="0" w:type="auto"/>
            <w:shd w:val="clear" w:color="auto" w:fill="auto"/>
            <w:noWrap/>
            <w:vAlign w:val="bottom"/>
            <w:hideMark/>
          </w:tcPr>
          <w:p w14:paraId="2346A9FA"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hAnsi="Calibri" w:cs="Calibri"/>
                <w:color w:val="000000"/>
              </w:rPr>
              <w:t>55</w:t>
            </w:r>
          </w:p>
        </w:tc>
        <w:tc>
          <w:tcPr>
            <w:tcW w:w="0" w:type="auto"/>
            <w:shd w:val="clear" w:color="auto" w:fill="auto"/>
            <w:noWrap/>
            <w:vAlign w:val="bottom"/>
            <w:hideMark/>
          </w:tcPr>
          <w:p w14:paraId="68F39164"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hAnsi="Calibri" w:cs="Calibri"/>
                <w:color w:val="000000"/>
              </w:rPr>
              <w:t>66</w:t>
            </w:r>
          </w:p>
        </w:tc>
      </w:tr>
      <w:tr w:rsidR="006B2505" w:rsidRPr="00C80E4B" w14:paraId="36EB6E14" w14:textId="77777777" w:rsidTr="00B2280E">
        <w:trPr>
          <w:trHeight w:val="300"/>
          <w:jc w:val="center"/>
        </w:trPr>
        <w:tc>
          <w:tcPr>
            <w:tcW w:w="0" w:type="auto"/>
            <w:gridSpan w:val="8"/>
            <w:shd w:val="clear" w:color="auto" w:fill="D9E2F3" w:themeFill="accent1" w:themeFillTint="33"/>
            <w:noWrap/>
            <w:vAlign w:val="center"/>
          </w:tcPr>
          <w:p w14:paraId="0342C07D" w14:textId="77777777" w:rsidR="006B2505" w:rsidRDefault="006B2505" w:rsidP="00B2280E">
            <w:pPr>
              <w:spacing w:line="276" w:lineRule="auto"/>
              <w:jc w:val="center"/>
              <w:rPr>
                <w:rFonts w:ascii="Calibri" w:eastAsia="Times New Roman" w:hAnsi="Calibri" w:cs="Calibri"/>
                <w:bCs/>
                <w:color w:val="000000"/>
                <w:lang w:eastAsia="en-GB"/>
              </w:rPr>
            </w:pPr>
            <w:r>
              <w:rPr>
                <w:rFonts w:ascii="Calibri" w:eastAsia="Times New Roman" w:hAnsi="Calibri" w:cs="Calibri"/>
                <w:b/>
                <w:color w:val="000000"/>
                <w:lang w:eastAsia="en-GB"/>
              </w:rPr>
              <w:t xml:space="preserve">Any effect of AGENT: </w:t>
            </w:r>
            <w:proofErr w:type="gramStart"/>
            <w:r>
              <w:rPr>
                <w:rFonts w:ascii="Calibri" w:eastAsia="Times New Roman" w:hAnsi="Calibri" w:cs="Calibri"/>
                <w:bCs/>
                <w:color w:val="000000"/>
                <w:lang w:eastAsia="en-GB"/>
              </w:rPr>
              <w:t>F(</w:t>
            </w:r>
            <w:proofErr w:type="gramEnd"/>
            <w:r>
              <w:rPr>
                <w:rFonts w:ascii="Calibri" w:eastAsia="Times New Roman" w:hAnsi="Calibri" w:cs="Calibri"/>
                <w:bCs/>
                <w:color w:val="000000"/>
                <w:lang w:eastAsia="en-GB"/>
              </w:rPr>
              <w:t>2,609)=262.96, p&lt;0.001</w:t>
            </w:r>
          </w:p>
          <w:p w14:paraId="32DF2DC3" w14:textId="77777777" w:rsidR="006B2505" w:rsidRPr="003878A9" w:rsidRDefault="006B2505" w:rsidP="00B2280E">
            <w:pPr>
              <w:spacing w:line="276" w:lineRule="auto"/>
              <w:jc w:val="both"/>
              <w:rPr>
                <w:rFonts w:ascii="Calibri" w:eastAsia="Times New Roman" w:hAnsi="Calibri" w:cs="Calibri"/>
                <w:color w:val="000000"/>
                <w:lang w:eastAsia="en-GB"/>
              </w:rPr>
            </w:pPr>
            <w:r w:rsidRPr="0B0A2E49">
              <w:rPr>
                <w:rFonts w:ascii="Calibri" w:eastAsia="Times New Roman" w:hAnsi="Calibri" w:cs="Calibri"/>
                <w:b/>
                <w:color w:val="000000" w:themeColor="text1"/>
                <w:lang w:eastAsia="en-GB"/>
              </w:rPr>
              <w:t>AGENT(3-STAR) vs AGENT(2-STAR):</w:t>
            </w:r>
            <w:r w:rsidRPr="0B0A2E49">
              <w:rPr>
                <w:rFonts w:ascii="Calibri" w:eastAsia="Times New Roman" w:hAnsi="Calibri" w:cs="Calibri"/>
                <w:color w:val="000000" w:themeColor="text1"/>
                <w:lang w:eastAsia="en-GB"/>
              </w:rPr>
              <w:t xml:space="preserve"> b=0.3</w:t>
            </w:r>
            <w:r>
              <w:rPr>
                <w:rFonts w:ascii="Calibri" w:eastAsia="Times New Roman" w:hAnsi="Calibri" w:cs="Calibri"/>
                <w:color w:val="000000" w:themeColor="text1"/>
                <w:lang w:eastAsia="en-GB"/>
              </w:rPr>
              <w:t>0</w:t>
            </w:r>
            <w:r w:rsidRPr="0B0A2E49">
              <w:rPr>
                <w:rFonts w:ascii="Calibri" w:eastAsia="Times New Roman" w:hAnsi="Calibri" w:cs="Calibri"/>
                <w:color w:val="000000" w:themeColor="text1"/>
                <w:lang w:eastAsia="en-GB"/>
              </w:rPr>
              <w:t xml:space="preserve">, </w:t>
            </w:r>
            <w:proofErr w:type="gramStart"/>
            <w:r w:rsidRPr="0B0A2E49">
              <w:rPr>
                <w:rFonts w:ascii="Calibri" w:eastAsia="Times New Roman" w:hAnsi="Calibri" w:cs="Calibri"/>
                <w:color w:val="000000" w:themeColor="text1"/>
                <w:lang w:eastAsia="en-GB"/>
              </w:rPr>
              <w:t>F(</w:t>
            </w:r>
            <w:proofErr w:type="gramEnd"/>
            <w:r w:rsidRPr="0B0A2E49">
              <w:rPr>
                <w:rFonts w:ascii="Calibri" w:eastAsia="Times New Roman" w:hAnsi="Calibri" w:cs="Calibri"/>
                <w:color w:val="000000" w:themeColor="text1"/>
                <w:lang w:eastAsia="en-GB"/>
              </w:rPr>
              <w:t>1,609)=</w:t>
            </w:r>
            <w:r>
              <w:rPr>
                <w:rFonts w:ascii="Calibri" w:eastAsia="Times New Roman" w:hAnsi="Calibri" w:cs="Calibri"/>
                <w:color w:val="000000" w:themeColor="text1"/>
                <w:lang w:eastAsia="en-GB"/>
              </w:rPr>
              <w:t>136</w:t>
            </w:r>
            <w:r w:rsidRPr="0B0A2E49">
              <w:rPr>
                <w:rFonts w:ascii="Calibri" w:eastAsia="Times New Roman" w:hAnsi="Calibri" w:cs="Calibri"/>
                <w:color w:val="000000" w:themeColor="text1"/>
                <w:lang w:eastAsia="en-GB"/>
              </w:rPr>
              <w:t>.</w:t>
            </w:r>
            <w:r>
              <w:rPr>
                <w:rFonts w:ascii="Calibri" w:eastAsia="Times New Roman" w:hAnsi="Calibri" w:cs="Calibri"/>
                <w:color w:val="000000" w:themeColor="text1"/>
                <w:lang w:eastAsia="en-GB"/>
              </w:rPr>
              <w:t>94</w:t>
            </w:r>
            <w:r w:rsidRPr="0B0A2E49">
              <w:rPr>
                <w:rFonts w:ascii="Calibri" w:eastAsia="Times New Roman" w:hAnsi="Calibri" w:cs="Calibri"/>
                <w:color w:val="000000" w:themeColor="text1"/>
                <w:lang w:eastAsia="en-GB"/>
              </w:rPr>
              <w:t>, p&lt;0.001</w:t>
            </w:r>
          </w:p>
        </w:tc>
      </w:tr>
    </w:tbl>
    <w:p w14:paraId="00EAD6C0" w14:textId="77777777" w:rsidR="006B2505" w:rsidRDefault="006B2505" w:rsidP="006B2505">
      <w:pPr>
        <w:spacing w:line="276" w:lineRule="auto"/>
        <w:jc w:val="both"/>
        <w:rPr>
          <w:b/>
        </w:rPr>
      </w:pPr>
    </w:p>
    <w:p w14:paraId="4C3D434A" w14:textId="62CF0269" w:rsidR="006B2505" w:rsidRPr="00E368F8" w:rsidRDefault="006B2505" w:rsidP="006B2505">
      <w:pPr>
        <w:pStyle w:val="Caption"/>
        <w:keepNext/>
        <w:jc w:val="both"/>
        <w:rPr>
          <w:b/>
          <w:i w:val="0"/>
          <w:color w:val="auto"/>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9</w:t>
      </w:r>
      <w:r w:rsidRPr="00B35232">
        <w:rPr>
          <w:b/>
          <w:i w:val="0"/>
          <w:color w:val="auto"/>
          <w:sz w:val="22"/>
        </w:rPr>
        <w:fldChar w:fldCharType="end"/>
      </w:r>
      <w:r>
        <w:rPr>
          <w:b/>
          <w:i w:val="0"/>
          <w:color w:val="auto"/>
          <w:sz w:val="22"/>
        </w:rPr>
        <w:t>: Mixed</w:t>
      </w:r>
      <w:r w:rsidRPr="001A6B99">
        <w:rPr>
          <w:b/>
          <w:i w:val="0"/>
          <w:color w:val="auto"/>
          <w:sz w:val="22"/>
        </w:rPr>
        <w:t>-</w:t>
      </w:r>
      <w:r>
        <w:rPr>
          <w:b/>
          <w:i w:val="0"/>
          <w:color w:val="auto"/>
          <w:sz w:val="22"/>
        </w:rPr>
        <w:t xml:space="preserve">effects linear </w:t>
      </w:r>
      <w:r w:rsidRPr="001A6B99">
        <w:rPr>
          <w:b/>
          <w:i w:val="0"/>
          <w:color w:val="auto"/>
          <w:sz w:val="22"/>
        </w:rPr>
        <w:t xml:space="preserve">regression model regressing </w:t>
      </w:r>
      <w:r>
        <w:rPr>
          <w:b/>
          <w:i w:val="0"/>
          <w:color w:val="auto"/>
          <w:sz w:val="22"/>
        </w:rPr>
        <w:t>CA</w:t>
      </w:r>
      <w:r w:rsidRPr="001A6B99">
        <w:rPr>
          <w:b/>
          <w:i w:val="0"/>
          <w:color w:val="auto"/>
          <w:sz w:val="22"/>
        </w:rPr>
        <w:t xml:space="preserve"> on agent-credibility</w:t>
      </w:r>
      <w:r>
        <w:rPr>
          <w:b/>
          <w:i w:val="0"/>
          <w:color w:val="auto"/>
          <w:sz w:val="22"/>
        </w:rPr>
        <w:t xml:space="preserve">, based on credibility-CA fits of free-credibility Bayesian model simulations. </w:t>
      </w:r>
      <w:r>
        <w:rPr>
          <w:bCs/>
          <w:i w:val="0"/>
          <w:color w:val="000000" w:themeColor="text1"/>
          <w:sz w:val="22"/>
        </w:rPr>
        <w:t>CA</w:t>
      </w:r>
      <w:r w:rsidRPr="00823B40">
        <w:rPr>
          <w:bCs/>
          <w:i w:val="0"/>
          <w:color w:val="000000" w:themeColor="text1"/>
          <w:sz w:val="22"/>
        </w:rPr>
        <w:t xml:space="preserve"> </w:t>
      </w:r>
      <w:r>
        <w:rPr>
          <w:bCs/>
          <w:i w:val="0"/>
          <w:color w:val="000000" w:themeColor="text1"/>
          <w:sz w:val="22"/>
        </w:rPr>
        <w:t>increased as a function of agent-credibility</w:t>
      </w:r>
      <w:r w:rsidRPr="00823B40">
        <w:rPr>
          <w:bCs/>
          <w:i w:val="0"/>
          <w:color w:val="000000" w:themeColor="text1"/>
          <w:sz w:val="22"/>
        </w:rPr>
        <w:t xml:space="preserve"> (3-star vs. 2-star: </w:t>
      </w:r>
      <w:r w:rsidRPr="00375FD0">
        <w:rPr>
          <w:bCs/>
          <w:i w:val="0"/>
          <w:color w:val="000000" w:themeColor="text1"/>
          <w:sz w:val="22"/>
        </w:rPr>
        <w:t xml:space="preserve">b= </w:t>
      </w:r>
      <w:r>
        <w:rPr>
          <w:bCs/>
          <w:i w:val="0"/>
          <w:color w:val="000000" w:themeColor="text1"/>
          <w:sz w:val="22"/>
        </w:rPr>
        <w:t>0.5</w:t>
      </w:r>
      <w:r w:rsidRPr="00375FD0">
        <w:rPr>
          <w:bCs/>
          <w:i w:val="0"/>
          <w:color w:val="000000" w:themeColor="text1"/>
          <w:sz w:val="22"/>
        </w:rPr>
        <w:t xml:space="preserve">, </w:t>
      </w:r>
      <w:proofErr w:type="gramStart"/>
      <w:r w:rsidRPr="00375FD0">
        <w:rPr>
          <w:bCs/>
          <w:i w:val="0"/>
          <w:color w:val="000000" w:themeColor="text1"/>
          <w:sz w:val="22"/>
        </w:rPr>
        <w:t>F(</w:t>
      </w:r>
      <w:proofErr w:type="gramEnd"/>
      <w:r w:rsidRPr="00375FD0">
        <w:rPr>
          <w:bCs/>
          <w:i w:val="0"/>
          <w:color w:val="000000" w:themeColor="text1"/>
          <w:sz w:val="22"/>
        </w:rPr>
        <w:t>1,609)=</w:t>
      </w:r>
      <w:r>
        <w:rPr>
          <w:bCs/>
          <w:i w:val="0"/>
          <w:color w:val="000000" w:themeColor="text1"/>
          <w:sz w:val="22"/>
        </w:rPr>
        <w:t>272.63</w:t>
      </w:r>
      <w:r w:rsidRPr="00823B40">
        <w:rPr>
          <w:bCs/>
          <w:i w:val="0"/>
          <w:color w:val="000000" w:themeColor="text1"/>
          <w:sz w:val="22"/>
        </w:rPr>
        <w:t>; 3-star vs. 1-star: b=</w:t>
      </w:r>
      <w:r>
        <w:rPr>
          <w:bCs/>
          <w:i w:val="0"/>
          <w:color w:val="000000" w:themeColor="text1"/>
          <w:sz w:val="22"/>
        </w:rPr>
        <w:t>0.61</w:t>
      </w:r>
      <w:r w:rsidRPr="00823B40">
        <w:rPr>
          <w:bCs/>
          <w:i w:val="0"/>
          <w:color w:val="000000" w:themeColor="text1"/>
          <w:sz w:val="22"/>
        </w:rPr>
        <w:t>, t(</w:t>
      </w:r>
      <w:r>
        <w:rPr>
          <w:bCs/>
          <w:i w:val="0"/>
          <w:color w:val="000000" w:themeColor="text1"/>
          <w:sz w:val="22"/>
        </w:rPr>
        <w:t>609</w:t>
      </w:r>
      <w:r w:rsidRPr="00823B40">
        <w:rPr>
          <w:bCs/>
          <w:i w:val="0"/>
          <w:color w:val="000000" w:themeColor="text1"/>
          <w:sz w:val="22"/>
        </w:rPr>
        <w:t>)=</w:t>
      </w:r>
      <w:r>
        <w:rPr>
          <w:bCs/>
          <w:i w:val="0"/>
          <w:color w:val="000000" w:themeColor="text1"/>
          <w:sz w:val="22"/>
        </w:rPr>
        <w:t>20.05</w:t>
      </w:r>
      <w:r w:rsidRPr="00823B40">
        <w:rPr>
          <w:bCs/>
          <w:i w:val="0"/>
          <w:color w:val="000000" w:themeColor="text1"/>
          <w:sz w:val="22"/>
        </w:rPr>
        <w:t>; and 2-star vs. 1-star: b=0.</w:t>
      </w:r>
      <w:r>
        <w:rPr>
          <w:bCs/>
          <w:i w:val="0"/>
          <w:color w:val="000000" w:themeColor="text1"/>
          <w:sz w:val="22"/>
        </w:rPr>
        <w:t>11</w:t>
      </w:r>
      <w:r w:rsidRPr="00823B40">
        <w:rPr>
          <w:bCs/>
          <w:i w:val="0"/>
          <w:color w:val="000000" w:themeColor="text1"/>
          <w:sz w:val="22"/>
        </w:rPr>
        <w:t>, t(</w:t>
      </w:r>
      <w:r>
        <w:rPr>
          <w:bCs/>
          <w:i w:val="0"/>
          <w:color w:val="000000" w:themeColor="text1"/>
          <w:sz w:val="22"/>
        </w:rPr>
        <w:t>609</w:t>
      </w:r>
      <w:r w:rsidRPr="00823B40">
        <w:rPr>
          <w:bCs/>
          <w:i w:val="0"/>
          <w:color w:val="000000" w:themeColor="text1"/>
          <w:sz w:val="22"/>
        </w:rPr>
        <w:t>)=</w:t>
      </w:r>
      <w:r>
        <w:rPr>
          <w:bCs/>
          <w:i w:val="0"/>
          <w:color w:val="000000" w:themeColor="text1"/>
          <w:sz w:val="22"/>
        </w:rPr>
        <w:t>3.54</w:t>
      </w:r>
      <w:r w:rsidRPr="00823B40">
        <w:rPr>
          <w:bCs/>
          <w:i w:val="0"/>
          <w:color w:val="000000" w:themeColor="text1"/>
          <w:sz w:val="22"/>
        </w:rPr>
        <w:t>, all p’s&lt;0.001).</w:t>
      </w:r>
      <w:r>
        <w:rPr>
          <w:bCs/>
          <w:i w:val="0"/>
          <w:color w:val="000000" w:themeColor="text1"/>
          <w:sz w:val="22"/>
        </w:rPr>
        <w:t xml:space="preserve"> We detected a positive CA</w:t>
      </w:r>
      <w:r w:rsidRPr="00823B40">
        <w:rPr>
          <w:bCs/>
          <w:i w:val="0"/>
          <w:color w:val="000000" w:themeColor="text1"/>
          <w:sz w:val="22"/>
        </w:rPr>
        <w:t xml:space="preserve"> </w:t>
      </w:r>
      <w:r>
        <w:rPr>
          <w:bCs/>
          <w:i w:val="0"/>
          <w:color w:val="000000" w:themeColor="text1"/>
          <w:sz w:val="22"/>
        </w:rPr>
        <w:t>for the 1-star agent (</w:t>
      </w:r>
      <w:r w:rsidRPr="00D44B98">
        <w:rPr>
          <w:bCs/>
          <w:i w:val="0"/>
          <w:color w:val="000000" w:themeColor="text1"/>
          <w:sz w:val="22"/>
        </w:rPr>
        <w:t>b=0</w:t>
      </w:r>
      <w:r>
        <w:rPr>
          <w:bCs/>
          <w:i w:val="0"/>
          <w:color w:val="000000" w:themeColor="text1"/>
          <w:sz w:val="22"/>
        </w:rPr>
        <w:t>.08</w:t>
      </w:r>
      <w:r w:rsidRPr="00D44B98">
        <w:rPr>
          <w:bCs/>
          <w:i w:val="0"/>
          <w:color w:val="000000" w:themeColor="text1"/>
          <w:sz w:val="22"/>
        </w:rPr>
        <w:t xml:space="preserve">, </w:t>
      </w:r>
      <w:proofErr w:type="gramStart"/>
      <w:r w:rsidRPr="00D44B98">
        <w:rPr>
          <w:bCs/>
          <w:i w:val="0"/>
          <w:color w:val="000000" w:themeColor="text1"/>
          <w:sz w:val="22"/>
        </w:rPr>
        <w:t>t(</w:t>
      </w:r>
      <w:proofErr w:type="gramEnd"/>
      <w:r>
        <w:rPr>
          <w:bCs/>
          <w:i w:val="0"/>
          <w:color w:val="000000" w:themeColor="text1"/>
          <w:sz w:val="22"/>
        </w:rPr>
        <w:t>609</w:t>
      </w:r>
      <w:r w:rsidRPr="00D44B98">
        <w:rPr>
          <w:bCs/>
          <w:i w:val="0"/>
          <w:color w:val="000000" w:themeColor="text1"/>
          <w:sz w:val="22"/>
        </w:rPr>
        <w:t>)=</w:t>
      </w:r>
      <w:r>
        <w:rPr>
          <w:bCs/>
          <w:i w:val="0"/>
          <w:color w:val="000000" w:themeColor="text1"/>
          <w:sz w:val="22"/>
        </w:rPr>
        <w:t>3.32</w:t>
      </w:r>
      <w:r w:rsidRPr="00D44B98">
        <w:rPr>
          <w:bCs/>
          <w:i w:val="0"/>
          <w:color w:val="000000" w:themeColor="text1"/>
          <w:sz w:val="22"/>
        </w:rPr>
        <w:t>, p&lt;0.001</w:t>
      </w:r>
      <w:r>
        <w:rPr>
          <w:bCs/>
          <w:i w:val="0"/>
          <w:color w:val="000000" w:themeColor="text1"/>
          <w:sz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7"/>
        <w:gridCol w:w="1016"/>
        <w:gridCol w:w="607"/>
        <w:gridCol w:w="718"/>
        <w:gridCol w:w="551"/>
        <w:gridCol w:w="856"/>
        <w:gridCol w:w="781"/>
        <w:gridCol w:w="785"/>
      </w:tblGrid>
      <w:tr w:rsidR="006B2505" w:rsidRPr="001359D3" w14:paraId="14395F47" w14:textId="77777777" w:rsidTr="00B2280E">
        <w:trPr>
          <w:trHeight w:val="300"/>
          <w:jc w:val="center"/>
        </w:trPr>
        <w:tc>
          <w:tcPr>
            <w:tcW w:w="0" w:type="auto"/>
            <w:gridSpan w:val="8"/>
            <w:shd w:val="clear" w:color="auto" w:fill="E7E6E6" w:themeFill="background2"/>
            <w:noWrap/>
            <w:vAlign w:val="center"/>
          </w:tcPr>
          <w:p w14:paraId="654B48EB" w14:textId="77777777" w:rsidR="006B2505" w:rsidRPr="001359D3"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lang w:eastAsia="en-GB"/>
              </w:rPr>
              <w:t>FREE-CREDIBILITY BAYESIAN SIMULATIONS</w:t>
            </w:r>
          </w:p>
        </w:tc>
      </w:tr>
      <w:tr w:rsidR="006B2505" w:rsidRPr="001359D3" w14:paraId="0F17D5B6" w14:textId="77777777" w:rsidTr="00B2280E">
        <w:trPr>
          <w:trHeight w:val="300"/>
          <w:jc w:val="center"/>
        </w:trPr>
        <w:tc>
          <w:tcPr>
            <w:tcW w:w="0" w:type="auto"/>
            <w:shd w:val="clear" w:color="auto" w:fill="E7E6E6" w:themeFill="background2"/>
            <w:noWrap/>
            <w:vAlign w:val="center"/>
            <w:hideMark/>
          </w:tcPr>
          <w:p w14:paraId="7808DC97"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070376BC"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2AEEB0BD"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21FEFD1B" w14:textId="77777777" w:rsidR="006B2505" w:rsidRPr="001359D3" w:rsidRDefault="006B2505" w:rsidP="00B2280E">
            <w:pPr>
              <w:jc w:val="center"/>
              <w:rPr>
                <w:rFonts w:ascii="Calibri" w:eastAsia="Times New Roman" w:hAnsi="Calibri" w:cs="Calibri"/>
                <w:b/>
                <w:color w:val="000000"/>
                <w:lang w:eastAsia="en-GB"/>
              </w:rPr>
            </w:pPr>
            <w:proofErr w:type="spellStart"/>
            <w:r w:rsidRPr="001359D3">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4E40C25C"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256D1D30" w14:textId="77777777" w:rsidR="006B2505" w:rsidRPr="001359D3" w:rsidRDefault="006B2505" w:rsidP="00B2280E">
            <w:pPr>
              <w:jc w:val="center"/>
              <w:rPr>
                <w:rFonts w:ascii="Calibri" w:eastAsia="Times New Roman" w:hAnsi="Calibri" w:cs="Calibri"/>
                <w:b/>
                <w:color w:val="000000"/>
                <w:lang w:eastAsia="en-GB"/>
              </w:rPr>
            </w:pPr>
            <w:proofErr w:type="spellStart"/>
            <w:r w:rsidRPr="001359D3">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66058524"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7CD19396"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Upper</w:t>
            </w:r>
          </w:p>
        </w:tc>
      </w:tr>
      <w:tr w:rsidR="006B2505" w:rsidRPr="00C80E4B" w14:paraId="03EC5DCA" w14:textId="77777777" w:rsidTr="00B2280E">
        <w:trPr>
          <w:trHeight w:val="300"/>
          <w:jc w:val="center"/>
        </w:trPr>
        <w:tc>
          <w:tcPr>
            <w:tcW w:w="0" w:type="auto"/>
            <w:shd w:val="clear" w:color="auto" w:fill="D9E2F3" w:themeFill="accent1" w:themeFillTint="33"/>
            <w:noWrap/>
            <w:vAlign w:val="center"/>
            <w:hideMark/>
          </w:tcPr>
          <w:p w14:paraId="206E501B"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(Intercept)</w:t>
            </w:r>
          </w:p>
        </w:tc>
        <w:tc>
          <w:tcPr>
            <w:tcW w:w="0" w:type="auto"/>
            <w:shd w:val="clear" w:color="auto" w:fill="D9E2F3" w:themeFill="accent1" w:themeFillTint="33"/>
            <w:noWrap/>
            <w:vAlign w:val="bottom"/>
            <w:hideMark/>
          </w:tcPr>
          <w:p w14:paraId="4303DCFF"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hAnsi="Calibri" w:cs="Calibri"/>
                <w:color w:val="000000"/>
              </w:rPr>
              <w:t>08</w:t>
            </w:r>
          </w:p>
        </w:tc>
        <w:tc>
          <w:tcPr>
            <w:tcW w:w="0" w:type="auto"/>
            <w:shd w:val="clear" w:color="auto" w:fill="auto"/>
            <w:noWrap/>
            <w:vAlign w:val="bottom"/>
            <w:hideMark/>
          </w:tcPr>
          <w:p w14:paraId="0641FD87"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0.02</w:t>
            </w:r>
          </w:p>
        </w:tc>
        <w:tc>
          <w:tcPr>
            <w:tcW w:w="0" w:type="auto"/>
            <w:shd w:val="clear" w:color="auto" w:fill="auto"/>
            <w:noWrap/>
            <w:vAlign w:val="bottom"/>
            <w:hideMark/>
          </w:tcPr>
          <w:p w14:paraId="2CA7E42F"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3.01</w:t>
            </w:r>
          </w:p>
        </w:tc>
        <w:tc>
          <w:tcPr>
            <w:tcW w:w="0" w:type="auto"/>
            <w:shd w:val="clear" w:color="auto" w:fill="auto"/>
            <w:noWrap/>
            <w:vAlign w:val="bottom"/>
            <w:hideMark/>
          </w:tcPr>
          <w:p w14:paraId="3FE9A522"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609</w:t>
            </w:r>
          </w:p>
        </w:tc>
        <w:tc>
          <w:tcPr>
            <w:tcW w:w="0" w:type="auto"/>
            <w:shd w:val="clear" w:color="auto" w:fill="D9E2F3" w:themeFill="accent1" w:themeFillTint="33"/>
            <w:noWrap/>
            <w:vAlign w:val="bottom"/>
            <w:hideMark/>
          </w:tcPr>
          <w:p w14:paraId="0170DCD3"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w:t>
            </w:r>
            <w:r>
              <w:rPr>
                <w:rFonts w:ascii="Calibri" w:hAnsi="Calibri" w:cs="Calibri"/>
                <w:color w:val="000000"/>
              </w:rPr>
              <w:t>002</w:t>
            </w:r>
          </w:p>
        </w:tc>
        <w:tc>
          <w:tcPr>
            <w:tcW w:w="0" w:type="auto"/>
            <w:shd w:val="clear" w:color="auto" w:fill="auto"/>
            <w:noWrap/>
            <w:vAlign w:val="bottom"/>
            <w:hideMark/>
          </w:tcPr>
          <w:p w14:paraId="61D44B77"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hAnsi="Calibri" w:cs="Calibri"/>
                <w:color w:val="000000"/>
              </w:rPr>
              <w:t>03</w:t>
            </w:r>
          </w:p>
        </w:tc>
        <w:tc>
          <w:tcPr>
            <w:tcW w:w="0" w:type="auto"/>
            <w:shd w:val="clear" w:color="auto" w:fill="auto"/>
            <w:noWrap/>
            <w:vAlign w:val="bottom"/>
            <w:hideMark/>
          </w:tcPr>
          <w:p w14:paraId="285FF2A5"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hAnsi="Calibri" w:cs="Calibri"/>
                <w:color w:val="000000"/>
              </w:rPr>
              <w:t>13</w:t>
            </w:r>
          </w:p>
        </w:tc>
      </w:tr>
      <w:tr w:rsidR="006B2505" w:rsidRPr="00C80E4B" w14:paraId="79407054" w14:textId="77777777" w:rsidTr="00B2280E">
        <w:trPr>
          <w:trHeight w:val="300"/>
          <w:jc w:val="center"/>
        </w:trPr>
        <w:tc>
          <w:tcPr>
            <w:tcW w:w="0" w:type="auto"/>
            <w:shd w:val="clear" w:color="auto" w:fill="D9E2F3" w:themeFill="accent1" w:themeFillTint="33"/>
            <w:noWrap/>
            <w:vAlign w:val="center"/>
            <w:hideMark/>
          </w:tcPr>
          <w:p w14:paraId="1DD6CA8D"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AGENT(2-STAR)</w:t>
            </w:r>
          </w:p>
        </w:tc>
        <w:tc>
          <w:tcPr>
            <w:tcW w:w="0" w:type="auto"/>
            <w:shd w:val="clear" w:color="auto" w:fill="D9E2F3" w:themeFill="accent1" w:themeFillTint="33"/>
            <w:noWrap/>
            <w:vAlign w:val="bottom"/>
            <w:hideMark/>
          </w:tcPr>
          <w:p w14:paraId="54255797"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hAnsi="Calibri" w:cs="Calibri"/>
                <w:color w:val="000000"/>
              </w:rPr>
              <w:t>11</w:t>
            </w:r>
          </w:p>
        </w:tc>
        <w:tc>
          <w:tcPr>
            <w:tcW w:w="0" w:type="auto"/>
            <w:shd w:val="clear" w:color="auto" w:fill="auto"/>
            <w:noWrap/>
            <w:vAlign w:val="bottom"/>
            <w:hideMark/>
          </w:tcPr>
          <w:p w14:paraId="379E29ED"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0.03</w:t>
            </w:r>
          </w:p>
        </w:tc>
        <w:tc>
          <w:tcPr>
            <w:tcW w:w="0" w:type="auto"/>
            <w:shd w:val="clear" w:color="auto" w:fill="auto"/>
            <w:noWrap/>
            <w:vAlign w:val="bottom"/>
            <w:hideMark/>
          </w:tcPr>
          <w:p w14:paraId="49BB3C6B"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3.26</w:t>
            </w:r>
          </w:p>
        </w:tc>
        <w:tc>
          <w:tcPr>
            <w:tcW w:w="0" w:type="auto"/>
            <w:shd w:val="clear" w:color="auto" w:fill="auto"/>
            <w:noWrap/>
            <w:vAlign w:val="bottom"/>
            <w:hideMark/>
          </w:tcPr>
          <w:p w14:paraId="2F09AE1D"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609</w:t>
            </w:r>
          </w:p>
        </w:tc>
        <w:tc>
          <w:tcPr>
            <w:tcW w:w="0" w:type="auto"/>
            <w:shd w:val="clear" w:color="auto" w:fill="D9E2F3" w:themeFill="accent1" w:themeFillTint="33"/>
            <w:noWrap/>
            <w:vAlign w:val="bottom"/>
            <w:hideMark/>
          </w:tcPr>
          <w:p w14:paraId="21694ED3"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0.001</w:t>
            </w:r>
          </w:p>
        </w:tc>
        <w:tc>
          <w:tcPr>
            <w:tcW w:w="0" w:type="auto"/>
            <w:shd w:val="clear" w:color="auto" w:fill="auto"/>
            <w:noWrap/>
            <w:vAlign w:val="bottom"/>
            <w:hideMark/>
          </w:tcPr>
          <w:p w14:paraId="6001C8A5"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hAnsi="Calibri" w:cs="Calibri"/>
                <w:color w:val="000000"/>
              </w:rPr>
              <w:t>05</w:t>
            </w:r>
          </w:p>
        </w:tc>
        <w:tc>
          <w:tcPr>
            <w:tcW w:w="0" w:type="auto"/>
            <w:shd w:val="clear" w:color="auto" w:fill="auto"/>
            <w:noWrap/>
            <w:vAlign w:val="bottom"/>
            <w:hideMark/>
          </w:tcPr>
          <w:p w14:paraId="3F7B5388"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hAnsi="Calibri" w:cs="Calibri"/>
                <w:color w:val="000000"/>
              </w:rPr>
              <w:t>18</w:t>
            </w:r>
          </w:p>
        </w:tc>
      </w:tr>
      <w:tr w:rsidR="006B2505" w:rsidRPr="00C80E4B" w14:paraId="77624FA9" w14:textId="77777777" w:rsidTr="00B2280E">
        <w:trPr>
          <w:trHeight w:val="300"/>
          <w:jc w:val="center"/>
        </w:trPr>
        <w:tc>
          <w:tcPr>
            <w:tcW w:w="0" w:type="auto"/>
            <w:shd w:val="clear" w:color="auto" w:fill="D9E2F3" w:themeFill="accent1" w:themeFillTint="33"/>
            <w:noWrap/>
            <w:vAlign w:val="center"/>
            <w:hideMark/>
          </w:tcPr>
          <w:p w14:paraId="3822443F"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lastRenderedPageBreak/>
              <w:t>AGENT(3-STAR)</w:t>
            </w:r>
          </w:p>
        </w:tc>
        <w:tc>
          <w:tcPr>
            <w:tcW w:w="0" w:type="auto"/>
            <w:shd w:val="clear" w:color="auto" w:fill="D9E2F3" w:themeFill="accent1" w:themeFillTint="33"/>
            <w:noWrap/>
            <w:vAlign w:val="bottom"/>
            <w:hideMark/>
          </w:tcPr>
          <w:p w14:paraId="15A0F6F0"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hAnsi="Calibri" w:cs="Calibri"/>
                <w:color w:val="000000"/>
              </w:rPr>
              <w:t>61</w:t>
            </w:r>
          </w:p>
        </w:tc>
        <w:tc>
          <w:tcPr>
            <w:tcW w:w="0" w:type="auto"/>
            <w:shd w:val="clear" w:color="auto" w:fill="auto"/>
            <w:noWrap/>
            <w:vAlign w:val="bottom"/>
            <w:hideMark/>
          </w:tcPr>
          <w:p w14:paraId="5B2E04B1"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0.03</w:t>
            </w:r>
          </w:p>
        </w:tc>
        <w:tc>
          <w:tcPr>
            <w:tcW w:w="0" w:type="auto"/>
            <w:shd w:val="clear" w:color="auto" w:fill="auto"/>
            <w:noWrap/>
            <w:vAlign w:val="bottom"/>
            <w:hideMark/>
          </w:tcPr>
          <w:p w14:paraId="0F76DA4A"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20.05</w:t>
            </w:r>
          </w:p>
        </w:tc>
        <w:tc>
          <w:tcPr>
            <w:tcW w:w="0" w:type="auto"/>
            <w:shd w:val="clear" w:color="auto" w:fill="auto"/>
            <w:noWrap/>
            <w:vAlign w:val="bottom"/>
            <w:hideMark/>
          </w:tcPr>
          <w:p w14:paraId="5DA0F025"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609</w:t>
            </w:r>
          </w:p>
        </w:tc>
        <w:tc>
          <w:tcPr>
            <w:tcW w:w="0" w:type="auto"/>
            <w:shd w:val="clear" w:color="auto" w:fill="D9E2F3" w:themeFill="accent1" w:themeFillTint="33"/>
            <w:noWrap/>
            <w:vAlign w:val="bottom"/>
            <w:hideMark/>
          </w:tcPr>
          <w:p w14:paraId="02299C2E"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&lt;0.001</w:t>
            </w:r>
          </w:p>
        </w:tc>
        <w:tc>
          <w:tcPr>
            <w:tcW w:w="0" w:type="auto"/>
            <w:shd w:val="clear" w:color="auto" w:fill="auto"/>
            <w:noWrap/>
            <w:vAlign w:val="bottom"/>
            <w:hideMark/>
          </w:tcPr>
          <w:p w14:paraId="115930EF"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0.5</w:t>
            </w:r>
            <w:r>
              <w:rPr>
                <w:rFonts w:ascii="Calibri" w:eastAsia="Times New Roman" w:hAnsi="Calibri" w:cs="Calibri"/>
                <w:color w:val="000000"/>
                <w:lang w:eastAsia="en-GB"/>
              </w:rPr>
              <w:t>4</w:t>
            </w:r>
          </w:p>
        </w:tc>
        <w:tc>
          <w:tcPr>
            <w:tcW w:w="0" w:type="auto"/>
            <w:shd w:val="clear" w:color="auto" w:fill="auto"/>
            <w:noWrap/>
            <w:vAlign w:val="bottom"/>
            <w:hideMark/>
          </w:tcPr>
          <w:p w14:paraId="25B6F85A" w14:textId="77777777" w:rsidR="006B2505" w:rsidRPr="00C80E4B" w:rsidRDefault="006B2505" w:rsidP="00B2280E">
            <w:pPr>
              <w:jc w:val="center"/>
              <w:rPr>
                <w:rFonts w:ascii="Calibri" w:eastAsia="Times New Roman" w:hAnsi="Calibri" w:cs="Calibri"/>
                <w:color w:val="000000"/>
                <w:lang w:eastAsia="en-GB"/>
              </w:rPr>
            </w:pPr>
            <w:r w:rsidRPr="003878A9">
              <w:rPr>
                <w:rFonts w:ascii="Calibri" w:eastAsia="Times New Roman" w:hAnsi="Calibri" w:cs="Calibri"/>
                <w:color w:val="000000"/>
                <w:lang w:eastAsia="en-GB"/>
              </w:rPr>
              <w:t>0.</w:t>
            </w:r>
            <w:r>
              <w:rPr>
                <w:rFonts w:ascii="Calibri" w:hAnsi="Calibri" w:cs="Calibri"/>
                <w:color w:val="000000"/>
              </w:rPr>
              <w:t>67</w:t>
            </w:r>
          </w:p>
        </w:tc>
      </w:tr>
      <w:tr w:rsidR="006B2505" w:rsidRPr="00C80E4B" w14:paraId="4994187A" w14:textId="77777777" w:rsidTr="00B2280E">
        <w:trPr>
          <w:trHeight w:val="300"/>
          <w:jc w:val="center"/>
        </w:trPr>
        <w:tc>
          <w:tcPr>
            <w:tcW w:w="0" w:type="auto"/>
            <w:gridSpan w:val="8"/>
            <w:shd w:val="clear" w:color="auto" w:fill="D9E2F3" w:themeFill="accent1" w:themeFillTint="33"/>
            <w:noWrap/>
            <w:vAlign w:val="center"/>
          </w:tcPr>
          <w:p w14:paraId="119704BA" w14:textId="77777777" w:rsidR="006B2505" w:rsidRDefault="006B2505" w:rsidP="00B2280E">
            <w:pPr>
              <w:spacing w:line="276" w:lineRule="auto"/>
              <w:jc w:val="center"/>
              <w:rPr>
                <w:rFonts w:ascii="Calibri" w:eastAsia="Times New Roman" w:hAnsi="Calibri" w:cs="Calibri"/>
                <w:bCs/>
                <w:color w:val="000000"/>
                <w:lang w:eastAsia="en-GB"/>
              </w:rPr>
            </w:pPr>
            <w:r>
              <w:rPr>
                <w:rFonts w:ascii="Calibri" w:eastAsia="Times New Roman" w:hAnsi="Calibri" w:cs="Calibri"/>
                <w:b/>
                <w:color w:val="000000"/>
                <w:lang w:eastAsia="en-GB"/>
              </w:rPr>
              <w:t xml:space="preserve">Any effect of AGENT: </w:t>
            </w:r>
            <w:proofErr w:type="gramStart"/>
            <w:r>
              <w:rPr>
                <w:rFonts w:ascii="Calibri" w:eastAsia="Times New Roman" w:hAnsi="Calibri" w:cs="Calibri"/>
                <w:bCs/>
                <w:color w:val="000000"/>
                <w:lang w:eastAsia="en-GB"/>
              </w:rPr>
              <w:t>F(</w:t>
            </w:r>
            <w:proofErr w:type="gramEnd"/>
            <w:r>
              <w:rPr>
                <w:rFonts w:ascii="Calibri" w:eastAsia="Times New Roman" w:hAnsi="Calibri" w:cs="Calibri"/>
                <w:bCs/>
                <w:color w:val="000000"/>
                <w:lang w:eastAsia="en-GB"/>
              </w:rPr>
              <w:t>2,609)=172.43, p&lt;0.001</w:t>
            </w:r>
          </w:p>
          <w:p w14:paraId="699D10A2" w14:textId="77777777" w:rsidR="006B2505" w:rsidRPr="003878A9" w:rsidRDefault="006B2505" w:rsidP="00B2280E">
            <w:pPr>
              <w:spacing w:line="276" w:lineRule="auto"/>
              <w:jc w:val="both"/>
              <w:rPr>
                <w:rFonts w:ascii="Calibri" w:eastAsia="Times New Roman" w:hAnsi="Calibri" w:cs="Calibri"/>
                <w:color w:val="000000"/>
                <w:lang w:eastAsia="en-GB"/>
              </w:rPr>
            </w:pPr>
            <w:r w:rsidRPr="001359D3">
              <w:rPr>
                <w:rFonts w:ascii="Calibri" w:eastAsia="Times New Roman" w:hAnsi="Calibri" w:cs="Calibri"/>
                <w:b/>
                <w:color w:val="000000"/>
                <w:lang w:eastAsia="en-GB"/>
              </w:rPr>
              <w:t>AGENT(3-STAR) vs AGENT(2-STAR):</w:t>
            </w:r>
            <w:r>
              <w:rPr>
                <w:rFonts w:ascii="Calibri" w:eastAsia="Times New Roman" w:hAnsi="Calibri" w:cs="Calibri"/>
                <w:color w:val="000000"/>
                <w:lang w:eastAsia="en-GB"/>
              </w:rPr>
              <w:t xml:space="preserve"> b=0.5,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1,609)=201.64, p&lt;0.001</w:t>
            </w:r>
          </w:p>
        </w:tc>
      </w:tr>
    </w:tbl>
    <w:p w14:paraId="517BE34D" w14:textId="77777777" w:rsidR="006B2505" w:rsidRDefault="006B2505" w:rsidP="006B2505"/>
    <w:p w14:paraId="18CBD8CB" w14:textId="77777777" w:rsidR="006B2505" w:rsidRDefault="006B2505" w:rsidP="006B2505">
      <w:pPr>
        <w:pStyle w:val="Heading4"/>
      </w:pPr>
      <w:r>
        <w:t>3.1.1.3 CA, feedback valence and feedback credibility</w:t>
      </w:r>
    </w:p>
    <w:p w14:paraId="5F4892B9" w14:textId="77777777" w:rsidR="006B2505" w:rsidRPr="005C76CD" w:rsidRDefault="006B2505" w:rsidP="006B2505">
      <w:pPr>
        <w:rPr>
          <w:rFonts w:eastAsiaTheme="majorEastAsia" w:cstheme="minorHAnsi"/>
          <w:bCs/>
        </w:rPr>
      </w:pPr>
      <w:r w:rsidRPr="00014E84">
        <w:rPr>
          <w:rFonts w:eastAsiaTheme="majorEastAsia" w:cstheme="minorHAnsi"/>
        </w:rPr>
        <w:t>In th</w:t>
      </w:r>
      <w:r>
        <w:rPr>
          <w:rFonts w:eastAsiaTheme="majorEastAsia" w:cstheme="minorHAnsi"/>
        </w:rPr>
        <w:t>is</w:t>
      </w:r>
      <w:r w:rsidRPr="00014E84">
        <w:rPr>
          <w:rFonts w:eastAsiaTheme="majorEastAsia" w:cstheme="minorHAnsi"/>
        </w:rPr>
        <w:t xml:space="preserve"> section we provide full result tables for mixed effects models used in the section</w:t>
      </w:r>
      <w:r>
        <w:rPr>
          <w:rFonts w:eastAsiaTheme="majorEastAsia" w:cstheme="minorHAnsi"/>
        </w:rPr>
        <w:t>s “</w:t>
      </w:r>
      <w:r w:rsidRPr="005C76CD">
        <w:rPr>
          <w:rFonts w:eastAsiaTheme="majorEastAsia" w:cstheme="minorHAnsi"/>
          <w:bCs/>
        </w:rPr>
        <w:t>Individuals show a positivity bias in learning</w:t>
      </w:r>
      <w:r>
        <w:rPr>
          <w:rFonts w:eastAsiaTheme="majorEastAsia" w:cstheme="minorHAnsi"/>
          <w:lang w:val="en-US"/>
        </w:rPr>
        <w:t>” and “</w:t>
      </w:r>
      <w:r w:rsidRPr="005C76CD">
        <w:rPr>
          <w:rFonts w:eastAsiaTheme="majorEastAsia" w:cstheme="minorHAnsi"/>
          <w:bCs/>
        </w:rPr>
        <w:t>Positivity bias increases for sources of limited credibility</w:t>
      </w:r>
      <w:r>
        <w:rPr>
          <w:rFonts w:eastAsiaTheme="majorEastAsia" w:cstheme="minorHAnsi"/>
          <w:bCs/>
        </w:rPr>
        <w:t>”; and figure 5a and 5b. The Wilkinson’s notation of the model is:</w:t>
      </w:r>
    </w:p>
    <w:p w14:paraId="7E31BF23" w14:textId="77777777" w:rsidR="006B2505" w:rsidRPr="005C76CD" w:rsidRDefault="006B2505" w:rsidP="006B2505">
      <w:pPr>
        <w:rPr>
          <w:rFonts w:eastAsiaTheme="minorEastAsia"/>
        </w:rPr>
      </w:pPr>
      <m:oMathPara>
        <m:oMath>
          <m:r>
            <w:rPr>
              <w:rFonts w:ascii="Cambria Math" w:hAnsi="Cambria Math"/>
            </w:rPr>
            <m:t>CA ~ VALENCE*(</m:t>
          </m:r>
          <m:r>
            <w:rPr>
              <w:rFonts w:ascii="Cambria Math" w:hAnsi="Cambria Math"/>
              <w:lang w:val="en-US"/>
            </w:rPr>
            <m:t>AGEN</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2-star</m:t>
              </m:r>
            </m:sub>
          </m:sSub>
          <m:r>
            <w:rPr>
              <w:rFonts w:ascii="Cambria Math" w:hAnsi="Cambria Math"/>
              <w:lang w:val="en-US"/>
            </w:rPr>
            <m:t>+AGEN</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3-star</m:t>
              </m:r>
            </m:sub>
          </m:sSub>
          <m:r>
            <w:rPr>
              <w:rFonts w:ascii="Cambria Math" w:hAnsi="Cambria Math"/>
            </w:rPr>
            <m:t>)+(1|participant)</m:t>
          </m:r>
        </m:oMath>
      </m:oMathPara>
    </w:p>
    <w:p w14:paraId="557E8C30" w14:textId="77777777" w:rsidR="006B2505" w:rsidRPr="006A2FFC" w:rsidRDefault="006B2505" w:rsidP="006B2505"/>
    <w:p w14:paraId="72D4EB9F" w14:textId="5AA1FA36" w:rsidR="006B2505" w:rsidRDefault="006B2505" w:rsidP="006B2505">
      <w:pPr>
        <w:pStyle w:val="Caption"/>
        <w:keepNext/>
        <w:jc w:val="both"/>
        <w:rPr>
          <w:bCs/>
          <w:i w:val="0"/>
          <w:color w:val="000000" w:themeColor="text1"/>
          <w:sz w:val="22"/>
          <w:szCs w:val="22"/>
        </w:rPr>
      </w:pPr>
      <w:r w:rsidRPr="00227A89">
        <w:rPr>
          <w:b/>
          <w:i w:val="0"/>
          <w:color w:val="auto"/>
          <w:sz w:val="22"/>
        </w:rPr>
        <w:t xml:space="preserve">Table </w:t>
      </w:r>
      <w:r w:rsidRPr="00227A89">
        <w:rPr>
          <w:b/>
          <w:i w:val="0"/>
          <w:color w:val="auto"/>
          <w:sz w:val="22"/>
        </w:rPr>
        <w:fldChar w:fldCharType="begin"/>
      </w:r>
      <w:r w:rsidRPr="00227A89">
        <w:rPr>
          <w:b/>
          <w:i w:val="0"/>
          <w:color w:val="auto"/>
          <w:sz w:val="22"/>
        </w:rPr>
        <w:instrText xml:space="preserve"> SEQ Table \* ARABIC </w:instrText>
      </w:r>
      <w:r w:rsidRPr="00227A89">
        <w:rPr>
          <w:b/>
          <w:i w:val="0"/>
          <w:color w:val="auto"/>
          <w:sz w:val="22"/>
        </w:rPr>
        <w:fldChar w:fldCharType="separate"/>
      </w:r>
      <w:r w:rsidR="00B2280E">
        <w:rPr>
          <w:b/>
          <w:i w:val="0"/>
          <w:noProof/>
          <w:color w:val="auto"/>
          <w:sz w:val="22"/>
        </w:rPr>
        <w:t>10</w:t>
      </w:r>
      <w:r w:rsidRPr="00227A89">
        <w:rPr>
          <w:b/>
          <w:i w:val="0"/>
          <w:color w:val="auto"/>
          <w:sz w:val="22"/>
        </w:rPr>
        <w:fldChar w:fldCharType="end"/>
      </w:r>
      <w:r w:rsidRPr="00227A89">
        <w:rPr>
          <w:b/>
          <w:i w:val="0"/>
          <w:color w:val="auto"/>
          <w:sz w:val="22"/>
        </w:rPr>
        <w:t>: Mixed-</w:t>
      </w:r>
      <w:r>
        <w:rPr>
          <w:b/>
          <w:i w:val="0"/>
          <w:color w:val="auto"/>
          <w:sz w:val="22"/>
        </w:rPr>
        <w:t>effects linear</w:t>
      </w:r>
      <w:r w:rsidRPr="00227A89">
        <w:rPr>
          <w:b/>
          <w:i w:val="0"/>
          <w:color w:val="auto"/>
          <w:sz w:val="22"/>
        </w:rPr>
        <w:t xml:space="preserve"> regression model regressing CA on feedback-valence and agent-credibility, based on credibility-valence-CA fits of participants’ data. </w:t>
      </w:r>
      <w:r w:rsidRPr="00227A89">
        <w:rPr>
          <w:bCs/>
          <w:i w:val="0"/>
          <w:color w:val="000000" w:themeColor="text1"/>
          <w:sz w:val="22"/>
        </w:rPr>
        <w:t xml:space="preserve">We found an overall positive valence </w:t>
      </w:r>
      <w:proofErr w:type="gramStart"/>
      <w:r w:rsidRPr="00227A89">
        <w:rPr>
          <w:bCs/>
          <w:i w:val="0"/>
          <w:color w:val="000000" w:themeColor="text1"/>
          <w:sz w:val="22"/>
        </w:rPr>
        <w:t>effect(</w:t>
      </w:r>
      <w:proofErr w:type="gramEnd"/>
      <w:r w:rsidRPr="00227A89">
        <w:rPr>
          <w:bCs/>
          <w:i w:val="0"/>
          <w:color w:val="000000" w:themeColor="text1"/>
          <w:sz w:val="22"/>
          <w:szCs w:val="22"/>
          <w:lang w:val="en-US"/>
        </w:rPr>
        <w:t>b=0.64, F(1,1218)=37.39, p&lt;0.001</w:t>
      </w:r>
      <w:r w:rsidRPr="00227A89">
        <w:rPr>
          <w:bCs/>
          <w:i w:val="0"/>
          <w:color w:val="000000" w:themeColor="text1"/>
          <w:sz w:val="22"/>
        </w:rPr>
        <w:t>), with no</w:t>
      </w:r>
      <w:r>
        <w:rPr>
          <w:bCs/>
          <w:i w:val="0"/>
          <w:color w:val="000000" w:themeColor="text1"/>
          <w:sz w:val="22"/>
        </w:rPr>
        <w:t xml:space="preserve"> </w:t>
      </w:r>
      <w:r w:rsidRPr="00227A89">
        <w:rPr>
          <w:bCs/>
          <w:i w:val="0"/>
          <w:color w:val="000000" w:themeColor="text1"/>
          <w:sz w:val="22"/>
        </w:rPr>
        <w:t xml:space="preserve">interactions with agent credibility </w:t>
      </w:r>
      <w:r w:rsidRPr="00227A89">
        <w:rPr>
          <w:bCs/>
          <w:i w:val="0"/>
          <w:color w:val="000000" w:themeColor="text1"/>
          <w:sz w:val="22"/>
          <w:szCs w:val="22"/>
        </w:rPr>
        <w:t>(F(2,1218)=0.12, p=0.88)</w:t>
      </w:r>
      <w:r>
        <w:rPr>
          <w:bCs/>
          <w:i w:val="0"/>
          <w:color w:val="000000" w:themeColor="text1"/>
          <w:sz w:val="22"/>
          <w:szCs w:val="22"/>
        </w:rPr>
        <w:t>.</w:t>
      </w:r>
    </w:p>
    <w:p w14:paraId="6D6018F6" w14:textId="77777777" w:rsidR="006B2505" w:rsidRPr="002144F4" w:rsidRDefault="006B2505" w:rsidP="006B2505"/>
    <w:tbl>
      <w:tblPr>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1"/>
        <w:gridCol w:w="1016"/>
        <w:gridCol w:w="864"/>
        <w:gridCol w:w="864"/>
        <w:gridCol w:w="864"/>
        <w:gridCol w:w="864"/>
        <w:gridCol w:w="864"/>
        <w:gridCol w:w="864"/>
      </w:tblGrid>
      <w:tr w:rsidR="006B2505" w:rsidRPr="00C80E4B" w14:paraId="1BD463D3" w14:textId="77777777" w:rsidTr="00B2280E">
        <w:trPr>
          <w:trHeight w:val="310"/>
        </w:trPr>
        <w:tc>
          <w:tcPr>
            <w:tcW w:w="8811" w:type="dxa"/>
            <w:gridSpan w:val="8"/>
            <w:shd w:val="clear" w:color="auto" w:fill="E7E6E6" w:themeFill="background2"/>
            <w:noWrap/>
            <w:vAlign w:val="center"/>
          </w:tcPr>
          <w:p w14:paraId="1AAA8C48" w14:textId="77777777" w:rsidR="006B2505" w:rsidRPr="001359D3"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lang w:eastAsia="en-GB"/>
              </w:rPr>
              <w:t>PARTICIPANTS DATA</w:t>
            </w:r>
          </w:p>
        </w:tc>
      </w:tr>
      <w:tr w:rsidR="006B2505" w:rsidRPr="00C80E4B" w14:paraId="65363A00" w14:textId="77777777" w:rsidTr="00B2280E">
        <w:trPr>
          <w:trHeight w:val="310"/>
        </w:trPr>
        <w:tc>
          <w:tcPr>
            <w:tcW w:w="2611" w:type="dxa"/>
            <w:shd w:val="clear" w:color="auto" w:fill="E7E6E6" w:themeFill="background2"/>
            <w:noWrap/>
            <w:vAlign w:val="center"/>
            <w:hideMark/>
          </w:tcPr>
          <w:p w14:paraId="3E065BEF"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Name</w:t>
            </w:r>
          </w:p>
        </w:tc>
        <w:tc>
          <w:tcPr>
            <w:tcW w:w="1016" w:type="dxa"/>
            <w:shd w:val="clear" w:color="auto" w:fill="E7E6E6" w:themeFill="background2"/>
            <w:noWrap/>
            <w:vAlign w:val="center"/>
            <w:hideMark/>
          </w:tcPr>
          <w:p w14:paraId="1501C834"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Estimate</w:t>
            </w:r>
          </w:p>
        </w:tc>
        <w:tc>
          <w:tcPr>
            <w:tcW w:w="864" w:type="dxa"/>
            <w:shd w:val="clear" w:color="auto" w:fill="E7E6E6" w:themeFill="background2"/>
            <w:noWrap/>
            <w:vAlign w:val="center"/>
            <w:hideMark/>
          </w:tcPr>
          <w:p w14:paraId="006A2758"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SE</w:t>
            </w:r>
          </w:p>
        </w:tc>
        <w:tc>
          <w:tcPr>
            <w:tcW w:w="864" w:type="dxa"/>
            <w:shd w:val="clear" w:color="auto" w:fill="E7E6E6" w:themeFill="background2"/>
            <w:noWrap/>
            <w:vAlign w:val="center"/>
            <w:hideMark/>
          </w:tcPr>
          <w:p w14:paraId="03741425" w14:textId="77777777" w:rsidR="006B2505" w:rsidRPr="001359D3" w:rsidRDefault="006B2505" w:rsidP="00B2280E">
            <w:pPr>
              <w:jc w:val="center"/>
              <w:rPr>
                <w:rFonts w:ascii="Calibri" w:eastAsia="Times New Roman" w:hAnsi="Calibri" w:cs="Calibri"/>
                <w:b/>
                <w:color w:val="000000"/>
                <w:lang w:eastAsia="en-GB"/>
              </w:rPr>
            </w:pPr>
            <w:proofErr w:type="spellStart"/>
            <w:r w:rsidRPr="001359D3">
              <w:rPr>
                <w:rFonts w:ascii="Calibri" w:eastAsia="Times New Roman" w:hAnsi="Calibri" w:cs="Calibri"/>
                <w:b/>
                <w:color w:val="000000"/>
                <w:lang w:eastAsia="en-GB"/>
              </w:rPr>
              <w:t>tStat</w:t>
            </w:r>
            <w:proofErr w:type="spellEnd"/>
          </w:p>
        </w:tc>
        <w:tc>
          <w:tcPr>
            <w:tcW w:w="864" w:type="dxa"/>
            <w:shd w:val="clear" w:color="auto" w:fill="E7E6E6" w:themeFill="background2"/>
            <w:noWrap/>
            <w:vAlign w:val="center"/>
            <w:hideMark/>
          </w:tcPr>
          <w:p w14:paraId="17357343"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DF</w:t>
            </w:r>
          </w:p>
        </w:tc>
        <w:tc>
          <w:tcPr>
            <w:tcW w:w="864" w:type="dxa"/>
            <w:shd w:val="clear" w:color="auto" w:fill="E7E6E6" w:themeFill="background2"/>
            <w:noWrap/>
            <w:vAlign w:val="center"/>
            <w:hideMark/>
          </w:tcPr>
          <w:p w14:paraId="78938991" w14:textId="77777777" w:rsidR="006B2505" w:rsidRPr="001359D3" w:rsidRDefault="006B2505" w:rsidP="00B2280E">
            <w:pPr>
              <w:jc w:val="center"/>
              <w:rPr>
                <w:rFonts w:ascii="Calibri" w:eastAsia="Times New Roman" w:hAnsi="Calibri" w:cs="Calibri"/>
                <w:b/>
                <w:color w:val="000000"/>
                <w:lang w:eastAsia="en-GB"/>
              </w:rPr>
            </w:pPr>
            <w:proofErr w:type="spellStart"/>
            <w:r w:rsidRPr="001359D3">
              <w:rPr>
                <w:rFonts w:ascii="Calibri" w:eastAsia="Times New Roman" w:hAnsi="Calibri" w:cs="Calibri"/>
                <w:b/>
                <w:color w:val="000000"/>
                <w:lang w:eastAsia="en-GB"/>
              </w:rPr>
              <w:t>pValue</w:t>
            </w:r>
            <w:proofErr w:type="spellEnd"/>
          </w:p>
        </w:tc>
        <w:tc>
          <w:tcPr>
            <w:tcW w:w="864" w:type="dxa"/>
            <w:shd w:val="clear" w:color="auto" w:fill="E7E6E6" w:themeFill="background2"/>
            <w:noWrap/>
            <w:vAlign w:val="center"/>
            <w:hideMark/>
          </w:tcPr>
          <w:p w14:paraId="4F117166"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Lower</w:t>
            </w:r>
          </w:p>
        </w:tc>
        <w:tc>
          <w:tcPr>
            <w:tcW w:w="864" w:type="dxa"/>
            <w:shd w:val="clear" w:color="auto" w:fill="E7E6E6" w:themeFill="background2"/>
            <w:noWrap/>
            <w:vAlign w:val="center"/>
            <w:hideMark/>
          </w:tcPr>
          <w:p w14:paraId="6B382D7E"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Upper</w:t>
            </w:r>
          </w:p>
        </w:tc>
      </w:tr>
      <w:tr w:rsidR="006B2505" w:rsidRPr="00C80E4B" w14:paraId="0F957A79" w14:textId="77777777" w:rsidTr="00B2280E">
        <w:trPr>
          <w:trHeight w:val="310"/>
        </w:trPr>
        <w:tc>
          <w:tcPr>
            <w:tcW w:w="2611" w:type="dxa"/>
            <w:shd w:val="clear" w:color="auto" w:fill="E7E6E6" w:themeFill="background2"/>
            <w:noWrap/>
            <w:vAlign w:val="center"/>
            <w:hideMark/>
          </w:tcPr>
          <w:p w14:paraId="6C5BFC52"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(Intercept)</w:t>
            </w:r>
          </w:p>
        </w:tc>
        <w:tc>
          <w:tcPr>
            <w:tcW w:w="1016" w:type="dxa"/>
            <w:shd w:val="clear" w:color="auto" w:fill="auto"/>
            <w:noWrap/>
            <w:vAlign w:val="center"/>
            <w:hideMark/>
          </w:tcPr>
          <w:p w14:paraId="1FEBCC54"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0.29</w:t>
            </w:r>
          </w:p>
        </w:tc>
        <w:tc>
          <w:tcPr>
            <w:tcW w:w="864" w:type="dxa"/>
            <w:shd w:val="clear" w:color="auto" w:fill="auto"/>
            <w:noWrap/>
            <w:vAlign w:val="center"/>
            <w:hideMark/>
          </w:tcPr>
          <w:p w14:paraId="340A73C7"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0.09</w:t>
            </w:r>
          </w:p>
        </w:tc>
        <w:tc>
          <w:tcPr>
            <w:tcW w:w="864" w:type="dxa"/>
            <w:shd w:val="clear" w:color="auto" w:fill="auto"/>
            <w:noWrap/>
            <w:vAlign w:val="center"/>
            <w:hideMark/>
          </w:tcPr>
          <w:p w14:paraId="10087B27"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3.19</w:t>
            </w:r>
          </w:p>
        </w:tc>
        <w:tc>
          <w:tcPr>
            <w:tcW w:w="864" w:type="dxa"/>
            <w:shd w:val="clear" w:color="auto" w:fill="auto"/>
            <w:noWrap/>
            <w:vAlign w:val="center"/>
            <w:hideMark/>
          </w:tcPr>
          <w:p w14:paraId="30694330"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1218</w:t>
            </w:r>
          </w:p>
        </w:tc>
        <w:tc>
          <w:tcPr>
            <w:tcW w:w="864" w:type="dxa"/>
            <w:shd w:val="clear" w:color="auto" w:fill="auto"/>
            <w:noWrap/>
            <w:vAlign w:val="center"/>
            <w:hideMark/>
          </w:tcPr>
          <w:p w14:paraId="51434ED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0.001</w:t>
            </w:r>
          </w:p>
        </w:tc>
        <w:tc>
          <w:tcPr>
            <w:tcW w:w="864" w:type="dxa"/>
            <w:shd w:val="clear" w:color="auto" w:fill="auto"/>
            <w:noWrap/>
            <w:vAlign w:val="center"/>
            <w:hideMark/>
          </w:tcPr>
          <w:p w14:paraId="1E3590F6"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0.11</w:t>
            </w:r>
          </w:p>
        </w:tc>
        <w:tc>
          <w:tcPr>
            <w:tcW w:w="864" w:type="dxa"/>
            <w:shd w:val="clear" w:color="auto" w:fill="auto"/>
            <w:noWrap/>
            <w:vAlign w:val="center"/>
            <w:hideMark/>
          </w:tcPr>
          <w:p w14:paraId="0806FFF1"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0.47</w:t>
            </w:r>
          </w:p>
        </w:tc>
      </w:tr>
      <w:tr w:rsidR="006B2505" w:rsidRPr="00C80E4B" w14:paraId="084317CE" w14:textId="77777777" w:rsidTr="00B2280E">
        <w:trPr>
          <w:trHeight w:val="310"/>
        </w:trPr>
        <w:tc>
          <w:tcPr>
            <w:tcW w:w="2611" w:type="dxa"/>
            <w:shd w:val="clear" w:color="auto" w:fill="D9E2F3" w:themeFill="accent1" w:themeFillTint="33"/>
            <w:noWrap/>
            <w:vAlign w:val="center"/>
            <w:hideMark/>
          </w:tcPr>
          <w:p w14:paraId="74883717"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VALENCE</w:t>
            </w:r>
          </w:p>
        </w:tc>
        <w:tc>
          <w:tcPr>
            <w:tcW w:w="1016" w:type="dxa"/>
            <w:shd w:val="clear" w:color="auto" w:fill="D9E2F3" w:themeFill="accent1" w:themeFillTint="33"/>
            <w:noWrap/>
            <w:vAlign w:val="center"/>
            <w:hideMark/>
          </w:tcPr>
          <w:p w14:paraId="28B663F8"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0.65</w:t>
            </w:r>
          </w:p>
        </w:tc>
        <w:tc>
          <w:tcPr>
            <w:tcW w:w="864" w:type="dxa"/>
            <w:shd w:val="clear" w:color="auto" w:fill="auto"/>
            <w:noWrap/>
            <w:vAlign w:val="center"/>
            <w:hideMark/>
          </w:tcPr>
          <w:p w14:paraId="7825E93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0.18</w:t>
            </w:r>
          </w:p>
        </w:tc>
        <w:tc>
          <w:tcPr>
            <w:tcW w:w="864" w:type="dxa"/>
            <w:shd w:val="clear" w:color="auto" w:fill="auto"/>
            <w:noWrap/>
            <w:vAlign w:val="center"/>
            <w:hideMark/>
          </w:tcPr>
          <w:p w14:paraId="61721304"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3.56</w:t>
            </w:r>
          </w:p>
        </w:tc>
        <w:tc>
          <w:tcPr>
            <w:tcW w:w="864" w:type="dxa"/>
            <w:shd w:val="clear" w:color="auto" w:fill="auto"/>
            <w:noWrap/>
            <w:vAlign w:val="center"/>
            <w:hideMark/>
          </w:tcPr>
          <w:p w14:paraId="7050677A"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1218</w:t>
            </w:r>
          </w:p>
        </w:tc>
        <w:tc>
          <w:tcPr>
            <w:tcW w:w="864" w:type="dxa"/>
            <w:shd w:val="clear" w:color="auto" w:fill="D9E2F3" w:themeFill="accent1" w:themeFillTint="33"/>
            <w:noWrap/>
            <w:vAlign w:val="center"/>
            <w:hideMark/>
          </w:tcPr>
          <w:p w14:paraId="579EAA28"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c>
          <w:tcPr>
            <w:tcW w:w="864" w:type="dxa"/>
            <w:shd w:val="clear" w:color="auto" w:fill="auto"/>
            <w:noWrap/>
            <w:vAlign w:val="center"/>
            <w:hideMark/>
          </w:tcPr>
          <w:p w14:paraId="7CF29DAA"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0.29</w:t>
            </w:r>
          </w:p>
        </w:tc>
        <w:tc>
          <w:tcPr>
            <w:tcW w:w="864" w:type="dxa"/>
            <w:shd w:val="clear" w:color="auto" w:fill="auto"/>
            <w:noWrap/>
            <w:vAlign w:val="center"/>
            <w:hideMark/>
          </w:tcPr>
          <w:p w14:paraId="02977A7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w:t>
            </w:r>
          </w:p>
        </w:tc>
      </w:tr>
      <w:tr w:rsidR="006B2505" w:rsidRPr="00C80E4B" w14:paraId="31524079" w14:textId="77777777" w:rsidTr="00B2280E">
        <w:trPr>
          <w:trHeight w:val="310"/>
        </w:trPr>
        <w:tc>
          <w:tcPr>
            <w:tcW w:w="2611" w:type="dxa"/>
            <w:shd w:val="clear" w:color="auto" w:fill="E7E6E6" w:themeFill="background2"/>
            <w:noWrap/>
            <w:vAlign w:val="center"/>
            <w:hideMark/>
          </w:tcPr>
          <w:p w14:paraId="10F50020"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AGENT(2-STAR)</w:t>
            </w:r>
          </w:p>
        </w:tc>
        <w:tc>
          <w:tcPr>
            <w:tcW w:w="1016" w:type="dxa"/>
            <w:shd w:val="clear" w:color="auto" w:fill="auto"/>
            <w:noWrap/>
            <w:vAlign w:val="center"/>
            <w:hideMark/>
          </w:tcPr>
          <w:p w14:paraId="22127E45"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0.21</w:t>
            </w:r>
          </w:p>
        </w:tc>
        <w:tc>
          <w:tcPr>
            <w:tcW w:w="864" w:type="dxa"/>
            <w:shd w:val="clear" w:color="auto" w:fill="auto"/>
            <w:noWrap/>
            <w:vAlign w:val="center"/>
            <w:hideMark/>
          </w:tcPr>
          <w:p w14:paraId="3A82DF91"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0.13</w:t>
            </w:r>
          </w:p>
        </w:tc>
        <w:tc>
          <w:tcPr>
            <w:tcW w:w="864" w:type="dxa"/>
            <w:shd w:val="clear" w:color="auto" w:fill="auto"/>
            <w:noWrap/>
            <w:vAlign w:val="center"/>
            <w:hideMark/>
          </w:tcPr>
          <w:p w14:paraId="49C78C3D"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1.61</w:t>
            </w:r>
          </w:p>
        </w:tc>
        <w:tc>
          <w:tcPr>
            <w:tcW w:w="864" w:type="dxa"/>
            <w:shd w:val="clear" w:color="auto" w:fill="auto"/>
            <w:noWrap/>
            <w:vAlign w:val="center"/>
            <w:hideMark/>
          </w:tcPr>
          <w:p w14:paraId="075BD821"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1218</w:t>
            </w:r>
          </w:p>
        </w:tc>
        <w:tc>
          <w:tcPr>
            <w:tcW w:w="864" w:type="dxa"/>
            <w:shd w:val="clear" w:color="auto" w:fill="auto"/>
            <w:noWrap/>
            <w:vAlign w:val="center"/>
            <w:hideMark/>
          </w:tcPr>
          <w:p w14:paraId="697F26E7"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0.11</w:t>
            </w:r>
          </w:p>
        </w:tc>
        <w:tc>
          <w:tcPr>
            <w:tcW w:w="864" w:type="dxa"/>
            <w:shd w:val="clear" w:color="auto" w:fill="auto"/>
            <w:noWrap/>
            <w:vAlign w:val="center"/>
            <w:hideMark/>
          </w:tcPr>
          <w:p w14:paraId="4E045F9B"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-0.05</w:t>
            </w:r>
          </w:p>
        </w:tc>
        <w:tc>
          <w:tcPr>
            <w:tcW w:w="864" w:type="dxa"/>
            <w:shd w:val="clear" w:color="auto" w:fill="auto"/>
            <w:noWrap/>
            <w:vAlign w:val="center"/>
            <w:hideMark/>
          </w:tcPr>
          <w:p w14:paraId="18D4A889"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0.46</w:t>
            </w:r>
          </w:p>
        </w:tc>
      </w:tr>
      <w:tr w:rsidR="006B2505" w:rsidRPr="00C80E4B" w14:paraId="56F503CA" w14:textId="77777777" w:rsidTr="00B2280E">
        <w:trPr>
          <w:trHeight w:val="310"/>
        </w:trPr>
        <w:tc>
          <w:tcPr>
            <w:tcW w:w="2611" w:type="dxa"/>
            <w:shd w:val="clear" w:color="auto" w:fill="E7E6E6" w:themeFill="background2"/>
            <w:noWrap/>
            <w:vAlign w:val="center"/>
            <w:hideMark/>
          </w:tcPr>
          <w:p w14:paraId="3B803E58"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AGENT(3-STAR)</w:t>
            </w:r>
          </w:p>
        </w:tc>
        <w:tc>
          <w:tcPr>
            <w:tcW w:w="1016" w:type="dxa"/>
            <w:shd w:val="clear" w:color="auto" w:fill="auto"/>
            <w:noWrap/>
            <w:vAlign w:val="center"/>
            <w:hideMark/>
          </w:tcPr>
          <w:p w14:paraId="41E48E62"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1.25</w:t>
            </w:r>
          </w:p>
        </w:tc>
        <w:tc>
          <w:tcPr>
            <w:tcW w:w="864" w:type="dxa"/>
            <w:shd w:val="clear" w:color="auto" w:fill="auto"/>
            <w:noWrap/>
            <w:vAlign w:val="center"/>
            <w:hideMark/>
          </w:tcPr>
          <w:p w14:paraId="78372C53"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0.13</w:t>
            </w:r>
          </w:p>
        </w:tc>
        <w:tc>
          <w:tcPr>
            <w:tcW w:w="864" w:type="dxa"/>
            <w:shd w:val="clear" w:color="auto" w:fill="auto"/>
            <w:noWrap/>
            <w:vAlign w:val="center"/>
            <w:hideMark/>
          </w:tcPr>
          <w:p w14:paraId="77AC6D7A"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9.76</w:t>
            </w:r>
          </w:p>
        </w:tc>
        <w:tc>
          <w:tcPr>
            <w:tcW w:w="864" w:type="dxa"/>
            <w:shd w:val="clear" w:color="auto" w:fill="auto"/>
            <w:noWrap/>
            <w:vAlign w:val="center"/>
            <w:hideMark/>
          </w:tcPr>
          <w:p w14:paraId="2CF0CEF1"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1218</w:t>
            </w:r>
          </w:p>
        </w:tc>
        <w:tc>
          <w:tcPr>
            <w:tcW w:w="864" w:type="dxa"/>
            <w:shd w:val="clear" w:color="auto" w:fill="auto"/>
            <w:noWrap/>
            <w:vAlign w:val="center"/>
            <w:hideMark/>
          </w:tcPr>
          <w:p w14:paraId="2D3FC380"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c>
          <w:tcPr>
            <w:tcW w:w="864" w:type="dxa"/>
            <w:shd w:val="clear" w:color="auto" w:fill="auto"/>
            <w:noWrap/>
            <w:vAlign w:val="center"/>
            <w:hideMark/>
          </w:tcPr>
          <w:p w14:paraId="023BD813"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w:t>
            </w:r>
          </w:p>
        </w:tc>
        <w:tc>
          <w:tcPr>
            <w:tcW w:w="864" w:type="dxa"/>
            <w:shd w:val="clear" w:color="auto" w:fill="auto"/>
            <w:noWrap/>
            <w:vAlign w:val="center"/>
            <w:hideMark/>
          </w:tcPr>
          <w:p w14:paraId="4CDD0AD2"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1.5</w:t>
            </w:r>
          </w:p>
        </w:tc>
      </w:tr>
      <w:tr w:rsidR="006B2505" w:rsidRPr="00C80E4B" w14:paraId="01B1A416" w14:textId="77777777" w:rsidTr="00B2280E">
        <w:trPr>
          <w:trHeight w:val="310"/>
        </w:trPr>
        <w:tc>
          <w:tcPr>
            <w:tcW w:w="2611" w:type="dxa"/>
            <w:shd w:val="clear" w:color="auto" w:fill="D9E2F3" w:themeFill="accent1" w:themeFillTint="33"/>
            <w:noWrap/>
            <w:vAlign w:val="center"/>
            <w:hideMark/>
          </w:tcPr>
          <w:p w14:paraId="109F43A3" w14:textId="77777777" w:rsidR="006B2505" w:rsidRPr="001359D3" w:rsidRDefault="006B2505" w:rsidP="00B2280E">
            <w:pPr>
              <w:jc w:val="center"/>
              <w:rPr>
                <w:rFonts w:ascii="Calibri" w:eastAsia="Times New Roman" w:hAnsi="Calibri" w:cs="Calibri"/>
                <w:b/>
                <w:color w:val="000000"/>
                <w:lang w:eastAsia="en-GB"/>
              </w:rPr>
            </w:pPr>
            <w:proofErr w:type="gramStart"/>
            <w:r w:rsidRPr="001359D3">
              <w:rPr>
                <w:rFonts w:ascii="Calibri" w:eastAsia="Times New Roman" w:hAnsi="Calibri" w:cs="Calibri"/>
                <w:b/>
                <w:color w:val="000000"/>
                <w:lang w:eastAsia="en-GB"/>
              </w:rPr>
              <w:t>VALENCE:AGENT</w:t>
            </w:r>
            <w:proofErr w:type="gramEnd"/>
            <w:r w:rsidRPr="001359D3">
              <w:rPr>
                <w:rFonts w:ascii="Calibri" w:eastAsia="Times New Roman" w:hAnsi="Calibri" w:cs="Calibri"/>
                <w:b/>
                <w:color w:val="000000"/>
                <w:lang w:eastAsia="en-GB"/>
              </w:rPr>
              <w:t>(2-STAR)</w:t>
            </w:r>
          </w:p>
        </w:tc>
        <w:tc>
          <w:tcPr>
            <w:tcW w:w="1016" w:type="dxa"/>
            <w:shd w:val="clear" w:color="auto" w:fill="D9E2F3" w:themeFill="accent1" w:themeFillTint="33"/>
            <w:noWrap/>
            <w:vAlign w:val="center"/>
            <w:hideMark/>
          </w:tcPr>
          <w:p w14:paraId="48F2833B"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0.05</w:t>
            </w:r>
          </w:p>
        </w:tc>
        <w:tc>
          <w:tcPr>
            <w:tcW w:w="864" w:type="dxa"/>
            <w:shd w:val="clear" w:color="auto" w:fill="auto"/>
            <w:noWrap/>
            <w:vAlign w:val="center"/>
            <w:hideMark/>
          </w:tcPr>
          <w:p w14:paraId="1AA13F0F"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0.26</w:t>
            </w:r>
          </w:p>
        </w:tc>
        <w:tc>
          <w:tcPr>
            <w:tcW w:w="864" w:type="dxa"/>
            <w:shd w:val="clear" w:color="auto" w:fill="auto"/>
            <w:noWrap/>
            <w:vAlign w:val="center"/>
            <w:hideMark/>
          </w:tcPr>
          <w:p w14:paraId="36FCE702"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0.21</w:t>
            </w:r>
          </w:p>
        </w:tc>
        <w:tc>
          <w:tcPr>
            <w:tcW w:w="864" w:type="dxa"/>
            <w:shd w:val="clear" w:color="auto" w:fill="auto"/>
            <w:noWrap/>
            <w:vAlign w:val="center"/>
            <w:hideMark/>
          </w:tcPr>
          <w:p w14:paraId="1F371949"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1218</w:t>
            </w:r>
          </w:p>
        </w:tc>
        <w:tc>
          <w:tcPr>
            <w:tcW w:w="864" w:type="dxa"/>
            <w:shd w:val="clear" w:color="auto" w:fill="D9E2F3" w:themeFill="accent1" w:themeFillTint="33"/>
            <w:noWrap/>
            <w:vAlign w:val="center"/>
            <w:hideMark/>
          </w:tcPr>
          <w:p w14:paraId="1FD1CC08"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0.83</w:t>
            </w:r>
          </w:p>
        </w:tc>
        <w:tc>
          <w:tcPr>
            <w:tcW w:w="864" w:type="dxa"/>
            <w:shd w:val="clear" w:color="auto" w:fill="auto"/>
            <w:noWrap/>
            <w:vAlign w:val="center"/>
            <w:hideMark/>
          </w:tcPr>
          <w:p w14:paraId="4E8CFF76"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-0.45</w:t>
            </w:r>
          </w:p>
        </w:tc>
        <w:tc>
          <w:tcPr>
            <w:tcW w:w="864" w:type="dxa"/>
            <w:shd w:val="clear" w:color="auto" w:fill="auto"/>
            <w:noWrap/>
            <w:vAlign w:val="center"/>
            <w:hideMark/>
          </w:tcPr>
          <w:p w14:paraId="12312052"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0.56</w:t>
            </w:r>
          </w:p>
        </w:tc>
      </w:tr>
      <w:tr w:rsidR="006B2505" w:rsidRPr="00C80E4B" w14:paraId="5EFCDD42" w14:textId="77777777" w:rsidTr="00B2280E">
        <w:trPr>
          <w:trHeight w:val="310"/>
        </w:trPr>
        <w:tc>
          <w:tcPr>
            <w:tcW w:w="2611" w:type="dxa"/>
            <w:shd w:val="clear" w:color="auto" w:fill="D9E2F3" w:themeFill="accent1" w:themeFillTint="33"/>
            <w:noWrap/>
            <w:vAlign w:val="center"/>
            <w:hideMark/>
          </w:tcPr>
          <w:p w14:paraId="16F09F9C" w14:textId="77777777" w:rsidR="006B2505" w:rsidRPr="001359D3" w:rsidRDefault="006B2505" w:rsidP="00B2280E">
            <w:pPr>
              <w:jc w:val="center"/>
              <w:rPr>
                <w:rFonts w:ascii="Calibri" w:eastAsia="Times New Roman" w:hAnsi="Calibri" w:cs="Calibri"/>
                <w:b/>
                <w:color w:val="000000"/>
                <w:lang w:eastAsia="en-GB"/>
              </w:rPr>
            </w:pPr>
            <w:proofErr w:type="gramStart"/>
            <w:r w:rsidRPr="001359D3">
              <w:rPr>
                <w:rFonts w:ascii="Calibri" w:eastAsia="Times New Roman" w:hAnsi="Calibri" w:cs="Calibri"/>
                <w:b/>
                <w:color w:val="000000"/>
                <w:lang w:eastAsia="en-GB"/>
              </w:rPr>
              <w:t>VALENCE:AGENT</w:t>
            </w:r>
            <w:proofErr w:type="gramEnd"/>
            <w:r w:rsidRPr="001359D3">
              <w:rPr>
                <w:rFonts w:ascii="Calibri" w:eastAsia="Times New Roman" w:hAnsi="Calibri" w:cs="Calibri"/>
                <w:b/>
                <w:color w:val="000000"/>
                <w:lang w:eastAsia="en-GB"/>
              </w:rPr>
              <w:t>(3-STAR)</w:t>
            </w:r>
          </w:p>
        </w:tc>
        <w:tc>
          <w:tcPr>
            <w:tcW w:w="1016" w:type="dxa"/>
            <w:shd w:val="clear" w:color="auto" w:fill="D9E2F3" w:themeFill="accent1" w:themeFillTint="33"/>
            <w:noWrap/>
            <w:vAlign w:val="center"/>
            <w:hideMark/>
          </w:tcPr>
          <w:p w14:paraId="2827DF52"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-0.07</w:t>
            </w:r>
          </w:p>
        </w:tc>
        <w:tc>
          <w:tcPr>
            <w:tcW w:w="864" w:type="dxa"/>
            <w:shd w:val="clear" w:color="auto" w:fill="auto"/>
            <w:noWrap/>
            <w:vAlign w:val="center"/>
            <w:hideMark/>
          </w:tcPr>
          <w:p w14:paraId="1CAF0763"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0.26</w:t>
            </w:r>
          </w:p>
        </w:tc>
        <w:tc>
          <w:tcPr>
            <w:tcW w:w="864" w:type="dxa"/>
            <w:shd w:val="clear" w:color="auto" w:fill="auto"/>
            <w:noWrap/>
            <w:vAlign w:val="center"/>
            <w:hideMark/>
          </w:tcPr>
          <w:p w14:paraId="01BB1618"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-0.29</w:t>
            </w:r>
          </w:p>
        </w:tc>
        <w:tc>
          <w:tcPr>
            <w:tcW w:w="864" w:type="dxa"/>
            <w:shd w:val="clear" w:color="auto" w:fill="auto"/>
            <w:noWrap/>
            <w:vAlign w:val="center"/>
            <w:hideMark/>
          </w:tcPr>
          <w:p w14:paraId="014B41E2"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1218</w:t>
            </w:r>
          </w:p>
        </w:tc>
        <w:tc>
          <w:tcPr>
            <w:tcW w:w="864" w:type="dxa"/>
            <w:shd w:val="clear" w:color="auto" w:fill="D9E2F3" w:themeFill="accent1" w:themeFillTint="33"/>
            <w:noWrap/>
            <w:vAlign w:val="center"/>
            <w:hideMark/>
          </w:tcPr>
          <w:p w14:paraId="3F2B2032"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0.77</w:t>
            </w:r>
          </w:p>
        </w:tc>
        <w:tc>
          <w:tcPr>
            <w:tcW w:w="864" w:type="dxa"/>
            <w:shd w:val="clear" w:color="auto" w:fill="auto"/>
            <w:noWrap/>
            <w:vAlign w:val="center"/>
            <w:hideMark/>
          </w:tcPr>
          <w:p w14:paraId="747EE543"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-0.58</w:t>
            </w:r>
          </w:p>
        </w:tc>
        <w:tc>
          <w:tcPr>
            <w:tcW w:w="864" w:type="dxa"/>
            <w:shd w:val="clear" w:color="auto" w:fill="auto"/>
            <w:noWrap/>
            <w:vAlign w:val="center"/>
            <w:hideMark/>
          </w:tcPr>
          <w:p w14:paraId="432E36E6"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0.43</w:t>
            </w:r>
          </w:p>
        </w:tc>
      </w:tr>
      <w:tr w:rsidR="006B2505" w:rsidRPr="00C80E4B" w14:paraId="2925D5A6" w14:textId="77777777" w:rsidTr="00B2280E">
        <w:trPr>
          <w:trHeight w:val="310"/>
        </w:trPr>
        <w:tc>
          <w:tcPr>
            <w:tcW w:w="8811" w:type="dxa"/>
            <w:gridSpan w:val="8"/>
            <w:shd w:val="clear" w:color="auto" w:fill="FFFFFF" w:themeFill="background1"/>
            <w:noWrap/>
            <w:vAlign w:val="center"/>
          </w:tcPr>
          <w:p w14:paraId="25C126A9" w14:textId="77777777" w:rsidR="006B2505" w:rsidRDefault="006B2505" w:rsidP="00B2280E">
            <w:pPr>
              <w:shd w:val="clear" w:color="auto" w:fill="D9E2F3" w:themeFill="accent1" w:themeFillTint="33"/>
            </w:pPr>
            <w:r w:rsidRPr="001359D3">
              <w:rPr>
                <w:b/>
              </w:rPr>
              <w:t>Average valence effect</w:t>
            </w:r>
            <w:r>
              <w:t xml:space="preserve">: </w:t>
            </w:r>
            <w:r w:rsidRPr="6EB05163">
              <w:rPr>
                <w:lang w:val="en-US"/>
              </w:rPr>
              <w:t xml:space="preserve">b=0.64, </w:t>
            </w:r>
            <w:proofErr w:type="gramStart"/>
            <w:r w:rsidRPr="6EB05163">
              <w:rPr>
                <w:lang w:val="en-US"/>
              </w:rPr>
              <w:t>F(</w:t>
            </w:r>
            <w:proofErr w:type="gramEnd"/>
            <w:r w:rsidRPr="6EB05163">
              <w:rPr>
                <w:lang w:val="en-US"/>
              </w:rPr>
              <w:t>1,1218)=37.39, p&lt;0.001</w:t>
            </w:r>
          </w:p>
          <w:p w14:paraId="7DF4FAA1" w14:textId="77777777" w:rsidR="006B2505" w:rsidRDefault="006B2505" w:rsidP="00B2280E">
            <w:pPr>
              <w:shd w:val="clear" w:color="auto" w:fill="D9E2F3" w:themeFill="accent1" w:themeFillTint="33"/>
            </w:pPr>
            <w:r w:rsidRPr="00057C5C">
              <w:rPr>
                <w:b/>
                <w:bCs/>
              </w:rPr>
              <w:t>Any interaction</w:t>
            </w:r>
            <w:r>
              <w:t xml:space="preserve">: </w:t>
            </w:r>
            <w:proofErr w:type="gramStart"/>
            <w:r w:rsidRPr="00873C12">
              <w:rPr>
                <w:color w:val="000000" w:themeColor="text1"/>
              </w:rPr>
              <w:t>F(</w:t>
            </w:r>
            <w:proofErr w:type="gramEnd"/>
            <w:r w:rsidRPr="00873C12">
              <w:rPr>
                <w:color w:val="000000" w:themeColor="text1"/>
              </w:rPr>
              <w:t>2,1218)=0.12, p=0.88</w:t>
            </w:r>
          </w:p>
          <w:p w14:paraId="3A3FFF81" w14:textId="77777777" w:rsidR="006B2505" w:rsidRDefault="006B2505" w:rsidP="00B2280E">
            <w:r w:rsidRPr="001359D3">
              <w:rPr>
                <w:b/>
              </w:rPr>
              <w:t>Effect of negative feedback 1-star</w:t>
            </w:r>
            <w:r>
              <w:t xml:space="preserve">: </w:t>
            </w:r>
            <w:r w:rsidRPr="6EB05163">
              <w:rPr>
                <w:lang w:val="en-US"/>
              </w:rPr>
              <w:t xml:space="preserve">b=-0.03, </w:t>
            </w:r>
            <w:proofErr w:type="gramStart"/>
            <w:r w:rsidRPr="6EB05163">
              <w:rPr>
                <w:lang w:val="en-US"/>
              </w:rPr>
              <w:t>F(</w:t>
            </w:r>
            <w:proofErr w:type="gramEnd"/>
            <w:r w:rsidRPr="6EB05163">
              <w:rPr>
                <w:lang w:val="en-US"/>
              </w:rPr>
              <w:t>1,1218)=0.07</w:t>
            </w:r>
            <w:r>
              <w:rPr>
                <w:lang w:val="en-US"/>
              </w:rPr>
              <w:t xml:space="preserve">, </w:t>
            </w:r>
            <w:r w:rsidRPr="6EB05163">
              <w:rPr>
                <w:lang w:val="en-US"/>
              </w:rPr>
              <w:t>p=0.79</w:t>
            </w:r>
          </w:p>
          <w:p w14:paraId="4439CC02" w14:textId="77777777" w:rsidR="006B2505" w:rsidRDefault="006B2505" w:rsidP="00B2280E">
            <w:r w:rsidRPr="001359D3">
              <w:rPr>
                <w:b/>
              </w:rPr>
              <w:t>Effect of positive feedback 1-star</w:t>
            </w:r>
            <w:r>
              <w:t xml:space="preserve">: </w:t>
            </w:r>
            <w:r w:rsidRPr="6EB05163">
              <w:rPr>
                <w:lang w:val="en-US"/>
              </w:rPr>
              <w:t xml:space="preserve">b=0.61, </w:t>
            </w:r>
            <w:proofErr w:type="gramStart"/>
            <w:r w:rsidRPr="6EB05163">
              <w:rPr>
                <w:lang w:val="en-US"/>
              </w:rPr>
              <w:t>F(</w:t>
            </w:r>
            <w:proofErr w:type="gramEnd"/>
            <w:r w:rsidRPr="6EB05163">
              <w:rPr>
                <w:lang w:val="en-US"/>
              </w:rPr>
              <w:t>1,1218)=22.81, p&lt;0.001</w:t>
            </w:r>
          </w:p>
          <w:p w14:paraId="785441E3" w14:textId="77777777" w:rsidR="006B2505" w:rsidRDefault="006B2505" w:rsidP="00B2280E">
            <w:r w:rsidRPr="001359D3">
              <w:rPr>
                <w:b/>
              </w:rPr>
              <w:t>Effect of negative feedback 2-star</w:t>
            </w:r>
            <w:r>
              <w:t>:</w:t>
            </w:r>
            <w:r w:rsidRPr="00916642">
              <w:t xml:space="preserve"> </w:t>
            </w:r>
            <w:r w:rsidRPr="6EB05163">
              <w:rPr>
                <w:lang w:val="en-US"/>
              </w:rPr>
              <w:t xml:space="preserve">b=0.14, </w:t>
            </w:r>
            <w:proofErr w:type="gramStart"/>
            <w:r w:rsidRPr="6EB05163">
              <w:rPr>
                <w:lang w:val="en-US"/>
              </w:rPr>
              <w:t>F(</w:t>
            </w:r>
            <w:proofErr w:type="gramEnd"/>
            <w:r w:rsidRPr="6EB05163">
              <w:rPr>
                <w:lang w:val="en-US"/>
              </w:rPr>
              <w:t>1,1218)=1.28, p=0.25</w:t>
            </w:r>
          </w:p>
          <w:p w14:paraId="5370A783" w14:textId="77777777" w:rsidR="006B2505" w:rsidRDefault="006B2505" w:rsidP="00B2280E">
            <w:r w:rsidRPr="001359D3">
              <w:rPr>
                <w:b/>
              </w:rPr>
              <w:t>Effect of positive feedback 2-star</w:t>
            </w:r>
            <w:r>
              <w:t xml:space="preserve">: </w:t>
            </w:r>
            <w:r w:rsidRPr="6EB05163">
              <w:rPr>
                <w:lang w:val="en-US"/>
              </w:rPr>
              <w:t xml:space="preserve">b=0.85, </w:t>
            </w:r>
            <w:proofErr w:type="gramStart"/>
            <w:r w:rsidRPr="6EB05163">
              <w:rPr>
                <w:lang w:val="en-US"/>
              </w:rPr>
              <w:t>F(</w:t>
            </w:r>
            <w:proofErr w:type="gramEnd"/>
            <w:r w:rsidRPr="6EB05163">
              <w:rPr>
                <w:lang w:val="en-US"/>
              </w:rPr>
              <w:t>1,1218)=43.5, p&lt;0.001</w:t>
            </w:r>
          </w:p>
          <w:p w14:paraId="23D724C8" w14:textId="77777777" w:rsidR="006B2505" w:rsidRDefault="006B2505" w:rsidP="00B2280E">
            <w:r w:rsidRPr="001359D3">
              <w:rPr>
                <w:b/>
              </w:rPr>
              <w:t>Effect of negative feedback 3-star</w:t>
            </w:r>
            <w:r>
              <w:t xml:space="preserve">: </w:t>
            </w:r>
            <w:r w:rsidRPr="6EB05163">
              <w:rPr>
                <w:lang w:val="en-US"/>
              </w:rPr>
              <w:t xml:space="preserve">b=1.25, </w:t>
            </w:r>
            <w:proofErr w:type="gramStart"/>
            <w:r w:rsidRPr="6EB05163">
              <w:rPr>
                <w:lang w:val="en-US"/>
              </w:rPr>
              <w:t>F(</w:t>
            </w:r>
            <w:proofErr w:type="gramEnd"/>
            <w:r w:rsidRPr="6EB05163">
              <w:rPr>
                <w:lang w:val="en-US"/>
              </w:rPr>
              <w:t>1,1218)=95.7, p=&lt;0.001</w:t>
            </w:r>
          </w:p>
          <w:p w14:paraId="0FAADE7B" w14:textId="77777777" w:rsidR="006B2505" w:rsidRPr="00C80E4B" w:rsidRDefault="006B2505" w:rsidP="00B2280E">
            <w:pPr>
              <w:rPr>
                <w:rFonts w:ascii="Calibri" w:eastAsia="Times New Roman" w:hAnsi="Calibri" w:cs="Calibri"/>
                <w:color w:val="000000"/>
                <w:lang w:eastAsia="en-GB"/>
              </w:rPr>
            </w:pPr>
            <w:r w:rsidRPr="001359D3">
              <w:rPr>
                <w:b/>
              </w:rPr>
              <w:t>Effect of positive feedback 3-star</w:t>
            </w:r>
            <w:r>
              <w:t xml:space="preserve">: </w:t>
            </w:r>
            <w:r w:rsidRPr="6EB05163">
              <w:rPr>
                <w:lang w:val="en-US"/>
              </w:rPr>
              <w:t xml:space="preserve">b=1.83, </w:t>
            </w:r>
            <w:proofErr w:type="gramStart"/>
            <w:r w:rsidRPr="6EB05163">
              <w:rPr>
                <w:lang w:val="en-US"/>
              </w:rPr>
              <w:t>F(</w:t>
            </w:r>
            <w:proofErr w:type="gramEnd"/>
            <w:r w:rsidRPr="6EB05163">
              <w:rPr>
                <w:lang w:val="en-US"/>
              </w:rPr>
              <w:t>1,1218)=203.1, p&lt;0.001</w:t>
            </w:r>
          </w:p>
        </w:tc>
      </w:tr>
    </w:tbl>
    <w:p w14:paraId="2B82074A" w14:textId="77777777" w:rsidR="006B2505" w:rsidRDefault="006B2505" w:rsidP="006B2505">
      <w:pPr>
        <w:pStyle w:val="Caption"/>
        <w:keepNext/>
        <w:jc w:val="both"/>
        <w:rPr>
          <w:b/>
          <w:i w:val="0"/>
          <w:color w:val="auto"/>
          <w:sz w:val="22"/>
        </w:rPr>
      </w:pPr>
    </w:p>
    <w:p w14:paraId="365E6E63" w14:textId="2D09F42B" w:rsidR="006B2505" w:rsidRPr="00E368F8" w:rsidRDefault="006B2505" w:rsidP="006B2505">
      <w:pPr>
        <w:pStyle w:val="Caption"/>
        <w:keepNext/>
        <w:jc w:val="both"/>
        <w:rPr>
          <w:b/>
          <w:i w:val="0"/>
          <w:color w:val="auto"/>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11</w:t>
      </w:r>
      <w:r w:rsidRPr="00B35232">
        <w:rPr>
          <w:b/>
          <w:i w:val="0"/>
          <w:color w:val="auto"/>
          <w:sz w:val="22"/>
        </w:rPr>
        <w:fldChar w:fldCharType="end"/>
      </w:r>
      <w:r>
        <w:rPr>
          <w:b/>
          <w:i w:val="0"/>
          <w:color w:val="auto"/>
          <w:sz w:val="22"/>
        </w:rPr>
        <w:t xml:space="preserve">: </w:t>
      </w:r>
      <w:r w:rsidRPr="00227A89">
        <w:rPr>
          <w:b/>
          <w:i w:val="0"/>
          <w:color w:val="auto"/>
          <w:sz w:val="22"/>
        </w:rPr>
        <w:t>Mixed-</w:t>
      </w:r>
      <w:r>
        <w:rPr>
          <w:b/>
          <w:i w:val="0"/>
          <w:color w:val="auto"/>
          <w:sz w:val="22"/>
        </w:rPr>
        <w:t>effects linear</w:t>
      </w:r>
      <w:r w:rsidRPr="00227A89">
        <w:rPr>
          <w:b/>
          <w:i w:val="0"/>
          <w:color w:val="auto"/>
          <w:sz w:val="22"/>
        </w:rPr>
        <w:t xml:space="preserve"> regression model regressing CA on feedback-valence and agent-credibility, based on credibility-valence-CA fits of </w:t>
      </w:r>
      <w:r>
        <w:rPr>
          <w:b/>
          <w:i w:val="0"/>
          <w:color w:val="auto"/>
          <w:sz w:val="22"/>
        </w:rPr>
        <w:t>instructed-credibility Bayesian model simulations</w:t>
      </w:r>
      <w:r w:rsidRPr="00227A89">
        <w:rPr>
          <w:b/>
          <w:i w:val="0"/>
          <w:color w:val="auto"/>
          <w:sz w:val="22"/>
        </w:rPr>
        <w:t xml:space="preserve">. </w:t>
      </w:r>
      <w:r w:rsidRPr="00227A89">
        <w:rPr>
          <w:bCs/>
          <w:i w:val="0"/>
          <w:color w:val="000000" w:themeColor="text1"/>
          <w:sz w:val="22"/>
        </w:rPr>
        <w:t xml:space="preserve">We found an overall </w:t>
      </w:r>
      <w:r>
        <w:rPr>
          <w:bCs/>
          <w:i w:val="0"/>
          <w:color w:val="000000" w:themeColor="text1"/>
          <w:sz w:val="22"/>
        </w:rPr>
        <w:t>negative</w:t>
      </w:r>
      <w:r w:rsidRPr="00227A89">
        <w:rPr>
          <w:bCs/>
          <w:i w:val="0"/>
          <w:color w:val="000000" w:themeColor="text1"/>
          <w:sz w:val="22"/>
        </w:rPr>
        <w:t xml:space="preserve"> valence effect</w:t>
      </w:r>
      <w:r>
        <w:rPr>
          <w:bCs/>
          <w:i w:val="0"/>
          <w:color w:val="000000" w:themeColor="text1"/>
          <w:sz w:val="22"/>
        </w:rPr>
        <w:t xml:space="preserve"> </w:t>
      </w:r>
      <w:r w:rsidRPr="00227A89">
        <w:rPr>
          <w:bCs/>
          <w:i w:val="0"/>
          <w:color w:val="000000" w:themeColor="text1"/>
          <w:sz w:val="22"/>
        </w:rPr>
        <w:t>(</w:t>
      </w:r>
      <w:r w:rsidRPr="00227A89">
        <w:rPr>
          <w:bCs/>
          <w:i w:val="0"/>
          <w:color w:val="000000" w:themeColor="text1"/>
          <w:sz w:val="22"/>
          <w:szCs w:val="22"/>
          <w:lang w:val="en-US"/>
        </w:rPr>
        <w:t>b=</w:t>
      </w:r>
      <w:r>
        <w:rPr>
          <w:bCs/>
          <w:i w:val="0"/>
          <w:color w:val="000000" w:themeColor="text1"/>
          <w:sz w:val="22"/>
          <w:szCs w:val="22"/>
          <w:lang w:val="en-US"/>
        </w:rPr>
        <w:t>-0.5</w:t>
      </w:r>
      <w:r w:rsidRPr="00227A89">
        <w:rPr>
          <w:bCs/>
          <w:i w:val="0"/>
          <w:color w:val="000000" w:themeColor="text1"/>
          <w:sz w:val="22"/>
          <w:szCs w:val="22"/>
          <w:lang w:val="en-US"/>
        </w:rPr>
        <w:t xml:space="preserve">4, </w:t>
      </w:r>
      <w:proofErr w:type="gramStart"/>
      <w:r w:rsidRPr="00227A89">
        <w:rPr>
          <w:bCs/>
          <w:i w:val="0"/>
          <w:color w:val="000000" w:themeColor="text1"/>
          <w:sz w:val="22"/>
          <w:szCs w:val="22"/>
          <w:lang w:val="en-US"/>
        </w:rPr>
        <w:t>F(</w:t>
      </w:r>
      <w:proofErr w:type="gramEnd"/>
      <w:r w:rsidRPr="00227A89">
        <w:rPr>
          <w:bCs/>
          <w:i w:val="0"/>
          <w:color w:val="000000" w:themeColor="text1"/>
          <w:sz w:val="22"/>
          <w:szCs w:val="22"/>
          <w:lang w:val="en-US"/>
        </w:rPr>
        <w:t>1,1218)=</w:t>
      </w:r>
      <w:r>
        <w:rPr>
          <w:bCs/>
          <w:i w:val="0"/>
          <w:color w:val="000000" w:themeColor="text1"/>
          <w:sz w:val="22"/>
          <w:szCs w:val="22"/>
          <w:lang w:val="en-US"/>
        </w:rPr>
        <w:t>101.87</w:t>
      </w:r>
      <w:r w:rsidRPr="00227A89">
        <w:rPr>
          <w:bCs/>
          <w:i w:val="0"/>
          <w:color w:val="000000" w:themeColor="text1"/>
          <w:sz w:val="22"/>
          <w:szCs w:val="22"/>
          <w:lang w:val="en-US"/>
        </w:rPr>
        <w:t>, p&lt;0.001</w:t>
      </w:r>
      <w:r w:rsidRPr="00227A89">
        <w:rPr>
          <w:bCs/>
          <w:i w:val="0"/>
          <w:color w:val="000000" w:themeColor="text1"/>
          <w:sz w:val="22"/>
        </w:rPr>
        <w:t xml:space="preserve">), with no interactions with agent credibility </w:t>
      </w:r>
      <w:r w:rsidRPr="00227A89">
        <w:rPr>
          <w:bCs/>
          <w:i w:val="0"/>
          <w:color w:val="000000" w:themeColor="text1"/>
          <w:sz w:val="22"/>
          <w:szCs w:val="22"/>
        </w:rPr>
        <w:t>(</w:t>
      </w:r>
      <w:r w:rsidRPr="007906CC">
        <w:rPr>
          <w:bCs/>
          <w:i w:val="0"/>
          <w:color w:val="000000" w:themeColor="text1"/>
          <w:sz w:val="22"/>
          <w:szCs w:val="22"/>
        </w:rPr>
        <w:t>F(2,1218)=0.02, p=0.98</w:t>
      </w:r>
      <w:r>
        <w:rPr>
          <w:bCs/>
          <w:i w:val="0"/>
          <w:color w:val="000000" w:themeColor="text1"/>
          <w:sz w:val="22"/>
          <w:szCs w:val="22"/>
        </w:rPr>
        <w:t>).</w:t>
      </w:r>
    </w:p>
    <w:tbl>
      <w:tblPr>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1"/>
        <w:gridCol w:w="1016"/>
        <w:gridCol w:w="864"/>
        <w:gridCol w:w="864"/>
        <w:gridCol w:w="864"/>
        <w:gridCol w:w="864"/>
        <w:gridCol w:w="864"/>
        <w:gridCol w:w="864"/>
      </w:tblGrid>
      <w:tr w:rsidR="006B2505" w:rsidRPr="00C80E4B" w14:paraId="066CA598" w14:textId="77777777" w:rsidTr="00B2280E">
        <w:trPr>
          <w:trHeight w:val="310"/>
        </w:trPr>
        <w:tc>
          <w:tcPr>
            <w:tcW w:w="8811" w:type="dxa"/>
            <w:gridSpan w:val="8"/>
            <w:shd w:val="clear" w:color="auto" w:fill="E7E6E6" w:themeFill="background2"/>
            <w:noWrap/>
            <w:vAlign w:val="center"/>
          </w:tcPr>
          <w:p w14:paraId="5FBD90E6" w14:textId="77777777" w:rsidR="006B2505" w:rsidRPr="001359D3"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lang w:eastAsia="en-GB"/>
              </w:rPr>
              <w:t>INSTRUCTED-CREDIBILITY BAYESIAN SIMULATIONS</w:t>
            </w:r>
          </w:p>
        </w:tc>
      </w:tr>
      <w:tr w:rsidR="006B2505" w:rsidRPr="00C80E4B" w14:paraId="2128D59E" w14:textId="77777777" w:rsidTr="00B2280E">
        <w:trPr>
          <w:trHeight w:val="310"/>
        </w:trPr>
        <w:tc>
          <w:tcPr>
            <w:tcW w:w="2611" w:type="dxa"/>
            <w:shd w:val="clear" w:color="auto" w:fill="E7E6E6" w:themeFill="background2"/>
            <w:noWrap/>
            <w:vAlign w:val="center"/>
            <w:hideMark/>
          </w:tcPr>
          <w:p w14:paraId="11196A20"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Name</w:t>
            </w:r>
          </w:p>
        </w:tc>
        <w:tc>
          <w:tcPr>
            <w:tcW w:w="1016" w:type="dxa"/>
            <w:shd w:val="clear" w:color="auto" w:fill="E7E6E6" w:themeFill="background2"/>
            <w:noWrap/>
            <w:vAlign w:val="center"/>
            <w:hideMark/>
          </w:tcPr>
          <w:p w14:paraId="1709000E"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Estimate</w:t>
            </w:r>
          </w:p>
        </w:tc>
        <w:tc>
          <w:tcPr>
            <w:tcW w:w="864" w:type="dxa"/>
            <w:shd w:val="clear" w:color="auto" w:fill="E7E6E6" w:themeFill="background2"/>
            <w:noWrap/>
            <w:vAlign w:val="center"/>
            <w:hideMark/>
          </w:tcPr>
          <w:p w14:paraId="4F53D5ED"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SE</w:t>
            </w:r>
          </w:p>
        </w:tc>
        <w:tc>
          <w:tcPr>
            <w:tcW w:w="864" w:type="dxa"/>
            <w:shd w:val="clear" w:color="auto" w:fill="E7E6E6" w:themeFill="background2"/>
            <w:noWrap/>
            <w:vAlign w:val="center"/>
            <w:hideMark/>
          </w:tcPr>
          <w:p w14:paraId="5E42D1D1" w14:textId="77777777" w:rsidR="006B2505" w:rsidRPr="001359D3" w:rsidRDefault="006B2505" w:rsidP="00B2280E">
            <w:pPr>
              <w:jc w:val="center"/>
              <w:rPr>
                <w:rFonts w:ascii="Calibri" w:eastAsia="Times New Roman" w:hAnsi="Calibri" w:cs="Calibri"/>
                <w:b/>
                <w:color w:val="000000"/>
                <w:lang w:eastAsia="en-GB"/>
              </w:rPr>
            </w:pPr>
            <w:proofErr w:type="spellStart"/>
            <w:r w:rsidRPr="001359D3">
              <w:rPr>
                <w:rFonts w:ascii="Calibri" w:eastAsia="Times New Roman" w:hAnsi="Calibri" w:cs="Calibri"/>
                <w:b/>
                <w:color w:val="000000"/>
                <w:lang w:eastAsia="en-GB"/>
              </w:rPr>
              <w:t>tStat</w:t>
            </w:r>
            <w:proofErr w:type="spellEnd"/>
          </w:p>
        </w:tc>
        <w:tc>
          <w:tcPr>
            <w:tcW w:w="864" w:type="dxa"/>
            <w:shd w:val="clear" w:color="auto" w:fill="E7E6E6" w:themeFill="background2"/>
            <w:noWrap/>
            <w:vAlign w:val="center"/>
            <w:hideMark/>
          </w:tcPr>
          <w:p w14:paraId="44782E45"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DF</w:t>
            </w:r>
          </w:p>
        </w:tc>
        <w:tc>
          <w:tcPr>
            <w:tcW w:w="864" w:type="dxa"/>
            <w:shd w:val="clear" w:color="auto" w:fill="E7E6E6" w:themeFill="background2"/>
            <w:noWrap/>
            <w:vAlign w:val="center"/>
            <w:hideMark/>
          </w:tcPr>
          <w:p w14:paraId="5193E3C2" w14:textId="77777777" w:rsidR="006B2505" w:rsidRPr="001359D3" w:rsidRDefault="006B2505" w:rsidP="00B2280E">
            <w:pPr>
              <w:jc w:val="center"/>
              <w:rPr>
                <w:rFonts w:ascii="Calibri" w:eastAsia="Times New Roman" w:hAnsi="Calibri" w:cs="Calibri"/>
                <w:b/>
                <w:color w:val="000000"/>
                <w:lang w:eastAsia="en-GB"/>
              </w:rPr>
            </w:pPr>
            <w:proofErr w:type="spellStart"/>
            <w:r w:rsidRPr="001359D3">
              <w:rPr>
                <w:rFonts w:ascii="Calibri" w:eastAsia="Times New Roman" w:hAnsi="Calibri" w:cs="Calibri"/>
                <w:b/>
                <w:color w:val="000000"/>
                <w:lang w:eastAsia="en-GB"/>
              </w:rPr>
              <w:t>pValue</w:t>
            </w:r>
            <w:proofErr w:type="spellEnd"/>
          </w:p>
        </w:tc>
        <w:tc>
          <w:tcPr>
            <w:tcW w:w="864" w:type="dxa"/>
            <w:shd w:val="clear" w:color="auto" w:fill="E7E6E6" w:themeFill="background2"/>
            <w:noWrap/>
            <w:vAlign w:val="center"/>
            <w:hideMark/>
          </w:tcPr>
          <w:p w14:paraId="31956963"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Lower</w:t>
            </w:r>
          </w:p>
        </w:tc>
        <w:tc>
          <w:tcPr>
            <w:tcW w:w="864" w:type="dxa"/>
            <w:shd w:val="clear" w:color="auto" w:fill="E7E6E6" w:themeFill="background2"/>
            <w:noWrap/>
            <w:vAlign w:val="center"/>
            <w:hideMark/>
          </w:tcPr>
          <w:p w14:paraId="4BF8C19F"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Upper</w:t>
            </w:r>
          </w:p>
        </w:tc>
      </w:tr>
      <w:tr w:rsidR="006B2505" w:rsidRPr="00C80E4B" w14:paraId="72FC863B" w14:textId="77777777" w:rsidTr="00B2280E">
        <w:trPr>
          <w:trHeight w:val="310"/>
        </w:trPr>
        <w:tc>
          <w:tcPr>
            <w:tcW w:w="2611" w:type="dxa"/>
            <w:shd w:val="clear" w:color="auto" w:fill="E7E6E6" w:themeFill="background2"/>
            <w:noWrap/>
            <w:vAlign w:val="center"/>
            <w:hideMark/>
          </w:tcPr>
          <w:p w14:paraId="3697D49B"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(Intercept)</w:t>
            </w:r>
          </w:p>
        </w:tc>
        <w:tc>
          <w:tcPr>
            <w:tcW w:w="1016" w:type="dxa"/>
            <w:shd w:val="clear" w:color="auto" w:fill="auto"/>
            <w:noWrap/>
            <w:vAlign w:val="bottom"/>
            <w:hideMark/>
          </w:tcPr>
          <w:p w14:paraId="79C41FB6"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0</w:t>
            </w:r>
          </w:p>
        </w:tc>
        <w:tc>
          <w:tcPr>
            <w:tcW w:w="864" w:type="dxa"/>
            <w:shd w:val="clear" w:color="auto" w:fill="auto"/>
            <w:noWrap/>
            <w:vAlign w:val="bottom"/>
            <w:hideMark/>
          </w:tcPr>
          <w:p w14:paraId="74018E69"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05</w:t>
            </w:r>
          </w:p>
        </w:tc>
        <w:tc>
          <w:tcPr>
            <w:tcW w:w="864" w:type="dxa"/>
            <w:shd w:val="clear" w:color="auto" w:fill="auto"/>
            <w:noWrap/>
            <w:vAlign w:val="bottom"/>
            <w:hideMark/>
          </w:tcPr>
          <w:p w14:paraId="7AC157BD"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06</w:t>
            </w:r>
          </w:p>
        </w:tc>
        <w:tc>
          <w:tcPr>
            <w:tcW w:w="864" w:type="dxa"/>
            <w:shd w:val="clear" w:color="auto" w:fill="auto"/>
            <w:noWrap/>
            <w:vAlign w:val="bottom"/>
            <w:hideMark/>
          </w:tcPr>
          <w:p w14:paraId="664FE8C4"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1218</w:t>
            </w:r>
          </w:p>
        </w:tc>
        <w:tc>
          <w:tcPr>
            <w:tcW w:w="864" w:type="dxa"/>
            <w:shd w:val="clear" w:color="auto" w:fill="auto"/>
            <w:noWrap/>
            <w:vAlign w:val="bottom"/>
            <w:hideMark/>
          </w:tcPr>
          <w:p w14:paraId="22A191D4"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95</w:t>
            </w:r>
          </w:p>
        </w:tc>
        <w:tc>
          <w:tcPr>
            <w:tcW w:w="864" w:type="dxa"/>
            <w:shd w:val="clear" w:color="auto" w:fill="auto"/>
            <w:noWrap/>
            <w:vAlign w:val="bottom"/>
            <w:hideMark/>
          </w:tcPr>
          <w:p w14:paraId="2B6437B3"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09</w:t>
            </w:r>
          </w:p>
        </w:tc>
        <w:tc>
          <w:tcPr>
            <w:tcW w:w="864" w:type="dxa"/>
            <w:shd w:val="clear" w:color="auto" w:fill="auto"/>
            <w:noWrap/>
            <w:vAlign w:val="bottom"/>
            <w:hideMark/>
          </w:tcPr>
          <w:p w14:paraId="3EB9A505"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09</w:t>
            </w:r>
          </w:p>
        </w:tc>
      </w:tr>
      <w:tr w:rsidR="006B2505" w:rsidRPr="00C80E4B" w14:paraId="2A1A91D8" w14:textId="77777777" w:rsidTr="00B2280E">
        <w:trPr>
          <w:trHeight w:val="310"/>
        </w:trPr>
        <w:tc>
          <w:tcPr>
            <w:tcW w:w="2611" w:type="dxa"/>
            <w:shd w:val="clear" w:color="auto" w:fill="D9E2F3" w:themeFill="accent1" w:themeFillTint="33"/>
            <w:noWrap/>
            <w:vAlign w:val="center"/>
            <w:hideMark/>
          </w:tcPr>
          <w:p w14:paraId="5CB68855"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VALENCE</w:t>
            </w:r>
          </w:p>
        </w:tc>
        <w:tc>
          <w:tcPr>
            <w:tcW w:w="1016" w:type="dxa"/>
            <w:shd w:val="clear" w:color="auto" w:fill="D9E2F3" w:themeFill="accent1" w:themeFillTint="33"/>
            <w:noWrap/>
            <w:vAlign w:val="bottom"/>
            <w:hideMark/>
          </w:tcPr>
          <w:p w14:paraId="61990B4E"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5</w:t>
            </w:r>
          </w:p>
        </w:tc>
        <w:tc>
          <w:tcPr>
            <w:tcW w:w="864" w:type="dxa"/>
            <w:shd w:val="clear" w:color="auto" w:fill="auto"/>
            <w:noWrap/>
            <w:vAlign w:val="bottom"/>
            <w:hideMark/>
          </w:tcPr>
          <w:p w14:paraId="475394CA"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09</w:t>
            </w:r>
          </w:p>
        </w:tc>
        <w:tc>
          <w:tcPr>
            <w:tcW w:w="864" w:type="dxa"/>
            <w:shd w:val="clear" w:color="auto" w:fill="auto"/>
            <w:noWrap/>
            <w:vAlign w:val="bottom"/>
            <w:hideMark/>
          </w:tcPr>
          <w:p w14:paraId="6C7FE0F9"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-5.38</w:t>
            </w:r>
          </w:p>
        </w:tc>
        <w:tc>
          <w:tcPr>
            <w:tcW w:w="864" w:type="dxa"/>
            <w:shd w:val="clear" w:color="auto" w:fill="auto"/>
            <w:noWrap/>
            <w:vAlign w:val="bottom"/>
            <w:hideMark/>
          </w:tcPr>
          <w:p w14:paraId="00E69743"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1218</w:t>
            </w:r>
          </w:p>
        </w:tc>
        <w:tc>
          <w:tcPr>
            <w:tcW w:w="864" w:type="dxa"/>
            <w:shd w:val="clear" w:color="auto" w:fill="D9E2F3" w:themeFill="accent1" w:themeFillTint="33"/>
            <w:noWrap/>
            <w:vAlign w:val="bottom"/>
            <w:hideMark/>
          </w:tcPr>
          <w:p w14:paraId="2945A0E9"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&lt;</w:t>
            </w:r>
            <w:r w:rsidRPr="00C86F2E">
              <w:rPr>
                <w:rFonts w:ascii="Calibri" w:eastAsia="Times New Roman" w:hAnsi="Calibri" w:cs="Calibri"/>
                <w:color w:val="000000"/>
                <w:lang w:eastAsia="en-GB"/>
              </w:rPr>
              <w:t>0.</w:t>
            </w:r>
            <w:r>
              <w:rPr>
                <w:rFonts w:ascii="Calibri" w:hAnsi="Calibri" w:cs="Calibri"/>
                <w:color w:val="000000"/>
              </w:rPr>
              <w:t>001</w:t>
            </w:r>
          </w:p>
        </w:tc>
        <w:tc>
          <w:tcPr>
            <w:tcW w:w="864" w:type="dxa"/>
            <w:shd w:val="clear" w:color="auto" w:fill="auto"/>
            <w:noWrap/>
            <w:vAlign w:val="bottom"/>
            <w:hideMark/>
          </w:tcPr>
          <w:p w14:paraId="6F3ACDA1"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68</w:t>
            </w:r>
          </w:p>
        </w:tc>
        <w:tc>
          <w:tcPr>
            <w:tcW w:w="864" w:type="dxa"/>
            <w:shd w:val="clear" w:color="auto" w:fill="auto"/>
            <w:noWrap/>
            <w:vAlign w:val="bottom"/>
            <w:hideMark/>
          </w:tcPr>
          <w:p w14:paraId="3DEF8DAA"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32</w:t>
            </w:r>
          </w:p>
        </w:tc>
      </w:tr>
      <w:tr w:rsidR="006B2505" w:rsidRPr="00C80E4B" w14:paraId="5D027C67" w14:textId="77777777" w:rsidTr="00B2280E">
        <w:trPr>
          <w:trHeight w:val="310"/>
        </w:trPr>
        <w:tc>
          <w:tcPr>
            <w:tcW w:w="2611" w:type="dxa"/>
            <w:shd w:val="clear" w:color="auto" w:fill="E7E6E6" w:themeFill="background2"/>
            <w:noWrap/>
            <w:vAlign w:val="center"/>
            <w:hideMark/>
          </w:tcPr>
          <w:p w14:paraId="5859D233"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AGENT(2-STAR)</w:t>
            </w:r>
          </w:p>
        </w:tc>
        <w:tc>
          <w:tcPr>
            <w:tcW w:w="1016" w:type="dxa"/>
            <w:shd w:val="clear" w:color="auto" w:fill="auto"/>
            <w:noWrap/>
            <w:vAlign w:val="bottom"/>
            <w:hideMark/>
          </w:tcPr>
          <w:p w14:paraId="08E1DA5A"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29</w:t>
            </w:r>
          </w:p>
        </w:tc>
        <w:tc>
          <w:tcPr>
            <w:tcW w:w="864" w:type="dxa"/>
            <w:shd w:val="clear" w:color="auto" w:fill="auto"/>
            <w:noWrap/>
            <w:vAlign w:val="bottom"/>
            <w:hideMark/>
          </w:tcPr>
          <w:p w14:paraId="5B8270C8"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07</w:t>
            </w:r>
          </w:p>
        </w:tc>
        <w:tc>
          <w:tcPr>
            <w:tcW w:w="864" w:type="dxa"/>
            <w:shd w:val="clear" w:color="auto" w:fill="auto"/>
            <w:noWrap/>
            <w:vAlign w:val="bottom"/>
            <w:hideMark/>
          </w:tcPr>
          <w:p w14:paraId="362D8A70"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4.41</w:t>
            </w:r>
          </w:p>
        </w:tc>
        <w:tc>
          <w:tcPr>
            <w:tcW w:w="864" w:type="dxa"/>
            <w:shd w:val="clear" w:color="auto" w:fill="auto"/>
            <w:noWrap/>
            <w:vAlign w:val="bottom"/>
            <w:hideMark/>
          </w:tcPr>
          <w:p w14:paraId="0C24C61A"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1218</w:t>
            </w:r>
          </w:p>
        </w:tc>
        <w:tc>
          <w:tcPr>
            <w:tcW w:w="864" w:type="dxa"/>
            <w:shd w:val="clear" w:color="auto" w:fill="auto"/>
            <w:noWrap/>
            <w:vAlign w:val="bottom"/>
            <w:hideMark/>
          </w:tcPr>
          <w:p w14:paraId="79D09DFF"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&lt;</w:t>
            </w:r>
            <w:r w:rsidRPr="00C86F2E">
              <w:rPr>
                <w:rFonts w:ascii="Calibri" w:eastAsia="Times New Roman" w:hAnsi="Calibri" w:cs="Calibri"/>
                <w:color w:val="000000"/>
                <w:lang w:eastAsia="en-GB"/>
              </w:rPr>
              <w:t>0.</w:t>
            </w:r>
            <w:r>
              <w:rPr>
                <w:rFonts w:ascii="Calibri" w:hAnsi="Calibri" w:cs="Calibri"/>
                <w:color w:val="000000"/>
              </w:rPr>
              <w:t>001</w:t>
            </w:r>
          </w:p>
        </w:tc>
        <w:tc>
          <w:tcPr>
            <w:tcW w:w="864" w:type="dxa"/>
            <w:shd w:val="clear" w:color="auto" w:fill="auto"/>
            <w:noWrap/>
            <w:vAlign w:val="bottom"/>
            <w:hideMark/>
          </w:tcPr>
          <w:p w14:paraId="534A3593"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16</w:t>
            </w:r>
          </w:p>
        </w:tc>
        <w:tc>
          <w:tcPr>
            <w:tcW w:w="864" w:type="dxa"/>
            <w:shd w:val="clear" w:color="auto" w:fill="auto"/>
            <w:noWrap/>
            <w:vAlign w:val="bottom"/>
            <w:hideMark/>
          </w:tcPr>
          <w:p w14:paraId="60F61EA5"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41</w:t>
            </w:r>
          </w:p>
        </w:tc>
      </w:tr>
      <w:tr w:rsidR="006B2505" w:rsidRPr="00C80E4B" w14:paraId="11478020" w14:textId="77777777" w:rsidTr="00B2280E">
        <w:trPr>
          <w:trHeight w:val="310"/>
        </w:trPr>
        <w:tc>
          <w:tcPr>
            <w:tcW w:w="2611" w:type="dxa"/>
            <w:shd w:val="clear" w:color="auto" w:fill="E7E6E6" w:themeFill="background2"/>
            <w:noWrap/>
            <w:vAlign w:val="center"/>
            <w:hideMark/>
          </w:tcPr>
          <w:p w14:paraId="436B5ACD"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AGENT(3-STAR)</w:t>
            </w:r>
          </w:p>
        </w:tc>
        <w:tc>
          <w:tcPr>
            <w:tcW w:w="1016" w:type="dxa"/>
            <w:shd w:val="clear" w:color="auto" w:fill="auto"/>
            <w:noWrap/>
            <w:vAlign w:val="bottom"/>
            <w:hideMark/>
          </w:tcPr>
          <w:p w14:paraId="08874D15"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62</w:t>
            </w:r>
          </w:p>
        </w:tc>
        <w:tc>
          <w:tcPr>
            <w:tcW w:w="864" w:type="dxa"/>
            <w:shd w:val="clear" w:color="auto" w:fill="auto"/>
            <w:noWrap/>
            <w:vAlign w:val="bottom"/>
            <w:hideMark/>
          </w:tcPr>
          <w:p w14:paraId="49A4D39A"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07</w:t>
            </w:r>
          </w:p>
        </w:tc>
        <w:tc>
          <w:tcPr>
            <w:tcW w:w="864" w:type="dxa"/>
            <w:shd w:val="clear" w:color="auto" w:fill="auto"/>
            <w:noWrap/>
            <w:vAlign w:val="bottom"/>
            <w:hideMark/>
          </w:tcPr>
          <w:p w14:paraId="5356A4E5"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9.54</w:t>
            </w:r>
          </w:p>
        </w:tc>
        <w:tc>
          <w:tcPr>
            <w:tcW w:w="864" w:type="dxa"/>
            <w:shd w:val="clear" w:color="auto" w:fill="auto"/>
            <w:noWrap/>
            <w:vAlign w:val="bottom"/>
            <w:hideMark/>
          </w:tcPr>
          <w:p w14:paraId="3E00B8E3"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1218</w:t>
            </w:r>
          </w:p>
        </w:tc>
        <w:tc>
          <w:tcPr>
            <w:tcW w:w="864" w:type="dxa"/>
            <w:shd w:val="clear" w:color="auto" w:fill="auto"/>
            <w:noWrap/>
            <w:vAlign w:val="bottom"/>
            <w:hideMark/>
          </w:tcPr>
          <w:p w14:paraId="3CC1B22F"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&lt;0.001</w:t>
            </w:r>
          </w:p>
        </w:tc>
        <w:tc>
          <w:tcPr>
            <w:tcW w:w="864" w:type="dxa"/>
            <w:shd w:val="clear" w:color="auto" w:fill="auto"/>
            <w:noWrap/>
            <w:vAlign w:val="bottom"/>
            <w:hideMark/>
          </w:tcPr>
          <w:p w14:paraId="6DDD871E"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49</w:t>
            </w:r>
          </w:p>
        </w:tc>
        <w:tc>
          <w:tcPr>
            <w:tcW w:w="864" w:type="dxa"/>
            <w:shd w:val="clear" w:color="auto" w:fill="auto"/>
            <w:noWrap/>
            <w:vAlign w:val="bottom"/>
            <w:hideMark/>
          </w:tcPr>
          <w:p w14:paraId="66958621"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75</w:t>
            </w:r>
          </w:p>
        </w:tc>
      </w:tr>
      <w:tr w:rsidR="006B2505" w:rsidRPr="00C80E4B" w14:paraId="1CAA8948" w14:textId="77777777" w:rsidTr="00B2280E">
        <w:trPr>
          <w:trHeight w:val="310"/>
        </w:trPr>
        <w:tc>
          <w:tcPr>
            <w:tcW w:w="2611" w:type="dxa"/>
            <w:shd w:val="clear" w:color="auto" w:fill="D9E2F3" w:themeFill="accent1" w:themeFillTint="33"/>
            <w:noWrap/>
            <w:vAlign w:val="center"/>
            <w:hideMark/>
          </w:tcPr>
          <w:p w14:paraId="7F0B00D2" w14:textId="77777777" w:rsidR="006B2505" w:rsidRPr="001359D3" w:rsidRDefault="006B2505" w:rsidP="00B2280E">
            <w:pPr>
              <w:jc w:val="center"/>
              <w:rPr>
                <w:rFonts w:ascii="Calibri" w:eastAsia="Times New Roman" w:hAnsi="Calibri" w:cs="Calibri"/>
                <w:b/>
                <w:color w:val="000000"/>
                <w:lang w:eastAsia="en-GB"/>
              </w:rPr>
            </w:pPr>
            <w:proofErr w:type="gramStart"/>
            <w:r w:rsidRPr="001359D3">
              <w:rPr>
                <w:rFonts w:ascii="Calibri" w:eastAsia="Times New Roman" w:hAnsi="Calibri" w:cs="Calibri"/>
                <w:b/>
                <w:color w:val="000000"/>
                <w:lang w:eastAsia="en-GB"/>
              </w:rPr>
              <w:t>VALENCE:AGENT</w:t>
            </w:r>
            <w:proofErr w:type="gramEnd"/>
            <w:r w:rsidRPr="001359D3">
              <w:rPr>
                <w:rFonts w:ascii="Calibri" w:eastAsia="Times New Roman" w:hAnsi="Calibri" w:cs="Calibri"/>
                <w:b/>
                <w:color w:val="000000"/>
                <w:lang w:eastAsia="en-GB"/>
              </w:rPr>
              <w:t>(2-STAR)</w:t>
            </w:r>
          </w:p>
        </w:tc>
        <w:tc>
          <w:tcPr>
            <w:tcW w:w="1016" w:type="dxa"/>
            <w:shd w:val="clear" w:color="auto" w:fill="D9E2F3" w:themeFill="accent1" w:themeFillTint="33"/>
            <w:noWrap/>
            <w:vAlign w:val="bottom"/>
            <w:hideMark/>
          </w:tcPr>
          <w:p w14:paraId="642B7724"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-0.04</w:t>
            </w:r>
          </w:p>
        </w:tc>
        <w:tc>
          <w:tcPr>
            <w:tcW w:w="864" w:type="dxa"/>
            <w:shd w:val="clear" w:color="auto" w:fill="auto"/>
            <w:noWrap/>
            <w:vAlign w:val="bottom"/>
            <w:hideMark/>
          </w:tcPr>
          <w:p w14:paraId="72868DD8"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13</w:t>
            </w:r>
          </w:p>
        </w:tc>
        <w:tc>
          <w:tcPr>
            <w:tcW w:w="864" w:type="dxa"/>
            <w:shd w:val="clear" w:color="auto" w:fill="auto"/>
            <w:noWrap/>
            <w:vAlign w:val="bottom"/>
            <w:hideMark/>
          </w:tcPr>
          <w:p w14:paraId="2EFC9BA5"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34</w:t>
            </w:r>
          </w:p>
        </w:tc>
        <w:tc>
          <w:tcPr>
            <w:tcW w:w="864" w:type="dxa"/>
            <w:shd w:val="clear" w:color="auto" w:fill="auto"/>
            <w:noWrap/>
            <w:vAlign w:val="bottom"/>
            <w:hideMark/>
          </w:tcPr>
          <w:p w14:paraId="2BEBCC4E"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1218</w:t>
            </w:r>
          </w:p>
        </w:tc>
        <w:tc>
          <w:tcPr>
            <w:tcW w:w="864" w:type="dxa"/>
            <w:shd w:val="clear" w:color="auto" w:fill="D9E2F3" w:themeFill="accent1" w:themeFillTint="33"/>
            <w:noWrap/>
            <w:vAlign w:val="bottom"/>
            <w:hideMark/>
          </w:tcPr>
          <w:p w14:paraId="10098B21"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73</w:t>
            </w:r>
          </w:p>
        </w:tc>
        <w:tc>
          <w:tcPr>
            <w:tcW w:w="864" w:type="dxa"/>
            <w:shd w:val="clear" w:color="auto" w:fill="auto"/>
            <w:noWrap/>
            <w:vAlign w:val="bottom"/>
            <w:hideMark/>
          </w:tcPr>
          <w:p w14:paraId="592B2CB4"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3</w:t>
            </w:r>
          </w:p>
        </w:tc>
        <w:tc>
          <w:tcPr>
            <w:tcW w:w="864" w:type="dxa"/>
            <w:shd w:val="clear" w:color="auto" w:fill="auto"/>
            <w:noWrap/>
            <w:vAlign w:val="bottom"/>
            <w:hideMark/>
          </w:tcPr>
          <w:p w14:paraId="685EECAD"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21</w:t>
            </w:r>
          </w:p>
        </w:tc>
      </w:tr>
      <w:tr w:rsidR="006B2505" w:rsidRPr="00C80E4B" w14:paraId="1016EE74" w14:textId="77777777" w:rsidTr="00B2280E">
        <w:trPr>
          <w:trHeight w:val="310"/>
        </w:trPr>
        <w:tc>
          <w:tcPr>
            <w:tcW w:w="2611" w:type="dxa"/>
            <w:shd w:val="clear" w:color="auto" w:fill="D9E2F3" w:themeFill="accent1" w:themeFillTint="33"/>
            <w:noWrap/>
            <w:vAlign w:val="center"/>
            <w:hideMark/>
          </w:tcPr>
          <w:p w14:paraId="5561603A" w14:textId="77777777" w:rsidR="006B2505" w:rsidRPr="001359D3" w:rsidRDefault="006B2505" w:rsidP="00B2280E">
            <w:pPr>
              <w:jc w:val="center"/>
              <w:rPr>
                <w:rFonts w:ascii="Calibri" w:eastAsia="Times New Roman" w:hAnsi="Calibri" w:cs="Calibri"/>
                <w:b/>
                <w:color w:val="000000"/>
                <w:lang w:eastAsia="en-GB"/>
              </w:rPr>
            </w:pPr>
            <w:proofErr w:type="gramStart"/>
            <w:r w:rsidRPr="001359D3">
              <w:rPr>
                <w:rFonts w:ascii="Calibri" w:eastAsia="Times New Roman" w:hAnsi="Calibri" w:cs="Calibri"/>
                <w:b/>
                <w:color w:val="000000"/>
                <w:lang w:eastAsia="en-GB"/>
              </w:rPr>
              <w:t>VALENCE:AGENT</w:t>
            </w:r>
            <w:proofErr w:type="gramEnd"/>
            <w:r w:rsidRPr="001359D3">
              <w:rPr>
                <w:rFonts w:ascii="Calibri" w:eastAsia="Times New Roman" w:hAnsi="Calibri" w:cs="Calibri"/>
                <w:b/>
                <w:color w:val="000000"/>
                <w:lang w:eastAsia="en-GB"/>
              </w:rPr>
              <w:t>(3-STAR)</w:t>
            </w:r>
          </w:p>
        </w:tc>
        <w:tc>
          <w:tcPr>
            <w:tcW w:w="1016" w:type="dxa"/>
            <w:shd w:val="clear" w:color="auto" w:fill="D9E2F3" w:themeFill="accent1" w:themeFillTint="33"/>
            <w:noWrap/>
            <w:vAlign w:val="bottom"/>
            <w:hideMark/>
          </w:tcPr>
          <w:p w14:paraId="13B57F71"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08</w:t>
            </w:r>
          </w:p>
        </w:tc>
        <w:tc>
          <w:tcPr>
            <w:tcW w:w="864" w:type="dxa"/>
            <w:shd w:val="clear" w:color="auto" w:fill="auto"/>
            <w:noWrap/>
            <w:vAlign w:val="bottom"/>
            <w:hideMark/>
          </w:tcPr>
          <w:p w14:paraId="34E6DAE2"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13</w:t>
            </w:r>
          </w:p>
        </w:tc>
        <w:tc>
          <w:tcPr>
            <w:tcW w:w="864" w:type="dxa"/>
            <w:shd w:val="clear" w:color="auto" w:fill="auto"/>
            <w:noWrap/>
            <w:vAlign w:val="bottom"/>
            <w:hideMark/>
          </w:tcPr>
          <w:p w14:paraId="1767D8DC"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6</w:t>
            </w:r>
          </w:p>
        </w:tc>
        <w:tc>
          <w:tcPr>
            <w:tcW w:w="864" w:type="dxa"/>
            <w:shd w:val="clear" w:color="auto" w:fill="auto"/>
            <w:noWrap/>
            <w:vAlign w:val="bottom"/>
            <w:hideMark/>
          </w:tcPr>
          <w:p w14:paraId="05F731B6"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1218</w:t>
            </w:r>
          </w:p>
        </w:tc>
        <w:tc>
          <w:tcPr>
            <w:tcW w:w="864" w:type="dxa"/>
            <w:shd w:val="clear" w:color="auto" w:fill="D9E2F3" w:themeFill="accent1" w:themeFillTint="33"/>
            <w:noWrap/>
            <w:vAlign w:val="bottom"/>
            <w:hideMark/>
          </w:tcPr>
          <w:p w14:paraId="773AD906"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54</w:t>
            </w:r>
          </w:p>
        </w:tc>
        <w:tc>
          <w:tcPr>
            <w:tcW w:w="864" w:type="dxa"/>
            <w:shd w:val="clear" w:color="auto" w:fill="auto"/>
            <w:noWrap/>
            <w:vAlign w:val="bottom"/>
            <w:hideMark/>
          </w:tcPr>
          <w:p w14:paraId="27A4A714"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33</w:t>
            </w:r>
          </w:p>
        </w:tc>
        <w:tc>
          <w:tcPr>
            <w:tcW w:w="864" w:type="dxa"/>
            <w:shd w:val="clear" w:color="auto" w:fill="auto"/>
            <w:noWrap/>
            <w:vAlign w:val="bottom"/>
            <w:hideMark/>
          </w:tcPr>
          <w:p w14:paraId="72AA7351" w14:textId="77777777" w:rsidR="006B2505" w:rsidRPr="00C80E4B" w:rsidRDefault="006B2505" w:rsidP="00B2280E">
            <w:pPr>
              <w:jc w:val="center"/>
              <w:rPr>
                <w:rFonts w:ascii="Calibri" w:eastAsia="Times New Roman" w:hAnsi="Calibri" w:cs="Calibri"/>
                <w:color w:val="000000"/>
                <w:lang w:eastAsia="en-GB"/>
              </w:rPr>
            </w:pPr>
            <w:r w:rsidRPr="00C86F2E">
              <w:rPr>
                <w:rFonts w:ascii="Calibri" w:eastAsia="Times New Roman" w:hAnsi="Calibri" w:cs="Calibri"/>
                <w:color w:val="000000"/>
                <w:lang w:eastAsia="en-GB"/>
              </w:rPr>
              <w:t>0.</w:t>
            </w:r>
            <w:r>
              <w:rPr>
                <w:rFonts w:ascii="Calibri" w:hAnsi="Calibri" w:cs="Calibri"/>
                <w:color w:val="000000"/>
              </w:rPr>
              <w:t>18</w:t>
            </w:r>
          </w:p>
        </w:tc>
      </w:tr>
      <w:tr w:rsidR="006B2505" w:rsidRPr="00C80E4B" w14:paraId="52325133" w14:textId="77777777" w:rsidTr="00B2280E">
        <w:trPr>
          <w:trHeight w:val="310"/>
        </w:trPr>
        <w:tc>
          <w:tcPr>
            <w:tcW w:w="8811" w:type="dxa"/>
            <w:gridSpan w:val="8"/>
            <w:shd w:val="clear" w:color="auto" w:fill="FFFFFF" w:themeFill="background1"/>
            <w:noWrap/>
            <w:vAlign w:val="center"/>
          </w:tcPr>
          <w:p w14:paraId="5AC68DB7" w14:textId="77777777" w:rsidR="006B2505" w:rsidRDefault="006B2505" w:rsidP="00B2280E">
            <w:pPr>
              <w:shd w:val="clear" w:color="auto" w:fill="D9E2F3" w:themeFill="accent1" w:themeFillTint="33"/>
            </w:pPr>
            <w:r w:rsidRPr="001359D3">
              <w:rPr>
                <w:b/>
              </w:rPr>
              <w:t>Average valence effect</w:t>
            </w:r>
            <w:r>
              <w:t xml:space="preserve">: b=-0.54, </w:t>
            </w:r>
            <w:proofErr w:type="gramStart"/>
            <w:r>
              <w:t>F(</w:t>
            </w:r>
            <w:proofErr w:type="gramEnd"/>
            <w:r>
              <w:t>1,1218)=101.87, p&lt;0.001</w:t>
            </w:r>
          </w:p>
          <w:p w14:paraId="0E377A74" w14:textId="77777777" w:rsidR="006B2505" w:rsidRDefault="006B2505" w:rsidP="00B2280E">
            <w:pPr>
              <w:shd w:val="clear" w:color="auto" w:fill="D9E2F3" w:themeFill="accent1" w:themeFillTint="33"/>
            </w:pPr>
            <w:r w:rsidRPr="00057C5C">
              <w:rPr>
                <w:b/>
                <w:bCs/>
              </w:rPr>
              <w:t>Any interaction</w:t>
            </w:r>
            <w:r>
              <w:t xml:space="preserve">: </w:t>
            </w:r>
            <w:proofErr w:type="gramStart"/>
            <w:r>
              <w:t>F(</w:t>
            </w:r>
            <w:proofErr w:type="gramEnd"/>
            <w:r>
              <w:t>2,1218)=0.02, p=0.98</w:t>
            </w:r>
          </w:p>
          <w:p w14:paraId="016166DF" w14:textId="77777777" w:rsidR="006B2505" w:rsidRDefault="006B2505" w:rsidP="00B2280E">
            <w:r w:rsidRPr="001359D3">
              <w:rPr>
                <w:b/>
              </w:rPr>
              <w:t>Effect of negative feedback 1-star</w:t>
            </w:r>
            <w:r>
              <w:t xml:space="preserve">: b=0.25, </w:t>
            </w:r>
            <w:proofErr w:type="gramStart"/>
            <w:r>
              <w:t>F(</w:t>
            </w:r>
            <w:proofErr w:type="gramEnd"/>
            <w:r>
              <w:t>1,1218)=14.17, p&lt;0.001</w:t>
            </w:r>
          </w:p>
          <w:p w14:paraId="10B42B5E" w14:textId="77777777" w:rsidR="006B2505" w:rsidRDefault="006B2505" w:rsidP="00B2280E">
            <w:r w:rsidRPr="001359D3">
              <w:rPr>
                <w:b/>
              </w:rPr>
              <w:t>Effect of positive feedback 1-star</w:t>
            </w:r>
            <w:r>
              <w:t xml:space="preserve">: b=-0.25, </w:t>
            </w:r>
            <w:proofErr w:type="gramStart"/>
            <w:r>
              <w:t>F(</w:t>
            </w:r>
            <w:proofErr w:type="gramEnd"/>
            <w:r>
              <w:t>1,1218)=14.78, p&lt;0.001</w:t>
            </w:r>
          </w:p>
          <w:p w14:paraId="6AF06B05" w14:textId="77777777" w:rsidR="006B2505" w:rsidRDefault="006B2505" w:rsidP="00B2280E">
            <w:r w:rsidRPr="001359D3">
              <w:rPr>
                <w:b/>
              </w:rPr>
              <w:t>Effect of negative feedback 2-star</w:t>
            </w:r>
            <w:r>
              <w:t>:</w:t>
            </w:r>
            <w:r w:rsidRPr="00916642">
              <w:t xml:space="preserve"> </w:t>
            </w:r>
            <w:r>
              <w:t xml:space="preserve">b=0.55, </w:t>
            </w:r>
            <w:proofErr w:type="gramStart"/>
            <w:r>
              <w:t>F(</w:t>
            </w:r>
            <w:proofErr w:type="gramEnd"/>
            <w:r>
              <w:t>1,1218)=72.47, p&lt;0.001</w:t>
            </w:r>
          </w:p>
          <w:p w14:paraId="24469B29" w14:textId="77777777" w:rsidR="006B2505" w:rsidRDefault="006B2505" w:rsidP="00B2280E">
            <w:r w:rsidRPr="001359D3">
              <w:rPr>
                <w:b/>
              </w:rPr>
              <w:t>Effect of positive feedback 2-star</w:t>
            </w:r>
            <w:r>
              <w:t xml:space="preserve">: b=0.014, </w:t>
            </w:r>
            <w:proofErr w:type="gramStart"/>
            <w:r>
              <w:t>F(</w:t>
            </w:r>
            <w:proofErr w:type="gramEnd"/>
            <w:r>
              <w:t>1,1218)=0.04, p=0.83</w:t>
            </w:r>
          </w:p>
          <w:p w14:paraId="43BB4B30" w14:textId="77777777" w:rsidR="006B2505" w:rsidRDefault="006B2505" w:rsidP="00B2280E">
            <w:r w:rsidRPr="001359D3">
              <w:rPr>
                <w:b/>
              </w:rPr>
              <w:t>Effect of negative feedback 3-star</w:t>
            </w:r>
            <w:r>
              <w:t xml:space="preserve">: b=0.91, </w:t>
            </w:r>
            <w:proofErr w:type="gramStart"/>
            <w:r>
              <w:t>F(</w:t>
            </w:r>
            <w:proofErr w:type="gramEnd"/>
            <w:r>
              <w:t>1,1218)=193.45, p&lt;0.001</w:t>
            </w:r>
          </w:p>
          <w:p w14:paraId="03403B5F" w14:textId="77777777" w:rsidR="006B2505" w:rsidRPr="001359D3" w:rsidRDefault="006B2505" w:rsidP="00B2280E">
            <w:r w:rsidRPr="001359D3">
              <w:rPr>
                <w:b/>
              </w:rPr>
              <w:t>Effect of positive feedback 3-star</w:t>
            </w:r>
            <w:r>
              <w:t xml:space="preserve">: b=0.33, </w:t>
            </w:r>
            <w:proofErr w:type="gramStart"/>
            <w:r>
              <w:t>F(</w:t>
            </w:r>
            <w:proofErr w:type="gramEnd"/>
            <w:r>
              <w:t>1,1218)=25.91, p&lt;0.001</w:t>
            </w:r>
          </w:p>
        </w:tc>
      </w:tr>
    </w:tbl>
    <w:p w14:paraId="6F61F961" w14:textId="77777777" w:rsidR="006B2505" w:rsidRDefault="006B2505" w:rsidP="006B2505">
      <w:pPr>
        <w:rPr>
          <w:b/>
        </w:rPr>
      </w:pPr>
    </w:p>
    <w:p w14:paraId="1CA8E5A4" w14:textId="3A6D4DCF" w:rsidR="006B2505" w:rsidRPr="00E368F8" w:rsidRDefault="006B2505" w:rsidP="006B2505">
      <w:pPr>
        <w:pStyle w:val="Caption"/>
        <w:keepNext/>
        <w:jc w:val="both"/>
        <w:rPr>
          <w:b/>
          <w:i w:val="0"/>
          <w:color w:val="auto"/>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12</w:t>
      </w:r>
      <w:r w:rsidRPr="00B35232">
        <w:rPr>
          <w:b/>
          <w:i w:val="0"/>
          <w:color w:val="auto"/>
          <w:sz w:val="22"/>
        </w:rPr>
        <w:fldChar w:fldCharType="end"/>
      </w:r>
      <w:r>
        <w:rPr>
          <w:b/>
          <w:i w:val="0"/>
          <w:color w:val="auto"/>
          <w:sz w:val="22"/>
        </w:rPr>
        <w:t xml:space="preserve">: </w:t>
      </w:r>
      <w:r w:rsidRPr="00227A89">
        <w:rPr>
          <w:b/>
          <w:i w:val="0"/>
          <w:color w:val="auto"/>
          <w:sz w:val="22"/>
        </w:rPr>
        <w:t>Mixed-</w:t>
      </w:r>
      <w:r>
        <w:rPr>
          <w:b/>
          <w:i w:val="0"/>
          <w:color w:val="auto"/>
          <w:sz w:val="22"/>
        </w:rPr>
        <w:t>effects linear</w:t>
      </w:r>
      <w:r w:rsidRPr="00227A89">
        <w:rPr>
          <w:b/>
          <w:i w:val="0"/>
          <w:color w:val="auto"/>
          <w:sz w:val="22"/>
        </w:rPr>
        <w:t xml:space="preserve"> regression model regressing CA on feedback-valence and agent-credibility, based on credibility-valence-CA fits of </w:t>
      </w:r>
      <w:r>
        <w:rPr>
          <w:b/>
          <w:i w:val="0"/>
          <w:color w:val="auto"/>
          <w:sz w:val="22"/>
        </w:rPr>
        <w:t>free-credibility Bayesian model simulations</w:t>
      </w:r>
      <w:r w:rsidRPr="00227A89">
        <w:rPr>
          <w:b/>
          <w:i w:val="0"/>
          <w:color w:val="auto"/>
          <w:sz w:val="22"/>
        </w:rPr>
        <w:t xml:space="preserve">. </w:t>
      </w:r>
      <w:r w:rsidRPr="00227A89">
        <w:rPr>
          <w:bCs/>
          <w:i w:val="0"/>
          <w:color w:val="000000" w:themeColor="text1"/>
          <w:sz w:val="22"/>
        </w:rPr>
        <w:t xml:space="preserve">We found an overall </w:t>
      </w:r>
      <w:r>
        <w:rPr>
          <w:bCs/>
          <w:i w:val="0"/>
          <w:color w:val="000000" w:themeColor="text1"/>
          <w:sz w:val="22"/>
        </w:rPr>
        <w:t>negative</w:t>
      </w:r>
      <w:r w:rsidRPr="00227A89">
        <w:rPr>
          <w:bCs/>
          <w:i w:val="0"/>
          <w:color w:val="000000" w:themeColor="text1"/>
          <w:sz w:val="22"/>
        </w:rPr>
        <w:t xml:space="preserve"> valence effect</w:t>
      </w:r>
      <w:r>
        <w:rPr>
          <w:bCs/>
          <w:i w:val="0"/>
          <w:color w:val="000000" w:themeColor="text1"/>
          <w:sz w:val="22"/>
        </w:rPr>
        <w:t xml:space="preserve"> </w:t>
      </w:r>
      <w:r w:rsidRPr="00227A89">
        <w:rPr>
          <w:bCs/>
          <w:i w:val="0"/>
          <w:color w:val="000000" w:themeColor="text1"/>
          <w:sz w:val="22"/>
        </w:rPr>
        <w:t>(</w:t>
      </w:r>
      <w:r w:rsidRPr="00227A89">
        <w:rPr>
          <w:bCs/>
          <w:i w:val="0"/>
          <w:color w:val="000000" w:themeColor="text1"/>
          <w:sz w:val="22"/>
          <w:szCs w:val="22"/>
          <w:lang w:val="en-US"/>
        </w:rPr>
        <w:t>b=</w:t>
      </w:r>
      <w:r>
        <w:rPr>
          <w:bCs/>
          <w:i w:val="0"/>
          <w:color w:val="000000" w:themeColor="text1"/>
          <w:sz w:val="22"/>
          <w:szCs w:val="22"/>
          <w:lang w:val="en-US"/>
        </w:rPr>
        <w:t>-0.5</w:t>
      </w:r>
      <w:r w:rsidRPr="00227A89">
        <w:rPr>
          <w:bCs/>
          <w:i w:val="0"/>
          <w:color w:val="000000" w:themeColor="text1"/>
          <w:sz w:val="22"/>
          <w:szCs w:val="22"/>
          <w:lang w:val="en-US"/>
        </w:rPr>
        <w:t xml:space="preserve">4, </w:t>
      </w:r>
      <w:proofErr w:type="gramStart"/>
      <w:r w:rsidRPr="00227A89">
        <w:rPr>
          <w:bCs/>
          <w:i w:val="0"/>
          <w:color w:val="000000" w:themeColor="text1"/>
          <w:sz w:val="22"/>
          <w:szCs w:val="22"/>
          <w:lang w:val="en-US"/>
        </w:rPr>
        <w:t>F(</w:t>
      </w:r>
      <w:proofErr w:type="gramEnd"/>
      <w:r w:rsidRPr="00227A89">
        <w:rPr>
          <w:bCs/>
          <w:i w:val="0"/>
          <w:color w:val="000000" w:themeColor="text1"/>
          <w:sz w:val="22"/>
          <w:szCs w:val="22"/>
          <w:lang w:val="en-US"/>
        </w:rPr>
        <w:t>1,1218)=</w:t>
      </w:r>
      <w:r>
        <w:rPr>
          <w:bCs/>
          <w:i w:val="0"/>
          <w:color w:val="000000" w:themeColor="text1"/>
          <w:sz w:val="22"/>
          <w:szCs w:val="22"/>
          <w:lang w:val="en-US"/>
        </w:rPr>
        <w:t>98.91</w:t>
      </w:r>
      <w:r w:rsidRPr="00227A89">
        <w:rPr>
          <w:bCs/>
          <w:i w:val="0"/>
          <w:color w:val="000000" w:themeColor="text1"/>
          <w:sz w:val="22"/>
          <w:szCs w:val="22"/>
          <w:lang w:val="en-US"/>
        </w:rPr>
        <w:t>, p&lt;0.001</w:t>
      </w:r>
      <w:r w:rsidRPr="00227A89">
        <w:rPr>
          <w:bCs/>
          <w:i w:val="0"/>
          <w:color w:val="000000" w:themeColor="text1"/>
          <w:sz w:val="22"/>
        </w:rPr>
        <w:t xml:space="preserve">), with no interactions with agent credibility </w:t>
      </w:r>
      <w:r w:rsidRPr="00227A89">
        <w:rPr>
          <w:bCs/>
          <w:i w:val="0"/>
          <w:color w:val="000000" w:themeColor="text1"/>
          <w:sz w:val="22"/>
          <w:szCs w:val="22"/>
        </w:rPr>
        <w:t>(</w:t>
      </w:r>
      <w:r w:rsidRPr="00170B12">
        <w:rPr>
          <w:bCs/>
          <w:i w:val="0"/>
          <w:color w:val="000000" w:themeColor="text1"/>
          <w:sz w:val="22"/>
          <w:szCs w:val="22"/>
        </w:rPr>
        <w:t>F(2,1218)=0.06, p=0.94</w:t>
      </w:r>
      <w:r>
        <w:rPr>
          <w:bCs/>
          <w:i w:val="0"/>
          <w:color w:val="000000" w:themeColor="text1"/>
          <w:sz w:val="22"/>
          <w:szCs w:val="22"/>
        </w:rPr>
        <w:t>).</w:t>
      </w:r>
    </w:p>
    <w:tbl>
      <w:tblPr>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1"/>
        <w:gridCol w:w="1016"/>
        <w:gridCol w:w="864"/>
        <w:gridCol w:w="864"/>
        <w:gridCol w:w="864"/>
        <w:gridCol w:w="864"/>
        <w:gridCol w:w="864"/>
        <w:gridCol w:w="864"/>
      </w:tblGrid>
      <w:tr w:rsidR="006B2505" w:rsidRPr="00C80E4B" w14:paraId="10A1D6CA" w14:textId="77777777" w:rsidTr="00B2280E">
        <w:trPr>
          <w:trHeight w:val="310"/>
        </w:trPr>
        <w:tc>
          <w:tcPr>
            <w:tcW w:w="8811" w:type="dxa"/>
            <w:gridSpan w:val="8"/>
            <w:shd w:val="clear" w:color="auto" w:fill="E7E6E6" w:themeFill="background2"/>
            <w:noWrap/>
            <w:vAlign w:val="center"/>
          </w:tcPr>
          <w:p w14:paraId="167E9188" w14:textId="77777777" w:rsidR="006B2505" w:rsidRPr="001359D3"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lang w:eastAsia="en-GB"/>
              </w:rPr>
              <w:t>FREE-CREDIBILITY BAYESIAN SIMULATIONS</w:t>
            </w:r>
          </w:p>
        </w:tc>
      </w:tr>
      <w:tr w:rsidR="006B2505" w:rsidRPr="00C80E4B" w14:paraId="7CFA08AA" w14:textId="77777777" w:rsidTr="00B2280E">
        <w:trPr>
          <w:trHeight w:val="310"/>
        </w:trPr>
        <w:tc>
          <w:tcPr>
            <w:tcW w:w="2611" w:type="dxa"/>
            <w:shd w:val="clear" w:color="auto" w:fill="E7E6E6" w:themeFill="background2"/>
            <w:noWrap/>
            <w:vAlign w:val="center"/>
            <w:hideMark/>
          </w:tcPr>
          <w:p w14:paraId="2BB9C8B1"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Name</w:t>
            </w:r>
          </w:p>
        </w:tc>
        <w:tc>
          <w:tcPr>
            <w:tcW w:w="1016" w:type="dxa"/>
            <w:shd w:val="clear" w:color="auto" w:fill="E7E6E6" w:themeFill="background2"/>
            <w:noWrap/>
            <w:vAlign w:val="center"/>
            <w:hideMark/>
          </w:tcPr>
          <w:p w14:paraId="115508D1"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Estimate</w:t>
            </w:r>
          </w:p>
        </w:tc>
        <w:tc>
          <w:tcPr>
            <w:tcW w:w="864" w:type="dxa"/>
            <w:shd w:val="clear" w:color="auto" w:fill="E7E6E6" w:themeFill="background2"/>
            <w:noWrap/>
            <w:vAlign w:val="center"/>
            <w:hideMark/>
          </w:tcPr>
          <w:p w14:paraId="063FFD97"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SE</w:t>
            </w:r>
          </w:p>
        </w:tc>
        <w:tc>
          <w:tcPr>
            <w:tcW w:w="864" w:type="dxa"/>
            <w:shd w:val="clear" w:color="auto" w:fill="E7E6E6" w:themeFill="background2"/>
            <w:noWrap/>
            <w:vAlign w:val="center"/>
            <w:hideMark/>
          </w:tcPr>
          <w:p w14:paraId="5FF03E27" w14:textId="77777777" w:rsidR="006B2505" w:rsidRPr="001359D3" w:rsidRDefault="006B2505" w:rsidP="00B2280E">
            <w:pPr>
              <w:jc w:val="center"/>
              <w:rPr>
                <w:rFonts w:ascii="Calibri" w:eastAsia="Times New Roman" w:hAnsi="Calibri" w:cs="Calibri"/>
                <w:b/>
                <w:color w:val="000000"/>
                <w:lang w:eastAsia="en-GB"/>
              </w:rPr>
            </w:pPr>
            <w:proofErr w:type="spellStart"/>
            <w:r w:rsidRPr="001359D3">
              <w:rPr>
                <w:rFonts w:ascii="Calibri" w:eastAsia="Times New Roman" w:hAnsi="Calibri" w:cs="Calibri"/>
                <w:b/>
                <w:color w:val="000000"/>
                <w:lang w:eastAsia="en-GB"/>
              </w:rPr>
              <w:t>tStat</w:t>
            </w:r>
            <w:proofErr w:type="spellEnd"/>
          </w:p>
        </w:tc>
        <w:tc>
          <w:tcPr>
            <w:tcW w:w="864" w:type="dxa"/>
            <w:shd w:val="clear" w:color="auto" w:fill="E7E6E6" w:themeFill="background2"/>
            <w:noWrap/>
            <w:vAlign w:val="center"/>
            <w:hideMark/>
          </w:tcPr>
          <w:p w14:paraId="1E8D5621"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DF</w:t>
            </w:r>
          </w:p>
        </w:tc>
        <w:tc>
          <w:tcPr>
            <w:tcW w:w="864" w:type="dxa"/>
            <w:shd w:val="clear" w:color="auto" w:fill="E7E6E6" w:themeFill="background2"/>
            <w:noWrap/>
            <w:vAlign w:val="center"/>
            <w:hideMark/>
          </w:tcPr>
          <w:p w14:paraId="2F2E0269" w14:textId="77777777" w:rsidR="006B2505" w:rsidRPr="001359D3" w:rsidRDefault="006B2505" w:rsidP="00B2280E">
            <w:pPr>
              <w:jc w:val="center"/>
              <w:rPr>
                <w:rFonts w:ascii="Calibri" w:eastAsia="Times New Roman" w:hAnsi="Calibri" w:cs="Calibri"/>
                <w:b/>
                <w:color w:val="000000"/>
                <w:lang w:eastAsia="en-GB"/>
              </w:rPr>
            </w:pPr>
            <w:proofErr w:type="spellStart"/>
            <w:r w:rsidRPr="001359D3">
              <w:rPr>
                <w:rFonts w:ascii="Calibri" w:eastAsia="Times New Roman" w:hAnsi="Calibri" w:cs="Calibri"/>
                <w:b/>
                <w:color w:val="000000"/>
                <w:lang w:eastAsia="en-GB"/>
              </w:rPr>
              <w:t>pValue</w:t>
            </w:r>
            <w:proofErr w:type="spellEnd"/>
          </w:p>
        </w:tc>
        <w:tc>
          <w:tcPr>
            <w:tcW w:w="864" w:type="dxa"/>
            <w:shd w:val="clear" w:color="auto" w:fill="E7E6E6" w:themeFill="background2"/>
            <w:noWrap/>
            <w:vAlign w:val="center"/>
            <w:hideMark/>
          </w:tcPr>
          <w:p w14:paraId="131F487E"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Lower</w:t>
            </w:r>
          </w:p>
        </w:tc>
        <w:tc>
          <w:tcPr>
            <w:tcW w:w="864" w:type="dxa"/>
            <w:shd w:val="clear" w:color="auto" w:fill="E7E6E6" w:themeFill="background2"/>
            <w:noWrap/>
            <w:vAlign w:val="center"/>
            <w:hideMark/>
          </w:tcPr>
          <w:p w14:paraId="322CD527"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Upper</w:t>
            </w:r>
          </w:p>
        </w:tc>
      </w:tr>
      <w:tr w:rsidR="006B2505" w:rsidRPr="00C80E4B" w14:paraId="5F9C930B" w14:textId="77777777" w:rsidTr="00B2280E">
        <w:trPr>
          <w:trHeight w:val="310"/>
        </w:trPr>
        <w:tc>
          <w:tcPr>
            <w:tcW w:w="2611" w:type="dxa"/>
            <w:shd w:val="clear" w:color="auto" w:fill="E7E6E6" w:themeFill="background2"/>
            <w:noWrap/>
            <w:vAlign w:val="center"/>
            <w:hideMark/>
          </w:tcPr>
          <w:p w14:paraId="1F2B573F"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(Intercept)</w:t>
            </w:r>
          </w:p>
        </w:tc>
        <w:tc>
          <w:tcPr>
            <w:tcW w:w="1016" w:type="dxa"/>
            <w:shd w:val="clear" w:color="auto" w:fill="auto"/>
            <w:noWrap/>
            <w:vAlign w:val="bottom"/>
            <w:hideMark/>
          </w:tcPr>
          <w:p w14:paraId="5CBEDE88"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08</w:t>
            </w:r>
          </w:p>
        </w:tc>
        <w:tc>
          <w:tcPr>
            <w:tcW w:w="864" w:type="dxa"/>
            <w:shd w:val="clear" w:color="auto" w:fill="auto"/>
            <w:noWrap/>
            <w:vAlign w:val="bottom"/>
            <w:hideMark/>
          </w:tcPr>
          <w:p w14:paraId="216BEEA9"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05</w:t>
            </w:r>
          </w:p>
        </w:tc>
        <w:tc>
          <w:tcPr>
            <w:tcW w:w="864" w:type="dxa"/>
            <w:shd w:val="clear" w:color="auto" w:fill="auto"/>
            <w:noWrap/>
            <w:vAlign w:val="bottom"/>
            <w:hideMark/>
          </w:tcPr>
          <w:p w14:paraId="44AF8869"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1.72</w:t>
            </w:r>
          </w:p>
        </w:tc>
        <w:tc>
          <w:tcPr>
            <w:tcW w:w="864" w:type="dxa"/>
            <w:shd w:val="clear" w:color="auto" w:fill="auto"/>
            <w:noWrap/>
            <w:vAlign w:val="bottom"/>
            <w:hideMark/>
          </w:tcPr>
          <w:p w14:paraId="1D10F4C5"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1218</w:t>
            </w:r>
          </w:p>
        </w:tc>
        <w:tc>
          <w:tcPr>
            <w:tcW w:w="864" w:type="dxa"/>
            <w:shd w:val="clear" w:color="auto" w:fill="auto"/>
            <w:noWrap/>
            <w:vAlign w:val="bottom"/>
            <w:hideMark/>
          </w:tcPr>
          <w:p w14:paraId="2E8AEE21"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09</w:t>
            </w:r>
          </w:p>
        </w:tc>
        <w:tc>
          <w:tcPr>
            <w:tcW w:w="864" w:type="dxa"/>
            <w:shd w:val="clear" w:color="auto" w:fill="auto"/>
            <w:noWrap/>
            <w:vAlign w:val="bottom"/>
            <w:hideMark/>
          </w:tcPr>
          <w:p w14:paraId="22DE232F"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01</w:t>
            </w:r>
          </w:p>
        </w:tc>
        <w:tc>
          <w:tcPr>
            <w:tcW w:w="864" w:type="dxa"/>
            <w:shd w:val="clear" w:color="auto" w:fill="auto"/>
            <w:noWrap/>
            <w:vAlign w:val="bottom"/>
            <w:hideMark/>
          </w:tcPr>
          <w:p w14:paraId="3EF88895"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17</w:t>
            </w:r>
          </w:p>
        </w:tc>
      </w:tr>
      <w:tr w:rsidR="006B2505" w:rsidRPr="00C80E4B" w14:paraId="4C36AAE0" w14:textId="77777777" w:rsidTr="00B2280E">
        <w:trPr>
          <w:trHeight w:val="310"/>
        </w:trPr>
        <w:tc>
          <w:tcPr>
            <w:tcW w:w="2611" w:type="dxa"/>
            <w:shd w:val="clear" w:color="auto" w:fill="D9E2F3" w:themeFill="accent1" w:themeFillTint="33"/>
            <w:noWrap/>
            <w:vAlign w:val="center"/>
            <w:hideMark/>
          </w:tcPr>
          <w:p w14:paraId="14C201D0"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VALENCE</w:t>
            </w:r>
          </w:p>
        </w:tc>
        <w:tc>
          <w:tcPr>
            <w:tcW w:w="1016" w:type="dxa"/>
            <w:shd w:val="clear" w:color="auto" w:fill="D9E2F3" w:themeFill="accent1" w:themeFillTint="33"/>
            <w:noWrap/>
            <w:vAlign w:val="bottom"/>
            <w:hideMark/>
          </w:tcPr>
          <w:p w14:paraId="71CC42DB"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51</w:t>
            </w:r>
          </w:p>
        </w:tc>
        <w:tc>
          <w:tcPr>
            <w:tcW w:w="864" w:type="dxa"/>
            <w:shd w:val="clear" w:color="auto" w:fill="auto"/>
            <w:noWrap/>
            <w:vAlign w:val="bottom"/>
            <w:hideMark/>
          </w:tcPr>
          <w:p w14:paraId="442DB189"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09</w:t>
            </w:r>
          </w:p>
        </w:tc>
        <w:tc>
          <w:tcPr>
            <w:tcW w:w="864" w:type="dxa"/>
            <w:shd w:val="clear" w:color="auto" w:fill="auto"/>
            <w:noWrap/>
            <w:vAlign w:val="bottom"/>
            <w:hideMark/>
          </w:tcPr>
          <w:p w14:paraId="2800B6DA"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-5.39</w:t>
            </w:r>
          </w:p>
        </w:tc>
        <w:tc>
          <w:tcPr>
            <w:tcW w:w="864" w:type="dxa"/>
            <w:shd w:val="clear" w:color="auto" w:fill="auto"/>
            <w:noWrap/>
            <w:vAlign w:val="bottom"/>
            <w:hideMark/>
          </w:tcPr>
          <w:p w14:paraId="3E739A1E"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1218</w:t>
            </w:r>
          </w:p>
        </w:tc>
        <w:tc>
          <w:tcPr>
            <w:tcW w:w="864" w:type="dxa"/>
            <w:shd w:val="clear" w:color="auto" w:fill="D9E2F3" w:themeFill="accent1" w:themeFillTint="33"/>
            <w:noWrap/>
            <w:vAlign w:val="bottom"/>
            <w:hideMark/>
          </w:tcPr>
          <w:p w14:paraId="73EC5154"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&lt;0.001</w:t>
            </w:r>
          </w:p>
        </w:tc>
        <w:tc>
          <w:tcPr>
            <w:tcW w:w="864" w:type="dxa"/>
            <w:shd w:val="clear" w:color="auto" w:fill="auto"/>
            <w:noWrap/>
            <w:vAlign w:val="bottom"/>
            <w:hideMark/>
          </w:tcPr>
          <w:p w14:paraId="4BF8FAF3"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7</w:t>
            </w:r>
          </w:p>
        </w:tc>
        <w:tc>
          <w:tcPr>
            <w:tcW w:w="864" w:type="dxa"/>
            <w:shd w:val="clear" w:color="auto" w:fill="auto"/>
            <w:noWrap/>
            <w:vAlign w:val="bottom"/>
            <w:hideMark/>
          </w:tcPr>
          <w:p w14:paraId="29C02ACC"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33</w:t>
            </w:r>
          </w:p>
        </w:tc>
      </w:tr>
      <w:tr w:rsidR="006B2505" w:rsidRPr="00C80E4B" w14:paraId="2896CCD7" w14:textId="77777777" w:rsidTr="00B2280E">
        <w:trPr>
          <w:trHeight w:val="310"/>
        </w:trPr>
        <w:tc>
          <w:tcPr>
            <w:tcW w:w="2611" w:type="dxa"/>
            <w:shd w:val="clear" w:color="auto" w:fill="E7E6E6" w:themeFill="background2"/>
            <w:noWrap/>
            <w:vAlign w:val="center"/>
            <w:hideMark/>
          </w:tcPr>
          <w:p w14:paraId="68463A40"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AGENT(2-STAR)</w:t>
            </w:r>
          </w:p>
        </w:tc>
        <w:tc>
          <w:tcPr>
            <w:tcW w:w="1016" w:type="dxa"/>
            <w:shd w:val="clear" w:color="auto" w:fill="auto"/>
            <w:noWrap/>
            <w:vAlign w:val="bottom"/>
            <w:hideMark/>
          </w:tcPr>
          <w:p w14:paraId="69359226"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0.1</w:t>
            </w:r>
          </w:p>
        </w:tc>
        <w:tc>
          <w:tcPr>
            <w:tcW w:w="864" w:type="dxa"/>
            <w:shd w:val="clear" w:color="auto" w:fill="auto"/>
            <w:noWrap/>
            <w:vAlign w:val="bottom"/>
            <w:hideMark/>
          </w:tcPr>
          <w:p w14:paraId="4734A108"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07</w:t>
            </w:r>
          </w:p>
        </w:tc>
        <w:tc>
          <w:tcPr>
            <w:tcW w:w="864" w:type="dxa"/>
            <w:shd w:val="clear" w:color="auto" w:fill="auto"/>
            <w:noWrap/>
            <w:vAlign w:val="bottom"/>
            <w:hideMark/>
          </w:tcPr>
          <w:p w14:paraId="491298F5"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1.56</w:t>
            </w:r>
          </w:p>
        </w:tc>
        <w:tc>
          <w:tcPr>
            <w:tcW w:w="864" w:type="dxa"/>
            <w:shd w:val="clear" w:color="auto" w:fill="auto"/>
            <w:noWrap/>
            <w:vAlign w:val="bottom"/>
            <w:hideMark/>
          </w:tcPr>
          <w:p w14:paraId="6982BBCE"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1218</w:t>
            </w:r>
          </w:p>
        </w:tc>
        <w:tc>
          <w:tcPr>
            <w:tcW w:w="864" w:type="dxa"/>
            <w:shd w:val="clear" w:color="auto" w:fill="auto"/>
            <w:noWrap/>
            <w:vAlign w:val="bottom"/>
            <w:hideMark/>
          </w:tcPr>
          <w:p w14:paraId="576BAEA4"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12</w:t>
            </w:r>
          </w:p>
        </w:tc>
        <w:tc>
          <w:tcPr>
            <w:tcW w:w="864" w:type="dxa"/>
            <w:shd w:val="clear" w:color="auto" w:fill="auto"/>
            <w:noWrap/>
            <w:vAlign w:val="bottom"/>
            <w:hideMark/>
          </w:tcPr>
          <w:p w14:paraId="5917BD7E"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03</w:t>
            </w:r>
          </w:p>
        </w:tc>
        <w:tc>
          <w:tcPr>
            <w:tcW w:w="864" w:type="dxa"/>
            <w:shd w:val="clear" w:color="auto" w:fill="auto"/>
            <w:noWrap/>
            <w:vAlign w:val="bottom"/>
            <w:hideMark/>
          </w:tcPr>
          <w:p w14:paraId="7ECD6489"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24</w:t>
            </w:r>
          </w:p>
        </w:tc>
      </w:tr>
      <w:tr w:rsidR="006B2505" w:rsidRPr="00C80E4B" w14:paraId="3EC42306" w14:textId="77777777" w:rsidTr="00B2280E">
        <w:trPr>
          <w:trHeight w:val="310"/>
        </w:trPr>
        <w:tc>
          <w:tcPr>
            <w:tcW w:w="2611" w:type="dxa"/>
            <w:shd w:val="clear" w:color="auto" w:fill="E7E6E6" w:themeFill="background2"/>
            <w:noWrap/>
            <w:vAlign w:val="center"/>
            <w:hideMark/>
          </w:tcPr>
          <w:p w14:paraId="3C3D0B54" w14:textId="77777777" w:rsidR="006B2505" w:rsidRPr="001359D3" w:rsidRDefault="006B2505" w:rsidP="00B2280E">
            <w:pPr>
              <w:jc w:val="center"/>
              <w:rPr>
                <w:rFonts w:ascii="Calibri" w:eastAsia="Times New Roman" w:hAnsi="Calibri" w:cs="Calibri"/>
                <w:b/>
                <w:color w:val="000000"/>
                <w:lang w:eastAsia="en-GB"/>
              </w:rPr>
            </w:pPr>
            <w:r w:rsidRPr="001359D3">
              <w:rPr>
                <w:rFonts w:ascii="Calibri" w:eastAsia="Times New Roman" w:hAnsi="Calibri" w:cs="Calibri"/>
                <w:b/>
                <w:color w:val="000000"/>
                <w:lang w:eastAsia="en-GB"/>
              </w:rPr>
              <w:t>AGENT(3-STAR)</w:t>
            </w:r>
          </w:p>
        </w:tc>
        <w:tc>
          <w:tcPr>
            <w:tcW w:w="1016" w:type="dxa"/>
            <w:shd w:val="clear" w:color="auto" w:fill="auto"/>
            <w:noWrap/>
            <w:vAlign w:val="bottom"/>
            <w:hideMark/>
          </w:tcPr>
          <w:p w14:paraId="0CE86A57"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62</w:t>
            </w:r>
          </w:p>
        </w:tc>
        <w:tc>
          <w:tcPr>
            <w:tcW w:w="864" w:type="dxa"/>
            <w:shd w:val="clear" w:color="auto" w:fill="auto"/>
            <w:noWrap/>
            <w:vAlign w:val="bottom"/>
            <w:hideMark/>
          </w:tcPr>
          <w:p w14:paraId="4B443065"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07</w:t>
            </w:r>
          </w:p>
        </w:tc>
        <w:tc>
          <w:tcPr>
            <w:tcW w:w="864" w:type="dxa"/>
            <w:shd w:val="clear" w:color="auto" w:fill="auto"/>
            <w:noWrap/>
            <w:vAlign w:val="bottom"/>
            <w:hideMark/>
          </w:tcPr>
          <w:p w14:paraId="120173A7" w14:textId="77777777" w:rsidR="006B2505" w:rsidRPr="00C80E4B" w:rsidRDefault="006B2505" w:rsidP="00B2280E">
            <w:pPr>
              <w:jc w:val="center"/>
              <w:rPr>
                <w:rFonts w:ascii="Calibri" w:eastAsia="Times New Roman" w:hAnsi="Calibri" w:cs="Calibri"/>
                <w:color w:val="000000"/>
                <w:lang w:eastAsia="en-GB"/>
              </w:rPr>
            </w:pPr>
            <w:r>
              <w:rPr>
                <w:rFonts w:ascii="Calibri" w:hAnsi="Calibri" w:cs="Calibri"/>
                <w:color w:val="000000"/>
              </w:rPr>
              <w:t>9.31</w:t>
            </w:r>
          </w:p>
        </w:tc>
        <w:tc>
          <w:tcPr>
            <w:tcW w:w="864" w:type="dxa"/>
            <w:shd w:val="clear" w:color="auto" w:fill="auto"/>
            <w:noWrap/>
            <w:vAlign w:val="bottom"/>
            <w:hideMark/>
          </w:tcPr>
          <w:p w14:paraId="5CBE82CA"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1218</w:t>
            </w:r>
          </w:p>
        </w:tc>
        <w:tc>
          <w:tcPr>
            <w:tcW w:w="864" w:type="dxa"/>
            <w:shd w:val="clear" w:color="auto" w:fill="auto"/>
            <w:noWrap/>
            <w:vAlign w:val="bottom"/>
            <w:hideMark/>
          </w:tcPr>
          <w:p w14:paraId="13AC7745"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&lt;0.001</w:t>
            </w:r>
          </w:p>
        </w:tc>
        <w:tc>
          <w:tcPr>
            <w:tcW w:w="864" w:type="dxa"/>
            <w:shd w:val="clear" w:color="auto" w:fill="auto"/>
            <w:noWrap/>
            <w:vAlign w:val="bottom"/>
            <w:hideMark/>
          </w:tcPr>
          <w:p w14:paraId="5A685D85"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49</w:t>
            </w:r>
          </w:p>
        </w:tc>
        <w:tc>
          <w:tcPr>
            <w:tcW w:w="864" w:type="dxa"/>
            <w:shd w:val="clear" w:color="auto" w:fill="auto"/>
            <w:noWrap/>
            <w:vAlign w:val="bottom"/>
            <w:hideMark/>
          </w:tcPr>
          <w:p w14:paraId="70D88DC8"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76</w:t>
            </w:r>
          </w:p>
        </w:tc>
      </w:tr>
      <w:tr w:rsidR="006B2505" w:rsidRPr="00C80E4B" w14:paraId="36A273F9" w14:textId="77777777" w:rsidTr="00B2280E">
        <w:trPr>
          <w:trHeight w:val="310"/>
        </w:trPr>
        <w:tc>
          <w:tcPr>
            <w:tcW w:w="2611" w:type="dxa"/>
            <w:shd w:val="clear" w:color="auto" w:fill="D9E2F3" w:themeFill="accent1" w:themeFillTint="33"/>
            <w:noWrap/>
            <w:vAlign w:val="center"/>
            <w:hideMark/>
          </w:tcPr>
          <w:p w14:paraId="05807047" w14:textId="77777777" w:rsidR="006B2505" w:rsidRPr="001359D3" w:rsidRDefault="006B2505" w:rsidP="00B2280E">
            <w:pPr>
              <w:jc w:val="center"/>
              <w:rPr>
                <w:rFonts w:ascii="Calibri" w:eastAsia="Times New Roman" w:hAnsi="Calibri" w:cs="Calibri"/>
                <w:b/>
                <w:color w:val="000000"/>
                <w:lang w:eastAsia="en-GB"/>
              </w:rPr>
            </w:pPr>
            <w:proofErr w:type="gramStart"/>
            <w:r w:rsidRPr="001359D3">
              <w:rPr>
                <w:rFonts w:ascii="Calibri" w:eastAsia="Times New Roman" w:hAnsi="Calibri" w:cs="Calibri"/>
                <w:b/>
                <w:color w:val="000000"/>
                <w:lang w:eastAsia="en-GB"/>
              </w:rPr>
              <w:lastRenderedPageBreak/>
              <w:t>VALENCE:AGENT</w:t>
            </w:r>
            <w:proofErr w:type="gramEnd"/>
            <w:r w:rsidRPr="001359D3">
              <w:rPr>
                <w:rFonts w:ascii="Calibri" w:eastAsia="Times New Roman" w:hAnsi="Calibri" w:cs="Calibri"/>
                <w:b/>
                <w:color w:val="000000"/>
                <w:lang w:eastAsia="en-GB"/>
              </w:rPr>
              <w:t>(2-STAR)</w:t>
            </w:r>
          </w:p>
        </w:tc>
        <w:tc>
          <w:tcPr>
            <w:tcW w:w="1016" w:type="dxa"/>
            <w:shd w:val="clear" w:color="auto" w:fill="D9E2F3" w:themeFill="accent1" w:themeFillTint="33"/>
            <w:noWrap/>
            <w:vAlign w:val="bottom"/>
            <w:hideMark/>
          </w:tcPr>
          <w:p w14:paraId="2B601821"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02</w:t>
            </w:r>
          </w:p>
        </w:tc>
        <w:tc>
          <w:tcPr>
            <w:tcW w:w="864" w:type="dxa"/>
            <w:shd w:val="clear" w:color="auto" w:fill="auto"/>
            <w:noWrap/>
            <w:vAlign w:val="bottom"/>
            <w:hideMark/>
          </w:tcPr>
          <w:p w14:paraId="208A76A4"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13</w:t>
            </w:r>
          </w:p>
        </w:tc>
        <w:tc>
          <w:tcPr>
            <w:tcW w:w="864" w:type="dxa"/>
            <w:shd w:val="clear" w:color="auto" w:fill="auto"/>
            <w:noWrap/>
            <w:vAlign w:val="bottom"/>
            <w:hideMark/>
          </w:tcPr>
          <w:p w14:paraId="7AF64472"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18</w:t>
            </w:r>
          </w:p>
        </w:tc>
        <w:tc>
          <w:tcPr>
            <w:tcW w:w="864" w:type="dxa"/>
            <w:shd w:val="clear" w:color="auto" w:fill="auto"/>
            <w:noWrap/>
            <w:vAlign w:val="bottom"/>
            <w:hideMark/>
          </w:tcPr>
          <w:p w14:paraId="54ACC592"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1218</w:t>
            </w:r>
          </w:p>
        </w:tc>
        <w:tc>
          <w:tcPr>
            <w:tcW w:w="864" w:type="dxa"/>
            <w:shd w:val="clear" w:color="auto" w:fill="D9E2F3" w:themeFill="accent1" w:themeFillTint="33"/>
            <w:noWrap/>
            <w:vAlign w:val="bottom"/>
            <w:hideMark/>
          </w:tcPr>
          <w:p w14:paraId="03244B22"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85</w:t>
            </w:r>
          </w:p>
        </w:tc>
        <w:tc>
          <w:tcPr>
            <w:tcW w:w="864" w:type="dxa"/>
            <w:shd w:val="clear" w:color="auto" w:fill="auto"/>
            <w:noWrap/>
            <w:vAlign w:val="bottom"/>
            <w:hideMark/>
          </w:tcPr>
          <w:p w14:paraId="226309B5"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29</w:t>
            </w:r>
          </w:p>
        </w:tc>
        <w:tc>
          <w:tcPr>
            <w:tcW w:w="864" w:type="dxa"/>
            <w:shd w:val="clear" w:color="auto" w:fill="auto"/>
            <w:noWrap/>
            <w:vAlign w:val="bottom"/>
            <w:hideMark/>
          </w:tcPr>
          <w:p w14:paraId="4C781AA1"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24</w:t>
            </w:r>
          </w:p>
        </w:tc>
      </w:tr>
      <w:tr w:rsidR="006B2505" w:rsidRPr="00C80E4B" w14:paraId="2FEE9242" w14:textId="77777777" w:rsidTr="00B2280E">
        <w:trPr>
          <w:trHeight w:val="310"/>
        </w:trPr>
        <w:tc>
          <w:tcPr>
            <w:tcW w:w="2611" w:type="dxa"/>
            <w:shd w:val="clear" w:color="auto" w:fill="D9E2F3" w:themeFill="accent1" w:themeFillTint="33"/>
            <w:noWrap/>
            <w:vAlign w:val="center"/>
            <w:hideMark/>
          </w:tcPr>
          <w:p w14:paraId="1147D700" w14:textId="77777777" w:rsidR="006B2505" w:rsidRPr="001359D3" w:rsidRDefault="006B2505" w:rsidP="00B2280E">
            <w:pPr>
              <w:jc w:val="center"/>
              <w:rPr>
                <w:rFonts w:ascii="Calibri" w:eastAsia="Times New Roman" w:hAnsi="Calibri" w:cs="Calibri"/>
                <w:b/>
                <w:color w:val="000000"/>
                <w:lang w:eastAsia="en-GB"/>
              </w:rPr>
            </w:pPr>
            <w:proofErr w:type="gramStart"/>
            <w:r w:rsidRPr="001359D3">
              <w:rPr>
                <w:rFonts w:ascii="Calibri" w:eastAsia="Times New Roman" w:hAnsi="Calibri" w:cs="Calibri"/>
                <w:b/>
                <w:color w:val="000000"/>
                <w:lang w:eastAsia="en-GB"/>
              </w:rPr>
              <w:t>VALENCE:AGENT</w:t>
            </w:r>
            <w:proofErr w:type="gramEnd"/>
            <w:r w:rsidRPr="001359D3">
              <w:rPr>
                <w:rFonts w:ascii="Calibri" w:eastAsia="Times New Roman" w:hAnsi="Calibri" w:cs="Calibri"/>
                <w:b/>
                <w:color w:val="000000"/>
                <w:lang w:eastAsia="en-GB"/>
              </w:rPr>
              <w:t>(3-STAR)</w:t>
            </w:r>
          </w:p>
        </w:tc>
        <w:tc>
          <w:tcPr>
            <w:tcW w:w="1016" w:type="dxa"/>
            <w:shd w:val="clear" w:color="auto" w:fill="D9E2F3" w:themeFill="accent1" w:themeFillTint="33"/>
            <w:noWrap/>
            <w:vAlign w:val="bottom"/>
            <w:hideMark/>
          </w:tcPr>
          <w:p w14:paraId="0C0FCFAE"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07</w:t>
            </w:r>
          </w:p>
        </w:tc>
        <w:tc>
          <w:tcPr>
            <w:tcW w:w="864" w:type="dxa"/>
            <w:shd w:val="clear" w:color="auto" w:fill="auto"/>
            <w:noWrap/>
            <w:vAlign w:val="bottom"/>
            <w:hideMark/>
          </w:tcPr>
          <w:p w14:paraId="559EEDEC"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13</w:t>
            </w:r>
          </w:p>
        </w:tc>
        <w:tc>
          <w:tcPr>
            <w:tcW w:w="864" w:type="dxa"/>
            <w:shd w:val="clear" w:color="auto" w:fill="auto"/>
            <w:noWrap/>
            <w:vAlign w:val="bottom"/>
            <w:hideMark/>
          </w:tcPr>
          <w:p w14:paraId="4D1A5AEA"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56</w:t>
            </w:r>
          </w:p>
        </w:tc>
        <w:tc>
          <w:tcPr>
            <w:tcW w:w="864" w:type="dxa"/>
            <w:shd w:val="clear" w:color="auto" w:fill="auto"/>
            <w:noWrap/>
            <w:vAlign w:val="bottom"/>
            <w:hideMark/>
          </w:tcPr>
          <w:p w14:paraId="071E973B"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1218</w:t>
            </w:r>
          </w:p>
        </w:tc>
        <w:tc>
          <w:tcPr>
            <w:tcW w:w="864" w:type="dxa"/>
            <w:shd w:val="clear" w:color="auto" w:fill="D9E2F3" w:themeFill="accent1" w:themeFillTint="33"/>
            <w:noWrap/>
            <w:vAlign w:val="bottom"/>
            <w:hideMark/>
          </w:tcPr>
          <w:p w14:paraId="3B9C6C34"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58</w:t>
            </w:r>
          </w:p>
        </w:tc>
        <w:tc>
          <w:tcPr>
            <w:tcW w:w="864" w:type="dxa"/>
            <w:shd w:val="clear" w:color="auto" w:fill="auto"/>
            <w:noWrap/>
            <w:vAlign w:val="bottom"/>
            <w:hideMark/>
          </w:tcPr>
          <w:p w14:paraId="7AEFE273"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34</w:t>
            </w:r>
          </w:p>
        </w:tc>
        <w:tc>
          <w:tcPr>
            <w:tcW w:w="864" w:type="dxa"/>
            <w:shd w:val="clear" w:color="auto" w:fill="auto"/>
            <w:noWrap/>
            <w:vAlign w:val="bottom"/>
            <w:hideMark/>
          </w:tcPr>
          <w:p w14:paraId="5FCF54A1" w14:textId="77777777" w:rsidR="006B2505" w:rsidRPr="00C80E4B" w:rsidRDefault="006B2505" w:rsidP="00B2280E">
            <w:pPr>
              <w:jc w:val="center"/>
              <w:rPr>
                <w:rFonts w:ascii="Calibri" w:eastAsia="Times New Roman" w:hAnsi="Calibri" w:cs="Calibri"/>
                <w:color w:val="000000"/>
                <w:lang w:eastAsia="en-GB"/>
              </w:rPr>
            </w:pPr>
            <w:r w:rsidRPr="00916642">
              <w:rPr>
                <w:rFonts w:ascii="Calibri" w:eastAsia="Times New Roman" w:hAnsi="Calibri" w:cs="Calibri"/>
                <w:color w:val="000000"/>
                <w:lang w:eastAsia="en-GB"/>
              </w:rPr>
              <w:t>0.</w:t>
            </w:r>
            <w:r>
              <w:rPr>
                <w:rFonts w:ascii="Calibri" w:hAnsi="Calibri" w:cs="Calibri"/>
                <w:color w:val="000000"/>
              </w:rPr>
              <w:t>19</w:t>
            </w:r>
          </w:p>
        </w:tc>
      </w:tr>
      <w:tr w:rsidR="006B2505" w:rsidRPr="00C80E4B" w14:paraId="51F36A82" w14:textId="77777777" w:rsidTr="00B2280E">
        <w:trPr>
          <w:trHeight w:val="310"/>
        </w:trPr>
        <w:tc>
          <w:tcPr>
            <w:tcW w:w="8811" w:type="dxa"/>
            <w:gridSpan w:val="8"/>
            <w:shd w:val="clear" w:color="auto" w:fill="FFFFFF" w:themeFill="background1"/>
            <w:noWrap/>
            <w:vAlign w:val="center"/>
          </w:tcPr>
          <w:p w14:paraId="6E6DCBC9" w14:textId="77777777" w:rsidR="006B2505" w:rsidRDefault="006B2505" w:rsidP="00B2280E">
            <w:pPr>
              <w:shd w:val="clear" w:color="auto" w:fill="D9E2F3" w:themeFill="accent1" w:themeFillTint="33"/>
            </w:pPr>
            <w:r w:rsidRPr="001359D3">
              <w:rPr>
                <w:b/>
              </w:rPr>
              <w:t>Average valence effect</w:t>
            </w:r>
            <w:r>
              <w:t xml:space="preserve">: b=-0.54, </w:t>
            </w:r>
            <w:proofErr w:type="gramStart"/>
            <w:r>
              <w:t>F(</w:t>
            </w:r>
            <w:proofErr w:type="gramEnd"/>
            <w:r>
              <w:t>1,1218)=98.91, p&lt;0.001</w:t>
            </w:r>
          </w:p>
          <w:p w14:paraId="052FC7BF" w14:textId="77777777" w:rsidR="006B2505" w:rsidRDefault="006B2505" w:rsidP="00B2280E">
            <w:pPr>
              <w:shd w:val="clear" w:color="auto" w:fill="D9E2F3" w:themeFill="accent1" w:themeFillTint="33"/>
            </w:pPr>
            <w:r w:rsidRPr="00057C5C">
              <w:rPr>
                <w:b/>
                <w:bCs/>
              </w:rPr>
              <w:t>Any interaction</w:t>
            </w:r>
            <w:r>
              <w:t xml:space="preserve">: </w:t>
            </w:r>
            <w:proofErr w:type="gramStart"/>
            <w:r>
              <w:t>F(</w:t>
            </w:r>
            <w:proofErr w:type="gramEnd"/>
            <w:r>
              <w:t>2,1218)=0.06, p=0.94</w:t>
            </w:r>
          </w:p>
          <w:p w14:paraId="150EA941" w14:textId="77777777" w:rsidR="006B2505" w:rsidRDefault="006B2505" w:rsidP="00B2280E">
            <w:r w:rsidRPr="001359D3">
              <w:rPr>
                <w:b/>
              </w:rPr>
              <w:t>Effect of negative feedback 1-star</w:t>
            </w:r>
            <w:r>
              <w:t xml:space="preserve">: b=0.34, </w:t>
            </w:r>
            <w:proofErr w:type="gramStart"/>
            <w:r>
              <w:t>F(</w:t>
            </w:r>
            <w:proofErr w:type="gramEnd"/>
            <w:r>
              <w:t>1,1218)=25.29, p&lt;0.001</w:t>
            </w:r>
          </w:p>
          <w:p w14:paraId="6E7FE54C" w14:textId="77777777" w:rsidR="006B2505" w:rsidRDefault="006B2505" w:rsidP="00B2280E">
            <w:r w:rsidRPr="001359D3">
              <w:rPr>
                <w:b/>
              </w:rPr>
              <w:t>Effect of positive feedback 1-star</w:t>
            </w:r>
            <w:r>
              <w:t xml:space="preserve">: b=-0.17, </w:t>
            </w:r>
            <w:proofErr w:type="gramStart"/>
            <w:r>
              <w:t>F(</w:t>
            </w:r>
            <w:proofErr w:type="gramEnd"/>
            <w:r>
              <w:t>1,1218)=6.74, p=0.010</w:t>
            </w:r>
          </w:p>
          <w:p w14:paraId="3B8C87C6" w14:textId="77777777" w:rsidR="006B2505" w:rsidRDefault="006B2505" w:rsidP="00B2280E">
            <w:r w:rsidRPr="001359D3">
              <w:rPr>
                <w:b/>
              </w:rPr>
              <w:t>Effect of negative feedback 2-star</w:t>
            </w:r>
            <w:r>
              <w:t>:</w:t>
            </w:r>
            <w:r w:rsidRPr="00916642">
              <w:t xml:space="preserve"> </w:t>
            </w:r>
            <w:r>
              <w:t xml:space="preserve">b=0.45, </w:t>
            </w:r>
            <w:proofErr w:type="gramStart"/>
            <w:r>
              <w:t>F(</w:t>
            </w:r>
            <w:proofErr w:type="gramEnd"/>
            <w:r>
              <w:t>1,1218)=45.91, p&lt;0.001</w:t>
            </w:r>
          </w:p>
          <w:p w14:paraId="194197D1" w14:textId="77777777" w:rsidR="006B2505" w:rsidRDefault="006B2505" w:rsidP="00B2280E">
            <w:r w:rsidRPr="001359D3">
              <w:rPr>
                <w:b/>
              </w:rPr>
              <w:t>Effect of positive feedback 2-star</w:t>
            </w:r>
            <w:r>
              <w:t xml:space="preserve">: b=-0.08, </w:t>
            </w:r>
            <w:proofErr w:type="gramStart"/>
            <w:r>
              <w:t>F(</w:t>
            </w:r>
            <w:proofErr w:type="gramEnd"/>
            <w:r>
              <w:t>1,1218)=1.48, p=0.22</w:t>
            </w:r>
          </w:p>
          <w:p w14:paraId="0469DB16" w14:textId="77777777" w:rsidR="006B2505" w:rsidRDefault="006B2505" w:rsidP="00B2280E">
            <w:r w:rsidRPr="001359D3">
              <w:rPr>
                <w:b/>
              </w:rPr>
              <w:t>Effect of negative feedback 3-star</w:t>
            </w:r>
            <w:r>
              <w:t xml:space="preserve">: b=1.00, </w:t>
            </w:r>
            <w:proofErr w:type="gramStart"/>
            <w:r>
              <w:t>F(</w:t>
            </w:r>
            <w:proofErr w:type="gramEnd"/>
            <w:r>
              <w:t>1,1218)=221.82, p&lt;0.001</w:t>
            </w:r>
          </w:p>
          <w:p w14:paraId="6C068A45" w14:textId="77777777" w:rsidR="006B2505" w:rsidRPr="001359D3" w:rsidRDefault="006B2505" w:rsidP="00B2280E">
            <w:r w:rsidRPr="001359D3">
              <w:rPr>
                <w:b/>
              </w:rPr>
              <w:t>Effect of positive feedback 3-star</w:t>
            </w:r>
            <w:r>
              <w:t xml:space="preserve">: b=0.41, </w:t>
            </w:r>
            <w:proofErr w:type="gramStart"/>
            <w:r>
              <w:t>F(</w:t>
            </w:r>
            <w:proofErr w:type="gramEnd"/>
            <w:r>
              <w:t>1,1218)=37.84, p&lt;0.001</w:t>
            </w:r>
          </w:p>
        </w:tc>
      </w:tr>
    </w:tbl>
    <w:p w14:paraId="0249D75F" w14:textId="77777777" w:rsidR="006B2505" w:rsidRPr="00916642" w:rsidRDefault="006B2505" w:rsidP="006B2505">
      <w:pPr>
        <w:rPr>
          <w:b/>
        </w:rPr>
      </w:pPr>
    </w:p>
    <w:p w14:paraId="65D7F854" w14:textId="77777777" w:rsidR="006B2505" w:rsidRDefault="006B2505" w:rsidP="006B2505">
      <w:pPr>
        <w:pStyle w:val="Heading4"/>
      </w:pPr>
      <w:r>
        <w:t>3.1.1.4 CA and true feedback</w:t>
      </w:r>
    </w:p>
    <w:p w14:paraId="295E9DCA" w14:textId="77777777" w:rsidR="006B2505" w:rsidRPr="005C76CD" w:rsidRDefault="006B2505" w:rsidP="006B2505">
      <w:pPr>
        <w:rPr>
          <w:bCs/>
        </w:rPr>
      </w:pPr>
      <w:r w:rsidRPr="00014E84">
        <w:rPr>
          <w:rFonts w:eastAsiaTheme="majorEastAsia" w:cstheme="minorHAnsi"/>
        </w:rPr>
        <w:t>In th</w:t>
      </w:r>
      <w:r>
        <w:rPr>
          <w:rFonts w:eastAsiaTheme="majorEastAsia" w:cstheme="minorHAnsi"/>
        </w:rPr>
        <w:t>is</w:t>
      </w:r>
      <w:r w:rsidRPr="00014E84">
        <w:rPr>
          <w:rFonts w:eastAsiaTheme="majorEastAsia" w:cstheme="minorHAnsi"/>
        </w:rPr>
        <w:t xml:space="preserve"> section we provide full result tables for mixed effects models used in the section</w:t>
      </w:r>
      <w:r>
        <w:rPr>
          <w:rFonts w:eastAsiaTheme="majorEastAsia" w:cstheme="minorHAnsi"/>
        </w:rPr>
        <w:t xml:space="preserve"> “</w:t>
      </w:r>
      <w:r w:rsidRPr="005C76CD">
        <w:rPr>
          <w:bCs/>
        </w:rPr>
        <w:t>True feedback elicits greater learning</w:t>
      </w:r>
      <w:r>
        <w:rPr>
          <w:rFonts w:eastAsiaTheme="majorEastAsia" w:cstheme="minorHAnsi"/>
          <w:bCs/>
        </w:rPr>
        <w:t>”; and figure 6b, 6c and 6d. The Wilkinson’s notation of the model is:</w:t>
      </w:r>
    </w:p>
    <w:p w14:paraId="2DD80EBF" w14:textId="77777777" w:rsidR="006B2505" w:rsidRPr="005C76CD" w:rsidRDefault="006B2505" w:rsidP="006B2505"/>
    <w:p w14:paraId="54BA9059" w14:textId="77777777" w:rsidR="006B2505" w:rsidRPr="005C76CD" w:rsidRDefault="006B2505" w:rsidP="006B2505">
      <w:pPr>
        <w:rPr>
          <w:rFonts w:eastAsiaTheme="minorEastAsia"/>
          <w:lang w:val="en-US"/>
        </w:rPr>
      </w:pPr>
      <m:oMathPara>
        <m:oMath>
          <m:r>
            <w:rPr>
              <w:rFonts w:ascii="Cambria Math" w:hAnsi="Cambria Math"/>
              <w:lang w:val="en-US"/>
            </w:rPr>
            <m:t>CA ~ CREDIBILITY*TRUTH+</m:t>
          </m:r>
          <m:d>
            <m:dPr>
              <m:ctrlPr>
                <w:rPr>
                  <w:rFonts w:ascii="Cambria Math" w:hAnsi="Cambria Math"/>
                  <w:i/>
                  <w:lang w:val="en-US"/>
                </w:rPr>
              </m:ctrlPr>
            </m:dPr>
            <m:e>
              <m:r>
                <w:rPr>
                  <w:rFonts w:ascii="Cambria Math" w:hAnsi="Cambria Math"/>
                  <w:lang w:val="en-US"/>
                </w:rPr>
                <m:t>1</m:t>
              </m:r>
            </m:e>
            <m:e>
              <m:r>
                <w:rPr>
                  <w:rFonts w:ascii="Cambria Math" w:hAnsi="Cambria Math"/>
                  <w:lang w:val="en-US"/>
                </w:rPr>
                <m:t>participant</m:t>
              </m:r>
            </m:e>
          </m:d>
        </m:oMath>
      </m:oMathPara>
    </w:p>
    <w:p w14:paraId="144093CE" w14:textId="77777777" w:rsidR="006B2505" w:rsidRPr="006A2FFC" w:rsidRDefault="006B2505" w:rsidP="006B2505"/>
    <w:p w14:paraId="0C7307C7" w14:textId="7E32A838" w:rsidR="006B2505" w:rsidRPr="00E368F8" w:rsidRDefault="006B2505" w:rsidP="006B2505">
      <w:pPr>
        <w:pStyle w:val="Caption"/>
        <w:keepNext/>
        <w:jc w:val="both"/>
        <w:rPr>
          <w:b/>
          <w:i w:val="0"/>
          <w:color w:val="auto"/>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13</w:t>
      </w:r>
      <w:r w:rsidRPr="00B35232">
        <w:rPr>
          <w:b/>
          <w:i w:val="0"/>
          <w:color w:val="auto"/>
          <w:sz w:val="22"/>
        </w:rPr>
        <w:fldChar w:fldCharType="end"/>
      </w:r>
      <w:r>
        <w:rPr>
          <w:b/>
          <w:i w:val="0"/>
          <w:color w:val="auto"/>
          <w:sz w:val="22"/>
        </w:rPr>
        <w:t xml:space="preserve">: </w:t>
      </w:r>
      <w:r w:rsidRPr="00227A89">
        <w:rPr>
          <w:b/>
          <w:i w:val="0"/>
          <w:color w:val="auto"/>
          <w:sz w:val="22"/>
        </w:rPr>
        <w:t>Mixed-</w:t>
      </w:r>
      <w:r>
        <w:rPr>
          <w:b/>
          <w:i w:val="0"/>
          <w:color w:val="auto"/>
          <w:sz w:val="22"/>
        </w:rPr>
        <w:t>effects linear</w:t>
      </w:r>
      <w:r w:rsidRPr="00227A89">
        <w:rPr>
          <w:b/>
          <w:i w:val="0"/>
          <w:color w:val="auto"/>
          <w:sz w:val="22"/>
        </w:rPr>
        <w:t xml:space="preserve"> regression model regressing CA on </w:t>
      </w:r>
      <w:r>
        <w:rPr>
          <w:b/>
          <w:i w:val="0"/>
          <w:color w:val="auto"/>
          <w:sz w:val="22"/>
        </w:rPr>
        <w:t xml:space="preserve">whether the agent was telling the truth and </w:t>
      </w:r>
      <w:r w:rsidRPr="00227A89">
        <w:rPr>
          <w:b/>
          <w:i w:val="0"/>
          <w:color w:val="auto"/>
          <w:sz w:val="22"/>
        </w:rPr>
        <w:t xml:space="preserve">agent-credibility, based on </w:t>
      </w:r>
      <w:r>
        <w:rPr>
          <w:b/>
          <w:i w:val="0"/>
          <w:color w:val="auto"/>
          <w:sz w:val="22"/>
        </w:rPr>
        <w:t>truth</w:t>
      </w:r>
      <w:r w:rsidRPr="00227A89">
        <w:rPr>
          <w:b/>
          <w:i w:val="0"/>
          <w:color w:val="auto"/>
          <w:sz w:val="22"/>
        </w:rPr>
        <w:t xml:space="preserve">-CA fits of </w:t>
      </w:r>
      <w:r>
        <w:rPr>
          <w:b/>
          <w:i w:val="0"/>
          <w:color w:val="auto"/>
          <w:sz w:val="22"/>
        </w:rPr>
        <w:t>participants’ data</w:t>
      </w:r>
      <w:r w:rsidRPr="00227A89">
        <w:rPr>
          <w:b/>
          <w:i w:val="0"/>
          <w:color w:val="auto"/>
          <w:sz w:val="22"/>
        </w:rPr>
        <w:t xml:space="preserve">. </w:t>
      </w:r>
      <w:r w:rsidRPr="00227A89">
        <w:rPr>
          <w:bCs/>
          <w:i w:val="0"/>
          <w:color w:val="000000" w:themeColor="text1"/>
          <w:sz w:val="22"/>
        </w:rPr>
        <w:t xml:space="preserve">We found an overall </w:t>
      </w:r>
      <w:r>
        <w:rPr>
          <w:bCs/>
          <w:i w:val="0"/>
          <w:color w:val="000000" w:themeColor="text1"/>
          <w:sz w:val="22"/>
        </w:rPr>
        <w:t xml:space="preserve">positive effect of truth </w:t>
      </w:r>
      <w:r w:rsidRPr="00227A89">
        <w:rPr>
          <w:bCs/>
          <w:i w:val="0"/>
          <w:color w:val="000000" w:themeColor="text1"/>
          <w:sz w:val="22"/>
        </w:rPr>
        <w:t>(</w:t>
      </w:r>
      <w:r w:rsidRPr="00227A89">
        <w:rPr>
          <w:bCs/>
          <w:i w:val="0"/>
          <w:color w:val="000000" w:themeColor="text1"/>
          <w:sz w:val="22"/>
          <w:szCs w:val="22"/>
          <w:lang w:val="en-US"/>
        </w:rPr>
        <w:t>b=</w:t>
      </w:r>
      <w:r>
        <w:rPr>
          <w:bCs/>
          <w:i w:val="0"/>
          <w:color w:val="000000" w:themeColor="text1"/>
          <w:sz w:val="22"/>
          <w:szCs w:val="22"/>
          <w:lang w:val="en-US"/>
        </w:rPr>
        <w:t>0.08</w:t>
      </w:r>
      <w:r w:rsidRPr="00227A89">
        <w:rPr>
          <w:bCs/>
          <w:i w:val="0"/>
          <w:color w:val="000000" w:themeColor="text1"/>
          <w:sz w:val="22"/>
          <w:szCs w:val="22"/>
          <w:lang w:val="en-US"/>
        </w:rPr>
        <w:t xml:space="preserve">, </w:t>
      </w:r>
      <w:proofErr w:type="gramStart"/>
      <w:r>
        <w:rPr>
          <w:bCs/>
          <w:i w:val="0"/>
          <w:color w:val="000000" w:themeColor="text1"/>
          <w:sz w:val="22"/>
          <w:szCs w:val="22"/>
          <w:lang w:val="en-US"/>
        </w:rPr>
        <w:t>t(</w:t>
      </w:r>
      <w:proofErr w:type="gramEnd"/>
      <w:r>
        <w:rPr>
          <w:bCs/>
          <w:i w:val="0"/>
          <w:color w:val="000000" w:themeColor="text1"/>
          <w:sz w:val="22"/>
          <w:szCs w:val="22"/>
          <w:lang w:val="en-US"/>
        </w:rPr>
        <w:t>812</w:t>
      </w:r>
      <w:r w:rsidRPr="00227A89">
        <w:rPr>
          <w:bCs/>
          <w:i w:val="0"/>
          <w:color w:val="000000" w:themeColor="text1"/>
          <w:sz w:val="22"/>
          <w:szCs w:val="22"/>
          <w:lang w:val="en-US"/>
        </w:rPr>
        <w:t>)=</w:t>
      </w:r>
      <w:r>
        <w:rPr>
          <w:bCs/>
          <w:i w:val="0"/>
          <w:color w:val="000000" w:themeColor="text1"/>
          <w:sz w:val="22"/>
          <w:szCs w:val="22"/>
          <w:lang w:val="en-US"/>
        </w:rPr>
        <w:t>2.23</w:t>
      </w:r>
      <w:r w:rsidRPr="00227A89">
        <w:rPr>
          <w:bCs/>
          <w:i w:val="0"/>
          <w:color w:val="000000" w:themeColor="text1"/>
          <w:sz w:val="22"/>
          <w:szCs w:val="22"/>
          <w:lang w:val="en-US"/>
        </w:rPr>
        <w:t>, p</w:t>
      </w:r>
      <w:r>
        <w:rPr>
          <w:bCs/>
          <w:i w:val="0"/>
          <w:color w:val="000000" w:themeColor="text1"/>
          <w:sz w:val="22"/>
          <w:szCs w:val="22"/>
          <w:lang w:val="en-US"/>
        </w:rPr>
        <w:t>=0.026</w:t>
      </w:r>
      <w:r w:rsidRPr="00227A89">
        <w:rPr>
          <w:bCs/>
          <w:i w:val="0"/>
          <w:color w:val="000000" w:themeColor="text1"/>
          <w:sz w:val="22"/>
        </w:rPr>
        <w:t>), with no</w:t>
      </w:r>
      <w:r>
        <w:rPr>
          <w:bCs/>
          <w:i w:val="0"/>
          <w:color w:val="000000" w:themeColor="text1"/>
          <w:sz w:val="22"/>
        </w:rPr>
        <w:t xml:space="preserve"> </w:t>
      </w:r>
      <w:r w:rsidRPr="00227A89">
        <w:rPr>
          <w:bCs/>
          <w:i w:val="0"/>
          <w:color w:val="000000" w:themeColor="text1"/>
          <w:sz w:val="22"/>
        </w:rPr>
        <w:t xml:space="preserve">interactions with agent credibility </w:t>
      </w:r>
      <w:r w:rsidRPr="00227A89">
        <w:rPr>
          <w:bCs/>
          <w:i w:val="0"/>
          <w:color w:val="000000" w:themeColor="text1"/>
          <w:sz w:val="22"/>
          <w:szCs w:val="22"/>
        </w:rPr>
        <w:t>(</w:t>
      </w:r>
      <w:r w:rsidRPr="00227A89">
        <w:rPr>
          <w:bCs/>
          <w:i w:val="0"/>
          <w:color w:val="000000" w:themeColor="text1"/>
          <w:sz w:val="22"/>
          <w:szCs w:val="22"/>
          <w:lang w:val="en-US"/>
        </w:rPr>
        <w:t>b=</w:t>
      </w:r>
      <w:r>
        <w:rPr>
          <w:bCs/>
          <w:i w:val="0"/>
          <w:color w:val="000000" w:themeColor="text1"/>
          <w:sz w:val="22"/>
          <w:szCs w:val="22"/>
          <w:lang w:val="en-US"/>
        </w:rPr>
        <w:t>-0.03</w:t>
      </w:r>
      <w:r w:rsidRPr="00227A89">
        <w:rPr>
          <w:bCs/>
          <w:i w:val="0"/>
          <w:color w:val="000000" w:themeColor="text1"/>
          <w:sz w:val="22"/>
          <w:szCs w:val="22"/>
          <w:lang w:val="en-US"/>
        </w:rPr>
        <w:t xml:space="preserve">, </w:t>
      </w:r>
      <w:r>
        <w:rPr>
          <w:bCs/>
          <w:i w:val="0"/>
          <w:color w:val="000000" w:themeColor="text1"/>
          <w:sz w:val="22"/>
          <w:szCs w:val="22"/>
          <w:lang w:val="en-US"/>
        </w:rPr>
        <w:t>t(812</w:t>
      </w:r>
      <w:r w:rsidRPr="00227A89">
        <w:rPr>
          <w:bCs/>
          <w:i w:val="0"/>
          <w:color w:val="000000" w:themeColor="text1"/>
          <w:sz w:val="22"/>
          <w:szCs w:val="22"/>
          <w:lang w:val="en-US"/>
        </w:rPr>
        <w:t>)=</w:t>
      </w:r>
      <w:r>
        <w:rPr>
          <w:bCs/>
          <w:i w:val="0"/>
          <w:color w:val="000000" w:themeColor="text1"/>
          <w:sz w:val="22"/>
          <w:szCs w:val="22"/>
          <w:lang w:val="en-US"/>
        </w:rPr>
        <w:t>-0.43</w:t>
      </w:r>
      <w:r w:rsidRPr="00227A89">
        <w:rPr>
          <w:bCs/>
          <w:i w:val="0"/>
          <w:color w:val="000000" w:themeColor="text1"/>
          <w:sz w:val="22"/>
          <w:szCs w:val="22"/>
          <w:lang w:val="en-US"/>
        </w:rPr>
        <w:t>, p</w:t>
      </w:r>
      <w:r>
        <w:rPr>
          <w:bCs/>
          <w:i w:val="0"/>
          <w:color w:val="000000" w:themeColor="text1"/>
          <w:sz w:val="22"/>
          <w:szCs w:val="22"/>
          <w:lang w:val="en-US"/>
        </w:rPr>
        <w:t>=0.67</w:t>
      </w:r>
      <w:r>
        <w:rPr>
          <w:bCs/>
          <w:i w:val="0"/>
          <w:color w:val="000000" w:themeColor="text1"/>
          <w:sz w:val="22"/>
          <w:szCs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3"/>
        <w:gridCol w:w="1016"/>
        <w:gridCol w:w="607"/>
        <w:gridCol w:w="718"/>
        <w:gridCol w:w="551"/>
        <w:gridCol w:w="856"/>
        <w:gridCol w:w="781"/>
        <w:gridCol w:w="785"/>
      </w:tblGrid>
      <w:tr w:rsidR="006B2505" w:rsidRPr="00BE2B02" w14:paraId="33F03196" w14:textId="77777777" w:rsidTr="00B2280E">
        <w:trPr>
          <w:trHeight w:val="300"/>
          <w:jc w:val="center"/>
        </w:trPr>
        <w:tc>
          <w:tcPr>
            <w:tcW w:w="0" w:type="auto"/>
            <w:gridSpan w:val="8"/>
            <w:shd w:val="clear" w:color="auto" w:fill="E7E6E6" w:themeFill="background2"/>
            <w:noWrap/>
            <w:vAlign w:val="center"/>
          </w:tcPr>
          <w:p w14:paraId="33FE0AC7" w14:textId="77777777" w:rsidR="006B2505" w:rsidRPr="00E368F8"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lang w:eastAsia="en-GB"/>
              </w:rPr>
              <w:t>PARTICIPANTS DATA</w:t>
            </w:r>
          </w:p>
        </w:tc>
      </w:tr>
      <w:tr w:rsidR="006B2505" w:rsidRPr="00BE2B02" w14:paraId="61B23A04" w14:textId="77777777" w:rsidTr="00B2280E">
        <w:trPr>
          <w:trHeight w:val="300"/>
          <w:jc w:val="center"/>
        </w:trPr>
        <w:tc>
          <w:tcPr>
            <w:tcW w:w="0" w:type="auto"/>
            <w:shd w:val="clear" w:color="auto" w:fill="E7E6E6" w:themeFill="background2"/>
            <w:noWrap/>
            <w:vAlign w:val="center"/>
            <w:hideMark/>
          </w:tcPr>
          <w:p w14:paraId="20AB114C"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5DC3673A"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2C5BF503"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5ED33EDE" w14:textId="77777777" w:rsidR="006B2505" w:rsidRPr="00E368F8" w:rsidRDefault="006B2505" w:rsidP="00B2280E">
            <w:pPr>
              <w:jc w:val="center"/>
              <w:rPr>
                <w:rFonts w:ascii="Calibri" w:eastAsia="Times New Roman" w:hAnsi="Calibri" w:cs="Calibri"/>
                <w:b/>
                <w:color w:val="000000"/>
                <w:lang w:eastAsia="en-GB"/>
              </w:rPr>
            </w:pPr>
            <w:proofErr w:type="spellStart"/>
            <w:r w:rsidRPr="00E368F8">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691FAF20"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7F8E4EB7" w14:textId="77777777" w:rsidR="006B2505" w:rsidRPr="00E368F8" w:rsidRDefault="006B2505" w:rsidP="00B2280E">
            <w:pPr>
              <w:jc w:val="center"/>
              <w:rPr>
                <w:rFonts w:ascii="Calibri" w:eastAsia="Times New Roman" w:hAnsi="Calibri" w:cs="Calibri"/>
                <w:b/>
                <w:color w:val="000000"/>
                <w:lang w:eastAsia="en-GB"/>
              </w:rPr>
            </w:pPr>
            <w:proofErr w:type="spellStart"/>
            <w:r w:rsidRPr="00E368F8">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116EB87F"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5FA896E8"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Upper</w:t>
            </w:r>
          </w:p>
        </w:tc>
      </w:tr>
      <w:tr w:rsidR="006B2505" w:rsidRPr="00BE2B02" w14:paraId="709DE1C3" w14:textId="77777777" w:rsidTr="00B2280E">
        <w:trPr>
          <w:trHeight w:val="300"/>
          <w:jc w:val="center"/>
        </w:trPr>
        <w:tc>
          <w:tcPr>
            <w:tcW w:w="0" w:type="auto"/>
            <w:shd w:val="clear" w:color="auto" w:fill="E7E6E6" w:themeFill="background2"/>
            <w:noWrap/>
            <w:vAlign w:val="center"/>
            <w:hideMark/>
          </w:tcPr>
          <w:p w14:paraId="0D688F56"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(Intercept)</w:t>
            </w:r>
          </w:p>
        </w:tc>
        <w:tc>
          <w:tcPr>
            <w:tcW w:w="0" w:type="auto"/>
            <w:shd w:val="clear" w:color="auto" w:fill="auto"/>
            <w:noWrap/>
            <w:vAlign w:val="center"/>
            <w:hideMark/>
          </w:tcPr>
          <w:p w14:paraId="7F4F8E96"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0.33</w:t>
            </w:r>
          </w:p>
        </w:tc>
        <w:tc>
          <w:tcPr>
            <w:tcW w:w="0" w:type="auto"/>
            <w:shd w:val="clear" w:color="auto" w:fill="auto"/>
            <w:noWrap/>
            <w:vAlign w:val="center"/>
            <w:hideMark/>
          </w:tcPr>
          <w:p w14:paraId="2A1E011C"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0.03</w:t>
            </w:r>
          </w:p>
        </w:tc>
        <w:tc>
          <w:tcPr>
            <w:tcW w:w="0" w:type="auto"/>
            <w:shd w:val="clear" w:color="auto" w:fill="auto"/>
            <w:noWrap/>
            <w:vAlign w:val="center"/>
            <w:hideMark/>
          </w:tcPr>
          <w:p w14:paraId="5C1D694F"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13.14</w:t>
            </w:r>
          </w:p>
        </w:tc>
        <w:tc>
          <w:tcPr>
            <w:tcW w:w="0" w:type="auto"/>
            <w:shd w:val="clear" w:color="auto" w:fill="auto"/>
            <w:noWrap/>
            <w:vAlign w:val="center"/>
            <w:hideMark/>
          </w:tcPr>
          <w:p w14:paraId="6F5DE93E"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812</w:t>
            </w:r>
          </w:p>
        </w:tc>
        <w:tc>
          <w:tcPr>
            <w:tcW w:w="0" w:type="auto"/>
            <w:shd w:val="clear" w:color="auto" w:fill="auto"/>
            <w:noWrap/>
            <w:vAlign w:val="center"/>
            <w:hideMark/>
          </w:tcPr>
          <w:p w14:paraId="00C9DECC"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&lt;0.001</w:t>
            </w:r>
          </w:p>
        </w:tc>
        <w:tc>
          <w:tcPr>
            <w:tcW w:w="0" w:type="auto"/>
            <w:shd w:val="clear" w:color="auto" w:fill="auto"/>
            <w:noWrap/>
            <w:vAlign w:val="center"/>
            <w:hideMark/>
          </w:tcPr>
          <w:p w14:paraId="5B74E18B"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0.28</w:t>
            </w:r>
          </w:p>
        </w:tc>
        <w:tc>
          <w:tcPr>
            <w:tcW w:w="0" w:type="auto"/>
            <w:shd w:val="clear" w:color="auto" w:fill="auto"/>
            <w:noWrap/>
            <w:vAlign w:val="center"/>
            <w:hideMark/>
          </w:tcPr>
          <w:p w14:paraId="2DFD7C7F"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0.38</w:t>
            </w:r>
          </w:p>
        </w:tc>
      </w:tr>
      <w:tr w:rsidR="006B2505" w:rsidRPr="00BE2B02" w14:paraId="44439A8A" w14:textId="77777777" w:rsidTr="00B2280E">
        <w:trPr>
          <w:trHeight w:val="300"/>
          <w:jc w:val="center"/>
        </w:trPr>
        <w:tc>
          <w:tcPr>
            <w:tcW w:w="0" w:type="auto"/>
            <w:shd w:val="clear" w:color="auto" w:fill="D9E2F3" w:themeFill="accent1" w:themeFillTint="33"/>
            <w:noWrap/>
            <w:vAlign w:val="center"/>
            <w:hideMark/>
          </w:tcPr>
          <w:p w14:paraId="73EAD692"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TRUTH</w:t>
            </w:r>
          </w:p>
        </w:tc>
        <w:tc>
          <w:tcPr>
            <w:tcW w:w="0" w:type="auto"/>
            <w:shd w:val="clear" w:color="auto" w:fill="D9E2F3" w:themeFill="accent1" w:themeFillTint="33"/>
            <w:noWrap/>
            <w:vAlign w:val="center"/>
            <w:hideMark/>
          </w:tcPr>
          <w:p w14:paraId="13368C10"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0.08</w:t>
            </w:r>
          </w:p>
        </w:tc>
        <w:tc>
          <w:tcPr>
            <w:tcW w:w="0" w:type="auto"/>
            <w:shd w:val="clear" w:color="auto" w:fill="auto"/>
            <w:noWrap/>
            <w:vAlign w:val="center"/>
            <w:hideMark/>
          </w:tcPr>
          <w:p w14:paraId="2EA80061"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0.04</w:t>
            </w:r>
          </w:p>
        </w:tc>
        <w:tc>
          <w:tcPr>
            <w:tcW w:w="0" w:type="auto"/>
            <w:shd w:val="clear" w:color="auto" w:fill="auto"/>
            <w:noWrap/>
            <w:vAlign w:val="center"/>
            <w:hideMark/>
          </w:tcPr>
          <w:p w14:paraId="7E235669"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2.23</w:t>
            </w:r>
          </w:p>
        </w:tc>
        <w:tc>
          <w:tcPr>
            <w:tcW w:w="0" w:type="auto"/>
            <w:shd w:val="clear" w:color="auto" w:fill="auto"/>
            <w:noWrap/>
            <w:vAlign w:val="center"/>
            <w:hideMark/>
          </w:tcPr>
          <w:p w14:paraId="2CB6FDCC"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812</w:t>
            </w:r>
          </w:p>
        </w:tc>
        <w:tc>
          <w:tcPr>
            <w:tcW w:w="0" w:type="auto"/>
            <w:shd w:val="clear" w:color="auto" w:fill="D9E2F3" w:themeFill="accent1" w:themeFillTint="33"/>
            <w:noWrap/>
            <w:vAlign w:val="center"/>
            <w:hideMark/>
          </w:tcPr>
          <w:p w14:paraId="03333422"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0.026</w:t>
            </w:r>
          </w:p>
        </w:tc>
        <w:tc>
          <w:tcPr>
            <w:tcW w:w="0" w:type="auto"/>
            <w:shd w:val="clear" w:color="auto" w:fill="auto"/>
            <w:noWrap/>
            <w:vAlign w:val="center"/>
            <w:hideMark/>
          </w:tcPr>
          <w:p w14:paraId="5E63B898"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0.01</w:t>
            </w:r>
          </w:p>
        </w:tc>
        <w:tc>
          <w:tcPr>
            <w:tcW w:w="0" w:type="auto"/>
            <w:shd w:val="clear" w:color="auto" w:fill="auto"/>
            <w:noWrap/>
            <w:vAlign w:val="center"/>
            <w:hideMark/>
          </w:tcPr>
          <w:p w14:paraId="32AD7A8F"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0.16</w:t>
            </w:r>
          </w:p>
        </w:tc>
      </w:tr>
      <w:tr w:rsidR="006B2505" w:rsidRPr="00BE2B02" w14:paraId="754BF916" w14:textId="77777777" w:rsidTr="00B2280E">
        <w:trPr>
          <w:trHeight w:val="300"/>
          <w:jc w:val="center"/>
        </w:trPr>
        <w:tc>
          <w:tcPr>
            <w:tcW w:w="0" w:type="auto"/>
            <w:shd w:val="clear" w:color="auto" w:fill="E7E6E6" w:themeFill="background2"/>
            <w:noWrap/>
            <w:vAlign w:val="center"/>
            <w:hideMark/>
          </w:tcPr>
          <w:p w14:paraId="708C6AC2"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CREDIBILITY</w:t>
            </w:r>
          </w:p>
        </w:tc>
        <w:tc>
          <w:tcPr>
            <w:tcW w:w="0" w:type="auto"/>
            <w:shd w:val="clear" w:color="auto" w:fill="auto"/>
            <w:noWrap/>
            <w:vAlign w:val="center"/>
            <w:hideMark/>
          </w:tcPr>
          <w:p w14:paraId="55E89162"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0.2</w:t>
            </w:r>
          </w:p>
        </w:tc>
        <w:tc>
          <w:tcPr>
            <w:tcW w:w="0" w:type="auto"/>
            <w:shd w:val="clear" w:color="auto" w:fill="auto"/>
            <w:noWrap/>
            <w:vAlign w:val="center"/>
            <w:hideMark/>
          </w:tcPr>
          <w:p w14:paraId="561E2EA6"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0.04</w:t>
            </w:r>
          </w:p>
        </w:tc>
        <w:tc>
          <w:tcPr>
            <w:tcW w:w="0" w:type="auto"/>
            <w:shd w:val="clear" w:color="auto" w:fill="auto"/>
            <w:noWrap/>
            <w:vAlign w:val="center"/>
            <w:hideMark/>
          </w:tcPr>
          <w:p w14:paraId="5EF06C2C"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5.3</w:t>
            </w:r>
          </w:p>
        </w:tc>
        <w:tc>
          <w:tcPr>
            <w:tcW w:w="0" w:type="auto"/>
            <w:shd w:val="clear" w:color="auto" w:fill="auto"/>
            <w:noWrap/>
            <w:vAlign w:val="center"/>
            <w:hideMark/>
          </w:tcPr>
          <w:p w14:paraId="4872B3F8"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812</w:t>
            </w:r>
          </w:p>
        </w:tc>
        <w:tc>
          <w:tcPr>
            <w:tcW w:w="0" w:type="auto"/>
            <w:shd w:val="clear" w:color="auto" w:fill="auto"/>
            <w:noWrap/>
            <w:vAlign w:val="center"/>
            <w:hideMark/>
          </w:tcPr>
          <w:p w14:paraId="736EFEB7"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&lt;0.001</w:t>
            </w:r>
          </w:p>
        </w:tc>
        <w:tc>
          <w:tcPr>
            <w:tcW w:w="0" w:type="auto"/>
            <w:shd w:val="clear" w:color="auto" w:fill="auto"/>
            <w:noWrap/>
            <w:vAlign w:val="center"/>
            <w:hideMark/>
          </w:tcPr>
          <w:p w14:paraId="042EB995"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0.12</w:t>
            </w:r>
          </w:p>
        </w:tc>
        <w:tc>
          <w:tcPr>
            <w:tcW w:w="0" w:type="auto"/>
            <w:shd w:val="clear" w:color="auto" w:fill="auto"/>
            <w:noWrap/>
            <w:vAlign w:val="center"/>
            <w:hideMark/>
          </w:tcPr>
          <w:p w14:paraId="0F92296D"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0.27</w:t>
            </w:r>
          </w:p>
        </w:tc>
      </w:tr>
      <w:tr w:rsidR="006B2505" w:rsidRPr="00BE2B02" w14:paraId="6AF8B2EA" w14:textId="77777777" w:rsidTr="00B2280E">
        <w:trPr>
          <w:trHeight w:val="300"/>
          <w:jc w:val="center"/>
        </w:trPr>
        <w:tc>
          <w:tcPr>
            <w:tcW w:w="0" w:type="auto"/>
            <w:shd w:val="clear" w:color="auto" w:fill="D9E2F3" w:themeFill="accent1" w:themeFillTint="33"/>
            <w:noWrap/>
            <w:vAlign w:val="center"/>
            <w:hideMark/>
          </w:tcPr>
          <w:p w14:paraId="7E9FAD8F" w14:textId="77777777" w:rsidR="006B2505" w:rsidRPr="00E368F8" w:rsidRDefault="006B2505" w:rsidP="00B2280E">
            <w:pPr>
              <w:jc w:val="center"/>
              <w:rPr>
                <w:rFonts w:ascii="Calibri" w:eastAsia="Times New Roman" w:hAnsi="Calibri" w:cs="Calibri"/>
                <w:b/>
                <w:color w:val="000000"/>
                <w:lang w:eastAsia="en-GB"/>
              </w:rPr>
            </w:pPr>
            <w:proofErr w:type="gramStart"/>
            <w:r w:rsidRPr="00E368F8">
              <w:rPr>
                <w:rFonts w:ascii="Calibri" w:eastAsia="Times New Roman" w:hAnsi="Calibri" w:cs="Calibri"/>
                <w:b/>
                <w:color w:val="000000"/>
                <w:lang w:eastAsia="en-GB"/>
              </w:rPr>
              <w:t>TRUTH:CREDIBILITY</w:t>
            </w:r>
            <w:proofErr w:type="gramEnd"/>
          </w:p>
        </w:tc>
        <w:tc>
          <w:tcPr>
            <w:tcW w:w="0" w:type="auto"/>
            <w:shd w:val="clear" w:color="auto" w:fill="D9E2F3" w:themeFill="accent1" w:themeFillTint="33"/>
            <w:noWrap/>
            <w:vAlign w:val="center"/>
            <w:hideMark/>
          </w:tcPr>
          <w:p w14:paraId="4ED24ECB"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-0.03</w:t>
            </w:r>
          </w:p>
        </w:tc>
        <w:tc>
          <w:tcPr>
            <w:tcW w:w="0" w:type="auto"/>
            <w:shd w:val="clear" w:color="auto" w:fill="auto"/>
            <w:noWrap/>
            <w:vAlign w:val="center"/>
            <w:hideMark/>
          </w:tcPr>
          <w:p w14:paraId="7525A7B8"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0.07</w:t>
            </w:r>
          </w:p>
        </w:tc>
        <w:tc>
          <w:tcPr>
            <w:tcW w:w="0" w:type="auto"/>
            <w:shd w:val="clear" w:color="auto" w:fill="auto"/>
            <w:noWrap/>
            <w:vAlign w:val="center"/>
            <w:hideMark/>
          </w:tcPr>
          <w:p w14:paraId="40A04637"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-0.43</w:t>
            </w:r>
          </w:p>
        </w:tc>
        <w:tc>
          <w:tcPr>
            <w:tcW w:w="0" w:type="auto"/>
            <w:shd w:val="clear" w:color="auto" w:fill="auto"/>
            <w:noWrap/>
            <w:vAlign w:val="center"/>
            <w:hideMark/>
          </w:tcPr>
          <w:p w14:paraId="5FB275EF"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812</w:t>
            </w:r>
          </w:p>
        </w:tc>
        <w:tc>
          <w:tcPr>
            <w:tcW w:w="0" w:type="auto"/>
            <w:shd w:val="clear" w:color="auto" w:fill="D9E2F3" w:themeFill="accent1" w:themeFillTint="33"/>
            <w:noWrap/>
            <w:vAlign w:val="center"/>
            <w:hideMark/>
          </w:tcPr>
          <w:p w14:paraId="5C633660"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0.67</w:t>
            </w:r>
          </w:p>
        </w:tc>
        <w:tc>
          <w:tcPr>
            <w:tcW w:w="0" w:type="auto"/>
            <w:shd w:val="clear" w:color="auto" w:fill="auto"/>
            <w:noWrap/>
            <w:vAlign w:val="center"/>
            <w:hideMark/>
          </w:tcPr>
          <w:p w14:paraId="6529F7EF"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-0.18</w:t>
            </w:r>
          </w:p>
        </w:tc>
        <w:tc>
          <w:tcPr>
            <w:tcW w:w="0" w:type="auto"/>
            <w:shd w:val="clear" w:color="auto" w:fill="auto"/>
            <w:noWrap/>
            <w:vAlign w:val="center"/>
            <w:hideMark/>
          </w:tcPr>
          <w:p w14:paraId="16197DB8" w14:textId="77777777" w:rsidR="006B2505" w:rsidRPr="00BE2B02" w:rsidRDefault="006B2505" w:rsidP="00B2280E">
            <w:pPr>
              <w:jc w:val="center"/>
              <w:rPr>
                <w:rFonts w:ascii="Calibri" w:eastAsia="Times New Roman" w:hAnsi="Calibri" w:cs="Calibri"/>
                <w:color w:val="000000"/>
                <w:lang w:eastAsia="en-GB"/>
              </w:rPr>
            </w:pPr>
            <w:r w:rsidRPr="00BE2B02">
              <w:rPr>
                <w:rFonts w:ascii="Calibri" w:eastAsia="Times New Roman" w:hAnsi="Calibri" w:cs="Calibri"/>
                <w:color w:val="000000"/>
                <w:lang w:eastAsia="en-GB"/>
              </w:rPr>
              <w:t>0.11</w:t>
            </w:r>
          </w:p>
        </w:tc>
      </w:tr>
    </w:tbl>
    <w:p w14:paraId="61F4A840" w14:textId="77777777" w:rsidR="006B2505" w:rsidRDefault="006B2505" w:rsidP="006B2505">
      <w:pPr>
        <w:rPr>
          <w:b/>
        </w:rPr>
      </w:pPr>
    </w:p>
    <w:p w14:paraId="01E7992A" w14:textId="0DBCABFC" w:rsidR="006B2505" w:rsidRPr="00CC6D8A" w:rsidRDefault="006B2505" w:rsidP="006B2505">
      <w:pPr>
        <w:pStyle w:val="Caption"/>
        <w:keepNext/>
        <w:jc w:val="both"/>
        <w:rPr>
          <w:bCs/>
          <w:i w:val="0"/>
          <w:color w:val="000000" w:themeColor="text1"/>
          <w:sz w:val="22"/>
          <w:szCs w:val="22"/>
          <w:lang w:val="en-US"/>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14</w:t>
      </w:r>
      <w:r w:rsidRPr="00B35232">
        <w:rPr>
          <w:b/>
          <w:i w:val="0"/>
          <w:color w:val="auto"/>
          <w:sz w:val="22"/>
        </w:rPr>
        <w:fldChar w:fldCharType="end"/>
      </w:r>
      <w:r>
        <w:rPr>
          <w:b/>
          <w:i w:val="0"/>
          <w:color w:val="auto"/>
          <w:sz w:val="22"/>
        </w:rPr>
        <w:t xml:space="preserve">: </w:t>
      </w:r>
      <w:r w:rsidRPr="00227A89">
        <w:rPr>
          <w:b/>
          <w:i w:val="0"/>
          <w:color w:val="auto"/>
          <w:sz w:val="22"/>
        </w:rPr>
        <w:t>Mixed-</w:t>
      </w:r>
      <w:r>
        <w:rPr>
          <w:b/>
          <w:i w:val="0"/>
          <w:color w:val="auto"/>
          <w:sz w:val="22"/>
        </w:rPr>
        <w:t>effects linear</w:t>
      </w:r>
      <w:r w:rsidRPr="00227A89">
        <w:rPr>
          <w:b/>
          <w:i w:val="0"/>
          <w:color w:val="auto"/>
          <w:sz w:val="22"/>
        </w:rPr>
        <w:t xml:space="preserve"> regression model regressing CA on </w:t>
      </w:r>
      <w:r>
        <w:rPr>
          <w:b/>
          <w:i w:val="0"/>
          <w:color w:val="auto"/>
          <w:sz w:val="22"/>
        </w:rPr>
        <w:t xml:space="preserve">whether the agent was telling the truth and </w:t>
      </w:r>
      <w:r w:rsidRPr="00227A89">
        <w:rPr>
          <w:b/>
          <w:i w:val="0"/>
          <w:color w:val="auto"/>
          <w:sz w:val="22"/>
        </w:rPr>
        <w:t xml:space="preserve">agent-credibility, based on </w:t>
      </w:r>
      <w:r>
        <w:rPr>
          <w:b/>
          <w:i w:val="0"/>
          <w:color w:val="auto"/>
          <w:sz w:val="22"/>
        </w:rPr>
        <w:t>truth</w:t>
      </w:r>
      <w:r w:rsidRPr="00227A89">
        <w:rPr>
          <w:b/>
          <w:i w:val="0"/>
          <w:color w:val="auto"/>
          <w:sz w:val="22"/>
        </w:rPr>
        <w:t xml:space="preserve">-CA fits of </w:t>
      </w:r>
      <w:r>
        <w:rPr>
          <w:b/>
          <w:i w:val="0"/>
          <w:color w:val="auto"/>
          <w:sz w:val="22"/>
        </w:rPr>
        <w:t>instructed-credibility Bayesian model simulations</w:t>
      </w:r>
      <w:r w:rsidRPr="00227A89">
        <w:rPr>
          <w:b/>
          <w:i w:val="0"/>
          <w:color w:val="auto"/>
          <w:sz w:val="22"/>
        </w:rPr>
        <w:t xml:space="preserve">. </w:t>
      </w:r>
      <w:r w:rsidRPr="00227A89">
        <w:rPr>
          <w:bCs/>
          <w:i w:val="0"/>
          <w:color w:val="000000" w:themeColor="text1"/>
          <w:sz w:val="22"/>
        </w:rPr>
        <w:t xml:space="preserve">We found </w:t>
      </w:r>
      <w:r>
        <w:rPr>
          <w:bCs/>
          <w:i w:val="0"/>
          <w:color w:val="000000" w:themeColor="text1"/>
          <w:sz w:val="22"/>
        </w:rPr>
        <w:t xml:space="preserve">no evidence for an effect of truth </w:t>
      </w:r>
      <w:r w:rsidRPr="00227A89">
        <w:rPr>
          <w:bCs/>
          <w:i w:val="0"/>
          <w:color w:val="000000" w:themeColor="text1"/>
          <w:sz w:val="22"/>
        </w:rPr>
        <w:t>(</w:t>
      </w:r>
      <w:r w:rsidRPr="00227A89">
        <w:rPr>
          <w:bCs/>
          <w:i w:val="0"/>
          <w:color w:val="000000" w:themeColor="text1"/>
          <w:sz w:val="22"/>
          <w:szCs w:val="22"/>
          <w:lang w:val="en-US"/>
        </w:rPr>
        <w:t>b=</w:t>
      </w:r>
      <w:r>
        <w:rPr>
          <w:bCs/>
          <w:i w:val="0"/>
          <w:color w:val="000000" w:themeColor="text1"/>
          <w:sz w:val="22"/>
          <w:szCs w:val="22"/>
          <w:lang w:val="en-US"/>
        </w:rPr>
        <w:t>0.01</w:t>
      </w:r>
      <w:r w:rsidRPr="00227A89">
        <w:rPr>
          <w:bCs/>
          <w:i w:val="0"/>
          <w:color w:val="000000" w:themeColor="text1"/>
          <w:sz w:val="22"/>
          <w:szCs w:val="22"/>
          <w:lang w:val="en-US"/>
        </w:rPr>
        <w:t xml:space="preserve">, </w:t>
      </w:r>
      <w:proofErr w:type="gramStart"/>
      <w:r>
        <w:rPr>
          <w:bCs/>
          <w:i w:val="0"/>
          <w:color w:val="000000" w:themeColor="text1"/>
          <w:sz w:val="22"/>
          <w:szCs w:val="22"/>
          <w:lang w:val="en-US"/>
        </w:rPr>
        <w:t>t(</w:t>
      </w:r>
      <w:proofErr w:type="gramEnd"/>
      <w:r>
        <w:rPr>
          <w:bCs/>
          <w:i w:val="0"/>
          <w:color w:val="000000" w:themeColor="text1"/>
          <w:sz w:val="22"/>
          <w:szCs w:val="22"/>
          <w:lang w:val="en-US"/>
        </w:rPr>
        <w:t>812</w:t>
      </w:r>
      <w:r w:rsidRPr="00227A89">
        <w:rPr>
          <w:bCs/>
          <w:i w:val="0"/>
          <w:color w:val="000000" w:themeColor="text1"/>
          <w:sz w:val="22"/>
          <w:szCs w:val="22"/>
          <w:lang w:val="en-US"/>
        </w:rPr>
        <w:t>)=</w:t>
      </w:r>
      <w:r>
        <w:rPr>
          <w:bCs/>
          <w:i w:val="0"/>
          <w:color w:val="000000" w:themeColor="text1"/>
          <w:sz w:val="22"/>
          <w:szCs w:val="22"/>
          <w:lang w:val="en-US"/>
        </w:rPr>
        <w:t>0.63</w:t>
      </w:r>
      <w:r w:rsidRPr="00227A89">
        <w:rPr>
          <w:bCs/>
          <w:i w:val="0"/>
          <w:color w:val="000000" w:themeColor="text1"/>
          <w:sz w:val="22"/>
          <w:szCs w:val="22"/>
          <w:lang w:val="en-US"/>
        </w:rPr>
        <w:t>, p</w:t>
      </w:r>
      <w:r>
        <w:rPr>
          <w:bCs/>
          <w:i w:val="0"/>
          <w:color w:val="000000" w:themeColor="text1"/>
          <w:sz w:val="22"/>
          <w:szCs w:val="22"/>
          <w:lang w:val="en-US"/>
        </w:rPr>
        <w:t>=0.52</w:t>
      </w:r>
      <w:r w:rsidRPr="00227A89">
        <w:rPr>
          <w:bCs/>
          <w:i w:val="0"/>
          <w:color w:val="000000" w:themeColor="text1"/>
          <w:sz w:val="22"/>
        </w:rPr>
        <w:t>), with no</w:t>
      </w:r>
      <w:r>
        <w:rPr>
          <w:bCs/>
          <w:i w:val="0"/>
          <w:color w:val="000000" w:themeColor="text1"/>
          <w:sz w:val="22"/>
        </w:rPr>
        <w:t xml:space="preserve"> </w:t>
      </w:r>
      <w:r w:rsidRPr="00227A89">
        <w:rPr>
          <w:bCs/>
          <w:i w:val="0"/>
          <w:color w:val="000000" w:themeColor="text1"/>
          <w:sz w:val="22"/>
        </w:rPr>
        <w:t xml:space="preserve">interactions with agent credibility </w:t>
      </w:r>
      <w:r w:rsidRPr="00227A89">
        <w:rPr>
          <w:bCs/>
          <w:i w:val="0"/>
          <w:color w:val="000000" w:themeColor="text1"/>
          <w:sz w:val="22"/>
          <w:szCs w:val="22"/>
        </w:rPr>
        <w:t>(</w:t>
      </w:r>
      <w:r>
        <w:rPr>
          <w:bCs/>
          <w:i w:val="0"/>
          <w:color w:val="000000" w:themeColor="text1"/>
          <w:sz w:val="22"/>
          <w:szCs w:val="22"/>
        </w:rPr>
        <w:t>b=-0.02, t(812</w:t>
      </w:r>
      <w:r w:rsidRPr="00170B12">
        <w:rPr>
          <w:bCs/>
          <w:i w:val="0"/>
          <w:color w:val="000000" w:themeColor="text1"/>
          <w:sz w:val="22"/>
          <w:szCs w:val="22"/>
        </w:rPr>
        <w:t>)</w:t>
      </w:r>
      <w:r>
        <w:rPr>
          <w:bCs/>
          <w:i w:val="0"/>
          <w:color w:val="000000" w:themeColor="text1"/>
          <w:sz w:val="22"/>
          <w:szCs w:val="22"/>
        </w:rPr>
        <w:t>=-0.53</w:t>
      </w:r>
      <w:r w:rsidRPr="00170B12">
        <w:rPr>
          <w:bCs/>
          <w:i w:val="0"/>
          <w:color w:val="000000" w:themeColor="text1"/>
          <w:sz w:val="22"/>
          <w:szCs w:val="22"/>
        </w:rPr>
        <w:t>, p=0</w:t>
      </w:r>
      <w:r>
        <w:rPr>
          <w:bCs/>
          <w:i w:val="0"/>
          <w:color w:val="000000" w:themeColor="text1"/>
          <w:sz w:val="22"/>
          <w:szCs w:val="22"/>
        </w:rPr>
        <w:t>.6).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3"/>
        <w:gridCol w:w="1016"/>
        <w:gridCol w:w="607"/>
        <w:gridCol w:w="718"/>
        <w:gridCol w:w="551"/>
        <w:gridCol w:w="856"/>
        <w:gridCol w:w="781"/>
        <w:gridCol w:w="785"/>
      </w:tblGrid>
      <w:tr w:rsidR="006B2505" w:rsidRPr="00BE2B02" w14:paraId="61DAA423" w14:textId="77777777" w:rsidTr="00B2280E">
        <w:trPr>
          <w:trHeight w:val="300"/>
          <w:jc w:val="center"/>
        </w:trPr>
        <w:tc>
          <w:tcPr>
            <w:tcW w:w="0" w:type="auto"/>
            <w:gridSpan w:val="8"/>
            <w:shd w:val="clear" w:color="auto" w:fill="E7E6E6" w:themeFill="background2"/>
            <w:noWrap/>
            <w:vAlign w:val="center"/>
          </w:tcPr>
          <w:p w14:paraId="2CEB81AD" w14:textId="77777777" w:rsidR="006B2505" w:rsidRPr="00E368F8"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lang w:eastAsia="en-GB"/>
              </w:rPr>
              <w:t>INSTRUCTED-CREDIBILITY BAYESIAN SIMULATIONS</w:t>
            </w:r>
          </w:p>
        </w:tc>
      </w:tr>
      <w:tr w:rsidR="006B2505" w:rsidRPr="00BE2B02" w14:paraId="522F2066" w14:textId="77777777" w:rsidTr="00B2280E">
        <w:trPr>
          <w:trHeight w:val="300"/>
          <w:jc w:val="center"/>
        </w:trPr>
        <w:tc>
          <w:tcPr>
            <w:tcW w:w="0" w:type="auto"/>
            <w:shd w:val="clear" w:color="auto" w:fill="E7E6E6" w:themeFill="background2"/>
            <w:noWrap/>
            <w:vAlign w:val="center"/>
            <w:hideMark/>
          </w:tcPr>
          <w:p w14:paraId="1BD7BED7"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lastRenderedPageBreak/>
              <w:t>Name</w:t>
            </w:r>
          </w:p>
        </w:tc>
        <w:tc>
          <w:tcPr>
            <w:tcW w:w="0" w:type="auto"/>
            <w:shd w:val="clear" w:color="auto" w:fill="E7E6E6" w:themeFill="background2"/>
            <w:noWrap/>
            <w:vAlign w:val="center"/>
            <w:hideMark/>
          </w:tcPr>
          <w:p w14:paraId="3EC0F5B4"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0B9ECBB1"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65F8FBD9" w14:textId="77777777" w:rsidR="006B2505" w:rsidRPr="00E368F8" w:rsidRDefault="006B2505" w:rsidP="00B2280E">
            <w:pPr>
              <w:jc w:val="center"/>
              <w:rPr>
                <w:rFonts w:ascii="Calibri" w:eastAsia="Times New Roman" w:hAnsi="Calibri" w:cs="Calibri"/>
                <w:b/>
                <w:color w:val="000000"/>
                <w:lang w:eastAsia="en-GB"/>
              </w:rPr>
            </w:pPr>
            <w:proofErr w:type="spellStart"/>
            <w:r w:rsidRPr="00E368F8">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1BE296AA"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5EBAC1A3" w14:textId="77777777" w:rsidR="006B2505" w:rsidRPr="00E368F8" w:rsidRDefault="006B2505" w:rsidP="00B2280E">
            <w:pPr>
              <w:jc w:val="center"/>
              <w:rPr>
                <w:rFonts w:ascii="Calibri" w:eastAsia="Times New Roman" w:hAnsi="Calibri" w:cs="Calibri"/>
                <w:b/>
                <w:color w:val="000000"/>
                <w:lang w:eastAsia="en-GB"/>
              </w:rPr>
            </w:pPr>
            <w:proofErr w:type="spellStart"/>
            <w:r w:rsidRPr="00E368F8">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3DA367CD"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40D1F84B"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Upper</w:t>
            </w:r>
          </w:p>
        </w:tc>
      </w:tr>
      <w:tr w:rsidR="006B2505" w:rsidRPr="00BE2B02" w14:paraId="165B9565" w14:textId="77777777" w:rsidTr="00B2280E">
        <w:trPr>
          <w:trHeight w:val="300"/>
          <w:jc w:val="center"/>
        </w:trPr>
        <w:tc>
          <w:tcPr>
            <w:tcW w:w="0" w:type="auto"/>
            <w:shd w:val="clear" w:color="auto" w:fill="E7E6E6" w:themeFill="background2"/>
            <w:noWrap/>
            <w:vAlign w:val="center"/>
            <w:hideMark/>
          </w:tcPr>
          <w:p w14:paraId="74FACA02"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(Intercept)</w:t>
            </w:r>
          </w:p>
        </w:tc>
        <w:tc>
          <w:tcPr>
            <w:tcW w:w="0" w:type="auto"/>
            <w:shd w:val="clear" w:color="auto" w:fill="auto"/>
            <w:noWrap/>
            <w:vAlign w:val="bottom"/>
            <w:hideMark/>
          </w:tcPr>
          <w:p w14:paraId="5424B094"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14</w:t>
            </w:r>
          </w:p>
        </w:tc>
        <w:tc>
          <w:tcPr>
            <w:tcW w:w="0" w:type="auto"/>
            <w:shd w:val="clear" w:color="auto" w:fill="auto"/>
            <w:noWrap/>
            <w:vAlign w:val="bottom"/>
            <w:hideMark/>
          </w:tcPr>
          <w:p w14:paraId="1E96EF5D"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01</w:t>
            </w:r>
          </w:p>
        </w:tc>
        <w:tc>
          <w:tcPr>
            <w:tcW w:w="0" w:type="auto"/>
            <w:shd w:val="clear" w:color="auto" w:fill="auto"/>
            <w:noWrap/>
            <w:vAlign w:val="bottom"/>
            <w:hideMark/>
          </w:tcPr>
          <w:p w14:paraId="1F699535" w14:textId="77777777" w:rsidR="006B2505" w:rsidRPr="00BE2B02" w:rsidRDefault="006B2505" w:rsidP="00B2280E">
            <w:pPr>
              <w:jc w:val="center"/>
              <w:rPr>
                <w:rFonts w:ascii="Calibri" w:eastAsia="Times New Roman" w:hAnsi="Calibri" w:cs="Calibri"/>
                <w:color w:val="000000"/>
                <w:lang w:eastAsia="en-GB"/>
              </w:rPr>
            </w:pPr>
            <w:r>
              <w:rPr>
                <w:rFonts w:ascii="Calibri" w:hAnsi="Calibri" w:cs="Calibri"/>
                <w:color w:val="000000"/>
              </w:rPr>
              <w:t>15.5</w:t>
            </w:r>
          </w:p>
        </w:tc>
        <w:tc>
          <w:tcPr>
            <w:tcW w:w="0" w:type="auto"/>
            <w:shd w:val="clear" w:color="auto" w:fill="auto"/>
            <w:noWrap/>
            <w:vAlign w:val="bottom"/>
            <w:hideMark/>
          </w:tcPr>
          <w:p w14:paraId="308DE49A"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auto"/>
            <w:noWrap/>
            <w:vAlign w:val="bottom"/>
            <w:hideMark/>
          </w:tcPr>
          <w:p w14:paraId="4E87B353"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&lt;0.001</w:t>
            </w:r>
          </w:p>
        </w:tc>
        <w:tc>
          <w:tcPr>
            <w:tcW w:w="0" w:type="auto"/>
            <w:shd w:val="clear" w:color="auto" w:fill="auto"/>
            <w:noWrap/>
            <w:vAlign w:val="bottom"/>
            <w:hideMark/>
          </w:tcPr>
          <w:p w14:paraId="46F746A7"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0.12</w:t>
            </w:r>
          </w:p>
        </w:tc>
        <w:tc>
          <w:tcPr>
            <w:tcW w:w="0" w:type="auto"/>
            <w:shd w:val="clear" w:color="auto" w:fill="auto"/>
            <w:noWrap/>
            <w:vAlign w:val="bottom"/>
            <w:hideMark/>
          </w:tcPr>
          <w:p w14:paraId="175E43CC"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15</w:t>
            </w:r>
          </w:p>
        </w:tc>
      </w:tr>
      <w:tr w:rsidR="006B2505" w:rsidRPr="00BE2B02" w14:paraId="1C582C48" w14:textId="77777777" w:rsidTr="00B2280E">
        <w:trPr>
          <w:trHeight w:val="300"/>
          <w:jc w:val="center"/>
        </w:trPr>
        <w:tc>
          <w:tcPr>
            <w:tcW w:w="0" w:type="auto"/>
            <w:shd w:val="clear" w:color="auto" w:fill="D9E2F3" w:themeFill="accent1" w:themeFillTint="33"/>
            <w:noWrap/>
            <w:vAlign w:val="center"/>
            <w:hideMark/>
          </w:tcPr>
          <w:p w14:paraId="527F0494"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TRUTH</w:t>
            </w:r>
          </w:p>
        </w:tc>
        <w:tc>
          <w:tcPr>
            <w:tcW w:w="0" w:type="auto"/>
            <w:shd w:val="clear" w:color="auto" w:fill="D9E2F3" w:themeFill="accent1" w:themeFillTint="33"/>
            <w:noWrap/>
            <w:vAlign w:val="bottom"/>
            <w:hideMark/>
          </w:tcPr>
          <w:p w14:paraId="6DDF8724"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010</w:t>
            </w:r>
          </w:p>
        </w:tc>
        <w:tc>
          <w:tcPr>
            <w:tcW w:w="0" w:type="auto"/>
            <w:shd w:val="clear" w:color="auto" w:fill="auto"/>
            <w:noWrap/>
            <w:vAlign w:val="bottom"/>
            <w:hideMark/>
          </w:tcPr>
          <w:p w14:paraId="33506711"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02</w:t>
            </w:r>
          </w:p>
        </w:tc>
        <w:tc>
          <w:tcPr>
            <w:tcW w:w="0" w:type="auto"/>
            <w:shd w:val="clear" w:color="auto" w:fill="auto"/>
            <w:noWrap/>
            <w:vAlign w:val="bottom"/>
            <w:hideMark/>
          </w:tcPr>
          <w:p w14:paraId="2E8EBBBD"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63</w:t>
            </w:r>
          </w:p>
        </w:tc>
        <w:tc>
          <w:tcPr>
            <w:tcW w:w="0" w:type="auto"/>
            <w:shd w:val="clear" w:color="auto" w:fill="auto"/>
            <w:noWrap/>
            <w:vAlign w:val="bottom"/>
            <w:hideMark/>
          </w:tcPr>
          <w:p w14:paraId="34C4FCDB"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D9E2F3" w:themeFill="accent1" w:themeFillTint="33"/>
            <w:noWrap/>
            <w:vAlign w:val="bottom"/>
            <w:hideMark/>
          </w:tcPr>
          <w:p w14:paraId="04252412"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52</w:t>
            </w:r>
          </w:p>
        </w:tc>
        <w:tc>
          <w:tcPr>
            <w:tcW w:w="0" w:type="auto"/>
            <w:shd w:val="clear" w:color="auto" w:fill="auto"/>
            <w:noWrap/>
            <w:vAlign w:val="bottom"/>
            <w:hideMark/>
          </w:tcPr>
          <w:p w14:paraId="1FE57718"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02</w:t>
            </w:r>
          </w:p>
        </w:tc>
        <w:tc>
          <w:tcPr>
            <w:tcW w:w="0" w:type="auto"/>
            <w:shd w:val="clear" w:color="auto" w:fill="auto"/>
            <w:noWrap/>
            <w:vAlign w:val="bottom"/>
            <w:hideMark/>
          </w:tcPr>
          <w:p w14:paraId="4116A22B"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04</w:t>
            </w:r>
          </w:p>
        </w:tc>
      </w:tr>
      <w:tr w:rsidR="006B2505" w:rsidRPr="00BE2B02" w14:paraId="151A5E8F" w14:textId="77777777" w:rsidTr="00B2280E">
        <w:trPr>
          <w:trHeight w:val="300"/>
          <w:jc w:val="center"/>
        </w:trPr>
        <w:tc>
          <w:tcPr>
            <w:tcW w:w="0" w:type="auto"/>
            <w:shd w:val="clear" w:color="auto" w:fill="E7E6E6" w:themeFill="background2"/>
            <w:noWrap/>
            <w:vAlign w:val="center"/>
            <w:hideMark/>
          </w:tcPr>
          <w:p w14:paraId="7DA785C4"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CREDIBILITY</w:t>
            </w:r>
          </w:p>
        </w:tc>
        <w:tc>
          <w:tcPr>
            <w:tcW w:w="0" w:type="auto"/>
            <w:shd w:val="clear" w:color="auto" w:fill="auto"/>
            <w:noWrap/>
            <w:vAlign w:val="bottom"/>
            <w:hideMark/>
          </w:tcPr>
          <w:p w14:paraId="1EC3B893"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29</w:t>
            </w:r>
          </w:p>
        </w:tc>
        <w:tc>
          <w:tcPr>
            <w:tcW w:w="0" w:type="auto"/>
            <w:shd w:val="clear" w:color="auto" w:fill="auto"/>
            <w:noWrap/>
            <w:vAlign w:val="bottom"/>
            <w:hideMark/>
          </w:tcPr>
          <w:p w14:paraId="558CA95B"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02</w:t>
            </w:r>
          </w:p>
        </w:tc>
        <w:tc>
          <w:tcPr>
            <w:tcW w:w="0" w:type="auto"/>
            <w:shd w:val="clear" w:color="auto" w:fill="auto"/>
            <w:noWrap/>
            <w:vAlign w:val="bottom"/>
            <w:hideMark/>
          </w:tcPr>
          <w:p w14:paraId="1049EC9E" w14:textId="77777777" w:rsidR="006B2505" w:rsidRPr="00BE2B02" w:rsidRDefault="006B2505" w:rsidP="00B2280E">
            <w:pPr>
              <w:jc w:val="center"/>
              <w:rPr>
                <w:rFonts w:ascii="Calibri" w:eastAsia="Times New Roman" w:hAnsi="Calibri" w:cs="Calibri"/>
                <w:color w:val="000000"/>
                <w:lang w:eastAsia="en-GB"/>
              </w:rPr>
            </w:pPr>
            <w:r>
              <w:rPr>
                <w:rFonts w:ascii="Calibri" w:hAnsi="Calibri" w:cs="Calibri"/>
                <w:color w:val="000000"/>
              </w:rPr>
              <w:t>18.98</w:t>
            </w:r>
          </w:p>
        </w:tc>
        <w:tc>
          <w:tcPr>
            <w:tcW w:w="0" w:type="auto"/>
            <w:shd w:val="clear" w:color="auto" w:fill="auto"/>
            <w:noWrap/>
            <w:vAlign w:val="bottom"/>
            <w:hideMark/>
          </w:tcPr>
          <w:p w14:paraId="7F0713BB"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auto"/>
            <w:noWrap/>
            <w:vAlign w:val="bottom"/>
            <w:hideMark/>
          </w:tcPr>
          <w:p w14:paraId="4D8CDED3"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&lt;0.001</w:t>
            </w:r>
          </w:p>
        </w:tc>
        <w:tc>
          <w:tcPr>
            <w:tcW w:w="0" w:type="auto"/>
            <w:shd w:val="clear" w:color="auto" w:fill="auto"/>
            <w:noWrap/>
            <w:vAlign w:val="bottom"/>
            <w:hideMark/>
          </w:tcPr>
          <w:p w14:paraId="304D2217"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26</w:t>
            </w:r>
          </w:p>
        </w:tc>
        <w:tc>
          <w:tcPr>
            <w:tcW w:w="0" w:type="auto"/>
            <w:shd w:val="clear" w:color="auto" w:fill="auto"/>
            <w:noWrap/>
            <w:vAlign w:val="bottom"/>
            <w:hideMark/>
          </w:tcPr>
          <w:p w14:paraId="1A21933E"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32</w:t>
            </w:r>
          </w:p>
        </w:tc>
      </w:tr>
      <w:tr w:rsidR="006B2505" w:rsidRPr="00BE2B02" w14:paraId="27A7230B" w14:textId="77777777" w:rsidTr="00B2280E">
        <w:trPr>
          <w:trHeight w:val="300"/>
          <w:jc w:val="center"/>
        </w:trPr>
        <w:tc>
          <w:tcPr>
            <w:tcW w:w="0" w:type="auto"/>
            <w:shd w:val="clear" w:color="auto" w:fill="D9E2F3" w:themeFill="accent1" w:themeFillTint="33"/>
            <w:noWrap/>
            <w:vAlign w:val="center"/>
            <w:hideMark/>
          </w:tcPr>
          <w:p w14:paraId="2FAA4DCC" w14:textId="77777777" w:rsidR="006B2505" w:rsidRPr="00E368F8" w:rsidRDefault="006B2505" w:rsidP="00B2280E">
            <w:pPr>
              <w:jc w:val="center"/>
              <w:rPr>
                <w:rFonts w:ascii="Calibri" w:eastAsia="Times New Roman" w:hAnsi="Calibri" w:cs="Calibri"/>
                <w:b/>
                <w:color w:val="000000"/>
                <w:lang w:eastAsia="en-GB"/>
              </w:rPr>
            </w:pPr>
            <w:proofErr w:type="gramStart"/>
            <w:r w:rsidRPr="00E368F8">
              <w:rPr>
                <w:rFonts w:ascii="Calibri" w:eastAsia="Times New Roman" w:hAnsi="Calibri" w:cs="Calibri"/>
                <w:b/>
                <w:color w:val="000000"/>
                <w:lang w:eastAsia="en-GB"/>
              </w:rPr>
              <w:t>TRUTH:CREDIBILITY</w:t>
            </w:r>
            <w:proofErr w:type="gramEnd"/>
          </w:p>
        </w:tc>
        <w:tc>
          <w:tcPr>
            <w:tcW w:w="0" w:type="auto"/>
            <w:shd w:val="clear" w:color="auto" w:fill="D9E2F3" w:themeFill="accent1" w:themeFillTint="33"/>
            <w:noWrap/>
            <w:vAlign w:val="bottom"/>
            <w:hideMark/>
          </w:tcPr>
          <w:p w14:paraId="33774747"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02</w:t>
            </w:r>
          </w:p>
        </w:tc>
        <w:tc>
          <w:tcPr>
            <w:tcW w:w="0" w:type="auto"/>
            <w:shd w:val="clear" w:color="auto" w:fill="auto"/>
            <w:noWrap/>
            <w:vAlign w:val="bottom"/>
            <w:hideMark/>
          </w:tcPr>
          <w:p w14:paraId="01F6432B"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03</w:t>
            </w:r>
          </w:p>
        </w:tc>
        <w:tc>
          <w:tcPr>
            <w:tcW w:w="0" w:type="auto"/>
            <w:shd w:val="clear" w:color="auto" w:fill="auto"/>
            <w:noWrap/>
            <w:vAlign w:val="bottom"/>
            <w:hideMark/>
          </w:tcPr>
          <w:p w14:paraId="5F7B69F6"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53</w:t>
            </w:r>
          </w:p>
        </w:tc>
        <w:tc>
          <w:tcPr>
            <w:tcW w:w="0" w:type="auto"/>
            <w:shd w:val="clear" w:color="auto" w:fill="auto"/>
            <w:noWrap/>
            <w:vAlign w:val="bottom"/>
            <w:hideMark/>
          </w:tcPr>
          <w:p w14:paraId="1C9CFC0E"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D9E2F3" w:themeFill="accent1" w:themeFillTint="33"/>
            <w:noWrap/>
            <w:vAlign w:val="bottom"/>
            <w:hideMark/>
          </w:tcPr>
          <w:p w14:paraId="4D7E6EF7"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6</w:t>
            </w:r>
          </w:p>
        </w:tc>
        <w:tc>
          <w:tcPr>
            <w:tcW w:w="0" w:type="auto"/>
            <w:shd w:val="clear" w:color="auto" w:fill="auto"/>
            <w:noWrap/>
            <w:vAlign w:val="bottom"/>
            <w:hideMark/>
          </w:tcPr>
          <w:p w14:paraId="0673D752"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08</w:t>
            </w:r>
          </w:p>
        </w:tc>
        <w:tc>
          <w:tcPr>
            <w:tcW w:w="0" w:type="auto"/>
            <w:shd w:val="clear" w:color="auto" w:fill="auto"/>
            <w:noWrap/>
            <w:vAlign w:val="bottom"/>
            <w:hideMark/>
          </w:tcPr>
          <w:p w14:paraId="2518133F"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04</w:t>
            </w:r>
          </w:p>
        </w:tc>
      </w:tr>
    </w:tbl>
    <w:p w14:paraId="51F81797" w14:textId="77777777" w:rsidR="006B2505" w:rsidRDefault="006B2505" w:rsidP="006B2505">
      <w:pPr>
        <w:pStyle w:val="Caption"/>
        <w:keepNext/>
        <w:rPr>
          <w:b/>
          <w:i w:val="0"/>
          <w:color w:val="auto"/>
          <w:sz w:val="22"/>
        </w:rPr>
      </w:pPr>
    </w:p>
    <w:p w14:paraId="35ADD758" w14:textId="217107F8" w:rsidR="006B2505" w:rsidRPr="00E368F8" w:rsidRDefault="006B2505" w:rsidP="006B2505">
      <w:pPr>
        <w:pStyle w:val="Caption"/>
        <w:keepNext/>
        <w:jc w:val="both"/>
        <w:rPr>
          <w:b/>
          <w:i w:val="0"/>
          <w:color w:val="auto"/>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15</w:t>
      </w:r>
      <w:r w:rsidRPr="00B35232">
        <w:rPr>
          <w:b/>
          <w:i w:val="0"/>
          <w:color w:val="auto"/>
          <w:sz w:val="22"/>
        </w:rPr>
        <w:fldChar w:fldCharType="end"/>
      </w:r>
      <w:r>
        <w:rPr>
          <w:b/>
          <w:i w:val="0"/>
          <w:color w:val="auto"/>
          <w:sz w:val="22"/>
        </w:rPr>
        <w:t xml:space="preserve">: </w:t>
      </w:r>
      <w:r w:rsidRPr="00227A89">
        <w:rPr>
          <w:b/>
          <w:i w:val="0"/>
          <w:color w:val="auto"/>
          <w:sz w:val="22"/>
        </w:rPr>
        <w:t>Mixed-</w:t>
      </w:r>
      <w:r>
        <w:rPr>
          <w:b/>
          <w:i w:val="0"/>
          <w:color w:val="auto"/>
          <w:sz w:val="22"/>
        </w:rPr>
        <w:t>effects linear</w:t>
      </w:r>
      <w:r w:rsidRPr="00227A89">
        <w:rPr>
          <w:b/>
          <w:i w:val="0"/>
          <w:color w:val="auto"/>
          <w:sz w:val="22"/>
        </w:rPr>
        <w:t xml:space="preserve"> regression model regressing CA on </w:t>
      </w:r>
      <w:r>
        <w:rPr>
          <w:b/>
          <w:i w:val="0"/>
          <w:color w:val="auto"/>
          <w:sz w:val="22"/>
        </w:rPr>
        <w:t xml:space="preserve">whether the agent was telling the truth and </w:t>
      </w:r>
      <w:r w:rsidRPr="00227A89">
        <w:rPr>
          <w:b/>
          <w:i w:val="0"/>
          <w:color w:val="auto"/>
          <w:sz w:val="22"/>
        </w:rPr>
        <w:t xml:space="preserve">agent-credibility, based on </w:t>
      </w:r>
      <w:r>
        <w:rPr>
          <w:b/>
          <w:i w:val="0"/>
          <w:color w:val="auto"/>
          <w:sz w:val="22"/>
        </w:rPr>
        <w:t>truth</w:t>
      </w:r>
      <w:r w:rsidRPr="00227A89">
        <w:rPr>
          <w:b/>
          <w:i w:val="0"/>
          <w:color w:val="auto"/>
          <w:sz w:val="22"/>
        </w:rPr>
        <w:t xml:space="preserve">-CA fits of </w:t>
      </w:r>
      <w:r>
        <w:rPr>
          <w:b/>
          <w:i w:val="0"/>
          <w:color w:val="auto"/>
          <w:sz w:val="22"/>
        </w:rPr>
        <w:t>free-credibility Bayesian model simulations</w:t>
      </w:r>
      <w:r w:rsidRPr="00227A89">
        <w:rPr>
          <w:b/>
          <w:i w:val="0"/>
          <w:color w:val="auto"/>
          <w:sz w:val="22"/>
        </w:rPr>
        <w:t xml:space="preserve">. </w:t>
      </w:r>
      <w:r w:rsidRPr="00227A89">
        <w:rPr>
          <w:bCs/>
          <w:i w:val="0"/>
          <w:color w:val="000000" w:themeColor="text1"/>
          <w:sz w:val="22"/>
        </w:rPr>
        <w:t xml:space="preserve">We found </w:t>
      </w:r>
      <w:r>
        <w:rPr>
          <w:bCs/>
          <w:i w:val="0"/>
          <w:color w:val="000000" w:themeColor="text1"/>
          <w:sz w:val="22"/>
        </w:rPr>
        <w:t xml:space="preserve">no evidence for an effect of truth </w:t>
      </w:r>
      <w:r w:rsidRPr="00227A89">
        <w:rPr>
          <w:bCs/>
          <w:i w:val="0"/>
          <w:color w:val="000000" w:themeColor="text1"/>
          <w:sz w:val="22"/>
        </w:rPr>
        <w:t>(</w:t>
      </w:r>
      <w:r w:rsidRPr="00227A89">
        <w:rPr>
          <w:bCs/>
          <w:i w:val="0"/>
          <w:color w:val="000000" w:themeColor="text1"/>
          <w:sz w:val="22"/>
          <w:szCs w:val="22"/>
          <w:lang w:val="en-US"/>
        </w:rPr>
        <w:t>b=</w:t>
      </w:r>
      <w:r>
        <w:rPr>
          <w:bCs/>
          <w:i w:val="0"/>
          <w:color w:val="000000" w:themeColor="text1"/>
          <w:sz w:val="22"/>
          <w:szCs w:val="22"/>
          <w:lang w:val="en-US"/>
        </w:rPr>
        <w:t>0.002</w:t>
      </w:r>
      <w:r w:rsidRPr="00227A89">
        <w:rPr>
          <w:bCs/>
          <w:i w:val="0"/>
          <w:color w:val="000000" w:themeColor="text1"/>
          <w:sz w:val="22"/>
          <w:szCs w:val="22"/>
          <w:lang w:val="en-US"/>
        </w:rPr>
        <w:t xml:space="preserve">, </w:t>
      </w:r>
      <w:proofErr w:type="gramStart"/>
      <w:r>
        <w:rPr>
          <w:bCs/>
          <w:i w:val="0"/>
          <w:color w:val="000000" w:themeColor="text1"/>
          <w:sz w:val="22"/>
          <w:szCs w:val="22"/>
          <w:lang w:val="en-US"/>
        </w:rPr>
        <w:t>t(</w:t>
      </w:r>
      <w:proofErr w:type="gramEnd"/>
      <w:r>
        <w:rPr>
          <w:bCs/>
          <w:i w:val="0"/>
          <w:color w:val="000000" w:themeColor="text1"/>
          <w:sz w:val="22"/>
          <w:szCs w:val="22"/>
          <w:lang w:val="en-US"/>
        </w:rPr>
        <w:t>812</w:t>
      </w:r>
      <w:r w:rsidRPr="00227A89">
        <w:rPr>
          <w:bCs/>
          <w:i w:val="0"/>
          <w:color w:val="000000" w:themeColor="text1"/>
          <w:sz w:val="22"/>
          <w:szCs w:val="22"/>
          <w:lang w:val="en-US"/>
        </w:rPr>
        <w:t>)=</w:t>
      </w:r>
      <w:r>
        <w:rPr>
          <w:bCs/>
          <w:i w:val="0"/>
          <w:color w:val="000000" w:themeColor="text1"/>
          <w:sz w:val="22"/>
          <w:szCs w:val="22"/>
          <w:lang w:val="en-US"/>
        </w:rPr>
        <w:t>0.14</w:t>
      </w:r>
      <w:r w:rsidRPr="00227A89">
        <w:rPr>
          <w:bCs/>
          <w:i w:val="0"/>
          <w:color w:val="000000" w:themeColor="text1"/>
          <w:sz w:val="22"/>
          <w:szCs w:val="22"/>
          <w:lang w:val="en-US"/>
        </w:rPr>
        <w:t>, p</w:t>
      </w:r>
      <w:r>
        <w:rPr>
          <w:bCs/>
          <w:i w:val="0"/>
          <w:color w:val="000000" w:themeColor="text1"/>
          <w:sz w:val="22"/>
          <w:szCs w:val="22"/>
          <w:lang w:val="en-US"/>
        </w:rPr>
        <w:t>=0.89</w:t>
      </w:r>
      <w:r w:rsidRPr="00227A89">
        <w:rPr>
          <w:bCs/>
          <w:i w:val="0"/>
          <w:color w:val="000000" w:themeColor="text1"/>
          <w:sz w:val="22"/>
        </w:rPr>
        <w:t>), with no</w:t>
      </w:r>
      <w:r>
        <w:rPr>
          <w:bCs/>
          <w:i w:val="0"/>
          <w:color w:val="000000" w:themeColor="text1"/>
          <w:sz w:val="22"/>
        </w:rPr>
        <w:t xml:space="preserve"> </w:t>
      </w:r>
      <w:r w:rsidRPr="00227A89">
        <w:rPr>
          <w:bCs/>
          <w:i w:val="0"/>
          <w:color w:val="000000" w:themeColor="text1"/>
          <w:sz w:val="22"/>
        </w:rPr>
        <w:t xml:space="preserve">interactions with agent credibility </w:t>
      </w:r>
      <w:r w:rsidRPr="00227A89">
        <w:rPr>
          <w:bCs/>
          <w:i w:val="0"/>
          <w:color w:val="000000" w:themeColor="text1"/>
          <w:sz w:val="22"/>
          <w:szCs w:val="22"/>
        </w:rPr>
        <w:t>(</w:t>
      </w:r>
      <w:r>
        <w:rPr>
          <w:bCs/>
          <w:i w:val="0"/>
          <w:color w:val="000000" w:themeColor="text1"/>
          <w:sz w:val="22"/>
          <w:szCs w:val="22"/>
        </w:rPr>
        <w:t>b=-0.02, t(812</w:t>
      </w:r>
      <w:r w:rsidRPr="00170B12">
        <w:rPr>
          <w:bCs/>
          <w:i w:val="0"/>
          <w:color w:val="000000" w:themeColor="text1"/>
          <w:sz w:val="22"/>
          <w:szCs w:val="22"/>
        </w:rPr>
        <w:t>)</w:t>
      </w:r>
      <w:r>
        <w:rPr>
          <w:bCs/>
          <w:i w:val="0"/>
          <w:color w:val="000000" w:themeColor="text1"/>
          <w:sz w:val="22"/>
          <w:szCs w:val="22"/>
        </w:rPr>
        <w:t>=-0.61</w:t>
      </w:r>
      <w:r w:rsidRPr="00170B12">
        <w:rPr>
          <w:bCs/>
          <w:i w:val="0"/>
          <w:color w:val="000000" w:themeColor="text1"/>
          <w:sz w:val="22"/>
          <w:szCs w:val="22"/>
        </w:rPr>
        <w:t>, p=0</w:t>
      </w:r>
      <w:r>
        <w:rPr>
          <w:bCs/>
          <w:i w:val="0"/>
          <w:color w:val="000000" w:themeColor="text1"/>
          <w:sz w:val="22"/>
          <w:szCs w:val="22"/>
        </w:rPr>
        <w:t>.54).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3"/>
        <w:gridCol w:w="1016"/>
        <w:gridCol w:w="607"/>
        <w:gridCol w:w="674"/>
        <w:gridCol w:w="551"/>
        <w:gridCol w:w="856"/>
        <w:gridCol w:w="781"/>
        <w:gridCol w:w="785"/>
      </w:tblGrid>
      <w:tr w:rsidR="006B2505" w:rsidRPr="00BE2B02" w14:paraId="35F0D93A" w14:textId="77777777" w:rsidTr="00B2280E">
        <w:trPr>
          <w:trHeight w:val="300"/>
          <w:jc w:val="center"/>
        </w:trPr>
        <w:tc>
          <w:tcPr>
            <w:tcW w:w="0" w:type="auto"/>
            <w:gridSpan w:val="8"/>
            <w:shd w:val="clear" w:color="auto" w:fill="E7E6E6" w:themeFill="background2"/>
            <w:noWrap/>
            <w:vAlign w:val="center"/>
          </w:tcPr>
          <w:p w14:paraId="692B1C7D" w14:textId="77777777" w:rsidR="006B2505" w:rsidRPr="00E368F8"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lang w:eastAsia="en-GB"/>
              </w:rPr>
              <w:t>FREE-CREDIBILITY BAYESIAN SIMULATIONS</w:t>
            </w:r>
          </w:p>
        </w:tc>
      </w:tr>
      <w:tr w:rsidR="006B2505" w:rsidRPr="00BE2B02" w14:paraId="42FF0936" w14:textId="77777777" w:rsidTr="00B2280E">
        <w:trPr>
          <w:trHeight w:val="300"/>
          <w:jc w:val="center"/>
        </w:trPr>
        <w:tc>
          <w:tcPr>
            <w:tcW w:w="0" w:type="auto"/>
            <w:shd w:val="clear" w:color="auto" w:fill="E7E6E6" w:themeFill="background2"/>
            <w:noWrap/>
            <w:vAlign w:val="center"/>
            <w:hideMark/>
          </w:tcPr>
          <w:p w14:paraId="73CA5C89"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354CE523"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61FF42CF"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18B2E9E6" w14:textId="77777777" w:rsidR="006B2505" w:rsidRPr="00E368F8" w:rsidRDefault="006B2505" w:rsidP="00B2280E">
            <w:pPr>
              <w:jc w:val="center"/>
              <w:rPr>
                <w:rFonts w:ascii="Calibri" w:eastAsia="Times New Roman" w:hAnsi="Calibri" w:cs="Calibri"/>
                <w:b/>
                <w:color w:val="000000"/>
                <w:lang w:eastAsia="en-GB"/>
              </w:rPr>
            </w:pPr>
            <w:proofErr w:type="spellStart"/>
            <w:r w:rsidRPr="00E368F8">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22C3E935"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50D66920" w14:textId="77777777" w:rsidR="006B2505" w:rsidRPr="00E368F8" w:rsidRDefault="006B2505" w:rsidP="00B2280E">
            <w:pPr>
              <w:jc w:val="center"/>
              <w:rPr>
                <w:rFonts w:ascii="Calibri" w:eastAsia="Times New Roman" w:hAnsi="Calibri" w:cs="Calibri"/>
                <w:b/>
                <w:color w:val="000000"/>
                <w:lang w:eastAsia="en-GB"/>
              </w:rPr>
            </w:pPr>
            <w:proofErr w:type="spellStart"/>
            <w:r w:rsidRPr="00E368F8">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4C8BC66B"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2947CFE3"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Upper</w:t>
            </w:r>
          </w:p>
        </w:tc>
      </w:tr>
      <w:tr w:rsidR="006B2505" w:rsidRPr="00BE2B02" w14:paraId="53B0ABC9" w14:textId="77777777" w:rsidTr="00B2280E">
        <w:trPr>
          <w:trHeight w:val="300"/>
          <w:jc w:val="center"/>
        </w:trPr>
        <w:tc>
          <w:tcPr>
            <w:tcW w:w="0" w:type="auto"/>
            <w:shd w:val="clear" w:color="auto" w:fill="E7E6E6" w:themeFill="background2"/>
            <w:noWrap/>
            <w:vAlign w:val="center"/>
            <w:hideMark/>
          </w:tcPr>
          <w:p w14:paraId="4D113CF9"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(Intercept)</w:t>
            </w:r>
          </w:p>
        </w:tc>
        <w:tc>
          <w:tcPr>
            <w:tcW w:w="0" w:type="auto"/>
            <w:shd w:val="clear" w:color="auto" w:fill="auto"/>
            <w:noWrap/>
            <w:vAlign w:val="bottom"/>
            <w:hideMark/>
          </w:tcPr>
          <w:p w14:paraId="295D0CED"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13</w:t>
            </w:r>
          </w:p>
        </w:tc>
        <w:tc>
          <w:tcPr>
            <w:tcW w:w="0" w:type="auto"/>
            <w:shd w:val="clear" w:color="auto" w:fill="auto"/>
            <w:noWrap/>
            <w:vAlign w:val="bottom"/>
            <w:hideMark/>
          </w:tcPr>
          <w:p w14:paraId="71C5AC39"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01</w:t>
            </w:r>
          </w:p>
        </w:tc>
        <w:tc>
          <w:tcPr>
            <w:tcW w:w="0" w:type="auto"/>
            <w:shd w:val="clear" w:color="auto" w:fill="auto"/>
            <w:noWrap/>
            <w:vAlign w:val="bottom"/>
            <w:hideMark/>
          </w:tcPr>
          <w:p w14:paraId="476CF587" w14:textId="77777777" w:rsidR="006B2505" w:rsidRPr="00BE2B02" w:rsidRDefault="006B2505" w:rsidP="00B2280E">
            <w:pPr>
              <w:jc w:val="center"/>
              <w:rPr>
                <w:rFonts w:ascii="Calibri" w:eastAsia="Times New Roman" w:hAnsi="Calibri" w:cs="Calibri"/>
                <w:color w:val="000000"/>
                <w:lang w:eastAsia="en-GB"/>
              </w:rPr>
            </w:pPr>
            <w:r>
              <w:rPr>
                <w:rFonts w:ascii="Calibri" w:hAnsi="Calibri" w:cs="Calibri"/>
                <w:color w:val="000000"/>
              </w:rPr>
              <w:t>9.44</w:t>
            </w:r>
          </w:p>
        </w:tc>
        <w:tc>
          <w:tcPr>
            <w:tcW w:w="0" w:type="auto"/>
            <w:shd w:val="clear" w:color="auto" w:fill="auto"/>
            <w:noWrap/>
            <w:vAlign w:val="bottom"/>
            <w:hideMark/>
          </w:tcPr>
          <w:p w14:paraId="3A140865"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auto"/>
            <w:noWrap/>
            <w:vAlign w:val="bottom"/>
            <w:hideMark/>
          </w:tcPr>
          <w:p w14:paraId="2D92E80E"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&lt;0.001</w:t>
            </w:r>
          </w:p>
        </w:tc>
        <w:tc>
          <w:tcPr>
            <w:tcW w:w="0" w:type="auto"/>
            <w:shd w:val="clear" w:color="auto" w:fill="auto"/>
            <w:noWrap/>
            <w:vAlign w:val="bottom"/>
            <w:hideMark/>
          </w:tcPr>
          <w:p w14:paraId="77DD20FF"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0.11</w:t>
            </w:r>
          </w:p>
        </w:tc>
        <w:tc>
          <w:tcPr>
            <w:tcW w:w="0" w:type="auto"/>
            <w:shd w:val="clear" w:color="auto" w:fill="auto"/>
            <w:noWrap/>
            <w:vAlign w:val="bottom"/>
            <w:hideMark/>
          </w:tcPr>
          <w:p w14:paraId="7947D483"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16</w:t>
            </w:r>
          </w:p>
        </w:tc>
      </w:tr>
      <w:tr w:rsidR="006B2505" w:rsidRPr="00BE2B02" w14:paraId="42627069" w14:textId="77777777" w:rsidTr="00B2280E">
        <w:trPr>
          <w:trHeight w:val="300"/>
          <w:jc w:val="center"/>
        </w:trPr>
        <w:tc>
          <w:tcPr>
            <w:tcW w:w="0" w:type="auto"/>
            <w:shd w:val="clear" w:color="auto" w:fill="D9E2F3" w:themeFill="accent1" w:themeFillTint="33"/>
            <w:noWrap/>
            <w:vAlign w:val="center"/>
            <w:hideMark/>
          </w:tcPr>
          <w:p w14:paraId="3BBB2426"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TRUTH</w:t>
            </w:r>
          </w:p>
        </w:tc>
        <w:tc>
          <w:tcPr>
            <w:tcW w:w="0" w:type="auto"/>
            <w:shd w:val="clear" w:color="auto" w:fill="D9E2F3" w:themeFill="accent1" w:themeFillTint="33"/>
            <w:noWrap/>
            <w:vAlign w:val="bottom"/>
            <w:hideMark/>
          </w:tcPr>
          <w:p w14:paraId="15668F63"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002</w:t>
            </w:r>
          </w:p>
        </w:tc>
        <w:tc>
          <w:tcPr>
            <w:tcW w:w="0" w:type="auto"/>
            <w:shd w:val="clear" w:color="auto" w:fill="auto"/>
            <w:noWrap/>
            <w:vAlign w:val="bottom"/>
            <w:hideMark/>
          </w:tcPr>
          <w:p w14:paraId="1A978AAE"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02</w:t>
            </w:r>
          </w:p>
        </w:tc>
        <w:tc>
          <w:tcPr>
            <w:tcW w:w="0" w:type="auto"/>
            <w:shd w:val="clear" w:color="auto" w:fill="auto"/>
            <w:noWrap/>
            <w:vAlign w:val="bottom"/>
            <w:hideMark/>
          </w:tcPr>
          <w:p w14:paraId="42AFF427"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14</w:t>
            </w:r>
          </w:p>
        </w:tc>
        <w:tc>
          <w:tcPr>
            <w:tcW w:w="0" w:type="auto"/>
            <w:shd w:val="clear" w:color="auto" w:fill="auto"/>
            <w:noWrap/>
            <w:vAlign w:val="bottom"/>
            <w:hideMark/>
          </w:tcPr>
          <w:p w14:paraId="733645D2"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D9E2F3" w:themeFill="accent1" w:themeFillTint="33"/>
            <w:noWrap/>
            <w:vAlign w:val="bottom"/>
            <w:hideMark/>
          </w:tcPr>
          <w:p w14:paraId="04217856"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eastAsia="Times New Roman" w:hAnsi="Calibri" w:cs="Calibri"/>
                <w:color w:val="000000"/>
                <w:lang w:eastAsia="en-GB"/>
              </w:rPr>
              <w:t>89</w:t>
            </w:r>
          </w:p>
        </w:tc>
        <w:tc>
          <w:tcPr>
            <w:tcW w:w="0" w:type="auto"/>
            <w:shd w:val="clear" w:color="auto" w:fill="auto"/>
            <w:noWrap/>
            <w:vAlign w:val="bottom"/>
            <w:hideMark/>
          </w:tcPr>
          <w:p w14:paraId="13123637"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03</w:t>
            </w:r>
          </w:p>
        </w:tc>
        <w:tc>
          <w:tcPr>
            <w:tcW w:w="0" w:type="auto"/>
            <w:shd w:val="clear" w:color="auto" w:fill="auto"/>
            <w:noWrap/>
            <w:vAlign w:val="bottom"/>
            <w:hideMark/>
          </w:tcPr>
          <w:p w14:paraId="3CB68D95"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0.04</w:t>
            </w:r>
          </w:p>
        </w:tc>
      </w:tr>
      <w:tr w:rsidR="006B2505" w:rsidRPr="00BE2B02" w14:paraId="0A247FAD" w14:textId="77777777" w:rsidTr="00B2280E">
        <w:trPr>
          <w:trHeight w:val="300"/>
          <w:jc w:val="center"/>
        </w:trPr>
        <w:tc>
          <w:tcPr>
            <w:tcW w:w="0" w:type="auto"/>
            <w:shd w:val="clear" w:color="auto" w:fill="E7E6E6" w:themeFill="background2"/>
            <w:noWrap/>
            <w:vAlign w:val="center"/>
            <w:hideMark/>
          </w:tcPr>
          <w:p w14:paraId="557F3978"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CREDIBILITY</w:t>
            </w:r>
          </w:p>
        </w:tc>
        <w:tc>
          <w:tcPr>
            <w:tcW w:w="0" w:type="auto"/>
            <w:shd w:val="clear" w:color="auto" w:fill="auto"/>
            <w:noWrap/>
            <w:vAlign w:val="bottom"/>
            <w:hideMark/>
          </w:tcPr>
          <w:p w14:paraId="0CCC9BD2"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11</w:t>
            </w:r>
          </w:p>
        </w:tc>
        <w:tc>
          <w:tcPr>
            <w:tcW w:w="0" w:type="auto"/>
            <w:shd w:val="clear" w:color="auto" w:fill="auto"/>
            <w:noWrap/>
            <w:vAlign w:val="bottom"/>
            <w:hideMark/>
          </w:tcPr>
          <w:p w14:paraId="208277FF"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02</w:t>
            </w:r>
          </w:p>
        </w:tc>
        <w:tc>
          <w:tcPr>
            <w:tcW w:w="0" w:type="auto"/>
            <w:shd w:val="clear" w:color="auto" w:fill="auto"/>
            <w:noWrap/>
            <w:vAlign w:val="bottom"/>
            <w:hideMark/>
          </w:tcPr>
          <w:p w14:paraId="484227A9" w14:textId="77777777" w:rsidR="006B2505" w:rsidRPr="00BE2B02" w:rsidRDefault="006B2505" w:rsidP="00B2280E">
            <w:pPr>
              <w:jc w:val="center"/>
              <w:rPr>
                <w:rFonts w:ascii="Calibri" w:eastAsia="Times New Roman" w:hAnsi="Calibri" w:cs="Calibri"/>
                <w:color w:val="000000"/>
                <w:lang w:eastAsia="en-GB"/>
              </w:rPr>
            </w:pPr>
            <w:r>
              <w:rPr>
                <w:rFonts w:ascii="Calibri" w:hAnsi="Calibri" w:cs="Calibri"/>
                <w:color w:val="000000"/>
              </w:rPr>
              <w:t>6.12</w:t>
            </w:r>
          </w:p>
        </w:tc>
        <w:tc>
          <w:tcPr>
            <w:tcW w:w="0" w:type="auto"/>
            <w:shd w:val="clear" w:color="auto" w:fill="auto"/>
            <w:noWrap/>
            <w:vAlign w:val="bottom"/>
            <w:hideMark/>
          </w:tcPr>
          <w:p w14:paraId="2CF856D0"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auto"/>
            <w:noWrap/>
            <w:vAlign w:val="bottom"/>
            <w:hideMark/>
          </w:tcPr>
          <w:p w14:paraId="4E2729ED"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&lt;0.001</w:t>
            </w:r>
          </w:p>
        </w:tc>
        <w:tc>
          <w:tcPr>
            <w:tcW w:w="0" w:type="auto"/>
            <w:shd w:val="clear" w:color="auto" w:fill="auto"/>
            <w:noWrap/>
            <w:vAlign w:val="bottom"/>
            <w:hideMark/>
          </w:tcPr>
          <w:p w14:paraId="4F80440F"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07</w:t>
            </w:r>
          </w:p>
        </w:tc>
        <w:tc>
          <w:tcPr>
            <w:tcW w:w="0" w:type="auto"/>
            <w:shd w:val="clear" w:color="auto" w:fill="auto"/>
            <w:noWrap/>
            <w:vAlign w:val="bottom"/>
            <w:hideMark/>
          </w:tcPr>
          <w:p w14:paraId="06BFE0EC"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14</w:t>
            </w:r>
          </w:p>
        </w:tc>
      </w:tr>
      <w:tr w:rsidR="006B2505" w:rsidRPr="00BE2B02" w14:paraId="19A8D3CD" w14:textId="77777777" w:rsidTr="00B2280E">
        <w:trPr>
          <w:trHeight w:val="300"/>
          <w:jc w:val="center"/>
        </w:trPr>
        <w:tc>
          <w:tcPr>
            <w:tcW w:w="0" w:type="auto"/>
            <w:shd w:val="clear" w:color="auto" w:fill="D9E2F3" w:themeFill="accent1" w:themeFillTint="33"/>
            <w:noWrap/>
            <w:vAlign w:val="center"/>
            <w:hideMark/>
          </w:tcPr>
          <w:p w14:paraId="3542BD55" w14:textId="77777777" w:rsidR="006B2505" w:rsidRPr="00E368F8" w:rsidRDefault="006B2505" w:rsidP="00B2280E">
            <w:pPr>
              <w:jc w:val="center"/>
              <w:rPr>
                <w:rFonts w:ascii="Calibri" w:eastAsia="Times New Roman" w:hAnsi="Calibri" w:cs="Calibri"/>
                <w:b/>
                <w:color w:val="000000"/>
                <w:lang w:eastAsia="en-GB"/>
              </w:rPr>
            </w:pPr>
            <w:proofErr w:type="gramStart"/>
            <w:r w:rsidRPr="00E368F8">
              <w:rPr>
                <w:rFonts w:ascii="Calibri" w:eastAsia="Times New Roman" w:hAnsi="Calibri" w:cs="Calibri"/>
                <w:b/>
                <w:color w:val="000000"/>
                <w:lang w:eastAsia="en-GB"/>
              </w:rPr>
              <w:t>TRUTH:CREDIBILITY</w:t>
            </w:r>
            <w:proofErr w:type="gramEnd"/>
          </w:p>
        </w:tc>
        <w:tc>
          <w:tcPr>
            <w:tcW w:w="0" w:type="auto"/>
            <w:shd w:val="clear" w:color="auto" w:fill="D9E2F3" w:themeFill="accent1" w:themeFillTint="33"/>
            <w:noWrap/>
            <w:vAlign w:val="bottom"/>
            <w:hideMark/>
          </w:tcPr>
          <w:p w14:paraId="5C66232B"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02</w:t>
            </w:r>
          </w:p>
        </w:tc>
        <w:tc>
          <w:tcPr>
            <w:tcW w:w="0" w:type="auto"/>
            <w:shd w:val="clear" w:color="auto" w:fill="auto"/>
            <w:noWrap/>
            <w:vAlign w:val="bottom"/>
            <w:hideMark/>
          </w:tcPr>
          <w:p w14:paraId="556018CA"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04</w:t>
            </w:r>
          </w:p>
        </w:tc>
        <w:tc>
          <w:tcPr>
            <w:tcW w:w="0" w:type="auto"/>
            <w:shd w:val="clear" w:color="auto" w:fill="auto"/>
            <w:noWrap/>
            <w:vAlign w:val="bottom"/>
            <w:hideMark/>
          </w:tcPr>
          <w:p w14:paraId="62A3D400"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61</w:t>
            </w:r>
          </w:p>
        </w:tc>
        <w:tc>
          <w:tcPr>
            <w:tcW w:w="0" w:type="auto"/>
            <w:shd w:val="clear" w:color="auto" w:fill="auto"/>
            <w:noWrap/>
            <w:vAlign w:val="bottom"/>
            <w:hideMark/>
          </w:tcPr>
          <w:p w14:paraId="4208DCF1"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D9E2F3" w:themeFill="accent1" w:themeFillTint="33"/>
            <w:noWrap/>
            <w:vAlign w:val="bottom"/>
            <w:hideMark/>
          </w:tcPr>
          <w:p w14:paraId="6910D454"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54</w:t>
            </w:r>
          </w:p>
        </w:tc>
        <w:tc>
          <w:tcPr>
            <w:tcW w:w="0" w:type="auto"/>
            <w:shd w:val="clear" w:color="auto" w:fill="auto"/>
            <w:noWrap/>
            <w:vAlign w:val="bottom"/>
            <w:hideMark/>
          </w:tcPr>
          <w:p w14:paraId="45AE7EFF"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09</w:t>
            </w:r>
          </w:p>
        </w:tc>
        <w:tc>
          <w:tcPr>
            <w:tcW w:w="0" w:type="auto"/>
            <w:shd w:val="clear" w:color="auto" w:fill="auto"/>
            <w:noWrap/>
            <w:vAlign w:val="bottom"/>
            <w:hideMark/>
          </w:tcPr>
          <w:p w14:paraId="524AC65E"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05</w:t>
            </w:r>
          </w:p>
        </w:tc>
      </w:tr>
    </w:tbl>
    <w:p w14:paraId="7CD2162B" w14:textId="77777777" w:rsidR="006B2505" w:rsidRDefault="006B2505" w:rsidP="006B2505">
      <w:pPr>
        <w:rPr>
          <w:b/>
        </w:rPr>
      </w:pPr>
    </w:p>
    <w:p w14:paraId="22A96064" w14:textId="6B8AB54A" w:rsidR="006B2505" w:rsidRPr="00E368F8" w:rsidRDefault="006B2505" w:rsidP="006B2505">
      <w:pPr>
        <w:pStyle w:val="Caption"/>
        <w:keepNext/>
        <w:jc w:val="both"/>
        <w:rPr>
          <w:b/>
          <w:i w:val="0"/>
          <w:color w:val="auto"/>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16</w:t>
      </w:r>
      <w:r w:rsidRPr="00B35232">
        <w:rPr>
          <w:b/>
          <w:i w:val="0"/>
          <w:color w:val="auto"/>
          <w:sz w:val="22"/>
        </w:rPr>
        <w:fldChar w:fldCharType="end"/>
      </w:r>
      <w:r>
        <w:rPr>
          <w:b/>
          <w:i w:val="0"/>
          <w:color w:val="auto"/>
          <w:sz w:val="22"/>
        </w:rPr>
        <w:t xml:space="preserve">: </w:t>
      </w:r>
      <w:r w:rsidRPr="00227A89">
        <w:rPr>
          <w:b/>
          <w:i w:val="0"/>
          <w:color w:val="auto"/>
          <w:sz w:val="22"/>
        </w:rPr>
        <w:t>Mixed-</w:t>
      </w:r>
      <w:r>
        <w:rPr>
          <w:b/>
          <w:i w:val="0"/>
          <w:color w:val="auto"/>
          <w:sz w:val="22"/>
        </w:rPr>
        <w:t>effects linear</w:t>
      </w:r>
      <w:r w:rsidRPr="00227A89">
        <w:rPr>
          <w:b/>
          <w:i w:val="0"/>
          <w:color w:val="auto"/>
          <w:sz w:val="22"/>
        </w:rPr>
        <w:t xml:space="preserve"> regression model regressing CA on </w:t>
      </w:r>
      <w:r>
        <w:rPr>
          <w:b/>
          <w:i w:val="0"/>
          <w:color w:val="auto"/>
          <w:sz w:val="22"/>
        </w:rPr>
        <w:t xml:space="preserve">whether the agent was telling the truth and </w:t>
      </w:r>
      <w:r w:rsidRPr="00227A89">
        <w:rPr>
          <w:b/>
          <w:i w:val="0"/>
          <w:color w:val="auto"/>
          <w:sz w:val="22"/>
        </w:rPr>
        <w:t xml:space="preserve">agent-credibility, based on </w:t>
      </w:r>
      <w:r>
        <w:rPr>
          <w:b/>
          <w:i w:val="0"/>
          <w:color w:val="auto"/>
          <w:sz w:val="22"/>
        </w:rPr>
        <w:t>truth</w:t>
      </w:r>
      <w:r w:rsidRPr="00227A89">
        <w:rPr>
          <w:b/>
          <w:i w:val="0"/>
          <w:color w:val="auto"/>
          <w:sz w:val="22"/>
        </w:rPr>
        <w:t xml:space="preserve">-CA fits of </w:t>
      </w:r>
      <w:r>
        <w:rPr>
          <w:b/>
          <w:i w:val="0"/>
          <w:color w:val="auto"/>
          <w:sz w:val="22"/>
        </w:rPr>
        <w:t>credibility-CA model simulations</w:t>
      </w:r>
      <w:r w:rsidRPr="00227A89">
        <w:rPr>
          <w:b/>
          <w:i w:val="0"/>
          <w:color w:val="auto"/>
          <w:sz w:val="22"/>
        </w:rPr>
        <w:t xml:space="preserve">. </w:t>
      </w:r>
      <w:r w:rsidRPr="00227A89">
        <w:rPr>
          <w:bCs/>
          <w:i w:val="0"/>
          <w:color w:val="000000" w:themeColor="text1"/>
          <w:sz w:val="22"/>
        </w:rPr>
        <w:t xml:space="preserve">We found </w:t>
      </w:r>
      <w:r>
        <w:rPr>
          <w:bCs/>
          <w:i w:val="0"/>
          <w:color w:val="000000" w:themeColor="text1"/>
          <w:sz w:val="22"/>
        </w:rPr>
        <w:t xml:space="preserve">no evidence for an effect of truth </w:t>
      </w:r>
      <w:r w:rsidRPr="00227A89">
        <w:rPr>
          <w:bCs/>
          <w:i w:val="0"/>
          <w:color w:val="000000" w:themeColor="text1"/>
          <w:sz w:val="22"/>
        </w:rPr>
        <w:t>(</w:t>
      </w:r>
      <w:r w:rsidRPr="00227A89">
        <w:rPr>
          <w:bCs/>
          <w:i w:val="0"/>
          <w:color w:val="000000" w:themeColor="text1"/>
          <w:sz w:val="22"/>
          <w:szCs w:val="22"/>
          <w:lang w:val="en-US"/>
        </w:rPr>
        <w:t>b=</w:t>
      </w:r>
      <w:r>
        <w:rPr>
          <w:bCs/>
          <w:i w:val="0"/>
          <w:color w:val="000000" w:themeColor="text1"/>
          <w:sz w:val="22"/>
          <w:szCs w:val="22"/>
          <w:lang w:val="en-US"/>
        </w:rPr>
        <w:t>-0.001</w:t>
      </w:r>
      <w:r w:rsidRPr="00227A89">
        <w:rPr>
          <w:bCs/>
          <w:i w:val="0"/>
          <w:color w:val="000000" w:themeColor="text1"/>
          <w:sz w:val="22"/>
          <w:szCs w:val="22"/>
          <w:lang w:val="en-US"/>
        </w:rPr>
        <w:t xml:space="preserve">, </w:t>
      </w:r>
      <w:proofErr w:type="gramStart"/>
      <w:r>
        <w:rPr>
          <w:bCs/>
          <w:i w:val="0"/>
          <w:color w:val="000000" w:themeColor="text1"/>
          <w:sz w:val="22"/>
          <w:szCs w:val="22"/>
          <w:lang w:val="en-US"/>
        </w:rPr>
        <w:t>t(</w:t>
      </w:r>
      <w:proofErr w:type="gramEnd"/>
      <w:r>
        <w:rPr>
          <w:bCs/>
          <w:i w:val="0"/>
          <w:color w:val="000000" w:themeColor="text1"/>
          <w:sz w:val="22"/>
          <w:szCs w:val="22"/>
          <w:lang w:val="en-US"/>
        </w:rPr>
        <w:t>812</w:t>
      </w:r>
      <w:r w:rsidRPr="00227A89">
        <w:rPr>
          <w:bCs/>
          <w:i w:val="0"/>
          <w:color w:val="000000" w:themeColor="text1"/>
          <w:sz w:val="22"/>
          <w:szCs w:val="22"/>
          <w:lang w:val="en-US"/>
        </w:rPr>
        <w:t>)=</w:t>
      </w:r>
      <w:r>
        <w:rPr>
          <w:bCs/>
          <w:i w:val="0"/>
          <w:color w:val="000000" w:themeColor="text1"/>
          <w:sz w:val="22"/>
          <w:szCs w:val="22"/>
          <w:lang w:val="en-US"/>
        </w:rPr>
        <w:t>-0.04</w:t>
      </w:r>
      <w:r w:rsidRPr="00227A89">
        <w:rPr>
          <w:bCs/>
          <w:i w:val="0"/>
          <w:color w:val="000000" w:themeColor="text1"/>
          <w:sz w:val="22"/>
          <w:szCs w:val="22"/>
          <w:lang w:val="en-US"/>
        </w:rPr>
        <w:t>, p</w:t>
      </w:r>
      <w:r>
        <w:rPr>
          <w:bCs/>
          <w:i w:val="0"/>
          <w:color w:val="000000" w:themeColor="text1"/>
          <w:sz w:val="22"/>
          <w:szCs w:val="22"/>
          <w:lang w:val="en-US"/>
        </w:rPr>
        <w:t>=0.97</w:t>
      </w:r>
      <w:r w:rsidRPr="00227A89">
        <w:rPr>
          <w:bCs/>
          <w:i w:val="0"/>
          <w:color w:val="000000" w:themeColor="text1"/>
          <w:sz w:val="22"/>
        </w:rPr>
        <w:t>), with no</w:t>
      </w:r>
      <w:r>
        <w:rPr>
          <w:bCs/>
          <w:i w:val="0"/>
          <w:color w:val="000000" w:themeColor="text1"/>
          <w:sz w:val="22"/>
        </w:rPr>
        <w:t xml:space="preserve"> </w:t>
      </w:r>
      <w:r w:rsidRPr="00227A89">
        <w:rPr>
          <w:bCs/>
          <w:i w:val="0"/>
          <w:color w:val="000000" w:themeColor="text1"/>
          <w:sz w:val="22"/>
        </w:rPr>
        <w:t xml:space="preserve">interactions with agent credibility </w:t>
      </w:r>
      <w:r w:rsidRPr="00227A89">
        <w:rPr>
          <w:bCs/>
          <w:i w:val="0"/>
          <w:color w:val="000000" w:themeColor="text1"/>
          <w:sz w:val="22"/>
          <w:szCs w:val="22"/>
        </w:rPr>
        <w:t>(</w:t>
      </w:r>
      <w:r>
        <w:rPr>
          <w:bCs/>
          <w:i w:val="0"/>
          <w:color w:val="000000" w:themeColor="text1"/>
          <w:sz w:val="22"/>
          <w:szCs w:val="22"/>
        </w:rPr>
        <w:t>b=0.01, t(812</w:t>
      </w:r>
      <w:r w:rsidRPr="00170B12">
        <w:rPr>
          <w:bCs/>
          <w:i w:val="0"/>
          <w:color w:val="000000" w:themeColor="text1"/>
          <w:sz w:val="22"/>
          <w:szCs w:val="22"/>
        </w:rPr>
        <w:t>)</w:t>
      </w:r>
      <w:r>
        <w:rPr>
          <w:bCs/>
          <w:i w:val="0"/>
          <w:color w:val="000000" w:themeColor="text1"/>
          <w:sz w:val="22"/>
          <w:szCs w:val="22"/>
        </w:rPr>
        <w:t>=0.08</w:t>
      </w:r>
      <w:r w:rsidRPr="00170B12">
        <w:rPr>
          <w:bCs/>
          <w:i w:val="0"/>
          <w:color w:val="000000" w:themeColor="text1"/>
          <w:sz w:val="22"/>
          <w:szCs w:val="22"/>
        </w:rPr>
        <w:t>, p=0</w:t>
      </w:r>
      <w:r>
        <w:rPr>
          <w:bCs/>
          <w:i w:val="0"/>
          <w:color w:val="000000" w:themeColor="text1"/>
          <w:sz w:val="22"/>
          <w:szCs w:val="22"/>
        </w:rPr>
        <w:t>.93).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3"/>
        <w:gridCol w:w="1016"/>
        <w:gridCol w:w="607"/>
        <w:gridCol w:w="718"/>
        <w:gridCol w:w="551"/>
        <w:gridCol w:w="856"/>
        <w:gridCol w:w="781"/>
        <w:gridCol w:w="785"/>
      </w:tblGrid>
      <w:tr w:rsidR="006B2505" w:rsidRPr="00BE2B02" w14:paraId="7532CAEF" w14:textId="77777777" w:rsidTr="00B2280E">
        <w:trPr>
          <w:trHeight w:val="300"/>
          <w:jc w:val="center"/>
        </w:trPr>
        <w:tc>
          <w:tcPr>
            <w:tcW w:w="0" w:type="auto"/>
            <w:gridSpan w:val="8"/>
            <w:shd w:val="clear" w:color="auto" w:fill="E7E6E6" w:themeFill="background2"/>
            <w:noWrap/>
            <w:vAlign w:val="center"/>
          </w:tcPr>
          <w:p w14:paraId="56E39E0A" w14:textId="77777777" w:rsidR="006B2505" w:rsidRPr="00E368F8"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lang w:eastAsia="en-GB"/>
              </w:rPr>
              <w:t>CREDIBILITY-CA SIMULATIONS</w:t>
            </w:r>
          </w:p>
        </w:tc>
      </w:tr>
      <w:tr w:rsidR="006B2505" w:rsidRPr="00BE2B02" w14:paraId="19C2123C" w14:textId="77777777" w:rsidTr="00B2280E">
        <w:trPr>
          <w:trHeight w:val="300"/>
          <w:jc w:val="center"/>
        </w:trPr>
        <w:tc>
          <w:tcPr>
            <w:tcW w:w="0" w:type="auto"/>
            <w:shd w:val="clear" w:color="auto" w:fill="E7E6E6" w:themeFill="background2"/>
            <w:noWrap/>
            <w:vAlign w:val="center"/>
            <w:hideMark/>
          </w:tcPr>
          <w:p w14:paraId="38A022D8"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72658139"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3B1B4FDC"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21D370FB" w14:textId="77777777" w:rsidR="006B2505" w:rsidRPr="00E368F8" w:rsidRDefault="006B2505" w:rsidP="00B2280E">
            <w:pPr>
              <w:jc w:val="center"/>
              <w:rPr>
                <w:rFonts w:ascii="Calibri" w:eastAsia="Times New Roman" w:hAnsi="Calibri" w:cs="Calibri"/>
                <w:b/>
                <w:color w:val="000000"/>
                <w:lang w:eastAsia="en-GB"/>
              </w:rPr>
            </w:pPr>
            <w:proofErr w:type="spellStart"/>
            <w:r w:rsidRPr="00E368F8">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47A220A7"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31CB8DD8" w14:textId="77777777" w:rsidR="006B2505" w:rsidRPr="00E368F8" w:rsidRDefault="006B2505" w:rsidP="00B2280E">
            <w:pPr>
              <w:jc w:val="center"/>
              <w:rPr>
                <w:rFonts w:ascii="Calibri" w:eastAsia="Times New Roman" w:hAnsi="Calibri" w:cs="Calibri"/>
                <w:b/>
                <w:color w:val="000000"/>
                <w:lang w:eastAsia="en-GB"/>
              </w:rPr>
            </w:pPr>
            <w:proofErr w:type="spellStart"/>
            <w:r w:rsidRPr="00E368F8">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690D75E0"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44700D7B"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Upper</w:t>
            </w:r>
          </w:p>
        </w:tc>
      </w:tr>
      <w:tr w:rsidR="006B2505" w:rsidRPr="00BE2B02" w14:paraId="6F492C47" w14:textId="77777777" w:rsidTr="00B2280E">
        <w:trPr>
          <w:trHeight w:val="300"/>
          <w:jc w:val="center"/>
        </w:trPr>
        <w:tc>
          <w:tcPr>
            <w:tcW w:w="0" w:type="auto"/>
            <w:shd w:val="clear" w:color="auto" w:fill="E7E6E6" w:themeFill="background2"/>
            <w:noWrap/>
            <w:vAlign w:val="center"/>
            <w:hideMark/>
          </w:tcPr>
          <w:p w14:paraId="45424683"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(Intercept)</w:t>
            </w:r>
          </w:p>
        </w:tc>
        <w:tc>
          <w:tcPr>
            <w:tcW w:w="0" w:type="auto"/>
            <w:shd w:val="clear" w:color="auto" w:fill="auto"/>
            <w:noWrap/>
            <w:vAlign w:val="bottom"/>
            <w:hideMark/>
          </w:tcPr>
          <w:p w14:paraId="1A97EAB5"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37</w:t>
            </w:r>
          </w:p>
        </w:tc>
        <w:tc>
          <w:tcPr>
            <w:tcW w:w="0" w:type="auto"/>
            <w:shd w:val="clear" w:color="auto" w:fill="auto"/>
            <w:noWrap/>
            <w:vAlign w:val="bottom"/>
            <w:hideMark/>
          </w:tcPr>
          <w:p w14:paraId="5113D06F"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0.03</w:t>
            </w:r>
          </w:p>
        </w:tc>
        <w:tc>
          <w:tcPr>
            <w:tcW w:w="0" w:type="auto"/>
            <w:shd w:val="clear" w:color="auto" w:fill="auto"/>
            <w:noWrap/>
            <w:vAlign w:val="bottom"/>
            <w:hideMark/>
          </w:tcPr>
          <w:p w14:paraId="00301263" w14:textId="77777777" w:rsidR="006B2505" w:rsidRPr="00BE2B02" w:rsidRDefault="006B2505" w:rsidP="00B2280E">
            <w:pPr>
              <w:jc w:val="center"/>
              <w:rPr>
                <w:rFonts w:ascii="Calibri" w:eastAsia="Times New Roman" w:hAnsi="Calibri" w:cs="Calibri"/>
                <w:color w:val="000000"/>
                <w:lang w:eastAsia="en-GB"/>
              </w:rPr>
            </w:pPr>
            <w:r>
              <w:rPr>
                <w:rFonts w:ascii="Calibri" w:hAnsi="Calibri" w:cs="Calibri"/>
                <w:color w:val="000000"/>
              </w:rPr>
              <w:t>12.64</w:t>
            </w:r>
          </w:p>
        </w:tc>
        <w:tc>
          <w:tcPr>
            <w:tcW w:w="0" w:type="auto"/>
            <w:shd w:val="clear" w:color="auto" w:fill="auto"/>
            <w:noWrap/>
            <w:vAlign w:val="bottom"/>
            <w:hideMark/>
          </w:tcPr>
          <w:p w14:paraId="4F3E0E32"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auto"/>
            <w:noWrap/>
            <w:vAlign w:val="bottom"/>
            <w:hideMark/>
          </w:tcPr>
          <w:p w14:paraId="1AB370C8"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&lt;0.001</w:t>
            </w:r>
          </w:p>
        </w:tc>
        <w:tc>
          <w:tcPr>
            <w:tcW w:w="0" w:type="auto"/>
            <w:shd w:val="clear" w:color="auto" w:fill="auto"/>
            <w:noWrap/>
            <w:vAlign w:val="bottom"/>
            <w:hideMark/>
          </w:tcPr>
          <w:p w14:paraId="70FA57A2"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32</w:t>
            </w:r>
          </w:p>
        </w:tc>
        <w:tc>
          <w:tcPr>
            <w:tcW w:w="0" w:type="auto"/>
            <w:shd w:val="clear" w:color="auto" w:fill="auto"/>
            <w:noWrap/>
            <w:vAlign w:val="bottom"/>
            <w:hideMark/>
          </w:tcPr>
          <w:p w14:paraId="4F00DDC8"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43</w:t>
            </w:r>
          </w:p>
        </w:tc>
      </w:tr>
      <w:tr w:rsidR="006B2505" w:rsidRPr="00BE2B02" w14:paraId="784B6E06" w14:textId="77777777" w:rsidTr="00B2280E">
        <w:trPr>
          <w:trHeight w:val="300"/>
          <w:jc w:val="center"/>
        </w:trPr>
        <w:tc>
          <w:tcPr>
            <w:tcW w:w="0" w:type="auto"/>
            <w:shd w:val="clear" w:color="auto" w:fill="D9E2F3" w:themeFill="accent1" w:themeFillTint="33"/>
            <w:noWrap/>
            <w:vAlign w:val="center"/>
            <w:hideMark/>
          </w:tcPr>
          <w:p w14:paraId="65348BD6"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TRUTH</w:t>
            </w:r>
          </w:p>
        </w:tc>
        <w:tc>
          <w:tcPr>
            <w:tcW w:w="0" w:type="auto"/>
            <w:shd w:val="clear" w:color="auto" w:fill="D9E2F3" w:themeFill="accent1" w:themeFillTint="33"/>
            <w:noWrap/>
            <w:vAlign w:val="bottom"/>
            <w:hideMark/>
          </w:tcPr>
          <w:p w14:paraId="2BE58E40"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eastAsia="Times New Roman" w:hAnsi="Calibri" w:cs="Calibri"/>
                <w:color w:val="000000"/>
                <w:lang w:eastAsia="en-GB"/>
              </w:rPr>
              <w:t>001</w:t>
            </w:r>
          </w:p>
        </w:tc>
        <w:tc>
          <w:tcPr>
            <w:tcW w:w="0" w:type="auto"/>
            <w:shd w:val="clear" w:color="auto" w:fill="auto"/>
            <w:noWrap/>
            <w:vAlign w:val="bottom"/>
            <w:hideMark/>
          </w:tcPr>
          <w:p w14:paraId="208EEA3E"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03</w:t>
            </w:r>
          </w:p>
        </w:tc>
        <w:tc>
          <w:tcPr>
            <w:tcW w:w="0" w:type="auto"/>
            <w:shd w:val="clear" w:color="auto" w:fill="auto"/>
            <w:noWrap/>
            <w:vAlign w:val="bottom"/>
            <w:hideMark/>
          </w:tcPr>
          <w:p w14:paraId="25BD20D2"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04</w:t>
            </w:r>
          </w:p>
        </w:tc>
        <w:tc>
          <w:tcPr>
            <w:tcW w:w="0" w:type="auto"/>
            <w:shd w:val="clear" w:color="auto" w:fill="auto"/>
            <w:noWrap/>
            <w:vAlign w:val="bottom"/>
            <w:hideMark/>
          </w:tcPr>
          <w:p w14:paraId="63A0D906"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D9E2F3" w:themeFill="accent1" w:themeFillTint="33"/>
            <w:noWrap/>
            <w:vAlign w:val="bottom"/>
            <w:hideMark/>
          </w:tcPr>
          <w:p w14:paraId="2CB2B8FC"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97</w:t>
            </w:r>
          </w:p>
        </w:tc>
        <w:tc>
          <w:tcPr>
            <w:tcW w:w="0" w:type="auto"/>
            <w:shd w:val="clear" w:color="auto" w:fill="auto"/>
            <w:noWrap/>
            <w:vAlign w:val="bottom"/>
            <w:hideMark/>
          </w:tcPr>
          <w:p w14:paraId="5F6F7469"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06</w:t>
            </w:r>
          </w:p>
        </w:tc>
        <w:tc>
          <w:tcPr>
            <w:tcW w:w="0" w:type="auto"/>
            <w:shd w:val="clear" w:color="auto" w:fill="auto"/>
            <w:noWrap/>
            <w:vAlign w:val="bottom"/>
            <w:hideMark/>
          </w:tcPr>
          <w:p w14:paraId="51D1CA51"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0.06</w:t>
            </w:r>
          </w:p>
        </w:tc>
      </w:tr>
      <w:tr w:rsidR="006B2505" w:rsidRPr="00BE2B02" w14:paraId="2A3DC95C" w14:textId="77777777" w:rsidTr="00B2280E">
        <w:trPr>
          <w:trHeight w:val="300"/>
          <w:jc w:val="center"/>
        </w:trPr>
        <w:tc>
          <w:tcPr>
            <w:tcW w:w="0" w:type="auto"/>
            <w:shd w:val="clear" w:color="auto" w:fill="E7E6E6" w:themeFill="background2"/>
            <w:noWrap/>
            <w:vAlign w:val="center"/>
            <w:hideMark/>
          </w:tcPr>
          <w:p w14:paraId="00C8CBE7"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CREDIBILITY</w:t>
            </w:r>
          </w:p>
        </w:tc>
        <w:tc>
          <w:tcPr>
            <w:tcW w:w="0" w:type="auto"/>
            <w:shd w:val="clear" w:color="auto" w:fill="auto"/>
            <w:noWrap/>
            <w:vAlign w:val="bottom"/>
            <w:hideMark/>
          </w:tcPr>
          <w:p w14:paraId="324309CD"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23</w:t>
            </w:r>
          </w:p>
        </w:tc>
        <w:tc>
          <w:tcPr>
            <w:tcW w:w="0" w:type="auto"/>
            <w:shd w:val="clear" w:color="auto" w:fill="auto"/>
            <w:noWrap/>
            <w:vAlign w:val="bottom"/>
            <w:hideMark/>
          </w:tcPr>
          <w:p w14:paraId="50DBCFBF"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03</w:t>
            </w:r>
          </w:p>
        </w:tc>
        <w:tc>
          <w:tcPr>
            <w:tcW w:w="0" w:type="auto"/>
            <w:shd w:val="clear" w:color="auto" w:fill="auto"/>
            <w:noWrap/>
            <w:vAlign w:val="bottom"/>
            <w:hideMark/>
          </w:tcPr>
          <w:p w14:paraId="1BBDA24D" w14:textId="77777777" w:rsidR="006B2505" w:rsidRPr="00BE2B02" w:rsidRDefault="006B2505" w:rsidP="00B2280E">
            <w:pPr>
              <w:jc w:val="center"/>
              <w:rPr>
                <w:rFonts w:ascii="Calibri" w:eastAsia="Times New Roman" w:hAnsi="Calibri" w:cs="Calibri"/>
                <w:color w:val="000000"/>
                <w:lang w:eastAsia="en-GB"/>
              </w:rPr>
            </w:pPr>
            <w:r>
              <w:rPr>
                <w:rFonts w:ascii="Calibri" w:hAnsi="Calibri" w:cs="Calibri"/>
                <w:color w:val="000000"/>
              </w:rPr>
              <w:t>7.69</w:t>
            </w:r>
          </w:p>
        </w:tc>
        <w:tc>
          <w:tcPr>
            <w:tcW w:w="0" w:type="auto"/>
            <w:shd w:val="clear" w:color="auto" w:fill="auto"/>
            <w:noWrap/>
            <w:vAlign w:val="bottom"/>
            <w:hideMark/>
          </w:tcPr>
          <w:p w14:paraId="55081FEA"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auto"/>
            <w:noWrap/>
            <w:vAlign w:val="bottom"/>
            <w:hideMark/>
          </w:tcPr>
          <w:p w14:paraId="33BD39D6"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&lt;0.001</w:t>
            </w:r>
          </w:p>
        </w:tc>
        <w:tc>
          <w:tcPr>
            <w:tcW w:w="0" w:type="auto"/>
            <w:shd w:val="clear" w:color="auto" w:fill="auto"/>
            <w:noWrap/>
            <w:vAlign w:val="bottom"/>
            <w:hideMark/>
          </w:tcPr>
          <w:p w14:paraId="7D609ACF"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17</w:t>
            </w:r>
          </w:p>
        </w:tc>
        <w:tc>
          <w:tcPr>
            <w:tcW w:w="0" w:type="auto"/>
            <w:shd w:val="clear" w:color="auto" w:fill="auto"/>
            <w:noWrap/>
            <w:vAlign w:val="bottom"/>
            <w:hideMark/>
          </w:tcPr>
          <w:p w14:paraId="7E1FEFC1"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29</w:t>
            </w:r>
          </w:p>
        </w:tc>
      </w:tr>
      <w:tr w:rsidR="006B2505" w:rsidRPr="00BE2B02" w14:paraId="1381C4BC" w14:textId="77777777" w:rsidTr="00B2280E">
        <w:trPr>
          <w:trHeight w:val="300"/>
          <w:jc w:val="center"/>
        </w:trPr>
        <w:tc>
          <w:tcPr>
            <w:tcW w:w="0" w:type="auto"/>
            <w:shd w:val="clear" w:color="auto" w:fill="D9E2F3" w:themeFill="accent1" w:themeFillTint="33"/>
            <w:noWrap/>
            <w:vAlign w:val="center"/>
            <w:hideMark/>
          </w:tcPr>
          <w:p w14:paraId="1F6286D8" w14:textId="77777777" w:rsidR="006B2505" w:rsidRPr="00E368F8" w:rsidRDefault="006B2505" w:rsidP="00B2280E">
            <w:pPr>
              <w:jc w:val="center"/>
              <w:rPr>
                <w:rFonts w:ascii="Calibri" w:eastAsia="Times New Roman" w:hAnsi="Calibri" w:cs="Calibri"/>
                <w:b/>
                <w:color w:val="000000"/>
                <w:lang w:eastAsia="en-GB"/>
              </w:rPr>
            </w:pPr>
            <w:proofErr w:type="gramStart"/>
            <w:r w:rsidRPr="00E368F8">
              <w:rPr>
                <w:rFonts w:ascii="Calibri" w:eastAsia="Times New Roman" w:hAnsi="Calibri" w:cs="Calibri"/>
                <w:b/>
                <w:color w:val="000000"/>
                <w:lang w:eastAsia="en-GB"/>
              </w:rPr>
              <w:t>TRUTH:CREDIBILITY</w:t>
            </w:r>
            <w:proofErr w:type="gramEnd"/>
          </w:p>
        </w:tc>
        <w:tc>
          <w:tcPr>
            <w:tcW w:w="0" w:type="auto"/>
            <w:shd w:val="clear" w:color="auto" w:fill="D9E2F3" w:themeFill="accent1" w:themeFillTint="33"/>
            <w:noWrap/>
            <w:vAlign w:val="bottom"/>
            <w:hideMark/>
          </w:tcPr>
          <w:p w14:paraId="21DBDDB1"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01</w:t>
            </w:r>
          </w:p>
        </w:tc>
        <w:tc>
          <w:tcPr>
            <w:tcW w:w="0" w:type="auto"/>
            <w:shd w:val="clear" w:color="auto" w:fill="auto"/>
            <w:noWrap/>
            <w:vAlign w:val="bottom"/>
            <w:hideMark/>
          </w:tcPr>
          <w:p w14:paraId="0AD4A53F"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06</w:t>
            </w:r>
          </w:p>
        </w:tc>
        <w:tc>
          <w:tcPr>
            <w:tcW w:w="0" w:type="auto"/>
            <w:shd w:val="clear" w:color="auto" w:fill="auto"/>
            <w:noWrap/>
            <w:vAlign w:val="bottom"/>
            <w:hideMark/>
          </w:tcPr>
          <w:p w14:paraId="1AD4227A" w14:textId="77777777" w:rsidR="006B2505" w:rsidRPr="00BE2B02" w:rsidRDefault="006B2505" w:rsidP="00B2280E">
            <w:pPr>
              <w:jc w:val="center"/>
              <w:rPr>
                <w:rFonts w:ascii="Calibri" w:eastAsia="Times New Roman" w:hAnsi="Calibri" w:cs="Calibri"/>
                <w:color w:val="000000"/>
                <w:lang w:eastAsia="en-GB"/>
              </w:rPr>
            </w:pPr>
            <w:r>
              <w:rPr>
                <w:rFonts w:ascii="Calibri" w:hAnsi="Calibri" w:cs="Calibri"/>
                <w:color w:val="000000"/>
              </w:rPr>
              <w:t>0.08</w:t>
            </w:r>
          </w:p>
        </w:tc>
        <w:tc>
          <w:tcPr>
            <w:tcW w:w="0" w:type="auto"/>
            <w:shd w:val="clear" w:color="auto" w:fill="auto"/>
            <w:noWrap/>
            <w:vAlign w:val="bottom"/>
            <w:hideMark/>
          </w:tcPr>
          <w:p w14:paraId="573B6BD3"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D9E2F3" w:themeFill="accent1" w:themeFillTint="33"/>
            <w:noWrap/>
            <w:vAlign w:val="bottom"/>
            <w:hideMark/>
          </w:tcPr>
          <w:p w14:paraId="1DA45EC3"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93</w:t>
            </w:r>
          </w:p>
        </w:tc>
        <w:tc>
          <w:tcPr>
            <w:tcW w:w="0" w:type="auto"/>
            <w:shd w:val="clear" w:color="auto" w:fill="auto"/>
            <w:noWrap/>
            <w:vAlign w:val="bottom"/>
            <w:hideMark/>
          </w:tcPr>
          <w:p w14:paraId="45D421E7"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11</w:t>
            </w:r>
          </w:p>
        </w:tc>
        <w:tc>
          <w:tcPr>
            <w:tcW w:w="0" w:type="auto"/>
            <w:shd w:val="clear" w:color="auto" w:fill="auto"/>
            <w:noWrap/>
            <w:vAlign w:val="bottom"/>
            <w:hideMark/>
          </w:tcPr>
          <w:p w14:paraId="76256432"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12</w:t>
            </w:r>
          </w:p>
        </w:tc>
      </w:tr>
    </w:tbl>
    <w:p w14:paraId="7465096E" w14:textId="77777777" w:rsidR="006B2505" w:rsidRDefault="006B2505" w:rsidP="006B2505">
      <w:pPr>
        <w:rPr>
          <w:b/>
        </w:rPr>
      </w:pPr>
    </w:p>
    <w:p w14:paraId="6327B672" w14:textId="1016AC67" w:rsidR="006B2505" w:rsidRPr="00E368F8" w:rsidRDefault="006B2505" w:rsidP="006B2505">
      <w:pPr>
        <w:pStyle w:val="Caption"/>
        <w:keepNext/>
        <w:jc w:val="both"/>
        <w:rPr>
          <w:b/>
          <w:i w:val="0"/>
          <w:color w:val="auto"/>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17</w:t>
      </w:r>
      <w:r w:rsidRPr="00B35232">
        <w:rPr>
          <w:b/>
          <w:i w:val="0"/>
          <w:color w:val="auto"/>
          <w:sz w:val="22"/>
        </w:rPr>
        <w:fldChar w:fldCharType="end"/>
      </w:r>
      <w:r>
        <w:rPr>
          <w:b/>
          <w:i w:val="0"/>
          <w:color w:val="auto"/>
          <w:sz w:val="22"/>
        </w:rPr>
        <w:t xml:space="preserve">: </w:t>
      </w:r>
      <w:r w:rsidRPr="00227A89">
        <w:rPr>
          <w:b/>
          <w:i w:val="0"/>
          <w:color w:val="auto"/>
          <w:sz w:val="22"/>
        </w:rPr>
        <w:t>Mixed-</w:t>
      </w:r>
      <w:r>
        <w:rPr>
          <w:b/>
          <w:i w:val="0"/>
          <w:color w:val="auto"/>
          <w:sz w:val="22"/>
        </w:rPr>
        <w:t>effects linear</w:t>
      </w:r>
      <w:r w:rsidRPr="00227A89">
        <w:rPr>
          <w:b/>
          <w:i w:val="0"/>
          <w:color w:val="auto"/>
          <w:sz w:val="22"/>
        </w:rPr>
        <w:t xml:space="preserve"> regression model regressing CA on </w:t>
      </w:r>
      <w:r>
        <w:rPr>
          <w:b/>
          <w:i w:val="0"/>
          <w:color w:val="auto"/>
          <w:sz w:val="22"/>
        </w:rPr>
        <w:t xml:space="preserve">whether the agent was telling the truth and </w:t>
      </w:r>
      <w:r w:rsidRPr="00227A89">
        <w:rPr>
          <w:b/>
          <w:i w:val="0"/>
          <w:color w:val="auto"/>
          <w:sz w:val="22"/>
        </w:rPr>
        <w:t xml:space="preserve">agent-credibility, based on </w:t>
      </w:r>
      <w:r>
        <w:rPr>
          <w:b/>
          <w:i w:val="0"/>
          <w:color w:val="auto"/>
          <w:sz w:val="22"/>
        </w:rPr>
        <w:t>truth</w:t>
      </w:r>
      <w:r w:rsidRPr="00227A89">
        <w:rPr>
          <w:b/>
          <w:i w:val="0"/>
          <w:color w:val="auto"/>
          <w:sz w:val="22"/>
        </w:rPr>
        <w:t xml:space="preserve">-CA fits of </w:t>
      </w:r>
      <w:r>
        <w:rPr>
          <w:b/>
          <w:i w:val="0"/>
          <w:color w:val="auto"/>
          <w:sz w:val="22"/>
        </w:rPr>
        <w:t>credibility-valence-CA model simulations</w:t>
      </w:r>
      <w:r w:rsidRPr="00227A89">
        <w:rPr>
          <w:b/>
          <w:i w:val="0"/>
          <w:color w:val="auto"/>
          <w:sz w:val="22"/>
        </w:rPr>
        <w:t xml:space="preserve">. </w:t>
      </w:r>
      <w:r w:rsidRPr="00227A89">
        <w:rPr>
          <w:bCs/>
          <w:i w:val="0"/>
          <w:color w:val="000000" w:themeColor="text1"/>
          <w:sz w:val="22"/>
        </w:rPr>
        <w:t xml:space="preserve">We found </w:t>
      </w:r>
      <w:r>
        <w:rPr>
          <w:bCs/>
          <w:i w:val="0"/>
          <w:color w:val="000000" w:themeColor="text1"/>
          <w:sz w:val="22"/>
        </w:rPr>
        <w:t xml:space="preserve">no evidence for an effect of truth </w:t>
      </w:r>
      <w:r w:rsidRPr="00227A89">
        <w:rPr>
          <w:bCs/>
          <w:i w:val="0"/>
          <w:color w:val="000000" w:themeColor="text1"/>
          <w:sz w:val="22"/>
        </w:rPr>
        <w:t>(</w:t>
      </w:r>
      <w:r w:rsidRPr="00227A89">
        <w:rPr>
          <w:bCs/>
          <w:i w:val="0"/>
          <w:color w:val="000000" w:themeColor="text1"/>
          <w:sz w:val="22"/>
          <w:szCs w:val="22"/>
          <w:lang w:val="en-US"/>
        </w:rPr>
        <w:t>b=</w:t>
      </w:r>
      <w:r>
        <w:rPr>
          <w:bCs/>
          <w:i w:val="0"/>
          <w:color w:val="000000" w:themeColor="text1"/>
          <w:sz w:val="22"/>
          <w:szCs w:val="22"/>
          <w:lang w:val="en-US"/>
        </w:rPr>
        <w:t>0.005</w:t>
      </w:r>
      <w:r w:rsidRPr="00227A89">
        <w:rPr>
          <w:bCs/>
          <w:i w:val="0"/>
          <w:color w:val="000000" w:themeColor="text1"/>
          <w:sz w:val="22"/>
          <w:szCs w:val="22"/>
          <w:lang w:val="en-US"/>
        </w:rPr>
        <w:t xml:space="preserve">, </w:t>
      </w:r>
      <w:proofErr w:type="gramStart"/>
      <w:r>
        <w:rPr>
          <w:bCs/>
          <w:i w:val="0"/>
          <w:color w:val="000000" w:themeColor="text1"/>
          <w:sz w:val="22"/>
          <w:szCs w:val="22"/>
          <w:lang w:val="en-US"/>
        </w:rPr>
        <w:t>t(</w:t>
      </w:r>
      <w:proofErr w:type="gramEnd"/>
      <w:r>
        <w:rPr>
          <w:bCs/>
          <w:i w:val="0"/>
          <w:color w:val="000000" w:themeColor="text1"/>
          <w:sz w:val="22"/>
          <w:szCs w:val="22"/>
          <w:lang w:val="en-US"/>
        </w:rPr>
        <w:t>812</w:t>
      </w:r>
      <w:r w:rsidRPr="00227A89">
        <w:rPr>
          <w:bCs/>
          <w:i w:val="0"/>
          <w:color w:val="000000" w:themeColor="text1"/>
          <w:sz w:val="22"/>
          <w:szCs w:val="22"/>
          <w:lang w:val="en-US"/>
        </w:rPr>
        <w:t>)=</w:t>
      </w:r>
      <w:r>
        <w:rPr>
          <w:bCs/>
          <w:i w:val="0"/>
          <w:color w:val="000000" w:themeColor="text1"/>
          <w:sz w:val="22"/>
          <w:szCs w:val="22"/>
          <w:lang w:val="en-US"/>
        </w:rPr>
        <w:t>0.14</w:t>
      </w:r>
      <w:r w:rsidRPr="00227A89">
        <w:rPr>
          <w:bCs/>
          <w:i w:val="0"/>
          <w:color w:val="000000" w:themeColor="text1"/>
          <w:sz w:val="22"/>
          <w:szCs w:val="22"/>
          <w:lang w:val="en-US"/>
        </w:rPr>
        <w:t>, p</w:t>
      </w:r>
      <w:r>
        <w:rPr>
          <w:bCs/>
          <w:i w:val="0"/>
          <w:color w:val="000000" w:themeColor="text1"/>
          <w:sz w:val="22"/>
          <w:szCs w:val="22"/>
          <w:lang w:val="en-US"/>
        </w:rPr>
        <w:t>=0.89</w:t>
      </w:r>
      <w:r w:rsidRPr="00227A89">
        <w:rPr>
          <w:bCs/>
          <w:i w:val="0"/>
          <w:color w:val="000000" w:themeColor="text1"/>
          <w:sz w:val="22"/>
        </w:rPr>
        <w:t>), with no</w:t>
      </w:r>
      <w:r>
        <w:rPr>
          <w:bCs/>
          <w:i w:val="0"/>
          <w:color w:val="000000" w:themeColor="text1"/>
          <w:sz w:val="22"/>
        </w:rPr>
        <w:t xml:space="preserve"> </w:t>
      </w:r>
      <w:r w:rsidRPr="00227A89">
        <w:rPr>
          <w:bCs/>
          <w:i w:val="0"/>
          <w:color w:val="000000" w:themeColor="text1"/>
          <w:sz w:val="22"/>
        </w:rPr>
        <w:t xml:space="preserve">interactions with agent credibility </w:t>
      </w:r>
      <w:r w:rsidRPr="00227A89">
        <w:rPr>
          <w:bCs/>
          <w:i w:val="0"/>
          <w:color w:val="000000" w:themeColor="text1"/>
          <w:sz w:val="22"/>
          <w:szCs w:val="22"/>
        </w:rPr>
        <w:t>(</w:t>
      </w:r>
      <w:r>
        <w:rPr>
          <w:bCs/>
          <w:i w:val="0"/>
          <w:color w:val="000000" w:themeColor="text1"/>
          <w:sz w:val="22"/>
          <w:szCs w:val="22"/>
        </w:rPr>
        <w:t>b=0.05, t(812</w:t>
      </w:r>
      <w:r w:rsidRPr="00170B12">
        <w:rPr>
          <w:bCs/>
          <w:i w:val="0"/>
          <w:color w:val="000000" w:themeColor="text1"/>
          <w:sz w:val="22"/>
          <w:szCs w:val="22"/>
        </w:rPr>
        <w:t>)</w:t>
      </w:r>
      <w:r>
        <w:rPr>
          <w:bCs/>
          <w:i w:val="0"/>
          <w:color w:val="000000" w:themeColor="text1"/>
          <w:sz w:val="22"/>
          <w:szCs w:val="22"/>
        </w:rPr>
        <w:t>=0.85</w:t>
      </w:r>
      <w:r w:rsidRPr="00170B12">
        <w:rPr>
          <w:bCs/>
          <w:i w:val="0"/>
          <w:color w:val="000000" w:themeColor="text1"/>
          <w:sz w:val="22"/>
          <w:szCs w:val="22"/>
        </w:rPr>
        <w:t>, p=0</w:t>
      </w:r>
      <w:r>
        <w:rPr>
          <w:bCs/>
          <w:i w:val="0"/>
          <w:color w:val="000000" w:themeColor="text1"/>
          <w:sz w:val="22"/>
          <w:szCs w:val="22"/>
        </w:rPr>
        <w:t>.4).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3"/>
        <w:gridCol w:w="1016"/>
        <w:gridCol w:w="607"/>
        <w:gridCol w:w="718"/>
        <w:gridCol w:w="551"/>
        <w:gridCol w:w="856"/>
        <w:gridCol w:w="781"/>
        <w:gridCol w:w="785"/>
      </w:tblGrid>
      <w:tr w:rsidR="006B2505" w:rsidRPr="00BE2B02" w14:paraId="60A8127C" w14:textId="77777777" w:rsidTr="00B2280E">
        <w:trPr>
          <w:trHeight w:val="300"/>
          <w:jc w:val="center"/>
        </w:trPr>
        <w:tc>
          <w:tcPr>
            <w:tcW w:w="0" w:type="auto"/>
            <w:gridSpan w:val="8"/>
            <w:shd w:val="clear" w:color="auto" w:fill="E7E6E6" w:themeFill="background2"/>
            <w:noWrap/>
            <w:vAlign w:val="center"/>
          </w:tcPr>
          <w:p w14:paraId="058F2C6D" w14:textId="77777777" w:rsidR="006B2505" w:rsidRPr="00E368F8"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lang w:eastAsia="en-GB"/>
              </w:rPr>
              <w:t>CREDIBILITY-VALENCE-CA SIMULATIONS</w:t>
            </w:r>
          </w:p>
        </w:tc>
      </w:tr>
      <w:tr w:rsidR="006B2505" w:rsidRPr="00BE2B02" w14:paraId="76EFEFEB" w14:textId="77777777" w:rsidTr="00B2280E">
        <w:trPr>
          <w:trHeight w:val="300"/>
          <w:jc w:val="center"/>
        </w:trPr>
        <w:tc>
          <w:tcPr>
            <w:tcW w:w="0" w:type="auto"/>
            <w:shd w:val="clear" w:color="auto" w:fill="E7E6E6" w:themeFill="background2"/>
            <w:noWrap/>
            <w:vAlign w:val="center"/>
            <w:hideMark/>
          </w:tcPr>
          <w:p w14:paraId="2ADA046D"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lastRenderedPageBreak/>
              <w:t>Name</w:t>
            </w:r>
          </w:p>
        </w:tc>
        <w:tc>
          <w:tcPr>
            <w:tcW w:w="0" w:type="auto"/>
            <w:shd w:val="clear" w:color="auto" w:fill="E7E6E6" w:themeFill="background2"/>
            <w:noWrap/>
            <w:vAlign w:val="center"/>
            <w:hideMark/>
          </w:tcPr>
          <w:p w14:paraId="08E89A39"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5E714144"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39E1AF43" w14:textId="77777777" w:rsidR="006B2505" w:rsidRPr="00E368F8" w:rsidRDefault="006B2505" w:rsidP="00B2280E">
            <w:pPr>
              <w:jc w:val="center"/>
              <w:rPr>
                <w:rFonts w:ascii="Calibri" w:eastAsia="Times New Roman" w:hAnsi="Calibri" w:cs="Calibri"/>
                <w:b/>
                <w:color w:val="000000"/>
                <w:lang w:eastAsia="en-GB"/>
              </w:rPr>
            </w:pPr>
            <w:proofErr w:type="spellStart"/>
            <w:r w:rsidRPr="00E368F8">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220D63D9"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76BC52BF" w14:textId="77777777" w:rsidR="006B2505" w:rsidRPr="00E368F8" w:rsidRDefault="006B2505" w:rsidP="00B2280E">
            <w:pPr>
              <w:jc w:val="center"/>
              <w:rPr>
                <w:rFonts w:ascii="Calibri" w:eastAsia="Times New Roman" w:hAnsi="Calibri" w:cs="Calibri"/>
                <w:b/>
                <w:color w:val="000000"/>
                <w:lang w:eastAsia="en-GB"/>
              </w:rPr>
            </w:pPr>
            <w:proofErr w:type="spellStart"/>
            <w:r w:rsidRPr="00E368F8">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31BF5E33"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158DAB43"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Upper</w:t>
            </w:r>
          </w:p>
        </w:tc>
      </w:tr>
      <w:tr w:rsidR="006B2505" w:rsidRPr="00BE2B02" w14:paraId="158FB2F2" w14:textId="77777777" w:rsidTr="00B2280E">
        <w:trPr>
          <w:trHeight w:val="300"/>
          <w:jc w:val="center"/>
        </w:trPr>
        <w:tc>
          <w:tcPr>
            <w:tcW w:w="0" w:type="auto"/>
            <w:shd w:val="clear" w:color="auto" w:fill="E7E6E6" w:themeFill="background2"/>
            <w:noWrap/>
            <w:vAlign w:val="center"/>
            <w:hideMark/>
          </w:tcPr>
          <w:p w14:paraId="6DD40E9E"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(Intercept)</w:t>
            </w:r>
          </w:p>
        </w:tc>
        <w:tc>
          <w:tcPr>
            <w:tcW w:w="0" w:type="auto"/>
            <w:shd w:val="clear" w:color="auto" w:fill="auto"/>
            <w:noWrap/>
            <w:vAlign w:val="bottom"/>
            <w:hideMark/>
          </w:tcPr>
          <w:p w14:paraId="7B41B42A"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37</w:t>
            </w:r>
          </w:p>
        </w:tc>
        <w:tc>
          <w:tcPr>
            <w:tcW w:w="0" w:type="auto"/>
            <w:shd w:val="clear" w:color="auto" w:fill="auto"/>
            <w:noWrap/>
            <w:vAlign w:val="bottom"/>
            <w:hideMark/>
          </w:tcPr>
          <w:p w14:paraId="22A99756"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0.03</w:t>
            </w:r>
          </w:p>
        </w:tc>
        <w:tc>
          <w:tcPr>
            <w:tcW w:w="0" w:type="auto"/>
            <w:shd w:val="clear" w:color="auto" w:fill="auto"/>
            <w:noWrap/>
            <w:vAlign w:val="bottom"/>
            <w:hideMark/>
          </w:tcPr>
          <w:p w14:paraId="5F1F7D41" w14:textId="77777777" w:rsidR="006B2505" w:rsidRPr="00BE2B02" w:rsidRDefault="006B2505" w:rsidP="00B2280E">
            <w:pPr>
              <w:jc w:val="center"/>
              <w:rPr>
                <w:rFonts w:ascii="Calibri" w:eastAsia="Times New Roman" w:hAnsi="Calibri" w:cs="Calibri"/>
                <w:color w:val="000000"/>
                <w:lang w:eastAsia="en-GB"/>
              </w:rPr>
            </w:pPr>
            <w:r>
              <w:rPr>
                <w:rFonts w:ascii="Calibri" w:hAnsi="Calibri" w:cs="Calibri"/>
                <w:color w:val="000000"/>
              </w:rPr>
              <w:t>12.02</w:t>
            </w:r>
          </w:p>
        </w:tc>
        <w:tc>
          <w:tcPr>
            <w:tcW w:w="0" w:type="auto"/>
            <w:shd w:val="clear" w:color="auto" w:fill="auto"/>
            <w:noWrap/>
            <w:vAlign w:val="bottom"/>
            <w:hideMark/>
          </w:tcPr>
          <w:p w14:paraId="56151D99"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auto"/>
            <w:noWrap/>
            <w:vAlign w:val="bottom"/>
            <w:hideMark/>
          </w:tcPr>
          <w:p w14:paraId="031D6182"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&lt;0.001</w:t>
            </w:r>
          </w:p>
        </w:tc>
        <w:tc>
          <w:tcPr>
            <w:tcW w:w="0" w:type="auto"/>
            <w:shd w:val="clear" w:color="auto" w:fill="auto"/>
            <w:noWrap/>
            <w:vAlign w:val="bottom"/>
            <w:hideMark/>
          </w:tcPr>
          <w:p w14:paraId="1932736C"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0.31</w:t>
            </w:r>
          </w:p>
        </w:tc>
        <w:tc>
          <w:tcPr>
            <w:tcW w:w="0" w:type="auto"/>
            <w:shd w:val="clear" w:color="auto" w:fill="auto"/>
            <w:noWrap/>
            <w:vAlign w:val="bottom"/>
            <w:hideMark/>
          </w:tcPr>
          <w:p w14:paraId="3F82BCBF"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43</w:t>
            </w:r>
          </w:p>
        </w:tc>
      </w:tr>
      <w:tr w:rsidR="006B2505" w:rsidRPr="00BE2B02" w14:paraId="3A898E25" w14:textId="77777777" w:rsidTr="00B2280E">
        <w:trPr>
          <w:trHeight w:val="300"/>
          <w:jc w:val="center"/>
        </w:trPr>
        <w:tc>
          <w:tcPr>
            <w:tcW w:w="0" w:type="auto"/>
            <w:shd w:val="clear" w:color="auto" w:fill="D9E2F3" w:themeFill="accent1" w:themeFillTint="33"/>
            <w:noWrap/>
            <w:vAlign w:val="center"/>
            <w:hideMark/>
          </w:tcPr>
          <w:p w14:paraId="44D0B34C"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TRUTH</w:t>
            </w:r>
          </w:p>
        </w:tc>
        <w:tc>
          <w:tcPr>
            <w:tcW w:w="0" w:type="auto"/>
            <w:shd w:val="clear" w:color="auto" w:fill="D9E2F3" w:themeFill="accent1" w:themeFillTint="33"/>
            <w:noWrap/>
            <w:vAlign w:val="bottom"/>
            <w:hideMark/>
          </w:tcPr>
          <w:p w14:paraId="157B4C18"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005</w:t>
            </w:r>
          </w:p>
        </w:tc>
        <w:tc>
          <w:tcPr>
            <w:tcW w:w="0" w:type="auto"/>
            <w:shd w:val="clear" w:color="auto" w:fill="auto"/>
            <w:noWrap/>
            <w:vAlign w:val="bottom"/>
            <w:hideMark/>
          </w:tcPr>
          <w:p w14:paraId="3622F442"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03</w:t>
            </w:r>
          </w:p>
        </w:tc>
        <w:tc>
          <w:tcPr>
            <w:tcW w:w="0" w:type="auto"/>
            <w:shd w:val="clear" w:color="auto" w:fill="auto"/>
            <w:noWrap/>
            <w:vAlign w:val="bottom"/>
            <w:hideMark/>
          </w:tcPr>
          <w:p w14:paraId="76016303"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14</w:t>
            </w:r>
          </w:p>
        </w:tc>
        <w:tc>
          <w:tcPr>
            <w:tcW w:w="0" w:type="auto"/>
            <w:shd w:val="clear" w:color="auto" w:fill="auto"/>
            <w:noWrap/>
            <w:vAlign w:val="bottom"/>
            <w:hideMark/>
          </w:tcPr>
          <w:p w14:paraId="2E405E88"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D9E2F3" w:themeFill="accent1" w:themeFillTint="33"/>
            <w:noWrap/>
            <w:vAlign w:val="bottom"/>
            <w:hideMark/>
          </w:tcPr>
          <w:p w14:paraId="7677455E"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89</w:t>
            </w:r>
          </w:p>
        </w:tc>
        <w:tc>
          <w:tcPr>
            <w:tcW w:w="0" w:type="auto"/>
            <w:shd w:val="clear" w:color="auto" w:fill="auto"/>
            <w:noWrap/>
            <w:vAlign w:val="bottom"/>
            <w:hideMark/>
          </w:tcPr>
          <w:p w14:paraId="58AD2FAB"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06</w:t>
            </w:r>
          </w:p>
        </w:tc>
        <w:tc>
          <w:tcPr>
            <w:tcW w:w="0" w:type="auto"/>
            <w:shd w:val="clear" w:color="auto" w:fill="auto"/>
            <w:noWrap/>
            <w:vAlign w:val="bottom"/>
            <w:hideMark/>
          </w:tcPr>
          <w:p w14:paraId="070A8B2A"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07</w:t>
            </w:r>
          </w:p>
        </w:tc>
      </w:tr>
      <w:tr w:rsidR="006B2505" w:rsidRPr="00BE2B02" w14:paraId="23044597" w14:textId="77777777" w:rsidTr="00B2280E">
        <w:trPr>
          <w:trHeight w:val="300"/>
          <w:jc w:val="center"/>
        </w:trPr>
        <w:tc>
          <w:tcPr>
            <w:tcW w:w="0" w:type="auto"/>
            <w:shd w:val="clear" w:color="auto" w:fill="E7E6E6" w:themeFill="background2"/>
            <w:noWrap/>
            <w:vAlign w:val="center"/>
            <w:hideMark/>
          </w:tcPr>
          <w:p w14:paraId="4A1EEAA5" w14:textId="77777777" w:rsidR="006B2505" w:rsidRPr="00E368F8" w:rsidRDefault="006B2505" w:rsidP="00B2280E">
            <w:pPr>
              <w:jc w:val="center"/>
              <w:rPr>
                <w:rFonts w:ascii="Calibri" w:eastAsia="Times New Roman" w:hAnsi="Calibri" w:cs="Calibri"/>
                <w:b/>
                <w:color w:val="000000"/>
                <w:lang w:eastAsia="en-GB"/>
              </w:rPr>
            </w:pPr>
            <w:r w:rsidRPr="00E368F8">
              <w:rPr>
                <w:rFonts w:ascii="Calibri" w:eastAsia="Times New Roman" w:hAnsi="Calibri" w:cs="Calibri"/>
                <w:b/>
                <w:color w:val="000000"/>
                <w:lang w:eastAsia="en-GB"/>
              </w:rPr>
              <w:t>CREDIBILITY</w:t>
            </w:r>
          </w:p>
        </w:tc>
        <w:tc>
          <w:tcPr>
            <w:tcW w:w="0" w:type="auto"/>
            <w:shd w:val="clear" w:color="auto" w:fill="auto"/>
            <w:noWrap/>
            <w:vAlign w:val="bottom"/>
            <w:hideMark/>
          </w:tcPr>
          <w:p w14:paraId="1F1CA78A"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24</w:t>
            </w:r>
          </w:p>
        </w:tc>
        <w:tc>
          <w:tcPr>
            <w:tcW w:w="0" w:type="auto"/>
            <w:shd w:val="clear" w:color="auto" w:fill="auto"/>
            <w:noWrap/>
            <w:vAlign w:val="bottom"/>
            <w:hideMark/>
          </w:tcPr>
          <w:p w14:paraId="29542CAE"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03</w:t>
            </w:r>
          </w:p>
        </w:tc>
        <w:tc>
          <w:tcPr>
            <w:tcW w:w="0" w:type="auto"/>
            <w:shd w:val="clear" w:color="auto" w:fill="auto"/>
            <w:noWrap/>
            <w:vAlign w:val="bottom"/>
            <w:hideMark/>
          </w:tcPr>
          <w:p w14:paraId="1D42D6FF" w14:textId="77777777" w:rsidR="006B2505" w:rsidRPr="00BE2B02" w:rsidRDefault="006B2505" w:rsidP="00B2280E">
            <w:pPr>
              <w:jc w:val="center"/>
              <w:rPr>
                <w:rFonts w:ascii="Calibri" w:eastAsia="Times New Roman" w:hAnsi="Calibri" w:cs="Calibri"/>
                <w:color w:val="000000"/>
                <w:lang w:eastAsia="en-GB"/>
              </w:rPr>
            </w:pPr>
            <w:r>
              <w:rPr>
                <w:rFonts w:ascii="Calibri" w:hAnsi="Calibri" w:cs="Calibri"/>
                <w:color w:val="000000"/>
              </w:rPr>
              <w:t>7.41</w:t>
            </w:r>
          </w:p>
        </w:tc>
        <w:tc>
          <w:tcPr>
            <w:tcW w:w="0" w:type="auto"/>
            <w:shd w:val="clear" w:color="auto" w:fill="auto"/>
            <w:noWrap/>
            <w:vAlign w:val="bottom"/>
            <w:hideMark/>
          </w:tcPr>
          <w:p w14:paraId="283EA890"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auto"/>
            <w:noWrap/>
            <w:vAlign w:val="bottom"/>
            <w:hideMark/>
          </w:tcPr>
          <w:p w14:paraId="06D5716F"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&lt;0.001</w:t>
            </w:r>
          </w:p>
        </w:tc>
        <w:tc>
          <w:tcPr>
            <w:tcW w:w="0" w:type="auto"/>
            <w:shd w:val="clear" w:color="auto" w:fill="auto"/>
            <w:noWrap/>
            <w:vAlign w:val="bottom"/>
            <w:hideMark/>
          </w:tcPr>
          <w:p w14:paraId="456D6FFD"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18</w:t>
            </w:r>
          </w:p>
        </w:tc>
        <w:tc>
          <w:tcPr>
            <w:tcW w:w="0" w:type="auto"/>
            <w:shd w:val="clear" w:color="auto" w:fill="auto"/>
            <w:noWrap/>
            <w:vAlign w:val="bottom"/>
            <w:hideMark/>
          </w:tcPr>
          <w:p w14:paraId="126E0D63"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3</w:t>
            </w:r>
          </w:p>
        </w:tc>
      </w:tr>
      <w:tr w:rsidR="006B2505" w:rsidRPr="00BE2B02" w14:paraId="11A6D8B7" w14:textId="77777777" w:rsidTr="00B2280E">
        <w:trPr>
          <w:trHeight w:val="300"/>
          <w:jc w:val="center"/>
        </w:trPr>
        <w:tc>
          <w:tcPr>
            <w:tcW w:w="0" w:type="auto"/>
            <w:shd w:val="clear" w:color="auto" w:fill="D9E2F3" w:themeFill="accent1" w:themeFillTint="33"/>
            <w:noWrap/>
            <w:vAlign w:val="center"/>
            <w:hideMark/>
          </w:tcPr>
          <w:p w14:paraId="75EE754A" w14:textId="77777777" w:rsidR="006B2505" w:rsidRPr="00E368F8" w:rsidRDefault="006B2505" w:rsidP="00B2280E">
            <w:pPr>
              <w:jc w:val="center"/>
              <w:rPr>
                <w:rFonts w:ascii="Calibri" w:eastAsia="Times New Roman" w:hAnsi="Calibri" w:cs="Calibri"/>
                <w:b/>
                <w:color w:val="000000"/>
                <w:lang w:eastAsia="en-GB"/>
              </w:rPr>
            </w:pPr>
            <w:proofErr w:type="gramStart"/>
            <w:r w:rsidRPr="00E368F8">
              <w:rPr>
                <w:rFonts w:ascii="Calibri" w:eastAsia="Times New Roman" w:hAnsi="Calibri" w:cs="Calibri"/>
                <w:b/>
                <w:color w:val="000000"/>
                <w:lang w:eastAsia="en-GB"/>
              </w:rPr>
              <w:t>TRUTH:CREDIBILITY</w:t>
            </w:r>
            <w:proofErr w:type="gramEnd"/>
          </w:p>
        </w:tc>
        <w:tc>
          <w:tcPr>
            <w:tcW w:w="0" w:type="auto"/>
            <w:shd w:val="clear" w:color="auto" w:fill="D9E2F3" w:themeFill="accent1" w:themeFillTint="33"/>
            <w:noWrap/>
            <w:vAlign w:val="bottom"/>
            <w:hideMark/>
          </w:tcPr>
          <w:p w14:paraId="58168401"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05</w:t>
            </w:r>
          </w:p>
        </w:tc>
        <w:tc>
          <w:tcPr>
            <w:tcW w:w="0" w:type="auto"/>
            <w:shd w:val="clear" w:color="auto" w:fill="auto"/>
            <w:noWrap/>
            <w:vAlign w:val="bottom"/>
            <w:hideMark/>
          </w:tcPr>
          <w:p w14:paraId="72D2F865"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06</w:t>
            </w:r>
          </w:p>
        </w:tc>
        <w:tc>
          <w:tcPr>
            <w:tcW w:w="0" w:type="auto"/>
            <w:shd w:val="clear" w:color="auto" w:fill="auto"/>
            <w:noWrap/>
            <w:vAlign w:val="bottom"/>
            <w:hideMark/>
          </w:tcPr>
          <w:p w14:paraId="22903953"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85</w:t>
            </w:r>
          </w:p>
        </w:tc>
        <w:tc>
          <w:tcPr>
            <w:tcW w:w="0" w:type="auto"/>
            <w:shd w:val="clear" w:color="auto" w:fill="auto"/>
            <w:noWrap/>
            <w:vAlign w:val="bottom"/>
            <w:hideMark/>
          </w:tcPr>
          <w:p w14:paraId="11F3D7BB"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812</w:t>
            </w:r>
          </w:p>
        </w:tc>
        <w:tc>
          <w:tcPr>
            <w:tcW w:w="0" w:type="auto"/>
            <w:shd w:val="clear" w:color="auto" w:fill="D9E2F3" w:themeFill="accent1" w:themeFillTint="33"/>
            <w:noWrap/>
            <w:vAlign w:val="bottom"/>
            <w:hideMark/>
          </w:tcPr>
          <w:p w14:paraId="52A7EBB6"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4</w:t>
            </w:r>
          </w:p>
        </w:tc>
        <w:tc>
          <w:tcPr>
            <w:tcW w:w="0" w:type="auto"/>
            <w:shd w:val="clear" w:color="auto" w:fill="auto"/>
            <w:noWrap/>
            <w:vAlign w:val="bottom"/>
            <w:hideMark/>
          </w:tcPr>
          <w:p w14:paraId="0F0A8999"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07</w:t>
            </w:r>
          </w:p>
        </w:tc>
        <w:tc>
          <w:tcPr>
            <w:tcW w:w="0" w:type="auto"/>
            <w:shd w:val="clear" w:color="auto" w:fill="auto"/>
            <w:noWrap/>
            <w:vAlign w:val="bottom"/>
            <w:hideMark/>
          </w:tcPr>
          <w:p w14:paraId="224D7C50" w14:textId="77777777" w:rsidR="006B2505" w:rsidRPr="00BE2B02" w:rsidRDefault="006B2505" w:rsidP="00B2280E">
            <w:pPr>
              <w:jc w:val="center"/>
              <w:rPr>
                <w:rFonts w:ascii="Calibri" w:eastAsia="Times New Roman" w:hAnsi="Calibri" w:cs="Calibri"/>
                <w:color w:val="000000"/>
                <w:lang w:eastAsia="en-GB"/>
              </w:rPr>
            </w:pPr>
            <w:r w:rsidRPr="004317EE">
              <w:rPr>
                <w:rFonts w:ascii="Calibri" w:eastAsia="Times New Roman" w:hAnsi="Calibri" w:cs="Calibri"/>
                <w:color w:val="000000"/>
                <w:lang w:eastAsia="en-GB"/>
              </w:rPr>
              <w:t>0.</w:t>
            </w:r>
            <w:r>
              <w:rPr>
                <w:rFonts w:ascii="Calibri" w:hAnsi="Calibri" w:cs="Calibri"/>
                <w:color w:val="000000"/>
              </w:rPr>
              <w:t>18</w:t>
            </w:r>
          </w:p>
        </w:tc>
      </w:tr>
    </w:tbl>
    <w:p w14:paraId="48D49B2E" w14:textId="77777777" w:rsidR="006B2505" w:rsidRPr="00916642" w:rsidRDefault="006B2505" w:rsidP="006B2505">
      <w:pPr>
        <w:rPr>
          <w:b/>
        </w:rPr>
      </w:pPr>
    </w:p>
    <w:p w14:paraId="1F51FE1E" w14:textId="77777777" w:rsidR="006B2505" w:rsidRDefault="006B2505" w:rsidP="006B2505">
      <w:pPr>
        <w:pStyle w:val="Heading3"/>
      </w:pPr>
      <w:bookmarkStart w:id="31" w:name="_Toc166678815"/>
      <w:r>
        <w:t>3.1.2 Discovery study</w:t>
      </w:r>
      <w:bookmarkEnd w:id="31"/>
    </w:p>
    <w:p w14:paraId="278E868A" w14:textId="77777777" w:rsidR="006B2505" w:rsidRDefault="006B2505" w:rsidP="006B2505">
      <w:pPr>
        <w:pStyle w:val="Heading4"/>
      </w:pPr>
      <w:r>
        <w:t>3.1.2.1 Choice repetition and feedback credibility</w:t>
      </w:r>
    </w:p>
    <w:p w14:paraId="21CC141B" w14:textId="77777777" w:rsidR="006B2505" w:rsidRPr="00B1707C" w:rsidRDefault="006B2505" w:rsidP="006B2505">
      <w:pPr>
        <w:rPr>
          <w:rFonts w:eastAsiaTheme="majorEastAsia" w:cstheme="minorHAnsi"/>
          <w:b/>
        </w:rPr>
      </w:pPr>
      <w:r w:rsidRPr="00014E84">
        <w:rPr>
          <w:rFonts w:eastAsiaTheme="majorEastAsia" w:cstheme="minorHAnsi"/>
        </w:rPr>
        <w:t>In th</w:t>
      </w:r>
      <w:r>
        <w:rPr>
          <w:rFonts w:eastAsiaTheme="majorEastAsia" w:cstheme="minorHAnsi"/>
        </w:rPr>
        <w:t>is</w:t>
      </w:r>
      <w:r w:rsidRPr="00014E84">
        <w:rPr>
          <w:rFonts w:eastAsiaTheme="majorEastAsia" w:cstheme="minorHAnsi"/>
        </w:rPr>
        <w:t xml:space="preserve"> section we provide full result tables for mixed effects models used in the </w:t>
      </w:r>
      <w:r>
        <w:rPr>
          <w:rFonts w:eastAsiaTheme="majorEastAsia" w:cstheme="minorHAnsi"/>
        </w:rPr>
        <w:t xml:space="preserve">SI Discovery study </w:t>
      </w:r>
      <w:r w:rsidRPr="00014E84">
        <w:rPr>
          <w:rFonts w:eastAsiaTheme="majorEastAsia" w:cstheme="minorHAnsi"/>
        </w:rPr>
        <w:t>section</w:t>
      </w:r>
      <w:r>
        <w:rPr>
          <w:rFonts w:eastAsiaTheme="majorEastAsia" w:cstheme="minorHAnsi"/>
        </w:rPr>
        <w:t>s “</w:t>
      </w:r>
      <w:r w:rsidRPr="00B1707C">
        <w:rPr>
          <w:rFonts w:cstheme="minorHAnsi"/>
          <w:bCs/>
          <w:lang w:val="en-US"/>
        </w:rPr>
        <w:t>Credible feedback promotes greater learning</w:t>
      </w:r>
      <w:r>
        <w:rPr>
          <w:rFonts w:cstheme="minorHAnsi"/>
          <w:bCs/>
          <w:lang w:val="en-US"/>
        </w:rPr>
        <w:t xml:space="preserve">” </w:t>
      </w:r>
      <w:r>
        <w:rPr>
          <w:rFonts w:eastAsiaTheme="majorEastAsia" w:cstheme="minorHAnsi"/>
          <w:lang w:val="en-US"/>
        </w:rPr>
        <w:t xml:space="preserve">and “Learning for </w:t>
      </w:r>
      <w:r>
        <w:rPr>
          <w:rFonts w:eastAsiaTheme="majorEastAsia" w:cstheme="minorHAnsi"/>
          <w:bCs/>
        </w:rPr>
        <w:t>n</w:t>
      </w:r>
      <w:r w:rsidRPr="00B1707C">
        <w:rPr>
          <w:rFonts w:eastAsiaTheme="majorEastAsia" w:cstheme="minorHAnsi"/>
          <w:bCs/>
        </w:rPr>
        <w:t xml:space="preserve">on-credible </w:t>
      </w:r>
      <w:r>
        <w:rPr>
          <w:rFonts w:eastAsiaTheme="majorEastAsia" w:cstheme="minorHAnsi"/>
          <w:bCs/>
        </w:rPr>
        <w:t>feedback”; and SI figure 2a. The Wilkinson’s notation of the model is:</w:t>
      </w:r>
    </w:p>
    <w:p w14:paraId="2D2C1D96" w14:textId="77777777" w:rsidR="006B2505" w:rsidRPr="00B60C92" w:rsidRDefault="006B2505" w:rsidP="006B2505">
      <w:pPr>
        <w:rPr>
          <w:rFonts w:eastAsiaTheme="minorEastAsia"/>
          <w:sz w:val="20"/>
          <w:szCs w:val="20"/>
          <w:lang w:val="en-US"/>
        </w:rPr>
      </w:pPr>
      <m:oMathPara>
        <m:oMath>
          <m:r>
            <w:rPr>
              <w:rFonts w:ascii="Cambria Math" w:hAnsi="Cambria Math"/>
              <w:sz w:val="20"/>
              <w:szCs w:val="20"/>
              <w:lang w:val="en-US"/>
            </w:rPr>
            <m:t>REPEAT ~ FEEDBACK*BETTER*(AGEN</m:t>
          </m:r>
          <m:sSub>
            <m:sSubPr>
              <m:ctrlPr>
                <w:rPr>
                  <w:rFonts w:ascii="Cambria Math" w:hAnsi="Cambria Math"/>
                  <w:i/>
                  <w:sz w:val="20"/>
                  <w:szCs w:val="20"/>
                  <w:lang w:val="en-US"/>
                </w:rPr>
              </m:ctrlPr>
            </m:sSubPr>
            <m:e>
              <m:r>
                <w:rPr>
                  <w:rFonts w:ascii="Cambria Math" w:hAnsi="Cambria Math"/>
                  <w:sz w:val="20"/>
                  <w:szCs w:val="20"/>
                  <w:lang w:val="en-US"/>
                </w:rPr>
                <m:t>T</m:t>
              </m:r>
            </m:e>
            <m:sub>
              <m:r>
                <w:rPr>
                  <w:rFonts w:ascii="Cambria Math" w:hAnsi="Cambria Math"/>
                  <w:sz w:val="20"/>
                  <w:szCs w:val="20"/>
                  <w:lang w:val="en-US"/>
                </w:rPr>
                <m:t>2-star</m:t>
              </m:r>
            </m:sub>
          </m:sSub>
          <m:r>
            <w:rPr>
              <w:rFonts w:ascii="Cambria Math" w:hAnsi="Cambria Math"/>
              <w:sz w:val="20"/>
              <w:szCs w:val="20"/>
              <w:lang w:val="en-US"/>
            </w:rPr>
            <m:t>+AGEN</m:t>
          </m:r>
          <m:sSub>
            <m:sSubPr>
              <m:ctrlPr>
                <w:rPr>
                  <w:rFonts w:ascii="Cambria Math" w:hAnsi="Cambria Math"/>
                  <w:i/>
                  <w:sz w:val="20"/>
                  <w:szCs w:val="20"/>
                  <w:lang w:val="en-US"/>
                </w:rPr>
              </m:ctrlPr>
            </m:sSubPr>
            <m:e>
              <m:r>
                <w:rPr>
                  <w:rFonts w:ascii="Cambria Math" w:hAnsi="Cambria Math"/>
                  <w:sz w:val="20"/>
                  <w:szCs w:val="20"/>
                  <w:lang w:val="en-US"/>
                </w:rPr>
                <m:t>T</m:t>
              </m:r>
            </m:e>
            <m:sub>
              <m:r>
                <w:rPr>
                  <w:rFonts w:ascii="Cambria Math" w:hAnsi="Cambria Math"/>
                  <w:sz w:val="20"/>
                  <w:szCs w:val="20"/>
                  <w:lang w:val="en-US"/>
                </w:rPr>
                <m:t>3-star</m:t>
              </m:r>
            </m:sub>
          </m:sSub>
          <m:r>
            <w:rPr>
              <w:rFonts w:ascii="Cambria Math" w:hAnsi="Cambria Math"/>
              <w:sz w:val="20"/>
              <w:szCs w:val="20"/>
              <w:lang w:val="en-US"/>
            </w:rPr>
            <m:t>+AGEN</m:t>
          </m:r>
          <m:sSub>
            <m:sSubPr>
              <m:ctrlPr>
                <w:rPr>
                  <w:rFonts w:ascii="Cambria Math" w:hAnsi="Cambria Math"/>
                  <w:i/>
                  <w:sz w:val="20"/>
                  <w:szCs w:val="20"/>
                  <w:lang w:val="en-US"/>
                </w:rPr>
              </m:ctrlPr>
            </m:sSubPr>
            <m:e>
              <m:r>
                <w:rPr>
                  <w:rFonts w:ascii="Cambria Math" w:hAnsi="Cambria Math"/>
                  <w:sz w:val="20"/>
                  <w:szCs w:val="20"/>
                  <w:lang w:val="en-US"/>
                </w:rPr>
                <m:t>T</m:t>
              </m:r>
            </m:e>
            <m:sub>
              <m:r>
                <w:rPr>
                  <w:rFonts w:ascii="Cambria Math" w:hAnsi="Cambria Math"/>
                  <w:sz w:val="20"/>
                  <w:szCs w:val="20"/>
                  <w:lang w:val="en-US"/>
                </w:rPr>
                <m:t>4-star</m:t>
              </m:r>
            </m:sub>
          </m:sSub>
          <m:r>
            <w:rPr>
              <w:rFonts w:ascii="Cambria Math" w:hAnsi="Cambria Math"/>
              <w:sz w:val="20"/>
              <w:szCs w:val="20"/>
              <w:lang w:val="en-US"/>
            </w:rPr>
            <m:t>)+</m:t>
          </m:r>
          <m:d>
            <m:dPr>
              <m:ctrlPr>
                <w:rPr>
                  <w:rFonts w:ascii="Cambria Math" w:hAnsi="Cambria Math"/>
                  <w:i/>
                  <w:sz w:val="20"/>
                  <w:szCs w:val="20"/>
                  <w:lang w:val="en-US"/>
                </w:rPr>
              </m:ctrlPr>
            </m:dPr>
            <m:e>
              <m:r>
                <w:rPr>
                  <w:rFonts w:ascii="Cambria Math" w:hAnsi="Cambria Math"/>
                  <w:sz w:val="20"/>
                  <w:szCs w:val="20"/>
                  <w:lang w:val="en-US"/>
                </w:rPr>
                <m:t>1</m:t>
              </m:r>
            </m:e>
            <m:e>
              <m:r>
                <w:rPr>
                  <w:rFonts w:ascii="Cambria Math" w:hAnsi="Cambria Math"/>
                  <w:sz w:val="20"/>
                  <w:szCs w:val="20"/>
                  <w:lang w:val="en-US"/>
                </w:rPr>
                <m:t>participant</m:t>
              </m:r>
            </m:e>
          </m:d>
        </m:oMath>
      </m:oMathPara>
    </w:p>
    <w:p w14:paraId="1077CBCD" w14:textId="77777777" w:rsidR="006B2505" w:rsidRPr="006A2FFC" w:rsidRDefault="006B2505" w:rsidP="006B2505"/>
    <w:p w14:paraId="5ED235D0" w14:textId="3B829741" w:rsidR="006B2505" w:rsidRDefault="006B2505" w:rsidP="006B2505">
      <w:pPr>
        <w:pStyle w:val="Caption"/>
        <w:keepNext/>
        <w:jc w:val="both"/>
        <w:rPr>
          <w:bCs/>
          <w:i w:val="0"/>
          <w:color w:val="000000" w:themeColor="text1"/>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18</w:t>
      </w:r>
      <w:r w:rsidRPr="00B35232">
        <w:rPr>
          <w:b/>
          <w:i w:val="0"/>
          <w:color w:val="auto"/>
          <w:sz w:val="22"/>
        </w:rPr>
        <w:fldChar w:fldCharType="end"/>
      </w:r>
      <w:r>
        <w:rPr>
          <w:b/>
          <w:i w:val="0"/>
          <w:color w:val="auto"/>
          <w:sz w:val="22"/>
        </w:rPr>
        <w:t>: Mixed</w:t>
      </w:r>
      <w:r w:rsidRPr="001A6B99">
        <w:rPr>
          <w:b/>
          <w:i w:val="0"/>
          <w:color w:val="auto"/>
          <w:sz w:val="22"/>
        </w:rPr>
        <w:t>-effects binomial regression model regressing choice-repetition on feedback-valence, agent-credibility and better/worse choice from previous trial featuring the same bandit pair</w:t>
      </w:r>
      <w:r w:rsidRPr="007E54D3">
        <w:rPr>
          <w:bCs/>
          <w:i w:val="0"/>
          <w:color w:val="auto"/>
          <w:sz w:val="22"/>
        </w:rPr>
        <w:t>.</w:t>
      </w:r>
      <w:r>
        <w:rPr>
          <w:b/>
          <w:i w:val="0"/>
          <w:color w:val="auto"/>
          <w:sz w:val="22"/>
        </w:rPr>
        <w:t xml:space="preserve"> Based on participants’ data. </w:t>
      </w:r>
      <w:r>
        <w:rPr>
          <w:bCs/>
          <w:i w:val="0"/>
          <w:color w:val="000000" w:themeColor="text1"/>
          <w:sz w:val="22"/>
        </w:rPr>
        <w:t>F</w:t>
      </w:r>
      <w:r w:rsidRPr="00823B40">
        <w:rPr>
          <w:bCs/>
          <w:i w:val="0"/>
          <w:color w:val="000000" w:themeColor="text1"/>
          <w:sz w:val="22"/>
        </w:rPr>
        <w:t xml:space="preserve">eedback effect </w:t>
      </w:r>
      <w:r>
        <w:rPr>
          <w:bCs/>
          <w:i w:val="0"/>
          <w:color w:val="000000" w:themeColor="text1"/>
          <w:sz w:val="22"/>
        </w:rPr>
        <w:t>increased as a function of agent-credibility, and we found no significant f</w:t>
      </w:r>
      <w:r w:rsidRPr="00823B40">
        <w:rPr>
          <w:bCs/>
          <w:i w:val="0"/>
          <w:color w:val="000000" w:themeColor="text1"/>
          <w:sz w:val="22"/>
        </w:rPr>
        <w:t xml:space="preserve">eedback valence effect </w:t>
      </w:r>
      <w:r>
        <w:rPr>
          <w:bCs/>
          <w:i w:val="0"/>
          <w:color w:val="000000" w:themeColor="text1"/>
          <w:sz w:val="22"/>
        </w:rPr>
        <w:t>for the 1-star agent.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6"/>
        <w:gridCol w:w="1016"/>
        <w:gridCol w:w="607"/>
        <w:gridCol w:w="718"/>
        <w:gridCol w:w="663"/>
        <w:gridCol w:w="856"/>
        <w:gridCol w:w="781"/>
        <w:gridCol w:w="785"/>
      </w:tblGrid>
      <w:tr w:rsidR="006B2505" w:rsidRPr="0018145C" w14:paraId="32BCA6D0" w14:textId="77777777" w:rsidTr="00B2280E">
        <w:trPr>
          <w:trHeight w:val="300"/>
        </w:trPr>
        <w:tc>
          <w:tcPr>
            <w:tcW w:w="0" w:type="auto"/>
            <w:gridSpan w:val="8"/>
            <w:shd w:val="clear" w:color="auto" w:fill="E7E6E6" w:themeFill="background2"/>
            <w:noWrap/>
            <w:vAlign w:val="center"/>
          </w:tcPr>
          <w:p w14:paraId="41674B32" w14:textId="77777777" w:rsidR="006B2505" w:rsidRPr="0018145C" w:rsidRDefault="006B2505" w:rsidP="00B2280E">
            <w:pPr>
              <w:jc w:val="center"/>
              <w:rPr>
                <w:rFonts w:ascii="Calibri" w:eastAsia="Times New Roman" w:hAnsi="Calibri" w:cs="Calibri"/>
                <w:b/>
                <w:color w:val="000000"/>
                <w:lang w:eastAsia="en-GB"/>
              </w:rPr>
            </w:pPr>
            <w:r w:rsidRPr="002B1A2C">
              <w:rPr>
                <w:rFonts w:ascii="Calibri" w:eastAsia="Times New Roman" w:hAnsi="Calibri" w:cs="Calibri"/>
                <w:b/>
                <w:color w:val="000000"/>
                <w:sz w:val="24"/>
                <w:szCs w:val="24"/>
                <w:lang w:eastAsia="en-GB"/>
              </w:rPr>
              <w:t>PARTICIPANTS’ DATA</w:t>
            </w:r>
          </w:p>
        </w:tc>
      </w:tr>
      <w:tr w:rsidR="006B2505" w:rsidRPr="0018145C" w14:paraId="3B377362" w14:textId="77777777" w:rsidTr="00B2280E">
        <w:trPr>
          <w:trHeight w:val="300"/>
        </w:trPr>
        <w:tc>
          <w:tcPr>
            <w:tcW w:w="0" w:type="auto"/>
            <w:shd w:val="clear" w:color="auto" w:fill="E7E6E6" w:themeFill="background2"/>
            <w:noWrap/>
            <w:vAlign w:val="center"/>
            <w:hideMark/>
          </w:tcPr>
          <w:p w14:paraId="0A5857C0" w14:textId="77777777" w:rsidR="006B2505" w:rsidRPr="0018145C" w:rsidRDefault="006B2505" w:rsidP="00B2280E">
            <w:pPr>
              <w:jc w:val="center"/>
              <w:rPr>
                <w:rFonts w:ascii="Calibri" w:eastAsia="Times New Roman" w:hAnsi="Calibri" w:cs="Calibri"/>
                <w:b/>
                <w:color w:val="000000"/>
                <w:lang w:eastAsia="en-GB"/>
              </w:rPr>
            </w:pPr>
            <w:r w:rsidRPr="0018145C">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7A2B2096" w14:textId="77777777" w:rsidR="006B2505" w:rsidRPr="0018145C" w:rsidRDefault="006B2505" w:rsidP="00B2280E">
            <w:pPr>
              <w:jc w:val="center"/>
              <w:rPr>
                <w:rFonts w:ascii="Calibri" w:eastAsia="Times New Roman" w:hAnsi="Calibri" w:cs="Calibri"/>
                <w:b/>
                <w:color w:val="000000"/>
                <w:lang w:eastAsia="en-GB"/>
              </w:rPr>
            </w:pPr>
            <w:r w:rsidRPr="0018145C">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638E1167" w14:textId="77777777" w:rsidR="006B2505" w:rsidRPr="0018145C" w:rsidRDefault="006B2505" w:rsidP="00B2280E">
            <w:pPr>
              <w:jc w:val="center"/>
              <w:rPr>
                <w:rFonts w:ascii="Calibri" w:eastAsia="Times New Roman" w:hAnsi="Calibri" w:cs="Calibri"/>
                <w:b/>
                <w:color w:val="000000"/>
                <w:lang w:eastAsia="en-GB"/>
              </w:rPr>
            </w:pPr>
            <w:r w:rsidRPr="0018145C">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5C3E8072" w14:textId="77777777" w:rsidR="006B2505" w:rsidRPr="0018145C" w:rsidRDefault="006B2505" w:rsidP="00B2280E">
            <w:pPr>
              <w:jc w:val="center"/>
              <w:rPr>
                <w:rFonts w:ascii="Calibri" w:eastAsia="Times New Roman" w:hAnsi="Calibri" w:cs="Calibri"/>
                <w:b/>
                <w:color w:val="000000"/>
                <w:lang w:eastAsia="en-GB"/>
              </w:rPr>
            </w:pPr>
            <w:proofErr w:type="spellStart"/>
            <w:r w:rsidRPr="0018145C">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64D2820F" w14:textId="77777777" w:rsidR="006B2505" w:rsidRPr="0018145C" w:rsidRDefault="006B2505" w:rsidP="00B2280E">
            <w:pPr>
              <w:jc w:val="center"/>
              <w:rPr>
                <w:rFonts w:ascii="Calibri" w:eastAsia="Times New Roman" w:hAnsi="Calibri" w:cs="Calibri"/>
                <w:b/>
                <w:color w:val="000000"/>
                <w:lang w:eastAsia="en-GB"/>
              </w:rPr>
            </w:pPr>
            <w:r w:rsidRPr="0018145C">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7AD461D2" w14:textId="77777777" w:rsidR="006B2505" w:rsidRPr="0018145C" w:rsidRDefault="006B2505" w:rsidP="00B2280E">
            <w:pPr>
              <w:jc w:val="center"/>
              <w:rPr>
                <w:rFonts w:ascii="Calibri" w:eastAsia="Times New Roman" w:hAnsi="Calibri" w:cs="Calibri"/>
                <w:b/>
                <w:color w:val="000000"/>
                <w:lang w:eastAsia="en-GB"/>
              </w:rPr>
            </w:pPr>
            <w:proofErr w:type="spellStart"/>
            <w:r w:rsidRPr="0018145C">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40B9B677" w14:textId="77777777" w:rsidR="006B2505" w:rsidRPr="0018145C" w:rsidRDefault="006B2505" w:rsidP="00B2280E">
            <w:pPr>
              <w:jc w:val="center"/>
              <w:rPr>
                <w:rFonts w:ascii="Calibri" w:eastAsia="Times New Roman" w:hAnsi="Calibri" w:cs="Calibri"/>
                <w:b/>
                <w:color w:val="000000"/>
                <w:lang w:eastAsia="en-GB"/>
              </w:rPr>
            </w:pPr>
            <w:r w:rsidRPr="0018145C">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2F99D2C4" w14:textId="77777777" w:rsidR="006B2505" w:rsidRPr="0018145C" w:rsidRDefault="006B2505" w:rsidP="00B2280E">
            <w:pPr>
              <w:jc w:val="center"/>
              <w:rPr>
                <w:rFonts w:ascii="Calibri" w:eastAsia="Times New Roman" w:hAnsi="Calibri" w:cs="Calibri"/>
                <w:b/>
                <w:color w:val="000000"/>
                <w:lang w:eastAsia="en-GB"/>
              </w:rPr>
            </w:pPr>
            <w:r w:rsidRPr="0018145C">
              <w:rPr>
                <w:rFonts w:ascii="Calibri" w:eastAsia="Times New Roman" w:hAnsi="Calibri" w:cs="Calibri"/>
                <w:b/>
                <w:color w:val="000000"/>
                <w:lang w:eastAsia="en-GB"/>
              </w:rPr>
              <w:t>Upper</w:t>
            </w:r>
          </w:p>
        </w:tc>
      </w:tr>
      <w:tr w:rsidR="006B2505" w:rsidRPr="0018145C" w14:paraId="2451C98F" w14:textId="77777777" w:rsidTr="00B2280E">
        <w:trPr>
          <w:trHeight w:val="300"/>
        </w:trPr>
        <w:tc>
          <w:tcPr>
            <w:tcW w:w="0" w:type="auto"/>
            <w:shd w:val="clear" w:color="auto" w:fill="E7E6E6" w:themeFill="background2"/>
            <w:noWrap/>
            <w:vAlign w:val="center"/>
            <w:hideMark/>
          </w:tcPr>
          <w:p w14:paraId="595249B2" w14:textId="77777777" w:rsidR="006B2505" w:rsidRPr="0018145C" w:rsidRDefault="006B2505" w:rsidP="00B2280E">
            <w:pPr>
              <w:jc w:val="center"/>
              <w:rPr>
                <w:rFonts w:ascii="Calibri" w:eastAsia="Times New Roman" w:hAnsi="Calibri" w:cs="Calibri"/>
                <w:b/>
                <w:color w:val="000000"/>
                <w:lang w:eastAsia="en-GB"/>
              </w:rPr>
            </w:pPr>
            <w:r w:rsidRPr="0018145C">
              <w:rPr>
                <w:rFonts w:ascii="Calibri" w:eastAsia="Times New Roman" w:hAnsi="Calibri" w:cs="Calibri"/>
                <w:b/>
                <w:color w:val="000000"/>
                <w:lang w:eastAsia="en-GB"/>
              </w:rPr>
              <w:t>(Intercept)</w:t>
            </w:r>
          </w:p>
        </w:tc>
        <w:tc>
          <w:tcPr>
            <w:tcW w:w="0" w:type="auto"/>
            <w:shd w:val="clear" w:color="auto" w:fill="auto"/>
            <w:noWrap/>
            <w:vAlign w:val="center"/>
            <w:hideMark/>
          </w:tcPr>
          <w:p w14:paraId="44E21C5D"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1.87</w:t>
            </w:r>
          </w:p>
        </w:tc>
        <w:tc>
          <w:tcPr>
            <w:tcW w:w="0" w:type="auto"/>
            <w:shd w:val="clear" w:color="auto" w:fill="auto"/>
            <w:noWrap/>
            <w:vAlign w:val="center"/>
            <w:hideMark/>
          </w:tcPr>
          <w:p w14:paraId="3166E870"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0.09</w:t>
            </w:r>
          </w:p>
        </w:tc>
        <w:tc>
          <w:tcPr>
            <w:tcW w:w="0" w:type="auto"/>
            <w:shd w:val="clear" w:color="auto" w:fill="auto"/>
            <w:noWrap/>
            <w:vAlign w:val="center"/>
            <w:hideMark/>
          </w:tcPr>
          <w:p w14:paraId="53EFE38F"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19.89</w:t>
            </w:r>
          </w:p>
        </w:tc>
        <w:tc>
          <w:tcPr>
            <w:tcW w:w="0" w:type="auto"/>
            <w:shd w:val="clear" w:color="auto" w:fill="auto"/>
            <w:noWrap/>
            <w:vAlign w:val="center"/>
            <w:hideMark/>
          </w:tcPr>
          <w:p w14:paraId="34F9BABE"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auto"/>
            <w:noWrap/>
            <w:vAlign w:val="center"/>
            <w:hideMark/>
          </w:tcPr>
          <w:p w14:paraId="6B7DE409"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&lt;0.001</w:t>
            </w:r>
          </w:p>
        </w:tc>
        <w:tc>
          <w:tcPr>
            <w:tcW w:w="0" w:type="auto"/>
            <w:shd w:val="clear" w:color="auto" w:fill="auto"/>
            <w:noWrap/>
            <w:vAlign w:val="center"/>
            <w:hideMark/>
          </w:tcPr>
          <w:p w14:paraId="57A22561"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1.68</w:t>
            </w:r>
          </w:p>
        </w:tc>
        <w:tc>
          <w:tcPr>
            <w:tcW w:w="0" w:type="auto"/>
            <w:shd w:val="clear" w:color="auto" w:fill="auto"/>
            <w:noWrap/>
            <w:vAlign w:val="center"/>
            <w:hideMark/>
          </w:tcPr>
          <w:p w14:paraId="0280DAAD"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2.05</w:t>
            </w:r>
          </w:p>
        </w:tc>
      </w:tr>
      <w:tr w:rsidR="006B2505" w:rsidRPr="0018145C" w14:paraId="5D30FB20" w14:textId="77777777" w:rsidTr="00B2280E">
        <w:trPr>
          <w:trHeight w:val="300"/>
        </w:trPr>
        <w:tc>
          <w:tcPr>
            <w:tcW w:w="0" w:type="auto"/>
            <w:shd w:val="clear" w:color="auto" w:fill="D9E2F3" w:themeFill="accent1" w:themeFillTint="33"/>
            <w:noWrap/>
            <w:vAlign w:val="center"/>
            <w:hideMark/>
          </w:tcPr>
          <w:p w14:paraId="70AE3AF4" w14:textId="77777777" w:rsidR="006B2505" w:rsidRPr="0018145C" w:rsidRDefault="006B2505" w:rsidP="00B2280E">
            <w:pPr>
              <w:jc w:val="center"/>
              <w:rPr>
                <w:rFonts w:ascii="Calibri" w:eastAsia="Times New Roman" w:hAnsi="Calibri" w:cs="Calibri"/>
                <w:b/>
                <w:color w:val="000000"/>
                <w:lang w:eastAsia="en-GB"/>
              </w:rPr>
            </w:pPr>
            <w:r w:rsidRPr="0018145C">
              <w:rPr>
                <w:rFonts w:ascii="Calibri" w:eastAsia="Times New Roman" w:hAnsi="Calibri" w:cs="Calibri"/>
                <w:b/>
                <w:color w:val="000000"/>
                <w:lang w:eastAsia="en-GB"/>
              </w:rPr>
              <w:t>FEEDBACK</w:t>
            </w:r>
          </w:p>
        </w:tc>
        <w:tc>
          <w:tcPr>
            <w:tcW w:w="0" w:type="auto"/>
            <w:shd w:val="clear" w:color="auto" w:fill="D9E2F3" w:themeFill="accent1" w:themeFillTint="33"/>
            <w:noWrap/>
            <w:vAlign w:val="center"/>
            <w:hideMark/>
          </w:tcPr>
          <w:p w14:paraId="6718A8D6"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-0.09</w:t>
            </w:r>
          </w:p>
        </w:tc>
        <w:tc>
          <w:tcPr>
            <w:tcW w:w="0" w:type="auto"/>
            <w:shd w:val="clear" w:color="auto" w:fill="auto"/>
            <w:noWrap/>
            <w:vAlign w:val="center"/>
            <w:hideMark/>
          </w:tcPr>
          <w:p w14:paraId="3811FFDF"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0.08</w:t>
            </w:r>
          </w:p>
        </w:tc>
        <w:tc>
          <w:tcPr>
            <w:tcW w:w="0" w:type="auto"/>
            <w:shd w:val="clear" w:color="auto" w:fill="auto"/>
            <w:noWrap/>
            <w:vAlign w:val="center"/>
            <w:hideMark/>
          </w:tcPr>
          <w:p w14:paraId="2591D798"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-1.21</w:t>
            </w:r>
          </w:p>
        </w:tc>
        <w:tc>
          <w:tcPr>
            <w:tcW w:w="0" w:type="auto"/>
            <w:shd w:val="clear" w:color="auto" w:fill="auto"/>
            <w:noWrap/>
            <w:vAlign w:val="center"/>
            <w:hideMark/>
          </w:tcPr>
          <w:p w14:paraId="6708A3EE"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D9E2F3" w:themeFill="accent1" w:themeFillTint="33"/>
            <w:noWrap/>
            <w:vAlign w:val="center"/>
            <w:hideMark/>
          </w:tcPr>
          <w:p w14:paraId="5185C6C3"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0.22</w:t>
            </w:r>
          </w:p>
        </w:tc>
        <w:tc>
          <w:tcPr>
            <w:tcW w:w="0" w:type="auto"/>
            <w:shd w:val="clear" w:color="auto" w:fill="auto"/>
            <w:noWrap/>
            <w:vAlign w:val="center"/>
            <w:hideMark/>
          </w:tcPr>
          <w:p w14:paraId="142716DC"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-0.24</w:t>
            </w:r>
          </w:p>
        </w:tc>
        <w:tc>
          <w:tcPr>
            <w:tcW w:w="0" w:type="auto"/>
            <w:shd w:val="clear" w:color="auto" w:fill="auto"/>
            <w:noWrap/>
            <w:vAlign w:val="center"/>
            <w:hideMark/>
          </w:tcPr>
          <w:p w14:paraId="3AA4BE9A"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0.06</w:t>
            </w:r>
          </w:p>
        </w:tc>
      </w:tr>
      <w:tr w:rsidR="006B2505" w:rsidRPr="0018145C" w14:paraId="0B51BC3B" w14:textId="77777777" w:rsidTr="00B2280E">
        <w:trPr>
          <w:trHeight w:val="300"/>
        </w:trPr>
        <w:tc>
          <w:tcPr>
            <w:tcW w:w="0" w:type="auto"/>
            <w:shd w:val="clear" w:color="auto" w:fill="E7E6E6" w:themeFill="background2"/>
            <w:noWrap/>
            <w:vAlign w:val="center"/>
            <w:hideMark/>
          </w:tcPr>
          <w:p w14:paraId="3B1EEB05" w14:textId="77777777" w:rsidR="006B2505" w:rsidRPr="0018145C" w:rsidRDefault="006B2505" w:rsidP="00B2280E">
            <w:pPr>
              <w:jc w:val="center"/>
              <w:rPr>
                <w:rFonts w:ascii="Calibri" w:eastAsia="Times New Roman" w:hAnsi="Calibri" w:cs="Calibri"/>
                <w:b/>
                <w:color w:val="000000"/>
                <w:lang w:eastAsia="en-GB"/>
              </w:rPr>
            </w:pPr>
            <w:r w:rsidRPr="0018145C">
              <w:rPr>
                <w:rFonts w:ascii="Calibri" w:eastAsia="Times New Roman" w:hAnsi="Calibri" w:cs="Calibri"/>
                <w:b/>
                <w:color w:val="000000"/>
                <w:lang w:eastAsia="en-GB"/>
              </w:rPr>
              <w:t>BETTER</w:t>
            </w:r>
          </w:p>
        </w:tc>
        <w:tc>
          <w:tcPr>
            <w:tcW w:w="0" w:type="auto"/>
            <w:shd w:val="clear" w:color="auto" w:fill="auto"/>
            <w:noWrap/>
            <w:vAlign w:val="center"/>
            <w:hideMark/>
          </w:tcPr>
          <w:p w14:paraId="2C2AE3FA"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0.82</w:t>
            </w:r>
          </w:p>
        </w:tc>
        <w:tc>
          <w:tcPr>
            <w:tcW w:w="0" w:type="auto"/>
            <w:shd w:val="clear" w:color="auto" w:fill="auto"/>
            <w:noWrap/>
            <w:vAlign w:val="center"/>
            <w:hideMark/>
          </w:tcPr>
          <w:p w14:paraId="0478BA67"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0.13</w:t>
            </w:r>
          </w:p>
        </w:tc>
        <w:tc>
          <w:tcPr>
            <w:tcW w:w="0" w:type="auto"/>
            <w:shd w:val="clear" w:color="auto" w:fill="auto"/>
            <w:noWrap/>
            <w:vAlign w:val="center"/>
            <w:hideMark/>
          </w:tcPr>
          <w:p w14:paraId="2693A6F5"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6.11</w:t>
            </w:r>
          </w:p>
        </w:tc>
        <w:tc>
          <w:tcPr>
            <w:tcW w:w="0" w:type="auto"/>
            <w:shd w:val="clear" w:color="auto" w:fill="auto"/>
            <w:noWrap/>
            <w:vAlign w:val="center"/>
            <w:hideMark/>
          </w:tcPr>
          <w:p w14:paraId="0978DEEC"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auto"/>
            <w:noWrap/>
            <w:vAlign w:val="center"/>
            <w:hideMark/>
          </w:tcPr>
          <w:p w14:paraId="7D0CB602"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&lt;0.001</w:t>
            </w:r>
          </w:p>
        </w:tc>
        <w:tc>
          <w:tcPr>
            <w:tcW w:w="0" w:type="auto"/>
            <w:shd w:val="clear" w:color="auto" w:fill="auto"/>
            <w:noWrap/>
            <w:vAlign w:val="center"/>
            <w:hideMark/>
          </w:tcPr>
          <w:p w14:paraId="6BAF665B"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0.56</w:t>
            </w:r>
          </w:p>
        </w:tc>
        <w:tc>
          <w:tcPr>
            <w:tcW w:w="0" w:type="auto"/>
            <w:shd w:val="clear" w:color="auto" w:fill="auto"/>
            <w:noWrap/>
            <w:vAlign w:val="center"/>
            <w:hideMark/>
          </w:tcPr>
          <w:p w14:paraId="42F6A62C"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1.09</w:t>
            </w:r>
          </w:p>
        </w:tc>
      </w:tr>
      <w:tr w:rsidR="006B2505" w:rsidRPr="0018145C" w14:paraId="1D08EFE3" w14:textId="77777777" w:rsidTr="00B2280E">
        <w:trPr>
          <w:trHeight w:val="300"/>
        </w:trPr>
        <w:tc>
          <w:tcPr>
            <w:tcW w:w="0" w:type="auto"/>
            <w:shd w:val="clear" w:color="auto" w:fill="E7E6E6" w:themeFill="background2"/>
            <w:noWrap/>
            <w:vAlign w:val="center"/>
            <w:hideMark/>
          </w:tcPr>
          <w:p w14:paraId="59AED988" w14:textId="77777777" w:rsidR="006B2505" w:rsidRPr="0018145C" w:rsidRDefault="006B2505" w:rsidP="00B2280E">
            <w:pPr>
              <w:jc w:val="center"/>
              <w:rPr>
                <w:rFonts w:ascii="Calibri" w:eastAsia="Times New Roman" w:hAnsi="Calibri" w:cs="Calibri"/>
                <w:b/>
                <w:color w:val="000000"/>
                <w:lang w:eastAsia="en-GB"/>
              </w:rPr>
            </w:pPr>
            <w:r w:rsidRPr="0018145C">
              <w:rPr>
                <w:rFonts w:ascii="Calibri" w:eastAsia="Times New Roman" w:hAnsi="Calibri" w:cs="Calibri"/>
                <w:b/>
                <w:color w:val="000000"/>
                <w:lang w:eastAsia="en-GB"/>
              </w:rPr>
              <w:t>AGENT(2-STAR)</w:t>
            </w:r>
          </w:p>
        </w:tc>
        <w:tc>
          <w:tcPr>
            <w:tcW w:w="0" w:type="auto"/>
            <w:shd w:val="clear" w:color="auto" w:fill="auto"/>
            <w:noWrap/>
            <w:vAlign w:val="center"/>
            <w:hideMark/>
          </w:tcPr>
          <w:p w14:paraId="23DC15CB"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0.19</w:t>
            </w:r>
          </w:p>
        </w:tc>
        <w:tc>
          <w:tcPr>
            <w:tcW w:w="0" w:type="auto"/>
            <w:shd w:val="clear" w:color="auto" w:fill="auto"/>
            <w:noWrap/>
            <w:vAlign w:val="center"/>
            <w:hideMark/>
          </w:tcPr>
          <w:p w14:paraId="4D3CC8FD"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0.05</w:t>
            </w:r>
          </w:p>
        </w:tc>
        <w:tc>
          <w:tcPr>
            <w:tcW w:w="0" w:type="auto"/>
            <w:shd w:val="clear" w:color="auto" w:fill="auto"/>
            <w:noWrap/>
            <w:vAlign w:val="center"/>
            <w:hideMark/>
          </w:tcPr>
          <w:p w14:paraId="2FF76D40"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3.44</w:t>
            </w:r>
          </w:p>
        </w:tc>
        <w:tc>
          <w:tcPr>
            <w:tcW w:w="0" w:type="auto"/>
            <w:shd w:val="clear" w:color="auto" w:fill="auto"/>
            <w:noWrap/>
            <w:vAlign w:val="center"/>
            <w:hideMark/>
          </w:tcPr>
          <w:p w14:paraId="4226F3D6"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auto"/>
            <w:noWrap/>
            <w:vAlign w:val="center"/>
            <w:hideMark/>
          </w:tcPr>
          <w:p w14:paraId="6B652C6F"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&lt;0.001</w:t>
            </w:r>
          </w:p>
        </w:tc>
        <w:tc>
          <w:tcPr>
            <w:tcW w:w="0" w:type="auto"/>
            <w:shd w:val="clear" w:color="auto" w:fill="auto"/>
            <w:noWrap/>
            <w:vAlign w:val="center"/>
            <w:hideMark/>
          </w:tcPr>
          <w:p w14:paraId="23669A68"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0.08</w:t>
            </w:r>
          </w:p>
        </w:tc>
        <w:tc>
          <w:tcPr>
            <w:tcW w:w="0" w:type="auto"/>
            <w:shd w:val="clear" w:color="auto" w:fill="auto"/>
            <w:noWrap/>
            <w:vAlign w:val="center"/>
            <w:hideMark/>
          </w:tcPr>
          <w:p w14:paraId="323E59D4"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0.3</w:t>
            </w:r>
          </w:p>
        </w:tc>
      </w:tr>
      <w:tr w:rsidR="006B2505" w:rsidRPr="0018145C" w14:paraId="23803EA0" w14:textId="77777777" w:rsidTr="00B2280E">
        <w:trPr>
          <w:trHeight w:val="300"/>
        </w:trPr>
        <w:tc>
          <w:tcPr>
            <w:tcW w:w="0" w:type="auto"/>
            <w:shd w:val="clear" w:color="auto" w:fill="E7E6E6" w:themeFill="background2"/>
            <w:noWrap/>
            <w:vAlign w:val="center"/>
            <w:hideMark/>
          </w:tcPr>
          <w:p w14:paraId="7AE79115" w14:textId="77777777" w:rsidR="006B2505" w:rsidRPr="0018145C" w:rsidRDefault="006B2505" w:rsidP="00B2280E">
            <w:pPr>
              <w:jc w:val="center"/>
              <w:rPr>
                <w:rFonts w:ascii="Calibri" w:eastAsia="Times New Roman" w:hAnsi="Calibri" w:cs="Calibri"/>
                <w:b/>
                <w:color w:val="000000"/>
                <w:lang w:eastAsia="en-GB"/>
              </w:rPr>
            </w:pPr>
            <w:r w:rsidRPr="0018145C">
              <w:rPr>
                <w:rFonts w:ascii="Calibri" w:eastAsia="Times New Roman" w:hAnsi="Calibri" w:cs="Calibri"/>
                <w:b/>
                <w:color w:val="000000"/>
                <w:lang w:eastAsia="en-GB"/>
              </w:rPr>
              <w:t>AGENT(3-STAR)</w:t>
            </w:r>
          </w:p>
        </w:tc>
        <w:tc>
          <w:tcPr>
            <w:tcW w:w="0" w:type="auto"/>
            <w:shd w:val="clear" w:color="auto" w:fill="auto"/>
            <w:noWrap/>
            <w:vAlign w:val="center"/>
            <w:hideMark/>
          </w:tcPr>
          <w:p w14:paraId="20B5C69F"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0.05</w:t>
            </w:r>
          </w:p>
        </w:tc>
        <w:tc>
          <w:tcPr>
            <w:tcW w:w="0" w:type="auto"/>
            <w:shd w:val="clear" w:color="auto" w:fill="auto"/>
            <w:noWrap/>
            <w:vAlign w:val="center"/>
            <w:hideMark/>
          </w:tcPr>
          <w:p w14:paraId="78917C21"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0.05</w:t>
            </w:r>
          </w:p>
        </w:tc>
        <w:tc>
          <w:tcPr>
            <w:tcW w:w="0" w:type="auto"/>
            <w:shd w:val="clear" w:color="auto" w:fill="auto"/>
            <w:noWrap/>
            <w:vAlign w:val="center"/>
            <w:hideMark/>
          </w:tcPr>
          <w:p w14:paraId="0053EAF0"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0.88</w:t>
            </w:r>
          </w:p>
        </w:tc>
        <w:tc>
          <w:tcPr>
            <w:tcW w:w="0" w:type="auto"/>
            <w:shd w:val="clear" w:color="auto" w:fill="auto"/>
            <w:noWrap/>
            <w:vAlign w:val="center"/>
            <w:hideMark/>
          </w:tcPr>
          <w:p w14:paraId="2E68B0DC"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auto"/>
            <w:noWrap/>
            <w:vAlign w:val="center"/>
            <w:hideMark/>
          </w:tcPr>
          <w:p w14:paraId="0155C031"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0.37</w:t>
            </w:r>
          </w:p>
        </w:tc>
        <w:tc>
          <w:tcPr>
            <w:tcW w:w="0" w:type="auto"/>
            <w:shd w:val="clear" w:color="auto" w:fill="auto"/>
            <w:noWrap/>
            <w:vAlign w:val="center"/>
            <w:hideMark/>
          </w:tcPr>
          <w:p w14:paraId="51BAD89D"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-0.06</w:t>
            </w:r>
          </w:p>
        </w:tc>
        <w:tc>
          <w:tcPr>
            <w:tcW w:w="0" w:type="auto"/>
            <w:shd w:val="clear" w:color="auto" w:fill="auto"/>
            <w:noWrap/>
            <w:vAlign w:val="center"/>
            <w:hideMark/>
          </w:tcPr>
          <w:p w14:paraId="0814DD73"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0.16</w:t>
            </w:r>
          </w:p>
        </w:tc>
      </w:tr>
      <w:tr w:rsidR="006B2505" w:rsidRPr="0018145C" w14:paraId="21A648D3" w14:textId="77777777" w:rsidTr="00B2280E">
        <w:trPr>
          <w:trHeight w:val="300"/>
        </w:trPr>
        <w:tc>
          <w:tcPr>
            <w:tcW w:w="0" w:type="auto"/>
            <w:shd w:val="clear" w:color="auto" w:fill="E7E6E6" w:themeFill="background2"/>
            <w:noWrap/>
            <w:vAlign w:val="center"/>
            <w:hideMark/>
          </w:tcPr>
          <w:p w14:paraId="09EF3C4C" w14:textId="77777777" w:rsidR="006B2505" w:rsidRPr="0018145C" w:rsidRDefault="006B2505" w:rsidP="00B2280E">
            <w:pPr>
              <w:jc w:val="center"/>
              <w:rPr>
                <w:rFonts w:ascii="Calibri" w:eastAsia="Times New Roman" w:hAnsi="Calibri" w:cs="Calibri"/>
                <w:b/>
                <w:color w:val="000000"/>
                <w:lang w:eastAsia="en-GB"/>
              </w:rPr>
            </w:pPr>
            <w:r w:rsidRPr="0018145C">
              <w:rPr>
                <w:rFonts w:ascii="Calibri" w:eastAsia="Times New Roman" w:hAnsi="Calibri" w:cs="Calibri"/>
                <w:b/>
                <w:color w:val="000000"/>
                <w:lang w:eastAsia="en-GB"/>
              </w:rPr>
              <w:t>AGENT(4-STAR)</w:t>
            </w:r>
          </w:p>
        </w:tc>
        <w:tc>
          <w:tcPr>
            <w:tcW w:w="0" w:type="auto"/>
            <w:shd w:val="clear" w:color="auto" w:fill="auto"/>
            <w:noWrap/>
            <w:vAlign w:val="center"/>
            <w:hideMark/>
          </w:tcPr>
          <w:p w14:paraId="39E8DD9E"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-0.39</w:t>
            </w:r>
          </w:p>
        </w:tc>
        <w:tc>
          <w:tcPr>
            <w:tcW w:w="0" w:type="auto"/>
            <w:shd w:val="clear" w:color="auto" w:fill="auto"/>
            <w:noWrap/>
            <w:vAlign w:val="center"/>
            <w:hideMark/>
          </w:tcPr>
          <w:p w14:paraId="358ABE1B"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0.06</w:t>
            </w:r>
          </w:p>
        </w:tc>
        <w:tc>
          <w:tcPr>
            <w:tcW w:w="0" w:type="auto"/>
            <w:shd w:val="clear" w:color="auto" w:fill="auto"/>
            <w:noWrap/>
            <w:vAlign w:val="center"/>
            <w:hideMark/>
          </w:tcPr>
          <w:p w14:paraId="26ABE521"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-7.07</w:t>
            </w:r>
          </w:p>
        </w:tc>
        <w:tc>
          <w:tcPr>
            <w:tcW w:w="0" w:type="auto"/>
            <w:shd w:val="clear" w:color="auto" w:fill="auto"/>
            <w:noWrap/>
            <w:vAlign w:val="center"/>
            <w:hideMark/>
          </w:tcPr>
          <w:p w14:paraId="2B81FC3B"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auto"/>
            <w:noWrap/>
            <w:vAlign w:val="center"/>
            <w:hideMark/>
          </w:tcPr>
          <w:p w14:paraId="34B623B9"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&lt;0.001</w:t>
            </w:r>
          </w:p>
        </w:tc>
        <w:tc>
          <w:tcPr>
            <w:tcW w:w="0" w:type="auto"/>
            <w:shd w:val="clear" w:color="auto" w:fill="auto"/>
            <w:noWrap/>
            <w:vAlign w:val="center"/>
            <w:hideMark/>
          </w:tcPr>
          <w:p w14:paraId="4A854434"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-0.5</w:t>
            </w:r>
          </w:p>
        </w:tc>
        <w:tc>
          <w:tcPr>
            <w:tcW w:w="0" w:type="auto"/>
            <w:shd w:val="clear" w:color="auto" w:fill="auto"/>
            <w:noWrap/>
            <w:vAlign w:val="center"/>
            <w:hideMark/>
          </w:tcPr>
          <w:p w14:paraId="75964A1E"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-0.28</w:t>
            </w:r>
          </w:p>
        </w:tc>
      </w:tr>
      <w:tr w:rsidR="006B2505" w:rsidRPr="0018145C" w14:paraId="3F125DC8" w14:textId="77777777" w:rsidTr="00B2280E">
        <w:trPr>
          <w:trHeight w:val="300"/>
        </w:trPr>
        <w:tc>
          <w:tcPr>
            <w:tcW w:w="0" w:type="auto"/>
            <w:shd w:val="clear" w:color="auto" w:fill="E7E6E6" w:themeFill="background2"/>
            <w:noWrap/>
            <w:vAlign w:val="center"/>
            <w:hideMark/>
          </w:tcPr>
          <w:p w14:paraId="03449E19" w14:textId="77777777" w:rsidR="006B2505" w:rsidRPr="0018145C" w:rsidRDefault="006B2505" w:rsidP="00B2280E">
            <w:pPr>
              <w:jc w:val="center"/>
              <w:rPr>
                <w:rFonts w:ascii="Calibri" w:eastAsia="Times New Roman" w:hAnsi="Calibri" w:cs="Calibri"/>
                <w:b/>
                <w:color w:val="000000"/>
                <w:lang w:eastAsia="en-GB"/>
              </w:rPr>
            </w:pPr>
            <w:proofErr w:type="gramStart"/>
            <w:r w:rsidRPr="0018145C">
              <w:rPr>
                <w:rFonts w:ascii="Calibri" w:eastAsia="Times New Roman" w:hAnsi="Calibri" w:cs="Calibri"/>
                <w:b/>
                <w:color w:val="000000"/>
                <w:lang w:eastAsia="en-GB"/>
              </w:rPr>
              <w:t>FEEDBACK:BETTER</w:t>
            </w:r>
            <w:proofErr w:type="gramEnd"/>
          </w:p>
        </w:tc>
        <w:tc>
          <w:tcPr>
            <w:tcW w:w="0" w:type="auto"/>
            <w:shd w:val="clear" w:color="auto" w:fill="auto"/>
            <w:noWrap/>
            <w:vAlign w:val="center"/>
            <w:hideMark/>
          </w:tcPr>
          <w:p w14:paraId="7A71D795"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-0.67</w:t>
            </w:r>
          </w:p>
        </w:tc>
        <w:tc>
          <w:tcPr>
            <w:tcW w:w="0" w:type="auto"/>
            <w:shd w:val="clear" w:color="auto" w:fill="auto"/>
            <w:noWrap/>
            <w:vAlign w:val="center"/>
            <w:hideMark/>
          </w:tcPr>
          <w:p w14:paraId="7C68594D"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0.27</w:t>
            </w:r>
          </w:p>
        </w:tc>
        <w:tc>
          <w:tcPr>
            <w:tcW w:w="0" w:type="auto"/>
            <w:shd w:val="clear" w:color="auto" w:fill="auto"/>
            <w:noWrap/>
            <w:vAlign w:val="center"/>
            <w:hideMark/>
          </w:tcPr>
          <w:p w14:paraId="4A36DE93"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-2.51</w:t>
            </w:r>
          </w:p>
        </w:tc>
        <w:tc>
          <w:tcPr>
            <w:tcW w:w="0" w:type="auto"/>
            <w:shd w:val="clear" w:color="auto" w:fill="auto"/>
            <w:noWrap/>
            <w:vAlign w:val="center"/>
            <w:hideMark/>
          </w:tcPr>
          <w:p w14:paraId="36059421"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auto"/>
            <w:noWrap/>
            <w:vAlign w:val="center"/>
            <w:hideMark/>
          </w:tcPr>
          <w:p w14:paraId="0F1090F4"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0.012</w:t>
            </w:r>
          </w:p>
        </w:tc>
        <w:tc>
          <w:tcPr>
            <w:tcW w:w="0" w:type="auto"/>
            <w:shd w:val="clear" w:color="auto" w:fill="auto"/>
            <w:noWrap/>
            <w:vAlign w:val="center"/>
            <w:hideMark/>
          </w:tcPr>
          <w:p w14:paraId="0995A7C0"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-1.2</w:t>
            </w:r>
          </w:p>
        </w:tc>
        <w:tc>
          <w:tcPr>
            <w:tcW w:w="0" w:type="auto"/>
            <w:shd w:val="clear" w:color="auto" w:fill="auto"/>
            <w:noWrap/>
            <w:vAlign w:val="center"/>
            <w:hideMark/>
          </w:tcPr>
          <w:p w14:paraId="4D5132B0"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-0.15</w:t>
            </w:r>
          </w:p>
        </w:tc>
      </w:tr>
      <w:tr w:rsidR="006B2505" w:rsidRPr="0018145C" w14:paraId="16A7E06D" w14:textId="77777777" w:rsidTr="00B2280E">
        <w:trPr>
          <w:trHeight w:val="300"/>
        </w:trPr>
        <w:tc>
          <w:tcPr>
            <w:tcW w:w="0" w:type="auto"/>
            <w:shd w:val="clear" w:color="auto" w:fill="D9E2F3" w:themeFill="accent1" w:themeFillTint="33"/>
            <w:noWrap/>
            <w:vAlign w:val="center"/>
            <w:hideMark/>
          </w:tcPr>
          <w:p w14:paraId="3EA4A550" w14:textId="77777777" w:rsidR="006B2505" w:rsidRPr="0018145C" w:rsidRDefault="006B2505" w:rsidP="00B2280E">
            <w:pPr>
              <w:jc w:val="center"/>
              <w:rPr>
                <w:rFonts w:ascii="Calibri" w:eastAsia="Times New Roman" w:hAnsi="Calibri" w:cs="Calibri"/>
                <w:b/>
                <w:color w:val="000000"/>
                <w:lang w:eastAsia="en-GB"/>
              </w:rPr>
            </w:pPr>
            <w:proofErr w:type="gramStart"/>
            <w:r w:rsidRPr="0018145C">
              <w:rPr>
                <w:rFonts w:ascii="Calibri" w:eastAsia="Times New Roman" w:hAnsi="Calibri" w:cs="Calibri"/>
                <w:b/>
                <w:color w:val="000000"/>
                <w:lang w:eastAsia="en-GB"/>
              </w:rPr>
              <w:t>FEEDBACK:AGENT</w:t>
            </w:r>
            <w:proofErr w:type="gramEnd"/>
            <w:r w:rsidRPr="0018145C">
              <w:rPr>
                <w:rFonts w:ascii="Calibri" w:eastAsia="Times New Roman" w:hAnsi="Calibri" w:cs="Calibri"/>
                <w:b/>
                <w:color w:val="000000"/>
                <w:lang w:eastAsia="en-GB"/>
              </w:rPr>
              <w:t>(2-STAR)</w:t>
            </w:r>
          </w:p>
        </w:tc>
        <w:tc>
          <w:tcPr>
            <w:tcW w:w="0" w:type="auto"/>
            <w:shd w:val="clear" w:color="auto" w:fill="D9E2F3" w:themeFill="accent1" w:themeFillTint="33"/>
            <w:noWrap/>
            <w:vAlign w:val="center"/>
            <w:hideMark/>
          </w:tcPr>
          <w:p w14:paraId="4D66B7DE"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0.52</w:t>
            </w:r>
          </w:p>
        </w:tc>
        <w:tc>
          <w:tcPr>
            <w:tcW w:w="0" w:type="auto"/>
            <w:shd w:val="clear" w:color="auto" w:fill="auto"/>
            <w:noWrap/>
            <w:vAlign w:val="center"/>
            <w:hideMark/>
          </w:tcPr>
          <w:p w14:paraId="78A89643"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0.11</w:t>
            </w:r>
          </w:p>
        </w:tc>
        <w:tc>
          <w:tcPr>
            <w:tcW w:w="0" w:type="auto"/>
            <w:shd w:val="clear" w:color="auto" w:fill="auto"/>
            <w:noWrap/>
            <w:vAlign w:val="center"/>
            <w:hideMark/>
          </w:tcPr>
          <w:p w14:paraId="769987A4"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4.74</w:t>
            </w:r>
          </w:p>
        </w:tc>
        <w:tc>
          <w:tcPr>
            <w:tcW w:w="0" w:type="auto"/>
            <w:shd w:val="clear" w:color="auto" w:fill="auto"/>
            <w:noWrap/>
            <w:vAlign w:val="center"/>
            <w:hideMark/>
          </w:tcPr>
          <w:p w14:paraId="7AF58FCB"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D9E2F3" w:themeFill="accent1" w:themeFillTint="33"/>
            <w:noWrap/>
            <w:vAlign w:val="center"/>
            <w:hideMark/>
          </w:tcPr>
          <w:p w14:paraId="399A4A45"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&lt;0.001</w:t>
            </w:r>
          </w:p>
        </w:tc>
        <w:tc>
          <w:tcPr>
            <w:tcW w:w="0" w:type="auto"/>
            <w:shd w:val="clear" w:color="auto" w:fill="auto"/>
            <w:noWrap/>
            <w:vAlign w:val="center"/>
            <w:hideMark/>
          </w:tcPr>
          <w:p w14:paraId="6F2005B7"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0.31</w:t>
            </w:r>
          </w:p>
        </w:tc>
        <w:tc>
          <w:tcPr>
            <w:tcW w:w="0" w:type="auto"/>
            <w:shd w:val="clear" w:color="auto" w:fill="auto"/>
            <w:noWrap/>
            <w:vAlign w:val="center"/>
            <w:hideMark/>
          </w:tcPr>
          <w:p w14:paraId="3A8836B7"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0.74</w:t>
            </w:r>
          </w:p>
        </w:tc>
      </w:tr>
      <w:tr w:rsidR="006B2505" w:rsidRPr="0018145C" w14:paraId="625061E2" w14:textId="77777777" w:rsidTr="00B2280E">
        <w:trPr>
          <w:trHeight w:val="300"/>
        </w:trPr>
        <w:tc>
          <w:tcPr>
            <w:tcW w:w="0" w:type="auto"/>
            <w:shd w:val="clear" w:color="auto" w:fill="E7E6E6" w:themeFill="background2"/>
            <w:noWrap/>
            <w:vAlign w:val="center"/>
            <w:hideMark/>
          </w:tcPr>
          <w:p w14:paraId="41597630" w14:textId="77777777" w:rsidR="006B2505" w:rsidRPr="0018145C" w:rsidRDefault="006B2505" w:rsidP="00B2280E">
            <w:pPr>
              <w:jc w:val="center"/>
              <w:rPr>
                <w:rFonts w:ascii="Calibri" w:eastAsia="Times New Roman" w:hAnsi="Calibri" w:cs="Calibri"/>
                <w:b/>
                <w:color w:val="000000"/>
                <w:lang w:eastAsia="en-GB"/>
              </w:rPr>
            </w:pPr>
            <w:proofErr w:type="gramStart"/>
            <w:r w:rsidRPr="0018145C">
              <w:rPr>
                <w:rFonts w:ascii="Calibri" w:eastAsia="Times New Roman" w:hAnsi="Calibri" w:cs="Calibri"/>
                <w:b/>
                <w:color w:val="000000"/>
                <w:lang w:eastAsia="en-GB"/>
              </w:rPr>
              <w:t>BETTER:AGENT</w:t>
            </w:r>
            <w:proofErr w:type="gramEnd"/>
            <w:r w:rsidRPr="0018145C">
              <w:rPr>
                <w:rFonts w:ascii="Calibri" w:eastAsia="Times New Roman" w:hAnsi="Calibri" w:cs="Calibri"/>
                <w:b/>
                <w:color w:val="000000"/>
                <w:lang w:eastAsia="en-GB"/>
              </w:rPr>
              <w:t>(2-STAR)</w:t>
            </w:r>
          </w:p>
        </w:tc>
        <w:tc>
          <w:tcPr>
            <w:tcW w:w="0" w:type="auto"/>
            <w:shd w:val="clear" w:color="auto" w:fill="auto"/>
            <w:noWrap/>
            <w:vAlign w:val="center"/>
            <w:hideMark/>
          </w:tcPr>
          <w:p w14:paraId="2017D8F2"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-0.01</w:t>
            </w:r>
          </w:p>
        </w:tc>
        <w:tc>
          <w:tcPr>
            <w:tcW w:w="0" w:type="auto"/>
            <w:shd w:val="clear" w:color="auto" w:fill="auto"/>
            <w:noWrap/>
            <w:vAlign w:val="center"/>
            <w:hideMark/>
          </w:tcPr>
          <w:p w14:paraId="4DEA76A8"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0.2</w:t>
            </w:r>
          </w:p>
        </w:tc>
        <w:tc>
          <w:tcPr>
            <w:tcW w:w="0" w:type="auto"/>
            <w:shd w:val="clear" w:color="auto" w:fill="auto"/>
            <w:noWrap/>
            <w:vAlign w:val="center"/>
            <w:hideMark/>
          </w:tcPr>
          <w:p w14:paraId="36D6F475"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-0.04</w:t>
            </w:r>
          </w:p>
        </w:tc>
        <w:tc>
          <w:tcPr>
            <w:tcW w:w="0" w:type="auto"/>
            <w:shd w:val="clear" w:color="auto" w:fill="auto"/>
            <w:noWrap/>
            <w:vAlign w:val="center"/>
            <w:hideMark/>
          </w:tcPr>
          <w:p w14:paraId="6F6CF5C8"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auto"/>
            <w:noWrap/>
            <w:vAlign w:val="center"/>
            <w:hideMark/>
          </w:tcPr>
          <w:p w14:paraId="421DEC39"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0.97</w:t>
            </w:r>
          </w:p>
        </w:tc>
        <w:tc>
          <w:tcPr>
            <w:tcW w:w="0" w:type="auto"/>
            <w:shd w:val="clear" w:color="auto" w:fill="auto"/>
            <w:noWrap/>
            <w:vAlign w:val="center"/>
            <w:hideMark/>
          </w:tcPr>
          <w:p w14:paraId="10FC1636"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-0.39</w:t>
            </w:r>
          </w:p>
        </w:tc>
        <w:tc>
          <w:tcPr>
            <w:tcW w:w="0" w:type="auto"/>
            <w:shd w:val="clear" w:color="auto" w:fill="auto"/>
            <w:noWrap/>
            <w:vAlign w:val="center"/>
            <w:hideMark/>
          </w:tcPr>
          <w:p w14:paraId="31ECBE61"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0.38</w:t>
            </w:r>
          </w:p>
        </w:tc>
      </w:tr>
      <w:tr w:rsidR="006B2505" w:rsidRPr="0018145C" w14:paraId="4234D5CD" w14:textId="77777777" w:rsidTr="00B2280E">
        <w:trPr>
          <w:trHeight w:val="300"/>
        </w:trPr>
        <w:tc>
          <w:tcPr>
            <w:tcW w:w="0" w:type="auto"/>
            <w:shd w:val="clear" w:color="auto" w:fill="D9E2F3" w:themeFill="accent1" w:themeFillTint="33"/>
            <w:noWrap/>
            <w:vAlign w:val="center"/>
            <w:hideMark/>
          </w:tcPr>
          <w:p w14:paraId="40C8025A" w14:textId="77777777" w:rsidR="006B2505" w:rsidRPr="0018145C" w:rsidRDefault="006B2505" w:rsidP="00B2280E">
            <w:pPr>
              <w:jc w:val="center"/>
              <w:rPr>
                <w:rFonts w:ascii="Calibri" w:eastAsia="Times New Roman" w:hAnsi="Calibri" w:cs="Calibri"/>
                <w:b/>
                <w:color w:val="000000"/>
                <w:lang w:eastAsia="en-GB"/>
              </w:rPr>
            </w:pPr>
            <w:proofErr w:type="gramStart"/>
            <w:r w:rsidRPr="0018145C">
              <w:rPr>
                <w:rFonts w:ascii="Calibri" w:eastAsia="Times New Roman" w:hAnsi="Calibri" w:cs="Calibri"/>
                <w:b/>
                <w:color w:val="000000"/>
                <w:lang w:eastAsia="en-GB"/>
              </w:rPr>
              <w:t>FEEDBACK:AGENT</w:t>
            </w:r>
            <w:proofErr w:type="gramEnd"/>
            <w:r w:rsidRPr="0018145C">
              <w:rPr>
                <w:rFonts w:ascii="Calibri" w:eastAsia="Times New Roman" w:hAnsi="Calibri" w:cs="Calibri"/>
                <w:b/>
                <w:color w:val="000000"/>
                <w:lang w:eastAsia="en-GB"/>
              </w:rPr>
              <w:t>(3-STAR)</w:t>
            </w:r>
          </w:p>
        </w:tc>
        <w:tc>
          <w:tcPr>
            <w:tcW w:w="0" w:type="auto"/>
            <w:shd w:val="clear" w:color="auto" w:fill="D9E2F3" w:themeFill="accent1" w:themeFillTint="33"/>
            <w:noWrap/>
            <w:vAlign w:val="center"/>
            <w:hideMark/>
          </w:tcPr>
          <w:p w14:paraId="540F1C13"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1.24</w:t>
            </w:r>
          </w:p>
        </w:tc>
        <w:tc>
          <w:tcPr>
            <w:tcW w:w="0" w:type="auto"/>
            <w:shd w:val="clear" w:color="auto" w:fill="auto"/>
            <w:noWrap/>
            <w:vAlign w:val="center"/>
            <w:hideMark/>
          </w:tcPr>
          <w:p w14:paraId="62B4D586"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0.11</w:t>
            </w:r>
          </w:p>
        </w:tc>
        <w:tc>
          <w:tcPr>
            <w:tcW w:w="0" w:type="auto"/>
            <w:shd w:val="clear" w:color="auto" w:fill="auto"/>
            <w:noWrap/>
            <w:vAlign w:val="center"/>
            <w:hideMark/>
          </w:tcPr>
          <w:p w14:paraId="4E70609A"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11.25</w:t>
            </w:r>
          </w:p>
        </w:tc>
        <w:tc>
          <w:tcPr>
            <w:tcW w:w="0" w:type="auto"/>
            <w:shd w:val="clear" w:color="auto" w:fill="auto"/>
            <w:noWrap/>
            <w:vAlign w:val="center"/>
            <w:hideMark/>
          </w:tcPr>
          <w:p w14:paraId="4836D580"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D9E2F3" w:themeFill="accent1" w:themeFillTint="33"/>
            <w:noWrap/>
            <w:vAlign w:val="center"/>
            <w:hideMark/>
          </w:tcPr>
          <w:p w14:paraId="7AA97C5E"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&lt;0.001</w:t>
            </w:r>
          </w:p>
        </w:tc>
        <w:tc>
          <w:tcPr>
            <w:tcW w:w="0" w:type="auto"/>
            <w:shd w:val="clear" w:color="auto" w:fill="auto"/>
            <w:noWrap/>
            <w:vAlign w:val="center"/>
            <w:hideMark/>
          </w:tcPr>
          <w:p w14:paraId="53151F6D"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1.03</w:t>
            </w:r>
          </w:p>
        </w:tc>
        <w:tc>
          <w:tcPr>
            <w:tcW w:w="0" w:type="auto"/>
            <w:shd w:val="clear" w:color="auto" w:fill="auto"/>
            <w:noWrap/>
            <w:vAlign w:val="center"/>
            <w:hideMark/>
          </w:tcPr>
          <w:p w14:paraId="6C638D69"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1.46</w:t>
            </w:r>
          </w:p>
        </w:tc>
      </w:tr>
      <w:tr w:rsidR="006B2505" w:rsidRPr="0018145C" w14:paraId="00A600E5" w14:textId="77777777" w:rsidTr="00B2280E">
        <w:trPr>
          <w:trHeight w:val="300"/>
        </w:trPr>
        <w:tc>
          <w:tcPr>
            <w:tcW w:w="0" w:type="auto"/>
            <w:shd w:val="clear" w:color="auto" w:fill="E7E6E6" w:themeFill="background2"/>
            <w:noWrap/>
            <w:vAlign w:val="center"/>
            <w:hideMark/>
          </w:tcPr>
          <w:p w14:paraId="7FFAFF99" w14:textId="77777777" w:rsidR="006B2505" w:rsidRPr="0018145C" w:rsidRDefault="006B2505" w:rsidP="00B2280E">
            <w:pPr>
              <w:jc w:val="center"/>
              <w:rPr>
                <w:rFonts w:ascii="Calibri" w:eastAsia="Times New Roman" w:hAnsi="Calibri" w:cs="Calibri"/>
                <w:b/>
                <w:color w:val="000000"/>
                <w:lang w:eastAsia="en-GB"/>
              </w:rPr>
            </w:pPr>
            <w:proofErr w:type="gramStart"/>
            <w:r w:rsidRPr="0018145C">
              <w:rPr>
                <w:rFonts w:ascii="Calibri" w:eastAsia="Times New Roman" w:hAnsi="Calibri" w:cs="Calibri"/>
                <w:b/>
                <w:color w:val="000000"/>
                <w:lang w:eastAsia="en-GB"/>
              </w:rPr>
              <w:t>BETTER:AGENT</w:t>
            </w:r>
            <w:proofErr w:type="gramEnd"/>
            <w:r w:rsidRPr="0018145C">
              <w:rPr>
                <w:rFonts w:ascii="Calibri" w:eastAsia="Times New Roman" w:hAnsi="Calibri" w:cs="Calibri"/>
                <w:b/>
                <w:color w:val="000000"/>
                <w:lang w:eastAsia="en-GB"/>
              </w:rPr>
              <w:t>(3-STAR)</w:t>
            </w:r>
          </w:p>
        </w:tc>
        <w:tc>
          <w:tcPr>
            <w:tcW w:w="0" w:type="auto"/>
            <w:shd w:val="clear" w:color="auto" w:fill="auto"/>
            <w:noWrap/>
            <w:vAlign w:val="center"/>
            <w:hideMark/>
          </w:tcPr>
          <w:p w14:paraId="5B2C8086"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-0.27</w:t>
            </w:r>
          </w:p>
        </w:tc>
        <w:tc>
          <w:tcPr>
            <w:tcW w:w="0" w:type="auto"/>
            <w:shd w:val="clear" w:color="auto" w:fill="auto"/>
            <w:noWrap/>
            <w:vAlign w:val="center"/>
            <w:hideMark/>
          </w:tcPr>
          <w:p w14:paraId="554B7CE7"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0.2</w:t>
            </w:r>
          </w:p>
        </w:tc>
        <w:tc>
          <w:tcPr>
            <w:tcW w:w="0" w:type="auto"/>
            <w:shd w:val="clear" w:color="auto" w:fill="auto"/>
            <w:noWrap/>
            <w:vAlign w:val="center"/>
            <w:hideMark/>
          </w:tcPr>
          <w:p w14:paraId="4C039D28"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-1.41</w:t>
            </w:r>
          </w:p>
        </w:tc>
        <w:tc>
          <w:tcPr>
            <w:tcW w:w="0" w:type="auto"/>
            <w:shd w:val="clear" w:color="auto" w:fill="auto"/>
            <w:noWrap/>
            <w:vAlign w:val="center"/>
            <w:hideMark/>
          </w:tcPr>
          <w:p w14:paraId="41B0EF4F"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auto"/>
            <w:noWrap/>
            <w:vAlign w:val="center"/>
            <w:hideMark/>
          </w:tcPr>
          <w:p w14:paraId="3BD97321"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0.16</w:t>
            </w:r>
          </w:p>
        </w:tc>
        <w:tc>
          <w:tcPr>
            <w:tcW w:w="0" w:type="auto"/>
            <w:shd w:val="clear" w:color="auto" w:fill="auto"/>
            <w:noWrap/>
            <w:vAlign w:val="center"/>
            <w:hideMark/>
          </w:tcPr>
          <w:p w14:paraId="20229321"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-0.66</w:t>
            </w:r>
          </w:p>
        </w:tc>
        <w:tc>
          <w:tcPr>
            <w:tcW w:w="0" w:type="auto"/>
            <w:shd w:val="clear" w:color="auto" w:fill="auto"/>
            <w:noWrap/>
            <w:vAlign w:val="center"/>
            <w:hideMark/>
          </w:tcPr>
          <w:p w14:paraId="6973202B"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0.11</w:t>
            </w:r>
          </w:p>
        </w:tc>
      </w:tr>
      <w:tr w:rsidR="006B2505" w:rsidRPr="0018145C" w14:paraId="712DF8FB" w14:textId="77777777" w:rsidTr="00B2280E">
        <w:trPr>
          <w:trHeight w:val="300"/>
        </w:trPr>
        <w:tc>
          <w:tcPr>
            <w:tcW w:w="0" w:type="auto"/>
            <w:shd w:val="clear" w:color="auto" w:fill="D9E2F3" w:themeFill="accent1" w:themeFillTint="33"/>
            <w:noWrap/>
            <w:vAlign w:val="center"/>
            <w:hideMark/>
          </w:tcPr>
          <w:p w14:paraId="7B7CFA8C" w14:textId="77777777" w:rsidR="006B2505" w:rsidRPr="0018145C" w:rsidRDefault="006B2505" w:rsidP="00B2280E">
            <w:pPr>
              <w:jc w:val="center"/>
              <w:rPr>
                <w:rFonts w:ascii="Calibri" w:eastAsia="Times New Roman" w:hAnsi="Calibri" w:cs="Calibri"/>
                <w:b/>
                <w:color w:val="000000"/>
                <w:lang w:eastAsia="en-GB"/>
              </w:rPr>
            </w:pPr>
            <w:proofErr w:type="gramStart"/>
            <w:r w:rsidRPr="0018145C">
              <w:rPr>
                <w:rFonts w:ascii="Calibri" w:eastAsia="Times New Roman" w:hAnsi="Calibri" w:cs="Calibri"/>
                <w:b/>
                <w:color w:val="000000"/>
                <w:lang w:eastAsia="en-GB"/>
              </w:rPr>
              <w:t>FEEDBACK:AGENT</w:t>
            </w:r>
            <w:proofErr w:type="gramEnd"/>
            <w:r w:rsidRPr="0018145C">
              <w:rPr>
                <w:rFonts w:ascii="Calibri" w:eastAsia="Times New Roman" w:hAnsi="Calibri" w:cs="Calibri"/>
                <w:b/>
                <w:color w:val="000000"/>
                <w:lang w:eastAsia="en-GB"/>
              </w:rPr>
              <w:t>(4-STAR)</w:t>
            </w:r>
          </w:p>
        </w:tc>
        <w:tc>
          <w:tcPr>
            <w:tcW w:w="0" w:type="auto"/>
            <w:shd w:val="clear" w:color="auto" w:fill="D9E2F3" w:themeFill="accent1" w:themeFillTint="33"/>
            <w:noWrap/>
            <w:vAlign w:val="center"/>
            <w:hideMark/>
          </w:tcPr>
          <w:p w14:paraId="04A4D742"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2.55</w:t>
            </w:r>
          </w:p>
        </w:tc>
        <w:tc>
          <w:tcPr>
            <w:tcW w:w="0" w:type="auto"/>
            <w:shd w:val="clear" w:color="auto" w:fill="auto"/>
            <w:noWrap/>
            <w:vAlign w:val="center"/>
            <w:hideMark/>
          </w:tcPr>
          <w:p w14:paraId="42E2AA83"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0.11</w:t>
            </w:r>
          </w:p>
        </w:tc>
        <w:tc>
          <w:tcPr>
            <w:tcW w:w="0" w:type="auto"/>
            <w:shd w:val="clear" w:color="auto" w:fill="auto"/>
            <w:noWrap/>
            <w:vAlign w:val="center"/>
            <w:hideMark/>
          </w:tcPr>
          <w:p w14:paraId="0CB42B86"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22.91</w:t>
            </w:r>
          </w:p>
        </w:tc>
        <w:tc>
          <w:tcPr>
            <w:tcW w:w="0" w:type="auto"/>
            <w:shd w:val="clear" w:color="auto" w:fill="auto"/>
            <w:noWrap/>
            <w:vAlign w:val="center"/>
            <w:hideMark/>
          </w:tcPr>
          <w:p w14:paraId="76F6758A"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D9E2F3" w:themeFill="accent1" w:themeFillTint="33"/>
            <w:noWrap/>
            <w:vAlign w:val="center"/>
            <w:hideMark/>
          </w:tcPr>
          <w:p w14:paraId="6808225F"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&lt;0.001</w:t>
            </w:r>
          </w:p>
        </w:tc>
        <w:tc>
          <w:tcPr>
            <w:tcW w:w="0" w:type="auto"/>
            <w:shd w:val="clear" w:color="auto" w:fill="auto"/>
            <w:noWrap/>
            <w:vAlign w:val="center"/>
            <w:hideMark/>
          </w:tcPr>
          <w:p w14:paraId="1B1B7E71"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2.33</w:t>
            </w:r>
          </w:p>
        </w:tc>
        <w:tc>
          <w:tcPr>
            <w:tcW w:w="0" w:type="auto"/>
            <w:shd w:val="clear" w:color="auto" w:fill="auto"/>
            <w:noWrap/>
            <w:vAlign w:val="center"/>
            <w:hideMark/>
          </w:tcPr>
          <w:p w14:paraId="08CE660F"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2.77</w:t>
            </w:r>
          </w:p>
        </w:tc>
      </w:tr>
      <w:tr w:rsidR="006B2505" w:rsidRPr="0018145C" w14:paraId="70B18D3E" w14:textId="77777777" w:rsidTr="00B2280E">
        <w:trPr>
          <w:trHeight w:val="300"/>
        </w:trPr>
        <w:tc>
          <w:tcPr>
            <w:tcW w:w="0" w:type="auto"/>
            <w:shd w:val="clear" w:color="auto" w:fill="E7E6E6" w:themeFill="background2"/>
            <w:noWrap/>
            <w:vAlign w:val="center"/>
            <w:hideMark/>
          </w:tcPr>
          <w:p w14:paraId="0BB5A37B" w14:textId="77777777" w:rsidR="006B2505" w:rsidRPr="0018145C" w:rsidRDefault="006B2505" w:rsidP="00B2280E">
            <w:pPr>
              <w:jc w:val="center"/>
              <w:rPr>
                <w:rFonts w:ascii="Calibri" w:eastAsia="Times New Roman" w:hAnsi="Calibri" w:cs="Calibri"/>
                <w:b/>
                <w:color w:val="000000"/>
                <w:lang w:eastAsia="en-GB"/>
              </w:rPr>
            </w:pPr>
            <w:proofErr w:type="gramStart"/>
            <w:r w:rsidRPr="0018145C">
              <w:rPr>
                <w:rFonts w:ascii="Calibri" w:eastAsia="Times New Roman" w:hAnsi="Calibri" w:cs="Calibri"/>
                <w:b/>
                <w:color w:val="000000"/>
                <w:lang w:eastAsia="en-GB"/>
              </w:rPr>
              <w:lastRenderedPageBreak/>
              <w:t>BETTER:AGENT</w:t>
            </w:r>
            <w:proofErr w:type="gramEnd"/>
            <w:r w:rsidRPr="0018145C">
              <w:rPr>
                <w:rFonts w:ascii="Calibri" w:eastAsia="Times New Roman" w:hAnsi="Calibri" w:cs="Calibri"/>
                <w:b/>
                <w:color w:val="000000"/>
                <w:lang w:eastAsia="en-GB"/>
              </w:rPr>
              <w:t>(4-STAR)</w:t>
            </w:r>
          </w:p>
        </w:tc>
        <w:tc>
          <w:tcPr>
            <w:tcW w:w="0" w:type="auto"/>
            <w:shd w:val="clear" w:color="auto" w:fill="auto"/>
            <w:noWrap/>
            <w:vAlign w:val="center"/>
            <w:hideMark/>
          </w:tcPr>
          <w:p w14:paraId="524D678B"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-0.5</w:t>
            </w:r>
          </w:p>
        </w:tc>
        <w:tc>
          <w:tcPr>
            <w:tcW w:w="0" w:type="auto"/>
            <w:shd w:val="clear" w:color="auto" w:fill="auto"/>
            <w:noWrap/>
            <w:vAlign w:val="center"/>
            <w:hideMark/>
          </w:tcPr>
          <w:p w14:paraId="7E8A32BB"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0.2</w:t>
            </w:r>
          </w:p>
        </w:tc>
        <w:tc>
          <w:tcPr>
            <w:tcW w:w="0" w:type="auto"/>
            <w:shd w:val="clear" w:color="auto" w:fill="auto"/>
            <w:noWrap/>
            <w:vAlign w:val="center"/>
            <w:hideMark/>
          </w:tcPr>
          <w:p w14:paraId="16C93E13"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-2.56</w:t>
            </w:r>
          </w:p>
        </w:tc>
        <w:tc>
          <w:tcPr>
            <w:tcW w:w="0" w:type="auto"/>
            <w:shd w:val="clear" w:color="auto" w:fill="auto"/>
            <w:noWrap/>
            <w:vAlign w:val="center"/>
            <w:hideMark/>
          </w:tcPr>
          <w:p w14:paraId="415F2868"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auto"/>
            <w:noWrap/>
            <w:vAlign w:val="center"/>
            <w:hideMark/>
          </w:tcPr>
          <w:p w14:paraId="7A9DFEE3"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0.01</w:t>
            </w:r>
          </w:p>
        </w:tc>
        <w:tc>
          <w:tcPr>
            <w:tcW w:w="0" w:type="auto"/>
            <w:shd w:val="clear" w:color="auto" w:fill="auto"/>
            <w:noWrap/>
            <w:vAlign w:val="center"/>
            <w:hideMark/>
          </w:tcPr>
          <w:p w14:paraId="1A4833E4"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-0.88</w:t>
            </w:r>
          </w:p>
        </w:tc>
        <w:tc>
          <w:tcPr>
            <w:tcW w:w="0" w:type="auto"/>
            <w:shd w:val="clear" w:color="auto" w:fill="auto"/>
            <w:noWrap/>
            <w:vAlign w:val="center"/>
            <w:hideMark/>
          </w:tcPr>
          <w:p w14:paraId="5EFB7B2E"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-0.12</w:t>
            </w:r>
          </w:p>
        </w:tc>
      </w:tr>
      <w:tr w:rsidR="006B2505" w:rsidRPr="0018145C" w14:paraId="68D695BA" w14:textId="77777777" w:rsidTr="00B2280E">
        <w:trPr>
          <w:trHeight w:val="300"/>
        </w:trPr>
        <w:tc>
          <w:tcPr>
            <w:tcW w:w="0" w:type="auto"/>
            <w:shd w:val="clear" w:color="auto" w:fill="E7E6E6" w:themeFill="background2"/>
            <w:noWrap/>
            <w:vAlign w:val="center"/>
            <w:hideMark/>
          </w:tcPr>
          <w:p w14:paraId="66847530" w14:textId="77777777" w:rsidR="006B2505" w:rsidRPr="0018145C" w:rsidRDefault="006B2505" w:rsidP="00B2280E">
            <w:pPr>
              <w:jc w:val="center"/>
              <w:rPr>
                <w:rFonts w:ascii="Calibri" w:eastAsia="Times New Roman" w:hAnsi="Calibri" w:cs="Calibri"/>
                <w:b/>
                <w:color w:val="000000"/>
                <w:lang w:eastAsia="en-GB"/>
              </w:rPr>
            </w:pPr>
            <w:proofErr w:type="gramStart"/>
            <w:r w:rsidRPr="0018145C">
              <w:rPr>
                <w:rFonts w:ascii="Calibri" w:eastAsia="Times New Roman" w:hAnsi="Calibri" w:cs="Calibri"/>
                <w:b/>
                <w:color w:val="000000"/>
                <w:lang w:eastAsia="en-GB"/>
              </w:rPr>
              <w:t>FEEDBACK:BETTER</w:t>
            </w:r>
            <w:proofErr w:type="gramEnd"/>
            <w:r w:rsidRPr="0018145C">
              <w:rPr>
                <w:rFonts w:ascii="Calibri" w:eastAsia="Times New Roman" w:hAnsi="Calibri" w:cs="Calibri"/>
                <w:b/>
                <w:color w:val="000000"/>
                <w:lang w:eastAsia="en-GB"/>
              </w:rPr>
              <w:t>:AGENT(2-STAR)</w:t>
            </w:r>
          </w:p>
        </w:tc>
        <w:tc>
          <w:tcPr>
            <w:tcW w:w="0" w:type="auto"/>
            <w:shd w:val="clear" w:color="auto" w:fill="auto"/>
            <w:noWrap/>
            <w:vAlign w:val="center"/>
            <w:hideMark/>
          </w:tcPr>
          <w:p w14:paraId="0290A169"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0.71</w:t>
            </w:r>
          </w:p>
        </w:tc>
        <w:tc>
          <w:tcPr>
            <w:tcW w:w="0" w:type="auto"/>
            <w:shd w:val="clear" w:color="auto" w:fill="auto"/>
            <w:noWrap/>
            <w:vAlign w:val="center"/>
            <w:hideMark/>
          </w:tcPr>
          <w:p w14:paraId="018CED00"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0.39</w:t>
            </w:r>
          </w:p>
        </w:tc>
        <w:tc>
          <w:tcPr>
            <w:tcW w:w="0" w:type="auto"/>
            <w:shd w:val="clear" w:color="auto" w:fill="auto"/>
            <w:noWrap/>
            <w:vAlign w:val="center"/>
            <w:hideMark/>
          </w:tcPr>
          <w:p w14:paraId="166CC0CB"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1.8</w:t>
            </w:r>
          </w:p>
        </w:tc>
        <w:tc>
          <w:tcPr>
            <w:tcW w:w="0" w:type="auto"/>
            <w:shd w:val="clear" w:color="auto" w:fill="auto"/>
            <w:noWrap/>
            <w:vAlign w:val="center"/>
            <w:hideMark/>
          </w:tcPr>
          <w:p w14:paraId="652CE12A"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auto"/>
            <w:noWrap/>
            <w:vAlign w:val="center"/>
            <w:hideMark/>
          </w:tcPr>
          <w:p w14:paraId="05C6E288"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0.071</w:t>
            </w:r>
          </w:p>
        </w:tc>
        <w:tc>
          <w:tcPr>
            <w:tcW w:w="0" w:type="auto"/>
            <w:shd w:val="clear" w:color="auto" w:fill="auto"/>
            <w:noWrap/>
            <w:vAlign w:val="center"/>
            <w:hideMark/>
          </w:tcPr>
          <w:p w14:paraId="39ED3208"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-0.06</w:t>
            </w:r>
          </w:p>
        </w:tc>
        <w:tc>
          <w:tcPr>
            <w:tcW w:w="0" w:type="auto"/>
            <w:shd w:val="clear" w:color="auto" w:fill="auto"/>
            <w:noWrap/>
            <w:vAlign w:val="center"/>
            <w:hideMark/>
          </w:tcPr>
          <w:p w14:paraId="5BA52057"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1.48</w:t>
            </w:r>
          </w:p>
        </w:tc>
      </w:tr>
      <w:tr w:rsidR="006B2505" w:rsidRPr="0018145C" w14:paraId="07CD1758" w14:textId="77777777" w:rsidTr="00B2280E">
        <w:trPr>
          <w:trHeight w:val="300"/>
        </w:trPr>
        <w:tc>
          <w:tcPr>
            <w:tcW w:w="0" w:type="auto"/>
            <w:shd w:val="clear" w:color="auto" w:fill="E7E6E6" w:themeFill="background2"/>
            <w:noWrap/>
            <w:vAlign w:val="center"/>
            <w:hideMark/>
          </w:tcPr>
          <w:p w14:paraId="0B3ADE89" w14:textId="77777777" w:rsidR="006B2505" w:rsidRPr="0018145C" w:rsidRDefault="006B2505" w:rsidP="00B2280E">
            <w:pPr>
              <w:jc w:val="center"/>
              <w:rPr>
                <w:rFonts w:ascii="Calibri" w:eastAsia="Times New Roman" w:hAnsi="Calibri" w:cs="Calibri"/>
                <w:b/>
                <w:color w:val="000000"/>
                <w:lang w:eastAsia="en-GB"/>
              </w:rPr>
            </w:pPr>
            <w:proofErr w:type="gramStart"/>
            <w:r w:rsidRPr="0018145C">
              <w:rPr>
                <w:rFonts w:ascii="Calibri" w:eastAsia="Times New Roman" w:hAnsi="Calibri" w:cs="Calibri"/>
                <w:b/>
                <w:color w:val="000000"/>
                <w:lang w:eastAsia="en-GB"/>
              </w:rPr>
              <w:t>FEEDBACK:BETTER</w:t>
            </w:r>
            <w:proofErr w:type="gramEnd"/>
            <w:r w:rsidRPr="0018145C">
              <w:rPr>
                <w:rFonts w:ascii="Calibri" w:eastAsia="Times New Roman" w:hAnsi="Calibri" w:cs="Calibri"/>
                <w:b/>
                <w:color w:val="000000"/>
                <w:lang w:eastAsia="en-GB"/>
              </w:rPr>
              <w:t>:AGENT(3-STAR)</w:t>
            </w:r>
          </w:p>
        </w:tc>
        <w:tc>
          <w:tcPr>
            <w:tcW w:w="0" w:type="auto"/>
            <w:shd w:val="clear" w:color="auto" w:fill="auto"/>
            <w:noWrap/>
            <w:vAlign w:val="center"/>
            <w:hideMark/>
          </w:tcPr>
          <w:p w14:paraId="6C77D8B3"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0.44</w:t>
            </w:r>
          </w:p>
        </w:tc>
        <w:tc>
          <w:tcPr>
            <w:tcW w:w="0" w:type="auto"/>
            <w:shd w:val="clear" w:color="auto" w:fill="auto"/>
            <w:noWrap/>
            <w:vAlign w:val="center"/>
            <w:hideMark/>
          </w:tcPr>
          <w:p w14:paraId="4CC14E4D"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0.39</w:t>
            </w:r>
          </w:p>
        </w:tc>
        <w:tc>
          <w:tcPr>
            <w:tcW w:w="0" w:type="auto"/>
            <w:shd w:val="clear" w:color="auto" w:fill="auto"/>
            <w:noWrap/>
            <w:vAlign w:val="center"/>
            <w:hideMark/>
          </w:tcPr>
          <w:p w14:paraId="2EE5C2CE"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1.11</w:t>
            </w:r>
          </w:p>
        </w:tc>
        <w:tc>
          <w:tcPr>
            <w:tcW w:w="0" w:type="auto"/>
            <w:shd w:val="clear" w:color="auto" w:fill="auto"/>
            <w:noWrap/>
            <w:vAlign w:val="center"/>
            <w:hideMark/>
          </w:tcPr>
          <w:p w14:paraId="3F6F22B7"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auto"/>
            <w:noWrap/>
            <w:vAlign w:val="center"/>
            <w:hideMark/>
          </w:tcPr>
          <w:p w14:paraId="2593A411"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0.27</w:t>
            </w:r>
          </w:p>
        </w:tc>
        <w:tc>
          <w:tcPr>
            <w:tcW w:w="0" w:type="auto"/>
            <w:shd w:val="clear" w:color="auto" w:fill="auto"/>
            <w:noWrap/>
            <w:vAlign w:val="center"/>
            <w:hideMark/>
          </w:tcPr>
          <w:p w14:paraId="2C09F4FF"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-0.33</w:t>
            </w:r>
          </w:p>
        </w:tc>
        <w:tc>
          <w:tcPr>
            <w:tcW w:w="0" w:type="auto"/>
            <w:shd w:val="clear" w:color="auto" w:fill="auto"/>
            <w:noWrap/>
            <w:vAlign w:val="center"/>
            <w:hideMark/>
          </w:tcPr>
          <w:p w14:paraId="1508A5CB"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1.2</w:t>
            </w:r>
          </w:p>
        </w:tc>
      </w:tr>
      <w:tr w:rsidR="006B2505" w:rsidRPr="0018145C" w14:paraId="6DF86F9D" w14:textId="77777777" w:rsidTr="00B2280E">
        <w:trPr>
          <w:trHeight w:val="300"/>
        </w:trPr>
        <w:tc>
          <w:tcPr>
            <w:tcW w:w="0" w:type="auto"/>
            <w:shd w:val="clear" w:color="auto" w:fill="E7E6E6" w:themeFill="background2"/>
            <w:noWrap/>
            <w:vAlign w:val="center"/>
            <w:hideMark/>
          </w:tcPr>
          <w:p w14:paraId="62054017" w14:textId="77777777" w:rsidR="006B2505" w:rsidRPr="0018145C" w:rsidRDefault="006B2505" w:rsidP="00B2280E">
            <w:pPr>
              <w:jc w:val="center"/>
              <w:rPr>
                <w:rFonts w:ascii="Calibri" w:eastAsia="Times New Roman" w:hAnsi="Calibri" w:cs="Calibri"/>
                <w:b/>
                <w:color w:val="000000"/>
                <w:lang w:eastAsia="en-GB"/>
              </w:rPr>
            </w:pPr>
            <w:proofErr w:type="gramStart"/>
            <w:r w:rsidRPr="0018145C">
              <w:rPr>
                <w:rFonts w:ascii="Calibri" w:eastAsia="Times New Roman" w:hAnsi="Calibri" w:cs="Calibri"/>
                <w:b/>
                <w:color w:val="000000"/>
                <w:lang w:eastAsia="en-GB"/>
              </w:rPr>
              <w:t>FEEDBACK:BETTER</w:t>
            </w:r>
            <w:proofErr w:type="gramEnd"/>
            <w:r w:rsidRPr="0018145C">
              <w:rPr>
                <w:rFonts w:ascii="Calibri" w:eastAsia="Times New Roman" w:hAnsi="Calibri" w:cs="Calibri"/>
                <w:b/>
                <w:color w:val="000000"/>
                <w:lang w:eastAsia="en-GB"/>
              </w:rPr>
              <w:t>:AGENT(4-STAR)</w:t>
            </w:r>
          </w:p>
        </w:tc>
        <w:tc>
          <w:tcPr>
            <w:tcW w:w="0" w:type="auto"/>
            <w:shd w:val="clear" w:color="auto" w:fill="auto"/>
            <w:noWrap/>
            <w:vAlign w:val="center"/>
            <w:hideMark/>
          </w:tcPr>
          <w:p w14:paraId="7E78AA3D"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0.24</w:t>
            </w:r>
          </w:p>
        </w:tc>
        <w:tc>
          <w:tcPr>
            <w:tcW w:w="0" w:type="auto"/>
            <w:shd w:val="clear" w:color="auto" w:fill="auto"/>
            <w:noWrap/>
            <w:vAlign w:val="center"/>
            <w:hideMark/>
          </w:tcPr>
          <w:p w14:paraId="7627D7F9"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0.39</w:t>
            </w:r>
          </w:p>
        </w:tc>
        <w:tc>
          <w:tcPr>
            <w:tcW w:w="0" w:type="auto"/>
            <w:shd w:val="clear" w:color="auto" w:fill="auto"/>
            <w:noWrap/>
            <w:vAlign w:val="center"/>
            <w:hideMark/>
          </w:tcPr>
          <w:p w14:paraId="7195685C"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0.62</w:t>
            </w:r>
          </w:p>
        </w:tc>
        <w:tc>
          <w:tcPr>
            <w:tcW w:w="0" w:type="auto"/>
            <w:shd w:val="clear" w:color="auto" w:fill="auto"/>
            <w:noWrap/>
            <w:vAlign w:val="center"/>
            <w:hideMark/>
          </w:tcPr>
          <w:p w14:paraId="0BD189D6"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2462</w:t>
            </w:r>
          </w:p>
        </w:tc>
        <w:tc>
          <w:tcPr>
            <w:tcW w:w="0" w:type="auto"/>
            <w:shd w:val="clear" w:color="auto" w:fill="auto"/>
            <w:noWrap/>
            <w:vAlign w:val="center"/>
            <w:hideMark/>
          </w:tcPr>
          <w:p w14:paraId="00A18653"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0.53</w:t>
            </w:r>
          </w:p>
        </w:tc>
        <w:tc>
          <w:tcPr>
            <w:tcW w:w="0" w:type="auto"/>
            <w:shd w:val="clear" w:color="auto" w:fill="auto"/>
            <w:noWrap/>
            <w:vAlign w:val="center"/>
            <w:hideMark/>
          </w:tcPr>
          <w:p w14:paraId="4FAADEBD"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-0.52</w:t>
            </w:r>
          </w:p>
        </w:tc>
        <w:tc>
          <w:tcPr>
            <w:tcW w:w="0" w:type="auto"/>
            <w:shd w:val="clear" w:color="auto" w:fill="auto"/>
            <w:noWrap/>
            <w:vAlign w:val="center"/>
            <w:hideMark/>
          </w:tcPr>
          <w:p w14:paraId="692FE887" w14:textId="77777777" w:rsidR="006B2505" w:rsidRPr="0018145C" w:rsidRDefault="006B2505" w:rsidP="00B2280E">
            <w:pPr>
              <w:jc w:val="center"/>
              <w:rPr>
                <w:rFonts w:ascii="Calibri" w:eastAsia="Times New Roman" w:hAnsi="Calibri" w:cs="Calibri"/>
                <w:color w:val="000000"/>
                <w:lang w:eastAsia="en-GB"/>
              </w:rPr>
            </w:pPr>
            <w:r w:rsidRPr="0018145C">
              <w:rPr>
                <w:rFonts w:ascii="Calibri" w:eastAsia="Times New Roman" w:hAnsi="Calibri" w:cs="Calibri"/>
                <w:color w:val="000000"/>
                <w:lang w:eastAsia="en-GB"/>
              </w:rPr>
              <w:t>1.01</w:t>
            </w:r>
          </w:p>
        </w:tc>
      </w:tr>
      <w:tr w:rsidR="006B2505" w:rsidRPr="0018145C" w14:paraId="18E09105" w14:textId="77777777" w:rsidTr="00B2280E">
        <w:trPr>
          <w:trHeight w:val="300"/>
        </w:trPr>
        <w:tc>
          <w:tcPr>
            <w:tcW w:w="0" w:type="auto"/>
            <w:gridSpan w:val="8"/>
            <w:shd w:val="clear" w:color="auto" w:fill="FFFFFF" w:themeFill="background1"/>
            <w:noWrap/>
            <w:vAlign w:val="center"/>
          </w:tcPr>
          <w:p w14:paraId="6EDEBB70" w14:textId="77777777" w:rsidR="006B2505" w:rsidRDefault="006B2505" w:rsidP="00B2280E">
            <w:pPr>
              <w:spacing w:after="0" w:line="276" w:lineRule="auto"/>
              <w:jc w:val="both"/>
            </w:pPr>
            <w:r w:rsidRPr="002B1A2C">
              <w:rPr>
                <w:b/>
                <w:bCs/>
              </w:rPr>
              <w:t>Overall feedback effect</w:t>
            </w:r>
            <w:r>
              <w:t xml:space="preserve">: b=1.02, </w:t>
            </w:r>
            <w:proofErr w:type="gramStart"/>
            <w:r>
              <w:t>F(</w:t>
            </w:r>
            <w:proofErr w:type="gramEnd"/>
            <w:r>
              <w:t>1,2462)=617.38, p&lt;0.001</w:t>
            </w:r>
          </w:p>
          <w:p w14:paraId="71C9BCFB" w14:textId="77777777" w:rsidR="006B2505" w:rsidRDefault="006B2505" w:rsidP="00B2280E">
            <w:pPr>
              <w:spacing w:after="0" w:line="276" w:lineRule="auto"/>
              <w:jc w:val="both"/>
            </w:pPr>
            <w:r w:rsidRPr="002B1A2C">
              <w:rPr>
                <w:b/>
                <w:bCs/>
              </w:rPr>
              <w:t>Feedback effect for AGENT(4-STAR</w:t>
            </w:r>
            <w:r>
              <w:t xml:space="preserve">): b=2.46, </w:t>
            </w:r>
            <w:proofErr w:type="gramStart"/>
            <w:r>
              <w:t>F(</w:t>
            </w:r>
            <w:proofErr w:type="gramEnd"/>
            <w:r>
              <w:t>1,2462)= 911.81, p&lt;0.001</w:t>
            </w:r>
          </w:p>
          <w:p w14:paraId="6363EEC7" w14:textId="77777777" w:rsidR="006B2505" w:rsidRDefault="006B2505" w:rsidP="00B2280E">
            <w:pPr>
              <w:spacing w:after="0" w:line="276" w:lineRule="auto"/>
              <w:jc w:val="both"/>
            </w:pPr>
            <w:r w:rsidRPr="002B1A2C">
              <w:rPr>
                <w:b/>
                <w:bCs/>
              </w:rPr>
              <w:t>Feedback effect for AGENT(3-STAR)</w:t>
            </w:r>
            <w:r>
              <w:t xml:space="preserve">: b=1.15, </w:t>
            </w:r>
            <w:proofErr w:type="gramStart"/>
            <w:r>
              <w:t>F(</w:t>
            </w:r>
            <w:proofErr w:type="gramEnd"/>
            <w:r>
              <w:t>1,2462)=206.19, p&lt;0.001</w:t>
            </w:r>
          </w:p>
          <w:p w14:paraId="0BCC4367" w14:textId="77777777" w:rsidR="006B2505" w:rsidRDefault="006B2505" w:rsidP="00B2280E">
            <w:pPr>
              <w:spacing w:after="0" w:line="276" w:lineRule="auto"/>
              <w:jc w:val="both"/>
            </w:pPr>
            <w:r w:rsidRPr="002B1A2C">
              <w:rPr>
                <w:b/>
                <w:bCs/>
              </w:rPr>
              <w:t>Feedback effect for AGENT(2-STAR)</w:t>
            </w:r>
            <w:r>
              <w:t xml:space="preserve">: b=0.43, </w:t>
            </w:r>
            <w:proofErr w:type="gramStart"/>
            <w:r>
              <w:t>F(</w:t>
            </w:r>
            <w:proofErr w:type="gramEnd"/>
            <w:r>
              <w:t>1,2462)=28.84, p&lt;0.001</w:t>
            </w:r>
          </w:p>
          <w:p w14:paraId="36428A9B" w14:textId="77777777" w:rsidR="006B2505" w:rsidRPr="0018145C" w:rsidRDefault="006B2505" w:rsidP="00B2280E">
            <w:pPr>
              <w:spacing w:after="0" w:line="276" w:lineRule="auto"/>
              <w:jc w:val="both"/>
            </w:pPr>
            <w:r w:rsidRPr="002B1A2C">
              <w:rPr>
                <w:b/>
                <w:bCs/>
              </w:rPr>
              <w:t>Any interaction</w:t>
            </w:r>
            <w:r w:rsidRPr="0018145C">
              <w:t xml:space="preserve">: </w:t>
            </w:r>
            <w:proofErr w:type="gramStart"/>
            <w:r w:rsidRPr="0018145C">
              <w:t>F(</w:t>
            </w:r>
            <w:proofErr w:type="gramEnd"/>
            <w:r w:rsidRPr="0018145C">
              <w:t>3,2462)=</w:t>
            </w:r>
            <w:r>
              <w:t>196.61</w:t>
            </w:r>
            <w:r w:rsidRPr="0018145C">
              <w:t>, p&lt;0.001</w:t>
            </w:r>
          </w:p>
          <w:p w14:paraId="31CC1B06" w14:textId="77777777" w:rsidR="006B2505" w:rsidRPr="0018145C" w:rsidRDefault="006B2505" w:rsidP="00B2280E">
            <w:pPr>
              <w:shd w:val="clear" w:color="auto" w:fill="D9E2F3" w:themeFill="accent1" w:themeFillTint="33"/>
              <w:spacing w:after="0" w:line="276" w:lineRule="auto"/>
              <w:jc w:val="both"/>
              <w:rPr>
                <w:rFonts w:ascii="Calibri" w:eastAsia="Times New Roman" w:hAnsi="Calibri" w:cs="Calibri"/>
                <w:color w:val="000000"/>
                <w:lang w:eastAsia="en-GB"/>
              </w:rPr>
            </w:pPr>
            <w:proofErr w:type="gramStart"/>
            <w:r w:rsidRPr="002B1A2C">
              <w:rPr>
                <w:rFonts w:ascii="Calibri" w:eastAsia="Times New Roman" w:hAnsi="Calibri" w:cs="Calibri"/>
                <w:b/>
                <w:bCs/>
                <w:color w:val="000000"/>
                <w:lang w:eastAsia="en-GB"/>
              </w:rPr>
              <w:t>FEEDBACK:AGENT</w:t>
            </w:r>
            <w:proofErr w:type="gramEnd"/>
            <w:r w:rsidRPr="002B1A2C">
              <w:rPr>
                <w:rFonts w:ascii="Calibri" w:eastAsia="Times New Roman" w:hAnsi="Calibri" w:cs="Calibri"/>
                <w:b/>
                <w:bCs/>
                <w:color w:val="000000"/>
                <w:lang w:eastAsia="en-GB"/>
              </w:rPr>
              <w:t>(4-STAR) vs FEEDBACK:AGENT(2-STAR)</w:t>
            </w:r>
            <w:r w:rsidRPr="0018145C">
              <w:rPr>
                <w:rFonts w:ascii="Calibri" w:eastAsia="Times New Roman" w:hAnsi="Calibri" w:cs="Calibri"/>
                <w:color w:val="000000"/>
                <w:lang w:eastAsia="en-GB"/>
              </w:rPr>
              <w:t>: b=0.47, F(1,2462)=</w:t>
            </w:r>
            <w:r>
              <w:rPr>
                <w:rFonts w:ascii="Calibri" w:eastAsia="Times New Roman" w:hAnsi="Calibri" w:cs="Calibri"/>
                <w:color w:val="000000"/>
                <w:lang w:eastAsia="en-GB"/>
              </w:rPr>
              <w:t>322.88</w:t>
            </w:r>
            <w:r w:rsidRPr="0018145C">
              <w:rPr>
                <w:rFonts w:ascii="Calibri" w:eastAsia="Times New Roman" w:hAnsi="Calibri" w:cs="Calibri"/>
                <w:color w:val="000000"/>
                <w:lang w:eastAsia="en-GB"/>
              </w:rPr>
              <w:t>, p&lt;0.001</w:t>
            </w:r>
          </w:p>
          <w:p w14:paraId="7E35904A" w14:textId="77777777" w:rsidR="006B2505" w:rsidRPr="0018145C" w:rsidRDefault="006B2505" w:rsidP="00B2280E">
            <w:pPr>
              <w:shd w:val="clear" w:color="auto" w:fill="D9E2F3" w:themeFill="accent1" w:themeFillTint="33"/>
              <w:spacing w:after="0" w:line="276" w:lineRule="auto"/>
              <w:jc w:val="both"/>
              <w:rPr>
                <w:rFonts w:ascii="Calibri" w:eastAsia="Times New Roman" w:hAnsi="Calibri" w:cs="Calibri"/>
                <w:color w:val="000000"/>
                <w:lang w:eastAsia="en-GB"/>
              </w:rPr>
            </w:pPr>
            <w:proofErr w:type="gramStart"/>
            <w:r w:rsidRPr="002B1A2C">
              <w:rPr>
                <w:rFonts w:ascii="Calibri" w:eastAsia="Times New Roman" w:hAnsi="Calibri" w:cs="Calibri"/>
                <w:b/>
                <w:bCs/>
                <w:color w:val="000000"/>
                <w:lang w:eastAsia="en-GB"/>
              </w:rPr>
              <w:t>FEEDBACK:AGENT</w:t>
            </w:r>
            <w:proofErr w:type="gramEnd"/>
            <w:r w:rsidRPr="002B1A2C">
              <w:rPr>
                <w:rFonts w:ascii="Calibri" w:eastAsia="Times New Roman" w:hAnsi="Calibri" w:cs="Calibri"/>
                <w:b/>
                <w:bCs/>
                <w:color w:val="000000"/>
                <w:lang w:eastAsia="en-GB"/>
              </w:rPr>
              <w:t>(4-STAR) vs FEEDBACK:AGENT(3-STAR):</w:t>
            </w:r>
            <w:r w:rsidRPr="0018145C">
              <w:rPr>
                <w:rFonts w:ascii="Calibri" w:eastAsia="Times New Roman" w:hAnsi="Calibri" w:cs="Calibri"/>
                <w:color w:val="000000"/>
                <w:lang w:eastAsia="en-GB"/>
              </w:rPr>
              <w:t xml:space="preserve"> b=</w:t>
            </w:r>
            <w:r>
              <w:rPr>
                <w:rFonts w:ascii="Calibri" w:eastAsia="Times New Roman" w:hAnsi="Calibri" w:cs="Calibri"/>
                <w:color w:val="000000"/>
                <w:lang w:eastAsia="en-GB"/>
              </w:rPr>
              <w:t>1.21</w:t>
            </w:r>
            <w:r w:rsidRPr="0018145C">
              <w:rPr>
                <w:rFonts w:ascii="Calibri" w:eastAsia="Times New Roman" w:hAnsi="Calibri" w:cs="Calibri"/>
                <w:color w:val="000000"/>
                <w:lang w:eastAsia="en-GB"/>
              </w:rPr>
              <w:t>, F(1,2462)=</w:t>
            </w:r>
            <w:r>
              <w:rPr>
                <w:rFonts w:ascii="Calibri" w:eastAsia="Times New Roman" w:hAnsi="Calibri" w:cs="Calibri"/>
                <w:color w:val="000000"/>
                <w:lang w:eastAsia="en-GB"/>
              </w:rPr>
              <w:t>137.71</w:t>
            </w:r>
            <w:r w:rsidRPr="0018145C">
              <w:rPr>
                <w:rFonts w:ascii="Calibri" w:eastAsia="Times New Roman" w:hAnsi="Calibri" w:cs="Calibri"/>
                <w:color w:val="000000"/>
                <w:lang w:eastAsia="en-GB"/>
              </w:rPr>
              <w:t>, p&lt;0.001</w:t>
            </w:r>
          </w:p>
          <w:p w14:paraId="67ED624A" w14:textId="77777777" w:rsidR="006B2505" w:rsidRPr="0018145C" w:rsidRDefault="006B2505" w:rsidP="00B2280E">
            <w:pPr>
              <w:shd w:val="clear" w:color="auto" w:fill="D9E2F3" w:themeFill="accent1" w:themeFillTint="33"/>
              <w:spacing w:after="0" w:line="276" w:lineRule="auto"/>
              <w:jc w:val="both"/>
              <w:rPr>
                <w:rFonts w:ascii="Calibri" w:eastAsia="Times New Roman" w:hAnsi="Calibri" w:cs="Calibri"/>
                <w:color w:val="000000"/>
                <w:lang w:eastAsia="en-GB"/>
              </w:rPr>
            </w:pPr>
            <w:proofErr w:type="gramStart"/>
            <w:r w:rsidRPr="002B1A2C">
              <w:rPr>
                <w:rFonts w:ascii="Calibri" w:eastAsia="Times New Roman" w:hAnsi="Calibri" w:cs="Calibri"/>
                <w:b/>
                <w:bCs/>
                <w:color w:val="000000"/>
                <w:lang w:eastAsia="en-GB"/>
              </w:rPr>
              <w:t>FEEDBACK:AGENT</w:t>
            </w:r>
            <w:proofErr w:type="gramEnd"/>
            <w:r w:rsidRPr="002B1A2C">
              <w:rPr>
                <w:rFonts w:ascii="Calibri" w:eastAsia="Times New Roman" w:hAnsi="Calibri" w:cs="Calibri"/>
                <w:b/>
                <w:bCs/>
                <w:color w:val="000000"/>
                <w:lang w:eastAsia="en-GB"/>
              </w:rPr>
              <w:t>(3-STAR) vs FEEDBACK:AGENT(2-STAR):</w:t>
            </w:r>
            <w:r w:rsidRPr="0018145C">
              <w:rPr>
                <w:rFonts w:ascii="Calibri" w:eastAsia="Times New Roman" w:hAnsi="Calibri" w:cs="Calibri"/>
                <w:color w:val="000000"/>
                <w:lang w:eastAsia="en-GB"/>
              </w:rPr>
              <w:t xml:space="preserve"> b=</w:t>
            </w:r>
            <w:r>
              <w:rPr>
                <w:rFonts w:ascii="Calibri" w:eastAsia="Times New Roman" w:hAnsi="Calibri" w:cs="Calibri"/>
                <w:color w:val="000000"/>
                <w:lang w:eastAsia="en-GB"/>
              </w:rPr>
              <w:t>2.03</w:t>
            </w:r>
            <w:r w:rsidRPr="0018145C">
              <w:rPr>
                <w:rFonts w:ascii="Calibri" w:eastAsia="Times New Roman" w:hAnsi="Calibri" w:cs="Calibri"/>
                <w:color w:val="000000"/>
                <w:lang w:eastAsia="en-GB"/>
              </w:rPr>
              <w:t>, F(1,2462)=</w:t>
            </w:r>
            <w:r>
              <w:rPr>
                <w:rFonts w:ascii="Calibri" w:eastAsia="Times New Roman" w:hAnsi="Calibri" w:cs="Calibri"/>
                <w:color w:val="000000"/>
                <w:lang w:eastAsia="en-GB"/>
              </w:rPr>
              <w:t>40.54</w:t>
            </w:r>
            <w:r w:rsidRPr="0018145C">
              <w:rPr>
                <w:rFonts w:ascii="Calibri" w:eastAsia="Times New Roman" w:hAnsi="Calibri" w:cs="Calibri"/>
                <w:color w:val="000000"/>
                <w:lang w:eastAsia="en-GB"/>
              </w:rPr>
              <w:t>, p&lt;0.001</w:t>
            </w:r>
          </w:p>
        </w:tc>
      </w:tr>
    </w:tbl>
    <w:p w14:paraId="7A282203" w14:textId="77777777" w:rsidR="006B2505" w:rsidRPr="002B1A2C" w:rsidRDefault="006B2505" w:rsidP="006B2505"/>
    <w:p w14:paraId="70ADCBF1" w14:textId="77777777" w:rsidR="006B2505" w:rsidRDefault="006B2505" w:rsidP="006B2505">
      <w:pPr>
        <w:pStyle w:val="Heading4"/>
      </w:pPr>
      <w:r>
        <w:t>3.1.2.2 CA and feedback credibility</w:t>
      </w:r>
    </w:p>
    <w:p w14:paraId="5675CA52" w14:textId="77777777" w:rsidR="006B2505" w:rsidRPr="004C62C1" w:rsidRDefault="006B2505" w:rsidP="006B2505">
      <w:pPr>
        <w:rPr>
          <w:rFonts w:eastAsiaTheme="majorEastAsia" w:cstheme="minorHAnsi"/>
          <w:b/>
        </w:rPr>
      </w:pPr>
      <w:r w:rsidRPr="00014E84">
        <w:rPr>
          <w:rFonts w:eastAsiaTheme="majorEastAsia" w:cstheme="minorHAnsi"/>
        </w:rPr>
        <w:t>In th</w:t>
      </w:r>
      <w:r>
        <w:rPr>
          <w:rFonts w:eastAsiaTheme="majorEastAsia" w:cstheme="minorHAnsi"/>
        </w:rPr>
        <w:t>is</w:t>
      </w:r>
      <w:r w:rsidRPr="00014E84">
        <w:rPr>
          <w:rFonts w:eastAsiaTheme="majorEastAsia" w:cstheme="minorHAnsi"/>
        </w:rPr>
        <w:t xml:space="preserve"> section we provide full result tables for mixed effects models used in the </w:t>
      </w:r>
      <w:r>
        <w:rPr>
          <w:rFonts w:eastAsiaTheme="majorEastAsia" w:cstheme="minorHAnsi"/>
        </w:rPr>
        <w:t xml:space="preserve">SI Discovery study </w:t>
      </w:r>
      <w:r w:rsidRPr="00014E84">
        <w:rPr>
          <w:rFonts w:eastAsiaTheme="majorEastAsia" w:cstheme="minorHAnsi"/>
        </w:rPr>
        <w:t>section</w:t>
      </w:r>
      <w:r>
        <w:rPr>
          <w:rFonts w:eastAsiaTheme="majorEastAsia" w:cstheme="minorHAnsi"/>
        </w:rPr>
        <w:t>s “</w:t>
      </w:r>
      <w:r w:rsidRPr="00B1707C">
        <w:rPr>
          <w:rFonts w:cstheme="minorHAnsi"/>
          <w:bCs/>
          <w:lang w:val="en-US"/>
        </w:rPr>
        <w:t>Credible feedback promotes greater learning</w:t>
      </w:r>
      <w:r>
        <w:rPr>
          <w:rFonts w:cstheme="minorHAnsi"/>
          <w:bCs/>
          <w:lang w:val="en-US"/>
        </w:rPr>
        <w:t>”, “</w:t>
      </w:r>
      <w:r w:rsidRPr="00B1707C">
        <w:rPr>
          <w:rFonts w:eastAsiaTheme="majorEastAsia" w:cstheme="minorHAnsi"/>
          <w:lang w:val="en-US"/>
        </w:rPr>
        <w:t>Most participants deviate from Bayesian Learning</w:t>
      </w:r>
      <w:r>
        <w:rPr>
          <w:rFonts w:eastAsiaTheme="majorEastAsia" w:cstheme="minorHAnsi"/>
          <w:lang w:val="en-US"/>
        </w:rPr>
        <w:t>” and “</w:t>
      </w:r>
      <w:r w:rsidRPr="00B1707C">
        <w:rPr>
          <w:rFonts w:eastAsiaTheme="majorEastAsia" w:cstheme="minorHAnsi"/>
          <w:bCs/>
        </w:rPr>
        <w:t>Non-</w:t>
      </w:r>
      <w:r w:rsidRPr="004C62C1">
        <w:rPr>
          <w:rFonts w:eastAsiaTheme="majorEastAsia" w:cstheme="minorHAnsi"/>
          <w:bCs/>
        </w:rPr>
        <w:t xml:space="preserve"> </w:t>
      </w:r>
      <w:r w:rsidRPr="00B1707C">
        <w:rPr>
          <w:rFonts w:eastAsiaTheme="majorEastAsia" w:cstheme="minorHAnsi"/>
          <w:bCs/>
        </w:rPr>
        <w:t>credible feedback elicits learning</w:t>
      </w:r>
      <w:r>
        <w:rPr>
          <w:rFonts w:eastAsiaTheme="majorEastAsia" w:cstheme="minorHAnsi"/>
          <w:bCs/>
        </w:rPr>
        <w:t>”; and SI figure 2c. The Wilkinson’s notation of the model is:</w:t>
      </w:r>
    </w:p>
    <w:p w14:paraId="7FDF89AC" w14:textId="77777777" w:rsidR="006B2505" w:rsidRPr="004C62C1" w:rsidRDefault="006B2505" w:rsidP="006B2505">
      <w:pPr>
        <w:rPr>
          <w:rFonts w:eastAsiaTheme="minorEastAsia"/>
        </w:rPr>
      </w:pPr>
      <m:oMathPara>
        <m:oMath>
          <m:r>
            <w:rPr>
              <w:rFonts w:ascii="Cambria Math" w:hAnsi="Cambria Math"/>
            </w:rPr>
            <m:t xml:space="preserve">CA ~ </m:t>
          </m:r>
          <m:r>
            <w:rPr>
              <w:rFonts w:ascii="Cambria Math" w:hAnsi="Cambria Math"/>
              <w:lang w:val="en-US"/>
            </w:rPr>
            <m:t>AGEN</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2-star</m:t>
              </m:r>
            </m:sub>
          </m:sSub>
          <m:r>
            <w:rPr>
              <w:rFonts w:ascii="Cambria Math" w:hAnsi="Cambria Math"/>
              <w:lang w:val="en-US"/>
            </w:rPr>
            <m:t>+AGEN</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3-star</m:t>
              </m:r>
            </m:sub>
          </m:sSub>
          <m:r>
            <w:rPr>
              <w:rFonts w:ascii="Cambria Math" w:hAnsi="Cambria Math"/>
              <w:lang w:val="en-US"/>
            </w:rPr>
            <m:t>+AGEN</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4-star</m:t>
              </m:r>
            </m:sub>
          </m:sSub>
          <m:r>
            <w:rPr>
              <w:rFonts w:ascii="Cambria Math" w:hAnsi="Cambria Math"/>
            </w:rPr>
            <m:t>+(1|participant)</m:t>
          </m:r>
        </m:oMath>
      </m:oMathPara>
    </w:p>
    <w:p w14:paraId="3DB17C2D" w14:textId="77777777" w:rsidR="006B2505" w:rsidRPr="006A2FFC" w:rsidRDefault="006B2505" w:rsidP="006B2505"/>
    <w:p w14:paraId="5CF5AB61" w14:textId="1C2A5D82" w:rsidR="006B2505" w:rsidRPr="003C6891" w:rsidRDefault="006B2505" w:rsidP="006B2505">
      <w:pPr>
        <w:rPr>
          <w:iCs/>
        </w:rPr>
      </w:pPr>
      <w:r w:rsidRPr="003C6891">
        <w:rPr>
          <w:b/>
          <w:iCs/>
        </w:rPr>
        <w:t xml:space="preserve">Table </w:t>
      </w:r>
      <w:r w:rsidRPr="003C6891">
        <w:rPr>
          <w:b/>
          <w:iCs/>
        </w:rPr>
        <w:fldChar w:fldCharType="begin"/>
      </w:r>
      <w:r w:rsidRPr="003C6891">
        <w:rPr>
          <w:b/>
          <w:iCs/>
        </w:rPr>
        <w:instrText xml:space="preserve"> SEQ Table \* ARABIC </w:instrText>
      </w:r>
      <w:r w:rsidRPr="003C6891">
        <w:rPr>
          <w:b/>
          <w:iCs/>
        </w:rPr>
        <w:fldChar w:fldCharType="separate"/>
      </w:r>
      <w:r w:rsidR="00B2280E">
        <w:rPr>
          <w:b/>
          <w:iCs/>
          <w:noProof/>
        </w:rPr>
        <w:t>19</w:t>
      </w:r>
      <w:r w:rsidRPr="003C6891">
        <w:rPr>
          <w:b/>
          <w:iCs/>
        </w:rPr>
        <w:fldChar w:fldCharType="end"/>
      </w:r>
      <w:r w:rsidRPr="003C6891">
        <w:rPr>
          <w:b/>
          <w:iCs/>
        </w:rPr>
        <w:t xml:space="preserve">: Mixed-effects linear regression model regressing CA on agent-credibility, based on credibility-CA fits of participants’ data. </w:t>
      </w:r>
      <w:r w:rsidRPr="003C6891">
        <w:rPr>
          <w:iCs/>
          <w:color w:val="000000" w:themeColor="text1"/>
        </w:rPr>
        <w:t>CA increased as a function of agent-credibility. We found</w:t>
      </w:r>
      <w:r>
        <w:rPr>
          <w:iCs/>
          <w:color w:val="000000" w:themeColor="text1"/>
        </w:rPr>
        <w:t xml:space="preserve"> no evidence for significant</w:t>
      </w:r>
      <w:r w:rsidRPr="003C6891">
        <w:rPr>
          <w:iCs/>
          <w:color w:val="000000" w:themeColor="text1"/>
        </w:rPr>
        <w:t xml:space="preserve"> CA for the 1-star agent</w:t>
      </w:r>
      <w:r>
        <w:rPr>
          <w:iCs/>
          <w:color w:val="000000" w:themeColor="text1"/>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7"/>
        <w:gridCol w:w="1016"/>
        <w:gridCol w:w="607"/>
        <w:gridCol w:w="718"/>
        <w:gridCol w:w="551"/>
        <w:gridCol w:w="856"/>
        <w:gridCol w:w="781"/>
        <w:gridCol w:w="785"/>
      </w:tblGrid>
      <w:tr w:rsidR="006B2505" w:rsidRPr="00414E75" w14:paraId="77219C10" w14:textId="77777777" w:rsidTr="00B2280E">
        <w:trPr>
          <w:trHeight w:val="300"/>
          <w:jc w:val="center"/>
        </w:trPr>
        <w:tc>
          <w:tcPr>
            <w:tcW w:w="0" w:type="auto"/>
            <w:gridSpan w:val="8"/>
            <w:shd w:val="clear" w:color="auto" w:fill="E7E6E6" w:themeFill="background2"/>
            <w:noWrap/>
            <w:vAlign w:val="center"/>
          </w:tcPr>
          <w:p w14:paraId="57BC8AB1" w14:textId="77777777" w:rsidR="006B2505" w:rsidRPr="00244B5C" w:rsidRDefault="006B2505" w:rsidP="00B2280E">
            <w:pPr>
              <w:jc w:val="center"/>
              <w:rPr>
                <w:rFonts w:ascii="Calibri" w:eastAsia="Times New Roman" w:hAnsi="Calibri" w:cs="Calibri"/>
                <w:b/>
                <w:color w:val="000000"/>
                <w:sz w:val="24"/>
                <w:szCs w:val="24"/>
                <w:lang w:eastAsia="en-GB"/>
              </w:rPr>
            </w:pPr>
            <w:r>
              <w:rPr>
                <w:rFonts w:ascii="Calibri" w:eastAsia="Times New Roman" w:hAnsi="Calibri" w:cs="Calibri"/>
                <w:b/>
                <w:color w:val="000000"/>
                <w:sz w:val="24"/>
                <w:szCs w:val="24"/>
                <w:lang w:eastAsia="en-GB"/>
              </w:rPr>
              <w:t>PARTICIPANTS’ DATA</w:t>
            </w:r>
          </w:p>
        </w:tc>
      </w:tr>
      <w:tr w:rsidR="006B2505" w:rsidRPr="00414E75" w14:paraId="7D2B228E" w14:textId="77777777" w:rsidTr="00B2280E">
        <w:trPr>
          <w:trHeight w:val="300"/>
          <w:jc w:val="center"/>
        </w:trPr>
        <w:tc>
          <w:tcPr>
            <w:tcW w:w="0" w:type="auto"/>
            <w:shd w:val="clear" w:color="auto" w:fill="E7E6E6" w:themeFill="background2"/>
            <w:noWrap/>
            <w:vAlign w:val="center"/>
            <w:hideMark/>
          </w:tcPr>
          <w:p w14:paraId="5F6D0400"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743F6D4E"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40514C76"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09EF1FEA" w14:textId="77777777" w:rsidR="006B2505" w:rsidRPr="00414E75" w:rsidRDefault="006B2505" w:rsidP="00B2280E">
            <w:pPr>
              <w:jc w:val="center"/>
              <w:rPr>
                <w:rFonts w:ascii="Calibri" w:eastAsia="Times New Roman" w:hAnsi="Calibri" w:cs="Calibri"/>
                <w:b/>
                <w:color w:val="000000"/>
                <w:lang w:eastAsia="en-GB"/>
              </w:rPr>
            </w:pPr>
            <w:proofErr w:type="spellStart"/>
            <w:r w:rsidRPr="00414E75">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35A80DB4"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0B2286FD" w14:textId="77777777" w:rsidR="006B2505" w:rsidRPr="00414E75" w:rsidRDefault="006B2505" w:rsidP="00B2280E">
            <w:pPr>
              <w:jc w:val="center"/>
              <w:rPr>
                <w:rFonts w:ascii="Calibri" w:eastAsia="Times New Roman" w:hAnsi="Calibri" w:cs="Calibri"/>
                <w:b/>
                <w:color w:val="000000"/>
                <w:lang w:eastAsia="en-GB"/>
              </w:rPr>
            </w:pPr>
            <w:proofErr w:type="spellStart"/>
            <w:r w:rsidRPr="00414E75">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46A14E28"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354041DA"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Upper</w:t>
            </w:r>
          </w:p>
        </w:tc>
      </w:tr>
      <w:tr w:rsidR="006B2505" w:rsidRPr="00414E75" w14:paraId="27AD4F7A" w14:textId="77777777" w:rsidTr="00B2280E">
        <w:trPr>
          <w:trHeight w:val="300"/>
          <w:jc w:val="center"/>
        </w:trPr>
        <w:tc>
          <w:tcPr>
            <w:tcW w:w="0" w:type="auto"/>
            <w:shd w:val="clear" w:color="auto" w:fill="D9E2F3" w:themeFill="accent1" w:themeFillTint="33"/>
            <w:noWrap/>
            <w:vAlign w:val="center"/>
            <w:hideMark/>
          </w:tcPr>
          <w:p w14:paraId="7AD9A408"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(Intercept)</w:t>
            </w:r>
          </w:p>
        </w:tc>
        <w:tc>
          <w:tcPr>
            <w:tcW w:w="0" w:type="auto"/>
            <w:shd w:val="clear" w:color="auto" w:fill="D9E2F3" w:themeFill="accent1" w:themeFillTint="33"/>
            <w:noWrap/>
            <w:vAlign w:val="center"/>
            <w:hideMark/>
          </w:tcPr>
          <w:p w14:paraId="0A76D041"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-0.13</w:t>
            </w:r>
          </w:p>
        </w:tc>
        <w:tc>
          <w:tcPr>
            <w:tcW w:w="0" w:type="auto"/>
            <w:shd w:val="clear" w:color="auto" w:fill="auto"/>
            <w:noWrap/>
            <w:vAlign w:val="center"/>
            <w:hideMark/>
          </w:tcPr>
          <w:p w14:paraId="0B1FFF25"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0.13</w:t>
            </w:r>
          </w:p>
        </w:tc>
        <w:tc>
          <w:tcPr>
            <w:tcW w:w="0" w:type="auto"/>
            <w:shd w:val="clear" w:color="auto" w:fill="auto"/>
            <w:noWrap/>
            <w:vAlign w:val="center"/>
            <w:hideMark/>
          </w:tcPr>
          <w:p w14:paraId="658BE463"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-1.07</w:t>
            </w:r>
          </w:p>
        </w:tc>
        <w:tc>
          <w:tcPr>
            <w:tcW w:w="0" w:type="auto"/>
            <w:shd w:val="clear" w:color="auto" w:fill="auto"/>
            <w:noWrap/>
            <w:vAlign w:val="center"/>
            <w:hideMark/>
          </w:tcPr>
          <w:p w14:paraId="42C5A1C6"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412</w:t>
            </w:r>
          </w:p>
        </w:tc>
        <w:tc>
          <w:tcPr>
            <w:tcW w:w="0" w:type="auto"/>
            <w:shd w:val="clear" w:color="auto" w:fill="D9E2F3" w:themeFill="accent1" w:themeFillTint="33"/>
            <w:noWrap/>
            <w:vAlign w:val="center"/>
            <w:hideMark/>
          </w:tcPr>
          <w:p w14:paraId="32DC13C7"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0.28</w:t>
            </w:r>
          </w:p>
        </w:tc>
        <w:tc>
          <w:tcPr>
            <w:tcW w:w="0" w:type="auto"/>
            <w:shd w:val="clear" w:color="auto" w:fill="auto"/>
            <w:noWrap/>
            <w:vAlign w:val="center"/>
            <w:hideMark/>
          </w:tcPr>
          <w:p w14:paraId="3FEF93E2"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-0.38</w:t>
            </w:r>
          </w:p>
        </w:tc>
        <w:tc>
          <w:tcPr>
            <w:tcW w:w="0" w:type="auto"/>
            <w:shd w:val="clear" w:color="auto" w:fill="auto"/>
            <w:noWrap/>
            <w:vAlign w:val="center"/>
            <w:hideMark/>
          </w:tcPr>
          <w:p w14:paraId="65090FBA"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0.11</w:t>
            </w:r>
          </w:p>
        </w:tc>
      </w:tr>
      <w:tr w:rsidR="006B2505" w:rsidRPr="00414E75" w14:paraId="694DE3F9" w14:textId="77777777" w:rsidTr="00B2280E">
        <w:trPr>
          <w:trHeight w:val="300"/>
          <w:jc w:val="center"/>
        </w:trPr>
        <w:tc>
          <w:tcPr>
            <w:tcW w:w="0" w:type="auto"/>
            <w:shd w:val="clear" w:color="auto" w:fill="D9E2F3" w:themeFill="accent1" w:themeFillTint="33"/>
            <w:noWrap/>
            <w:vAlign w:val="center"/>
            <w:hideMark/>
          </w:tcPr>
          <w:p w14:paraId="3ECECD4B"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AGENT(2-STAR)</w:t>
            </w:r>
          </w:p>
        </w:tc>
        <w:tc>
          <w:tcPr>
            <w:tcW w:w="0" w:type="auto"/>
            <w:shd w:val="clear" w:color="auto" w:fill="D9E2F3" w:themeFill="accent1" w:themeFillTint="33"/>
            <w:noWrap/>
            <w:vAlign w:val="center"/>
            <w:hideMark/>
          </w:tcPr>
          <w:p w14:paraId="1EA68526"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0.5</w:t>
            </w:r>
          </w:p>
        </w:tc>
        <w:tc>
          <w:tcPr>
            <w:tcW w:w="0" w:type="auto"/>
            <w:shd w:val="clear" w:color="auto" w:fill="auto"/>
            <w:noWrap/>
            <w:vAlign w:val="center"/>
            <w:hideMark/>
          </w:tcPr>
          <w:p w14:paraId="754EC08B"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0.17</w:t>
            </w:r>
          </w:p>
        </w:tc>
        <w:tc>
          <w:tcPr>
            <w:tcW w:w="0" w:type="auto"/>
            <w:shd w:val="clear" w:color="auto" w:fill="auto"/>
            <w:noWrap/>
            <w:vAlign w:val="center"/>
            <w:hideMark/>
          </w:tcPr>
          <w:p w14:paraId="693D881C"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3.03</w:t>
            </w:r>
          </w:p>
        </w:tc>
        <w:tc>
          <w:tcPr>
            <w:tcW w:w="0" w:type="auto"/>
            <w:shd w:val="clear" w:color="auto" w:fill="auto"/>
            <w:noWrap/>
            <w:vAlign w:val="center"/>
            <w:hideMark/>
          </w:tcPr>
          <w:p w14:paraId="789B7E7F"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412</w:t>
            </w:r>
          </w:p>
        </w:tc>
        <w:tc>
          <w:tcPr>
            <w:tcW w:w="0" w:type="auto"/>
            <w:shd w:val="clear" w:color="auto" w:fill="D9E2F3" w:themeFill="accent1" w:themeFillTint="33"/>
            <w:noWrap/>
            <w:vAlign w:val="center"/>
            <w:hideMark/>
          </w:tcPr>
          <w:p w14:paraId="0050D6A9"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0.003</w:t>
            </w:r>
          </w:p>
        </w:tc>
        <w:tc>
          <w:tcPr>
            <w:tcW w:w="0" w:type="auto"/>
            <w:shd w:val="clear" w:color="auto" w:fill="auto"/>
            <w:noWrap/>
            <w:vAlign w:val="center"/>
            <w:hideMark/>
          </w:tcPr>
          <w:p w14:paraId="3847C313"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0.18</w:t>
            </w:r>
          </w:p>
        </w:tc>
        <w:tc>
          <w:tcPr>
            <w:tcW w:w="0" w:type="auto"/>
            <w:shd w:val="clear" w:color="auto" w:fill="auto"/>
            <w:noWrap/>
            <w:vAlign w:val="center"/>
            <w:hideMark/>
          </w:tcPr>
          <w:p w14:paraId="341373CA"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0.83</w:t>
            </w:r>
          </w:p>
        </w:tc>
      </w:tr>
      <w:tr w:rsidR="006B2505" w:rsidRPr="00414E75" w14:paraId="180C0D34" w14:textId="77777777" w:rsidTr="00B2280E">
        <w:trPr>
          <w:trHeight w:val="300"/>
          <w:jc w:val="center"/>
        </w:trPr>
        <w:tc>
          <w:tcPr>
            <w:tcW w:w="0" w:type="auto"/>
            <w:shd w:val="clear" w:color="auto" w:fill="D9E2F3" w:themeFill="accent1" w:themeFillTint="33"/>
            <w:noWrap/>
            <w:vAlign w:val="center"/>
            <w:hideMark/>
          </w:tcPr>
          <w:p w14:paraId="6C2FAE42"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AGENT(3-STAR)</w:t>
            </w:r>
          </w:p>
        </w:tc>
        <w:tc>
          <w:tcPr>
            <w:tcW w:w="0" w:type="auto"/>
            <w:shd w:val="clear" w:color="auto" w:fill="D9E2F3" w:themeFill="accent1" w:themeFillTint="33"/>
            <w:noWrap/>
            <w:vAlign w:val="center"/>
            <w:hideMark/>
          </w:tcPr>
          <w:p w14:paraId="7C3CFBE8"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1.27</w:t>
            </w:r>
          </w:p>
        </w:tc>
        <w:tc>
          <w:tcPr>
            <w:tcW w:w="0" w:type="auto"/>
            <w:shd w:val="clear" w:color="auto" w:fill="auto"/>
            <w:noWrap/>
            <w:vAlign w:val="center"/>
            <w:hideMark/>
          </w:tcPr>
          <w:p w14:paraId="4A98DCB4"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0.17</w:t>
            </w:r>
          </w:p>
        </w:tc>
        <w:tc>
          <w:tcPr>
            <w:tcW w:w="0" w:type="auto"/>
            <w:shd w:val="clear" w:color="auto" w:fill="auto"/>
            <w:noWrap/>
            <w:vAlign w:val="center"/>
            <w:hideMark/>
          </w:tcPr>
          <w:p w14:paraId="6557D51B"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7.68</w:t>
            </w:r>
          </w:p>
        </w:tc>
        <w:tc>
          <w:tcPr>
            <w:tcW w:w="0" w:type="auto"/>
            <w:shd w:val="clear" w:color="auto" w:fill="auto"/>
            <w:noWrap/>
            <w:vAlign w:val="center"/>
            <w:hideMark/>
          </w:tcPr>
          <w:p w14:paraId="75976657"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412</w:t>
            </w:r>
          </w:p>
        </w:tc>
        <w:tc>
          <w:tcPr>
            <w:tcW w:w="0" w:type="auto"/>
            <w:shd w:val="clear" w:color="auto" w:fill="D9E2F3" w:themeFill="accent1" w:themeFillTint="33"/>
            <w:noWrap/>
            <w:vAlign w:val="center"/>
            <w:hideMark/>
          </w:tcPr>
          <w:p w14:paraId="4C3E0945"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&lt;0.001</w:t>
            </w:r>
          </w:p>
        </w:tc>
        <w:tc>
          <w:tcPr>
            <w:tcW w:w="0" w:type="auto"/>
            <w:shd w:val="clear" w:color="auto" w:fill="auto"/>
            <w:noWrap/>
            <w:vAlign w:val="center"/>
            <w:hideMark/>
          </w:tcPr>
          <w:p w14:paraId="02F68B0A"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0.94</w:t>
            </w:r>
          </w:p>
        </w:tc>
        <w:tc>
          <w:tcPr>
            <w:tcW w:w="0" w:type="auto"/>
            <w:shd w:val="clear" w:color="auto" w:fill="auto"/>
            <w:noWrap/>
            <w:vAlign w:val="center"/>
            <w:hideMark/>
          </w:tcPr>
          <w:p w14:paraId="4740B27C"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1.59</w:t>
            </w:r>
          </w:p>
        </w:tc>
      </w:tr>
      <w:tr w:rsidR="006B2505" w:rsidRPr="00414E75" w14:paraId="07AB8032" w14:textId="77777777" w:rsidTr="00B2280E">
        <w:trPr>
          <w:trHeight w:val="300"/>
          <w:jc w:val="center"/>
        </w:trPr>
        <w:tc>
          <w:tcPr>
            <w:tcW w:w="0" w:type="auto"/>
            <w:shd w:val="clear" w:color="auto" w:fill="D9E2F3" w:themeFill="accent1" w:themeFillTint="33"/>
            <w:noWrap/>
            <w:vAlign w:val="center"/>
            <w:hideMark/>
          </w:tcPr>
          <w:p w14:paraId="21633951"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AGENT(4-STAR)</w:t>
            </w:r>
          </w:p>
        </w:tc>
        <w:tc>
          <w:tcPr>
            <w:tcW w:w="0" w:type="auto"/>
            <w:shd w:val="clear" w:color="auto" w:fill="D9E2F3" w:themeFill="accent1" w:themeFillTint="33"/>
            <w:noWrap/>
            <w:vAlign w:val="center"/>
            <w:hideMark/>
          </w:tcPr>
          <w:p w14:paraId="769A9F74"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2.67</w:t>
            </w:r>
          </w:p>
        </w:tc>
        <w:tc>
          <w:tcPr>
            <w:tcW w:w="0" w:type="auto"/>
            <w:shd w:val="clear" w:color="auto" w:fill="auto"/>
            <w:noWrap/>
            <w:vAlign w:val="center"/>
            <w:hideMark/>
          </w:tcPr>
          <w:p w14:paraId="24E42CD6"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0.17</w:t>
            </w:r>
          </w:p>
        </w:tc>
        <w:tc>
          <w:tcPr>
            <w:tcW w:w="0" w:type="auto"/>
            <w:shd w:val="clear" w:color="auto" w:fill="auto"/>
            <w:noWrap/>
            <w:vAlign w:val="center"/>
            <w:hideMark/>
          </w:tcPr>
          <w:p w14:paraId="6098E5C8"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16.13</w:t>
            </w:r>
          </w:p>
        </w:tc>
        <w:tc>
          <w:tcPr>
            <w:tcW w:w="0" w:type="auto"/>
            <w:shd w:val="clear" w:color="auto" w:fill="auto"/>
            <w:noWrap/>
            <w:vAlign w:val="center"/>
            <w:hideMark/>
          </w:tcPr>
          <w:p w14:paraId="64B413E7"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412</w:t>
            </w:r>
          </w:p>
        </w:tc>
        <w:tc>
          <w:tcPr>
            <w:tcW w:w="0" w:type="auto"/>
            <w:shd w:val="clear" w:color="auto" w:fill="D9E2F3" w:themeFill="accent1" w:themeFillTint="33"/>
            <w:noWrap/>
            <w:vAlign w:val="center"/>
            <w:hideMark/>
          </w:tcPr>
          <w:p w14:paraId="6B6C747C"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&lt;0.002</w:t>
            </w:r>
          </w:p>
        </w:tc>
        <w:tc>
          <w:tcPr>
            <w:tcW w:w="0" w:type="auto"/>
            <w:shd w:val="clear" w:color="auto" w:fill="auto"/>
            <w:noWrap/>
            <w:vAlign w:val="center"/>
            <w:hideMark/>
          </w:tcPr>
          <w:p w14:paraId="3ABDA4A5"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2.34</w:t>
            </w:r>
          </w:p>
        </w:tc>
        <w:tc>
          <w:tcPr>
            <w:tcW w:w="0" w:type="auto"/>
            <w:shd w:val="clear" w:color="auto" w:fill="auto"/>
            <w:noWrap/>
            <w:vAlign w:val="center"/>
            <w:hideMark/>
          </w:tcPr>
          <w:p w14:paraId="1862217D" w14:textId="77777777" w:rsidR="006B2505" w:rsidRPr="00414E75" w:rsidRDefault="006B2505" w:rsidP="00B2280E">
            <w:pPr>
              <w:jc w:val="center"/>
              <w:rPr>
                <w:rFonts w:ascii="Calibri" w:eastAsia="Times New Roman" w:hAnsi="Calibri" w:cs="Calibri"/>
                <w:color w:val="000000"/>
                <w:lang w:eastAsia="en-GB"/>
              </w:rPr>
            </w:pPr>
            <w:r w:rsidRPr="00414E75">
              <w:rPr>
                <w:rFonts w:ascii="Calibri" w:eastAsia="Times New Roman" w:hAnsi="Calibri" w:cs="Calibri"/>
                <w:color w:val="000000"/>
                <w:lang w:eastAsia="en-GB"/>
              </w:rPr>
              <w:t>2.99</w:t>
            </w:r>
          </w:p>
        </w:tc>
      </w:tr>
      <w:tr w:rsidR="006B2505" w:rsidRPr="00414E75" w14:paraId="15D3B506" w14:textId="77777777" w:rsidTr="00B2280E">
        <w:trPr>
          <w:trHeight w:val="300"/>
          <w:jc w:val="center"/>
        </w:trPr>
        <w:tc>
          <w:tcPr>
            <w:tcW w:w="0" w:type="auto"/>
            <w:gridSpan w:val="8"/>
            <w:shd w:val="clear" w:color="auto" w:fill="D9E2F3" w:themeFill="accent1" w:themeFillTint="33"/>
            <w:noWrap/>
            <w:vAlign w:val="center"/>
          </w:tcPr>
          <w:p w14:paraId="5961B217" w14:textId="77777777" w:rsidR="006B2505" w:rsidRDefault="006B2505" w:rsidP="00B2280E">
            <w:pPr>
              <w:spacing w:after="0" w:line="276" w:lineRule="auto"/>
              <w:jc w:val="both"/>
              <w:rPr>
                <w:rFonts w:ascii="Calibri" w:eastAsia="Times New Roman" w:hAnsi="Calibri" w:cs="Calibri"/>
                <w:color w:val="000000"/>
                <w:lang w:eastAsia="en-GB"/>
              </w:rPr>
            </w:pPr>
            <w:r w:rsidRPr="008E23C3">
              <w:rPr>
                <w:rFonts w:ascii="Calibri" w:eastAsia="Times New Roman" w:hAnsi="Calibri" w:cs="Calibri"/>
                <w:b/>
                <w:bCs/>
                <w:color w:val="000000"/>
                <w:lang w:eastAsia="en-GB"/>
              </w:rPr>
              <w:t>AGENT(3-STAR) vs AGENT(2-STAR):</w:t>
            </w:r>
            <w:r>
              <w:rPr>
                <w:rFonts w:ascii="Calibri" w:eastAsia="Times New Roman" w:hAnsi="Calibri" w:cs="Calibri"/>
                <w:color w:val="000000"/>
                <w:lang w:eastAsia="en-GB"/>
              </w:rPr>
              <w:t xml:space="preserve"> b=0.77,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1,412)=21.58, p&lt;0.001</w:t>
            </w:r>
          </w:p>
          <w:p w14:paraId="13F9F17A" w14:textId="77777777" w:rsidR="006B2505" w:rsidRDefault="006B2505" w:rsidP="00B2280E">
            <w:pPr>
              <w:spacing w:after="0" w:line="276" w:lineRule="auto"/>
              <w:jc w:val="both"/>
              <w:rPr>
                <w:rFonts w:ascii="Calibri" w:eastAsia="Times New Roman" w:hAnsi="Calibri" w:cs="Calibri"/>
                <w:color w:val="000000"/>
                <w:lang w:eastAsia="en-GB"/>
              </w:rPr>
            </w:pPr>
            <w:r w:rsidRPr="008E23C3">
              <w:rPr>
                <w:rFonts w:ascii="Calibri" w:eastAsia="Times New Roman" w:hAnsi="Calibri" w:cs="Calibri"/>
                <w:b/>
                <w:bCs/>
                <w:color w:val="000000"/>
                <w:lang w:eastAsia="en-GB"/>
              </w:rPr>
              <w:t>AGENT(4-STAR) vs AGENT(3-STAR)</w:t>
            </w:r>
            <w:r>
              <w:rPr>
                <w:rFonts w:ascii="Calibri" w:eastAsia="Times New Roman" w:hAnsi="Calibri" w:cs="Calibri"/>
                <w:color w:val="000000"/>
                <w:lang w:eastAsia="en-GB"/>
              </w:rPr>
              <w:t xml:space="preserve">: b=1.4,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1,412)=71.40, p&lt;0.001</w:t>
            </w:r>
          </w:p>
          <w:p w14:paraId="76B195FB" w14:textId="77777777" w:rsidR="006B2505" w:rsidRPr="00414E75" w:rsidRDefault="006B2505" w:rsidP="00B2280E">
            <w:pPr>
              <w:spacing w:after="0" w:line="276" w:lineRule="auto"/>
              <w:jc w:val="both"/>
              <w:rPr>
                <w:rFonts w:ascii="Calibri" w:eastAsia="Times New Roman" w:hAnsi="Calibri" w:cs="Calibri"/>
                <w:color w:val="000000"/>
                <w:lang w:eastAsia="en-GB"/>
              </w:rPr>
            </w:pPr>
            <w:r w:rsidRPr="008E23C3">
              <w:rPr>
                <w:rFonts w:ascii="Calibri" w:eastAsia="Times New Roman" w:hAnsi="Calibri" w:cs="Calibri"/>
                <w:b/>
                <w:bCs/>
                <w:color w:val="000000"/>
                <w:lang w:eastAsia="en-GB"/>
              </w:rPr>
              <w:t>AGENT(4-STAR) vs AGENT(2-STAR)</w:t>
            </w:r>
            <w:r>
              <w:rPr>
                <w:rFonts w:ascii="Calibri" w:eastAsia="Times New Roman" w:hAnsi="Calibri" w:cs="Calibri"/>
                <w:color w:val="000000"/>
                <w:lang w:eastAsia="en-GB"/>
              </w:rPr>
              <w:t xml:space="preserve">: b=2.17,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1,412)=171.49, p&lt;0.001</w:t>
            </w:r>
          </w:p>
        </w:tc>
      </w:tr>
    </w:tbl>
    <w:p w14:paraId="75D45DF3" w14:textId="77777777" w:rsidR="006B2505" w:rsidRDefault="006B2505" w:rsidP="006B2505"/>
    <w:p w14:paraId="6F252B03" w14:textId="571A8CEB" w:rsidR="006B2505" w:rsidRPr="003C6891" w:rsidRDefault="006B2505" w:rsidP="006B2505">
      <w:pPr>
        <w:rPr>
          <w:iCs/>
        </w:rPr>
      </w:pPr>
      <w:r w:rsidRPr="003C6891">
        <w:rPr>
          <w:b/>
          <w:iCs/>
        </w:rPr>
        <w:t xml:space="preserve">Table </w:t>
      </w:r>
      <w:r w:rsidRPr="003C6891">
        <w:rPr>
          <w:b/>
          <w:iCs/>
        </w:rPr>
        <w:fldChar w:fldCharType="begin"/>
      </w:r>
      <w:r w:rsidRPr="003C6891">
        <w:rPr>
          <w:b/>
          <w:iCs/>
        </w:rPr>
        <w:instrText xml:space="preserve"> SEQ Table \* ARABIC </w:instrText>
      </w:r>
      <w:r w:rsidRPr="003C6891">
        <w:rPr>
          <w:b/>
          <w:iCs/>
        </w:rPr>
        <w:fldChar w:fldCharType="separate"/>
      </w:r>
      <w:r w:rsidR="00B2280E">
        <w:rPr>
          <w:b/>
          <w:iCs/>
          <w:noProof/>
        </w:rPr>
        <w:t>20</w:t>
      </w:r>
      <w:r w:rsidRPr="003C6891">
        <w:rPr>
          <w:b/>
          <w:iCs/>
        </w:rPr>
        <w:fldChar w:fldCharType="end"/>
      </w:r>
      <w:r w:rsidRPr="003C6891">
        <w:rPr>
          <w:b/>
          <w:iCs/>
        </w:rPr>
        <w:t xml:space="preserve">: </w:t>
      </w:r>
      <w:r w:rsidRPr="00232455">
        <w:rPr>
          <w:b/>
        </w:rPr>
        <w:t xml:space="preserve">Mixed-effects linear regression model regressing CA on agent-credibility, based on credibility-CA fits of </w:t>
      </w:r>
      <w:r>
        <w:rPr>
          <w:b/>
        </w:rPr>
        <w:t>instructed-credibility Bayesian</w:t>
      </w:r>
      <w:r w:rsidRPr="00232455">
        <w:rPr>
          <w:b/>
        </w:rPr>
        <w:t xml:space="preserve"> model simulations</w:t>
      </w:r>
      <w:r>
        <w:rPr>
          <w:b/>
          <w:iCs/>
        </w:rPr>
        <w:t xml:space="preserve">. </w:t>
      </w:r>
      <w:r w:rsidRPr="003C6891">
        <w:rPr>
          <w:iCs/>
          <w:color w:val="000000" w:themeColor="text1"/>
        </w:rPr>
        <w:t xml:space="preserve">CA increased as a function of agent-credibility. </w:t>
      </w:r>
      <w:r>
        <w:rPr>
          <w:iCs/>
          <w:color w:val="000000" w:themeColor="text1"/>
        </w:rPr>
        <w:t>Instructed-credibility Bayesian simulations do net predict significant</w:t>
      </w:r>
      <w:r w:rsidRPr="003C6891">
        <w:rPr>
          <w:iCs/>
          <w:color w:val="000000" w:themeColor="text1"/>
        </w:rPr>
        <w:t xml:space="preserve"> CA for the 1-star agent</w:t>
      </w:r>
      <w:r>
        <w:rPr>
          <w:iCs/>
          <w:color w:val="000000" w:themeColor="text1"/>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7"/>
        <w:gridCol w:w="1016"/>
        <w:gridCol w:w="607"/>
        <w:gridCol w:w="718"/>
        <w:gridCol w:w="551"/>
        <w:gridCol w:w="856"/>
        <w:gridCol w:w="781"/>
        <w:gridCol w:w="785"/>
      </w:tblGrid>
      <w:tr w:rsidR="006B2505" w:rsidRPr="00414E75" w14:paraId="33C1C99F" w14:textId="77777777" w:rsidTr="00B2280E">
        <w:trPr>
          <w:trHeight w:val="300"/>
          <w:jc w:val="center"/>
        </w:trPr>
        <w:tc>
          <w:tcPr>
            <w:tcW w:w="0" w:type="auto"/>
            <w:gridSpan w:val="8"/>
            <w:shd w:val="clear" w:color="auto" w:fill="E7E6E6" w:themeFill="background2"/>
            <w:noWrap/>
            <w:vAlign w:val="center"/>
          </w:tcPr>
          <w:p w14:paraId="7FEFF61E" w14:textId="77777777" w:rsidR="006B2505" w:rsidRPr="00244B5C" w:rsidRDefault="006B2505" w:rsidP="00B2280E">
            <w:pPr>
              <w:jc w:val="center"/>
              <w:rPr>
                <w:rFonts w:ascii="Calibri" w:eastAsia="Times New Roman" w:hAnsi="Calibri" w:cs="Calibri"/>
                <w:b/>
                <w:color w:val="000000"/>
                <w:sz w:val="24"/>
                <w:szCs w:val="24"/>
                <w:lang w:eastAsia="en-GB"/>
              </w:rPr>
            </w:pPr>
            <w:r>
              <w:rPr>
                <w:rFonts w:ascii="Calibri" w:eastAsia="Times New Roman" w:hAnsi="Calibri" w:cs="Calibri"/>
                <w:b/>
                <w:color w:val="000000"/>
                <w:sz w:val="24"/>
                <w:szCs w:val="24"/>
                <w:lang w:eastAsia="en-GB"/>
              </w:rPr>
              <w:lastRenderedPageBreak/>
              <w:t>INSTRUCTED-CREDIBILITY BAYESIAN SIMULATIONS</w:t>
            </w:r>
          </w:p>
        </w:tc>
      </w:tr>
      <w:tr w:rsidR="006B2505" w:rsidRPr="00414E75" w14:paraId="59CDF490" w14:textId="77777777" w:rsidTr="00B2280E">
        <w:trPr>
          <w:trHeight w:val="300"/>
          <w:jc w:val="center"/>
        </w:trPr>
        <w:tc>
          <w:tcPr>
            <w:tcW w:w="0" w:type="auto"/>
            <w:shd w:val="clear" w:color="auto" w:fill="E7E6E6" w:themeFill="background2"/>
            <w:noWrap/>
            <w:vAlign w:val="center"/>
            <w:hideMark/>
          </w:tcPr>
          <w:p w14:paraId="2C60A1D1"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122CAC97"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56E5D247"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49C0DB30" w14:textId="77777777" w:rsidR="006B2505" w:rsidRPr="00414E75" w:rsidRDefault="006B2505" w:rsidP="00B2280E">
            <w:pPr>
              <w:jc w:val="center"/>
              <w:rPr>
                <w:rFonts w:ascii="Calibri" w:eastAsia="Times New Roman" w:hAnsi="Calibri" w:cs="Calibri"/>
                <w:b/>
                <w:color w:val="000000"/>
                <w:lang w:eastAsia="en-GB"/>
              </w:rPr>
            </w:pPr>
            <w:proofErr w:type="spellStart"/>
            <w:r w:rsidRPr="00414E75">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06A5A1C6"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1B3BDA89" w14:textId="77777777" w:rsidR="006B2505" w:rsidRPr="00414E75" w:rsidRDefault="006B2505" w:rsidP="00B2280E">
            <w:pPr>
              <w:jc w:val="center"/>
              <w:rPr>
                <w:rFonts w:ascii="Calibri" w:eastAsia="Times New Roman" w:hAnsi="Calibri" w:cs="Calibri"/>
                <w:b/>
                <w:color w:val="000000"/>
                <w:lang w:eastAsia="en-GB"/>
              </w:rPr>
            </w:pPr>
            <w:proofErr w:type="spellStart"/>
            <w:r w:rsidRPr="00414E75">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623B76AF"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1E450B44"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Upper</w:t>
            </w:r>
          </w:p>
        </w:tc>
      </w:tr>
      <w:tr w:rsidR="006B2505" w:rsidRPr="00414E75" w14:paraId="2934E06F" w14:textId="77777777" w:rsidTr="00B2280E">
        <w:trPr>
          <w:trHeight w:val="300"/>
          <w:jc w:val="center"/>
        </w:trPr>
        <w:tc>
          <w:tcPr>
            <w:tcW w:w="0" w:type="auto"/>
            <w:shd w:val="clear" w:color="auto" w:fill="D9E2F3" w:themeFill="accent1" w:themeFillTint="33"/>
            <w:noWrap/>
            <w:vAlign w:val="center"/>
            <w:hideMark/>
          </w:tcPr>
          <w:p w14:paraId="4D2C0F61"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(Intercept)</w:t>
            </w:r>
          </w:p>
        </w:tc>
        <w:tc>
          <w:tcPr>
            <w:tcW w:w="0" w:type="auto"/>
            <w:shd w:val="clear" w:color="auto" w:fill="D9E2F3" w:themeFill="accent1" w:themeFillTint="33"/>
            <w:noWrap/>
            <w:vAlign w:val="bottom"/>
            <w:hideMark/>
          </w:tcPr>
          <w:p w14:paraId="2E56D8A0"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-0.02</w:t>
            </w:r>
          </w:p>
        </w:tc>
        <w:tc>
          <w:tcPr>
            <w:tcW w:w="0" w:type="auto"/>
            <w:shd w:val="clear" w:color="auto" w:fill="auto"/>
            <w:noWrap/>
            <w:vAlign w:val="bottom"/>
            <w:hideMark/>
          </w:tcPr>
          <w:p w14:paraId="54C14A8A"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0.05</w:t>
            </w:r>
          </w:p>
        </w:tc>
        <w:tc>
          <w:tcPr>
            <w:tcW w:w="0" w:type="auto"/>
            <w:shd w:val="clear" w:color="auto" w:fill="auto"/>
            <w:noWrap/>
            <w:vAlign w:val="bottom"/>
            <w:hideMark/>
          </w:tcPr>
          <w:p w14:paraId="165576DD"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-0.33</w:t>
            </w:r>
          </w:p>
        </w:tc>
        <w:tc>
          <w:tcPr>
            <w:tcW w:w="0" w:type="auto"/>
            <w:shd w:val="clear" w:color="auto" w:fill="auto"/>
            <w:noWrap/>
            <w:vAlign w:val="bottom"/>
            <w:hideMark/>
          </w:tcPr>
          <w:p w14:paraId="67BDB0E2"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412</w:t>
            </w:r>
          </w:p>
        </w:tc>
        <w:tc>
          <w:tcPr>
            <w:tcW w:w="0" w:type="auto"/>
            <w:shd w:val="clear" w:color="auto" w:fill="D9E2F3" w:themeFill="accent1" w:themeFillTint="33"/>
            <w:noWrap/>
            <w:vAlign w:val="bottom"/>
            <w:hideMark/>
          </w:tcPr>
          <w:p w14:paraId="7337BB92"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0.74</w:t>
            </w:r>
          </w:p>
        </w:tc>
        <w:tc>
          <w:tcPr>
            <w:tcW w:w="0" w:type="auto"/>
            <w:shd w:val="clear" w:color="auto" w:fill="auto"/>
            <w:noWrap/>
            <w:vAlign w:val="bottom"/>
            <w:hideMark/>
          </w:tcPr>
          <w:p w14:paraId="3C23B857"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-0.11</w:t>
            </w:r>
          </w:p>
        </w:tc>
        <w:tc>
          <w:tcPr>
            <w:tcW w:w="0" w:type="auto"/>
            <w:shd w:val="clear" w:color="auto" w:fill="auto"/>
            <w:noWrap/>
            <w:vAlign w:val="bottom"/>
            <w:hideMark/>
          </w:tcPr>
          <w:p w14:paraId="4163B573"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0.08</w:t>
            </w:r>
          </w:p>
        </w:tc>
      </w:tr>
      <w:tr w:rsidR="006B2505" w:rsidRPr="00414E75" w14:paraId="631C921A" w14:textId="77777777" w:rsidTr="00B2280E">
        <w:trPr>
          <w:trHeight w:val="300"/>
          <w:jc w:val="center"/>
        </w:trPr>
        <w:tc>
          <w:tcPr>
            <w:tcW w:w="0" w:type="auto"/>
            <w:shd w:val="clear" w:color="auto" w:fill="D9E2F3" w:themeFill="accent1" w:themeFillTint="33"/>
            <w:noWrap/>
            <w:vAlign w:val="center"/>
            <w:hideMark/>
          </w:tcPr>
          <w:p w14:paraId="6C92CC20"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AGENT(2-STAR)</w:t>
            </w:r>
          </w:p>
        </w:tc>
        <w:tc>
          <w:tcPr>
            <w:tcW w:w="0" w:type="auto"/>
            <w:shd w:val="clear" w:color="auto" w:fill="D9E2F3" w:themeFill="accent1" w:themeFillTint="33"/>
            <w:noWrap/>
            <w:vAlign w:val="bottom"/>
            <w:hideMark/>
          </w:tcPr>
          <w:p w14:paraId="56ADE49B"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0.51</w:t>
            </w:r>
          </w:p>
        </w:tc>
        <w:tc>
          <w:tcPr>
            <w:tcW w:w="0" w:type="auto"/>
            <w:shd w:val="clear" w:color="auto" w:fill="auto"/>
            <w:noWrap/>
            <w:vAlign w:val="bottom"/>
            <w:hideMark/>
          </w:tcPr>
          <w:p w14:paraId="6827E73F"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0.05</w:t>
            </w:r>
          </w:p>
        </w:tc>
        <w:tc>
          <w:tcPr>
            <w:tcW w:w="0" w:type="auto"/>
            <w:shd w:val="clear" w:color="auto" w:fill="auto"/>
            <w:noWrap/>
            <w:vAlign w:val="bottom"/>
            <w:hideMark/>
          </w:tcPr>
          <w:p w14:paraId="5DDF4D07"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10.33</w:t>
            </w:r>
          </w:p>
        </w:tc>
        <w:tc>
          <w:tcPr>
            <w:tcW w:w="0" w:type="auto"/>
            <w:shd w:val="clear" w:color="auto" w:fill="auto"/>
            <w:noWrap/>
            <w:vAlign w:val="bottom"/>
            <w:hideMark/>
          </w:tcPr>
          <w:p w14:paraId="5A9AEA05"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412</w:t>
            </w:r>
          </w:p>
        </w:tc>
        <w:tc>
          <w:tcPr>
            <w:tcW w:w="0" w:type="auto"/>
            <w:shd w:val="clear" w:color="auto" w:fill="D9E2F3" w:themeFill="accent1" w:themeFillTint="33"/>
            <w:noWrap/>
            <w:vAlign w:val="bottom"/>
            <w:hideMark/>
          </w:tcPr>
          <w:p w14:paraId="0410B1EA"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0F86074C"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0.41</w:t>
            </w:r>
          </w:p>
        </w:tc>
        <w:tc>
          <w:tcPr>
            <w:tcW w:w="0" w:type="auto"/>
            <w:shd w:val="clear" w:color="auto" w:fill="auto"/>
            <w:noWrap/>
            <w:vAlign w:val="bottom"/>
            <w:hideMark/>
          </w:tcPr>
          <w:p w14:paraId="23D2A54F"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0.61</w:t>
            </w:r>
          </w:p>
        </w:tc>
      </w:tr>
      <w:tr w:rsidR="006B2505" w:rsidRPr="00414E75" w14:paraId="0A985ADE" w14:textId="77777777" w:rsidTr="00B2280E">
        <w:trPr>
          <w:trHeight w:val="300"/>
          <w:jc w:val="center"/>
        </w:trPr>
        <w:tc>
          <w:tcPr>
            <w:tcW w:w="0" w:type="auto"/>
            <w:shd w:val="clear" w:color="auto" w:fill="D9E2F3" w:themeFill="accent1" w:themeFillTint="33"/>
            <w:noWrap/>
            <w:vAlign w:val="center"/>
            <w:hideMark/>
          </w:tcPr>
          <w:p w14:paraId="5A1DD772"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AGENT(3-STAR)</w:t>
            </w:r>
          </w:p>
        </w:tc>
        <w:tc>
          <w:tcPr>
            <w:tcW w:w="0" w:type="auto"/>
            <w:shd w:val="clear" w:color="auto" w:fill="D9E2F3" w:themeFill="accent1" w:themeFillTint="33"/>
            <w:noWrap/>
            <w:vAlign w:val="bottom"/>
            <w:hideMark/>
          </w:tcPr>
          <w:p w14:paraId="45DF0EC0"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0.91</w:t>
            </w:r>
          </w:p>
        </w:tc>
        <w:tc>
          <w:tcPr>
            <w:tcW w:w="0" w:type="auto"/>
            <w:shd w:val="clear" w:color="auto" w:fill="auto"/>
            <w:noWrap/>
            <w:vAlign w:val="bottom"/>
            <w:hideMark/>
          </w:tcPr>
          <w:p w14:paraId="1945A987"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0.05</w:t>
            </w:r>
          </w:p>
        </w:tc>
        <w:tc>
          <w:tcPr>
            <w:tcW w:w="0" w:type="auto"/>
            <w:shd w:val="clear" w:color="auto" w:fill="auto"/>
            <w:noWrap/>
            <w:vAlign w:val="bottom"/>
            <w:hideMark/>
          </w:tcPr>
          <w:p w14:paraId="2085685A"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18.5</w:t>
            </w:r>
          </w:p>
        </w:tc>
        <w:tc>
          <w:tcPr>
            <w:tcW w:w="0" w:type="auto"/>
            <w:shd w:val="clear" w:color="auto" w:fill="auto"/>
            <w:noWrap/>
            <w:vAlign w:val="bottom"/>
            <w:hideMark/>
          </w:tcPr>
          <w:p w14:paraId="39010309"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412</w:t>
            </w:r>
          </w:p>
        </w:tc>
        <w:tc>
          <w:tcPr>
            <w:tcW w:w="0" w:type="auto"/>
            <w:shd w:val="clear" w:color="auto" w:fill="D9E2F3" w:themeFill="accent1" w:themeFillTint="33"/>
            <w:noWrap/>
            <w:vAlign w:val="bottom"/>
            <w:hideMark/>
          </w:tcPr>
          <w:p w14:paraId="76DE4EE7"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4985DD91"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0.81</w:t>
            </w:r>
          </w:p>
        </w:tc>
        <w:tc>
          <w:tcPr>
            <w:tcW w:w="0" w:type="auto"/>
            <w:shd w:val="clear" w:color="auto" w:fill="auto"/>
            <w:noWrap/>
            <w:vAlign w:val="bottom"/>
            <w:hideMark/>
          </w:tcPr>
          <w:p w14:paraId="2F91E203"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1.01</w:t>
            </w:r>
          </w:p>
        </w:tc>
      </w:tr>
      <w:tr w:rsidR="006B2505" w:rsidRPr="00414E75" w14:paraId="67244E58" w14:textId="77777777" w:rsidTr="00B2280E">
        <w:trPr>
          <w:trHeight w:val="300"/>
          <w:jc w:val="center"/>
        </w:trPr>
        <w:tc>
          <w:tcPr>
            <w:tcW w:w="0" w:type="auto"/>
            <w:shd w:val="clear" w:color="auto" w:fill="D9E2F3" w:themeFill="accent1" w:themeFillTint="33"/>
            <w:noWrap/>
            <w:vAlign w:val="center"/>
            <w:hideMark/>
          </w:tcPr>
          <w:p w14:paraId="11E2BEF5"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AGENT(4-STAR)</w:t>
            </w:r>
          </w:p>
        </w:tc>
        <w:tc>
          <w:tcPr>
            <w:tcW w:w="0" w:type="auto"/>
            <w:shd w:val="clear" w:color="auto" w:fill="D9E2F3" w:themeFill="accent1" w:themeFillTint="33"/>
            <w:noWrap/>
            <w:vAlign w:val="bottom"/>
            <w:hideMark/>
          </w:tcPr>
          <w:p w14:paraId="42C47B58"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1.4</w:t>
            </w:r>
          </w:p>
        </w:tc>
        <w:tc>
          <w:tcPr>
            <w:tcW w:w="0" w:type="auto"/>
            <w:shd w:val="clear" w:color="auto" w:fill="auto"/>
            <w:noWrap/>
            <w:vAlign w:val="bottom"/>
            <w:hideMark/>
          </w:tcPr>
          <w:p w14:paraId="06BCBD9B"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0.05</w:t>
            </w:r>
          </w:p>
        </w:tc>
        <w:tc>
          <w:tcPr>
            <w:tcW w:w="0" w:type="auto"/>
            <w:shd w:val="clear" w:color="auto" w:fill="auto"/>
            <w:noWrap/>
            <w:vAlign w:val="bottom"/>
            <w:hideMark/>
          </w:tcPr>
          <w:p w14:paraId="11C2A699"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28.5</w:t>
            </w:r>
          </w:p>
        </w:tc>
        <w:tc>
          <w:tcPr>
            <w:tcW w:w="0" w:type="auto"/>
            <w:shd w:val="clear" w:color="auto" w:fill="auto"/>
            <w:noWrap/>
            <w:vAlign w:val="bottom"/>
            <w:hideMark/>
          </w:tcPr>
          <w:p w14:paraId="737DF367"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412</w:t>
            </w:r>
          </w:p>
        </w:tc>
        <w:tc>
          <w:tcPr>
            <w:tcW w:w="0" w:type="auto"/>
            <w:shd w:val="clear" w:color="auto" w:fill="D9E2F3" w:themeFill="accent1" w:themeFillTint="33"/>
            <w:noWrap/>
            <w:vAlign w:val="bottom"/>
            <w:hideMark/>
          </w:tcPr>
          <w:p w14:paraId="41EF9C9F"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20585050"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1.31</w:t>
            </w:r>
          </w:p>
        </w:tc>
        <w:tc>
          <w:tcPr>
            <w:tcW w:w="0" w:type="auto"/>
            <w:shd w:val="clear" w:color="auto" w:fill="auto"/>
            <w:noWrap/>
            <w:vAlign w:val="bottom"/>
            <w:hideMark/>
          </w:tcPr>
          <w:p w14:paraId="770DCAA7"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1.5</w:t>
            </w:r>
          </w:p>
        </w:tc>
      </w:tr>
      <w:tr w:rsidR="006B2505" w:rsidRPr="00414E75" w14:paraId="66DF21F1" w14:textId="77777777" w:rsidTr="00B2280E">
        <w:trPr>
          <w:trHeight w:val="300"/>
          <w:jc w:val="center"/>
        </w:trPr>
        <w:tc>
          <w:tcPr>
            <w:tcW w:w="0" w:type="auto"/>
            <w:gridSpan w:val="8"/>
            <w:shd w:val="clear" w:color="auto" w:fill="FFFFFF" w:themeFill="background1"/>
            <w:noWrap/>
            <w:vAlign w:val="center"/>
          </w:tcPr>
          <w:p w14:paraId="76DE7289" w14:textId="77777777" w:rsidR="006B2505" w:rsidRDefault="006B2505" w:rsidP="00B2280E">
            <w:pPr>
              <w:shd w:val="clear" w:color="auto" w:fill="FFFFFF" w:themeFill="background1"/>
              <w:spacing w:after="0" w:line="276" w:lineRule="auto"/>
              <w:jc w:val="both"/>
              <w:rPr>
                <w:rFonts w:ascii="Calibri" w:eastAsia="Times New Roman" w:hAnsi="Calibri" w:cs="Calibri"/>
                <w:color w:val="000000"/>
                <w:lang w:eastAsia="en-GB"/>
              </w:rPr>
            </w:pPr>
            <w:r w:rsidRPr="006F4B38">
              <w:rPr>
                <w:rFonts w:ascii="Calibri" w:eastAsia="Times New Roman" w:hAnsi="Calibri" w:cs="Calibri"/>
                <w:b/>
                <w:bCs/>
                <w:color w:val="000000"/>
                <w:lang w:eastAsia="en-GB"/>
              </w:rPr>
              <w:t>Any difference across agents</w:t>
            </w:r>
            <w:r>
              <w:rPr>
                <w:rFonts w:ascii="Calibri" w:eastAsia="Times New Roman" w:hAnsi="Calibri" w:cs="Calibri"/>
                <w:color w:val="000000"/>
                <w:lang w:eastAsia="en-GB"/>
              </w:rPr>
              <w:t xml:space="preserve">: </w:t>
            </w:r>
            <w:proofErr w:type="gramStart"/>
            <w:r w:rsidRPr="00387573">
              <w:rPr>
                <w:rFonts w:ascii="Calibri" w:eastAsia="Times New Roman" w:hAnsi="Calibri" w:cs="Calibri"/>
                <w:color w:val="000000"/>
                <w:lang w:eastAsia="en-GB"/>
              </w:rPr>
              <w:t>F(</w:t>
            </w:r>
            <w:proofErr w:type="gramEnd"/>
            <w:r w:rsidRPr="00387573">
              <w:rPr>
                <w:rFonts w:ascii="Calibri" w:eastAsia="Times New Roman" w:hAnsi="Calibri" w:cs="Calibri"/>
                <w:color w:val="000000"/>
                <w:lang w:eastAsia="en-GB"/>
              </w:rPr>
              <w:t>3,412)=98.77, p&lt;0.001</w:t>
            </w:r>
          </w:p>
          <w:p w14:paraId="4EDCF98A" w14:textId="77777777" w:rsidR="006B2505" w:rsidRDefault="006B2505" w:rsidP="00B2280E">
            <w:pPr>
              <w:shd w:val="clear" w:color="auto" w:fill="D9E2F3" w:themeFill="accent1" w:themeFillTint="33"/>
              <w:spacing w:after="0" w:line="276" w:lineRule="auto"/>
              <w:jc w:val="both"/>
              <w:rPr>
                <w:rFonts w:ascii="Calibri" w:eastAsia="Times New Roman" w:hAnsi="Calibri" w:cs="Calibri"/>
                <w:color w:val="000000"/>
                <w:lang w:eastAsia="en-GB"/>
              </w:rPr>
            </w:pPr>
            <w:r w:rsidRPr="006F4B38">
              <w:rPr>
                <w:rFonts w:ascii="Calibri" w:eastAsia="Times New Roman" w:hAnsi="Calibri" w:cs="Calibri"/>
                <w:b/>
                <w:bCs/>
                <w:color w:val="000000"/>
                <w:lang w:eastAsia="en-GB"/>
              </w:rPr>
              <w:t>AGENT(3-STAR) vs AGENT(2-STAR)</w:t>
            </w:r>
            <w:r>
              <w:rPr>
                <w:rFonts w:ascii="Calibri" w:eastAsia="Times New Roman" w:hAnsi="Calibri" w:cs="Calibri"/>
                <w:color w:val="000000"/>
                <w:lang w:eastAsia="en-GB"/>
              </w:rPr>
              <w:t xml:space="preserve">: b=0.4,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1,412)=66.8, p&lt;0.001</w:t>
            </w:r>
          </w:p>
          <w:p w14:paraId="0E5E0212" w14:textId="77777777" w:rsidR="006B2505" w:rsidRDefault="006B2505" w:rsidP="00B2280E">
            <w:pPr>
              <w:shd w:val="clear" w:color="auto" w:fill="D9E2F3" w:themeFill="accent1" w:themeFillTint="33"/>
              <w:spacing w:after="0" w:line="276" w:lineRule="auto"/>
              <w:jc w:val="both"/>
              <w:rPr>
                <w:rFonts w:ascii="Calibri" w:eastAsia="Times New Roman" w:hAnsi="Calibri" w:cs="Calibri"/>
                <w:color w:val="000000"/>
                <w:lang w:eastAsia="en-GB"/>
              </w:rPr>
            </w:pPr>
            <w:r w:rsidRPr="006F4B38">
              <w:rPr>
                <w:rFonts w:ascii="Calibri" w:eastAsia="Times New Roman" w:hAnsi="Calibri" w:cs="Calibri"/>
                <w:b/>
                <w:bCs/>
                <w:color w:val="000000"/>
                <w:lang w:eastAsia="en-GB"/>
              </w:rPr>
              <w:t>AGENT(4-STAR) vs AGENT(3-STAR)</w:t>
            </w:r>
            <w:r>
              <w:rPr>
                <w:rFonts w:ascii="Calibri" w:eastAsia="Times New Roman" w:hAnsi="Calibri" w:cs="Calibri"/>
                <w:color w:val="000000"/>
                <w:lang w:eastAsia="en-GB"/>
              </w:rPr>
              <w:t xml:space="preserve">: b=0.49,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1,412)=99.94, p&lt;0.001</w:t>
            </w:r>
          </w:p>
          <w:p w14:paraId="47822556" w14:textId="77777777" w:rsidR="006B2505" w:rsidRPr="00414E75" w:rsidRDefault="006B2505" w:rsidP="00B2280E">
            <w:pPr>
              <w:shd w:val="clear" w:color="auto" w:fill="D9E2F3" w:themeFill="accent1" w:themeFillTint="33"/>
              <w:spacing w:line="276" w:lineRule="auto"/>
              <w:jc w:val="both"/>
              <w:rPr>
                <w:rFonts w:ascii="Calibri" w:eastAsia="Times New Roman" w:hAnsi="Calibri" w:cs="Calibri"/>
                <w:color w:val="000000"/>
                <w:lang w:eastAsia="en-GB"/>
              </w:rPr>
            </w:pPr>
            <w:r w:rsidRPr="006F4B38">
              <w:rPr>
                <w:rFonts w:ascii="Calibri" w:eastAsia="Times New Roman" w:hAnsi="Calibri" w:cs="Calibri"/>
                <w:b/>
                <w:bCs/>
                <w:color w:val="000000"/>
                <w:lang w:eastAsia="en-GB"/>
              </w:rPr>
              <w:t>AGENT(4-STAR) vs AGENT(2-STAR)</w:t>
            </w:r>
            <w:r>
              <w:rPr>
                <w:rFonts w:ascii="Calibri" w:eastAsia="Times New Roman" w:hAnsi="Calibri" w:cs="Calibri"/>
                <w:color w:val="000000"/>
                <w:lang w:eastAsia="en-GB"/>
              </w:rPr>
              <w:t xml:space="preserve">: b=0.89,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1,412)=330.15, p&lt;0.001</w:t>
            </w:r>
          </w:p>
        </w:tc>
      </w:tr>
    </w:tbl>
    <w:p w14:paraId="19260241" w14:textId="77777777" w:rsidR="006B2505" w:rsidRDefault="006B2505" w:rsidP="006B2505"/>
    <w:p w14:paraId="62313A13" w14:textId="08748F48" w:rsidR="006B2505" w:rsidRPr="003C6891" w:rsidRDefault="006B2505" w:rsidP="006B2505">
      <w:pPr>
        <w:rPr>
          <w:iCs/>
        </w:rPr>
      </w:pPr>
      <w:r w:rsidRPr="003C6891">
        <w:rPr>
          <w:b/>
          <w:iCs/>
        </w:rPr>
        <w:t xml:space="preserve">Table </w:t>
      </w:r>
      <w:r w:rsidRPr="003C6891">
        <w:rPr>
          <w:b/>
          <w:iCs/>
        </w:rPr>
        <w:fldChar w:fldCharType="begin"/>
      </w:r>
      <w:r w:rsidRPr="003C6891">
        <w:rPr>
          <w:b/>
          <w:iCs/>
        </w:rPr>
        <w:instrText xml:space="preserve"> SEQ Table \* ARABIC </w:instrText>
      </w:r>
      <w:r w:rsidRPr="003C6891">
        <w:rPr>
          <w:b/>
          <w:iCs/>
        </w:rPr>
        <w:fldChar w:fldCharType="separate"/>
      </w:r>
      <w:r w:rsidR="00B2280E">
        <w:rPr>
          <w:b/>
          <w:iCs/>
          <w:noProof/>
        </w:rPr>
        <w:t>21</w:t>
      </w:r>
      <w:r w:rsidRPr="003C6891">
        <w:rPr>
          <w:b/>
          <w:iCs/>
        </w:rPr>
        <w:fldChar w:fldCharType="end"/>
      </w:r>
      <w:r w:rsidRPr="003C6891">
        <w:rPr>
          <w:b/>
          <w:iCs/>
        </w:rPr>
        <w:t xml:space="preserve">: </w:t>
      </w:r>
      <w:r w:rsidRPr="00232455">
        <w:rPr>
          <w:b/>
        </w:rPr>
        <w:t xml:space="preserve">Mixed-effects linear regression model regressing CA on agent-credibility, based on credibility-CA fits of </w:t>
      </w:r>
      <w:r>
        <w:rPr>
          <w:b/>
        </w:rPr>
        <w:t>free-credibility Bayesian</w:t>
      </w:r>
      <w:r w:rsidRPr="00232455">
        <w:rPr>
          <w:b/>
        </w:rPr>
        <w:t xml:space="preserve"> model simulations</w:t>
      </w:r>
      <w:r>
        <w:rPr>
          <w:b/>
          <w:iCs/>
        </w:rPr>
        <w:t xml:space="preserve">. </w:t>
      </w:r>
      <w:r w:rsidRPr="003C6891">
        <w:rPr>
          <w:iCs/>
          <w:color w:val="000000" w:themeColor="text1"/>
        </w:rPr>
        <w:t xml:space="preserve">CA increased as a function of agent-credibility. </w:t>
      </w:r>
      <w:r>
        <w:rPr>
          <w:iCs/>
          <w:color w:val="000000" w:themeColor="text1"/>
        </w:rPr>
        <w:t>Free-credibility Bayesian simulations do net predict significant</w:t>
      </w:r>
      <w:r w:rsidRPr="003C6891">
        <w:rPr>
          <w:iCs/>
          <w:color w:val="000000" w:themeColor="text1"/>
        </w:rPr>
        <w:t xml:space="preserve"> CA for the 1-star agent</w:t>
      </w:r>
      <w:r>
        <w:rPr>
          <w:iCs/>
          <w:color w:val="000000" w:themeColor="text1"/>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7"/>
        <w:gridCol w:w="1016"/>
        <w:gridCol w:w="607"/>
        <w:gridCol w:w="718"/>
        <w:gridCol w:w="551"/>
        <w:gridCol w:w="856"/>
        <w:gridCol w:w="781"/>
        <w:gridCol w:w="785"/>
      </w:tblGrid>
      <w:tr w:rsidR="006B2505" w:rsidRPr="00414E75" w14:paraId="7B6B1710" w14:textId="77777777" w:rsidTr="00B2280E">
        <w:trPr>
          <w:trHeight w:val="300"/>
          <w:jc w:val="center"/>
        </w:trPr>
        <w:tc>
          <w:tcPr>
            <w:tcW w:w="0" w:type="auto"/>
            <w:gridSpan w:val="8"/>
            <w:shd w:val="clear" w:color="auto" w:fill="E7E6E6" w:themeFill="background2"/>
            <w:noWrap/>
            <w:vAlign w:val="center"/>
          </w:tcPr>
          <w:p w14:paraId="158DC92A" w14:textId="77777777" w:rsidR="006B2505" w:rsidRPr="00244B5C" w:rsidRDefault="006B2505" w:rsidP="00B2280E">
            <w:pPr>
              <w:jc w:val="center"/>
              <w:rPr>
                <w:rFonts w:ascii="Calibri" w:eastAsia="Times New Roman" w:hAnsi="Calibri" w:cs="Calibri"/>
                <w:b/>
                <w:color w:val="000000"/>
                <w:sz w:val="24"/>
                <w:szCs w:val="24"/>
                <w:lang w:eastAsia="en-GB"/>
              </w:rPr>
            </w:pPr>
            <w:r>
              <w:rPr>
                <w:rFonts w:ascii="Calibri" w:eastAsia="Times New Roman" w:hAnsi="Calibri" w:cs="Calibri"/>
                <w:b/>
                <w:color w:val="000000"/>
                <w:sz w:val="24"/>
                <w:szCs w:val="24"/>
                <w:lang w:eastAsia="en-GB"/>
              </w:rPr>
              <w:t>FREE-CREDIBILITY BAYESIAN SIMULATIONS</w:t>
            </w:r>
          </w:p>
        </w:tc>
      </w:tr>
      <w:tr w:rsidR="006B2505" w:rsidRPr="00414E75" w14:paraId="5F7823E3" w14:textId="77777777" w:rsidTr="00B2280E">
        <w:trPr>
          <w:trHeight w:val="300"/>
          <w:jc w:val="center"/>
        </w:trPr>
        <w:tc>
          <w:tcPr>
            <w:tcW w:w="0" w:type="auto"/>
            <w:shd w:val="clear" w:color="auto" w:fill="E7E6E6" w:themeFill="background2"/>
            <w:noWrap/>
            <w:vAlign w:val="center"/>
            <w:hideMark/>
          </w:tcPr>
          <w:p w14:paraId="5660B39A"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56D6FF46"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110C0297"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14CC0C63" w14:textId="77777777" w:rsidR="006B2505" w:rsidRPr="00414E75" w:rsidRDefault="006B2505" w:rsidP="00B2280E">
            <w:pPr>
              <w:jc w:val="center"/>
              <w:rPr>
                <w:rFonts w:ascii="Calibri" w:eastAsia="Times New Roman" w:hAnsi="Calibri" w:cs="Calibri"/>
                <w:b/>
                <w:color w:val="000000"/>
                <w:lang w:eastAsia="en-GB"/>
              </w:rPr>
            </w:pPr>
            <w:proofErr w:type="spellStart"/>
            <w:r w:rsidRPr="00414E75">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7303E7E9"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77E4CD74" w14:textId="77777777" w:rsidR="006B2505" w:rsidRPr="00414E75" w:rsidRDefault="006B2505" w:rsidP="00B2280E">
            <w:pPr>
              <w:jc w:val="center"/>
              <w:rPr>
                <w:rFonts w:ascii="Calibri" w:eastAsia="Times New Roman" w:hAnsi="Calibri" w:cs="Calibri"/>
                <w:b/>
                <w:color w:val="000000"/>
                <w:lang w:eastAsia="en-GB"/>
              </w:rPr>
            </w:pPr>
            <w:proofErr w:type="spellStart"/>
            <w:r w:rsidRPr="00414E75">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1FAAC611"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757D3571"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Upper</w:t>
            </w:r>
          </w:p>
        </w:tc>
      </w:tr>
      <w:tr w:rsidR="006B2505" w:rsidRPr="00414E75" w14:paraId="7C5ACDC4" w14:textId="77777777" w:rsidTr="00B2280E">
        <w:trPr>
          <w:trHeight w:val="300"/>
          <w:jc w:val="center"/>
        </w:trPr>
        <w:tc>
          <w:tcPr>
            <w:tcW w:w="0" w:type="auto"/>
            <w:shd w:val="clear" w:color="auto" w:fill="D9E2F3" w:themeFill="accent1" w:themeFillTint="33"/>
            <w:noWrap/>
            <w:vAlign w:val="center"/>
            <w:hideMark/>
          </w:tcPr>
          <w:p w14:paraId="1F05B4C7"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(Intercept)</w:t>
            </w:r>
          </w:p>
        </w:tc>
        <w:tc>
          <w:tcPr>
            <w:tcW w:w="0" w:type="auto"/>
            <w:shd w:val="clear" w:color="auto" w:fill="D9E2F3" w:themeFill="accent1" w:themeFillTint="33"/>
            <w:noWrap/>
            <w:vAlign w:val="bottom"/>
            <w:hideMark/>
          </w:tcPr>
          <w:p w14:paraId="38F4ECB1"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-0.1</w:t>
            </w:r>
          </w:p>
        </w:tc>
        <w:tc>
          <w:tcPr>
            <w:tcW w:w="0" w:type="auto"/>
            <w:shd w:val="clear" w:color="auto" w:fill="auto"/>
            <w:noWrap/>
            <w:vAlign w:val="bottom"/>
            <w:hideMark/>
          </w:tcPr>
          <w:p w14:paraId="27291732"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0.09</w:t>
            </w:r>
          </w:p>
        </w:tc>
        <w:tc>
          <w:tcPr>
            <w:tcW w:w="0" w:type="auto"/>
            <w:shd w:val="clear" w:color="auto" w:fill="auto"/>
            <w:noWrap/>
            <w:vAlign w:val="bottom"/>
            <w:hideMark/>
          </w:tcPr>
          <w:p w14:paraId="6E6BAB48"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-1.12</w:t>
            </w:r>
          </w:p>
        </w:tc>
        <w:tc>
          <w:tcPr>
            <w:tcW w:w="0" w:type="auto"/>
            <w:shd w:val="clear" w:color="auto" w:fill="auto"/>
            <w:noWrap/>
            <w:vAlign w:val="bottom"/>
            <w:hideMark/>
          </w:tcPr>
          <w:p w14:paraId="3396EC5B"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412</w:t>
            </w:r>
          </w:p>
        </w:tc>
        <w:tc>
          <w:tcPr>
            <w:tcW w:w="0" w:type="auto"/>
            <w:shd w:val="clear" w:color="auto" w:fill="D9E2F3" w:themeFill="accent1" w:themeFillTint="33"/>
            <w:noWrap/>
            <w:vAlign w:val="bottom"/>
            <w:hideMark/>
          </w:tcPr>
          <w:p w14:paraId="3FF63AFF"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0.26</w:t>
            </w:r>
          </w:p>
        </w:tc>
        <w:tc>
          <w:tcPr>
            <w:tcW w:w="0" w:type="auto"/>
            <w:shd w:val="clear" w:color="auto" w:fill="auto"/>
            <w:noWrap/>
            <w:vAlign w:val="bottom"/>
            <w:hideMark/>
          </w:tcPr>
          <w:p w14:paraId="64421D9A"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-0.27</w:t>
            </w:r>
          </w:p>
        </w:tc>
        <w:tc>
          <w:tcPr>
            <w:tcW w:w="0" w:type="auto"/>
            <w:shd w:val="clear" w:color="auto" w:fill="auto"/>
            <w:noWrap/>
            <w:vAlign w:val="bottom"/>
            <w:hideMark/>
          </w:tcPr>
          <w:p w14:paraId="57769C66"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0.07</w:t>
            </w:r>
          </w:p>
        </w:tc>
      </w:tr>
      <w:tr w:rsidR="006B2505" w:rsidRPr="00414E75" w14:paraId="4D8400B8" w14:textId="77777777" w:rsidTr="00B2280E">
        <w:trPr>
          <w:trHeight w:val="300"/>
          <w:jc w:val="center"/>
        </w:trPr>
        <w:tc>
          <w:tcPr>
            <w:tcW w:w="0" w:type="auto"/>
            <w:shd w:val="clear" w:color="auto" w:fill="D9E2F3" w:themeFill="accent1" w:themeFillTint="33"/>
            <w:noWrap/>
            <w:vAlign w:val="center"/>
            <w:hideMark/>
          </w:tcPr>
          <w:p w14:paraId="4294DACE"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AGENT(2-STAR)</w:t>
            </w:r>
          </w:p>
        </w:tc>
        <w:tc>
          <w:tcPr>
            <w:tcW w:w="0" w:type="auto"/>
            <w:shd w:val="clear" w:color="auto" w:fill="D9E2F3" w:themeFill="accent1" w:themeFillTint="33"/>
            <w:noWrap/>
            <w:vAlign w:val="bottom"/>
            <w:hideMark/>
          </w:tcPr>
          <w:p w14:paraId="639ADB63"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0.41</w:t>
            </w:r>
          </w:p>
        </w:tc>
        <w:tc>
          <w:tcPr>
            <w:tcW w:w="0" w:type="auto"/>
            <w:shd w:val="clear" w:color="auto" w:fill="auto"/>
            <w:noWrap/>
            <w:vAlign w:val="bottom"/>
            <w:hideMark/>
          </w:tcPr>
          <w:p w14:paraId="46DF5AE7"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0.11</w:t>
            </w:r>
          </w:p>
        </w:tc>
        <w:tc>
          <w:tcPr>
            <w:tcW w:w="0" w:type="auto"/>
            <w:shd w:val="clear" w:color="auto" w:fill="auto"/>
            <w:noWrap/>
            <w:vAlign w:val="bottom"/>
            <w:hideMark/>
          </w:tcPr>
          <w:p w14:paraId="01AF2604"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3.68</w:t>
            </w:r>
          </w:p>
        </w:tc>
        <w:tc>
          <w:tcPr>
            <w:tcW w:w="0" w:type="auto"/>
            <w:shd w:val="clear" w:color="auto" w:fill="auto"/>
            <w:noWrap/>
            <w:vAlign w:val="bottom"/>
            <w:hideMark/>
          </w:tcPr>
          <w:p w14:paraId="37520F9E"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412</w:t>
            </w:r>
          </w:p>
        </w:tc>
        <w:tc>
          <w:tcPr>
            <w:tcW w:w="0" w:type="auto"/>
            <w:shd w:val="clear" w:color="auto" w:fill="D9E2F3" w:themeFill="accent1" w:themeFillTint="33"/>
            <w:noWrap/>
            <w:vAlign w:val="bottom"/>
            <w:hideMark/>
          </w:tcPr>
          <w:p w14:paraId="622DE1A9"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15370942"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0.19</w:t>
            </w:r>
          </w:p>
        </w:tc>
        <w:tc>
          <w:tcPr>
            <w:tcW w:w="0" w:type="auto"/>
            <w:shd w:val="clear" w:color="auto" w:fill="auto"/>
            <w:noWrap/>
            <w:vAlign w:val="bottom"/>
            <w:hideMark/>
          </w:tcPr>
          <w:p w14:paraId="7B6ADBED"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0.63</w:t>
            </w:r>
          </w:p>
        </w:tc>
      </w:tr>
      <w:tr w:rsidR="006B2505" w:rsidRPr="00414E75" w14:paraId="44E1591D" w14:textId="77777777" w:rsidTr="00B2280E">
        <w:trPr>
          <w:trHeight w:val="300"/>
          <w:jc w:val="center"/>
        </w:trPr>
        <w:tc>
          <w:tcPr>
            <w:tcW w:w="0" w:type="auto"/>
            <w:shd w:val="clear" w:color="auto" w:fill="D9E2F3" w:themeFill="accent1" w:themeFillTint="33"/>
            <w:noWrap/>
            <w:vAlign w:val="center"/>
            <w:hideMark/>
          </w:tcPr>
          <w:p w14:paraId="5C1C62CA"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AGENT(3-STAR)</w:t>
            </w:r>
          </w:p>
        </w:tc>
        <w:tc>
          <w:tcPr>
            <w:tcW w:w="0" w:type="auto"/>
            <w:shd w:val="clear" w:color="auto" w:fill="D9E2F3" w:themeFill="accent1" w:themeFillTint="33"/>
            <w:noWrap/>
            <w:vAlign w:val="bottom"/>
            <w:hideMark/>
          </w:tcPr>
          <w:p w14:paraId="4806D851"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0.95</w:t>
            </w:r>
          </w:p>
        </w:tc>
        <w:tc>
          <w:tcPr>
            <w:tcW w:w="0" w:type="auto"/>
            <w:shd w:val="clear" w:color="auto" w:fill="auto"/>
            <w:noWrap/>
            <w:vAlign w:val="bottom"/>
            <w:hideMark/>
          </w:tcPr>
          <w:p w14:paraId="49A57BB5"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0.11</w:t>
            </w:r>
          </w:p>
        </w:tc>
        <w:tc>
          <w:tcPr>
            <w:tcW w:w="0" w:type="auto"/>
            <w:shd w:val="clear" w:color="auto" w:fill="auto"/>
            <w:noWrap/>
            <w:vAlign w:val="bottom"/>
            <w:hideMark/>
          </w:tcPr>
          <w:p w14:paraId="6C87B840"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8.48</w:t>
            </w:r>
          </w:p>
        </w:tc>
        <w:tc>
          <w:tcPr>
            <w:tcW w:w="0" w:type="auto"/>
            <w:shd w:val="clear" w:color="auto" w:fill="auto"/>
            <w:noWrap/>
            <w:vAlign w:val="bottom"/>
            <w:hideMark/>
          </w:tcPr>
          <w:p w14:paraId="2DB465DD"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412</w:t>
            </w:r>
          </w:p>
        </w:tc>
        <w:tc>
          <w:tcPr>
            <w:tcW w:w="0" w:type="auto"/>
            <w:shd w:val="clear" w:color="auto" w:fill="D9E2F3" w:themeFill="accent1" w:themeFillTint="33"/>
            <w:noWrap/>
            <w:vAlign w:val="bottom"/>
            <w:hideMark/>
          </w:tcPr>
          <w:p w14:paraId="7CB49770"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3722A0D2"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0.73</w:t>
            </w:r>
          </w:p>
        </w:tc>
        <w:tc>
          <w:tcPr>
            <w:tcW w:w="0" w:type="auto"/>
            <w:shd w:val="clear" w:color="auto" w:fill="auto"/>
            <w:noWrap/>
            <w:vAlign w:val="bottom"/>
            <w:hideMark/>
          </w:tcPr>
          <w:p w14:paraId="468058F4"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1.17</w:t>
            </w:r>
          </w:p>
        </w:tc>
      </w:tr>
      <w:tr w:rsidR="006B2505" w:rsidRPr="00414E75" w14:paraId="1ADA9B50" w14:textId="77777777" w:rsidTr="00B2280E">
        <w:trPr>
          <w:trHeight w:val="300"/>
          <w:jc w:val="center"/>
        </w:trPr>
        <w:tc>
          <w:tcPr>
            <w:tcW w:w="0" w:type="auto"/>
            <w:shd w:val="clear" w:color="auto" w:fill="D9E2F3" w:themeFill="accent1" w:themeFillTint="33"/>
            <w:noWrap/>
            <w:vAlign w:val="center"/>
            <w:hideMark/>
          </w:tcPr>
          <w:p w14:paraId="14248A86" w14:textId="77777777" w:rsidR="006B2505" w:rsidRPr="00414E75" w:rsidRDefault="006B2505" w:rsidP="00B2280E">
            <w:pPr>
              <w:jc w:val="center"/>
              <w:rPr>
                <w:rFonts w:ascii="Calibri" w:eastAsia="Times New Roman" w:hAnsi="Calibri" w:cs="Calibri"/>
                <w:b/>
                <w:color w:val="000000"/>
                <w:lang w:eastAsia="en-GB"/>
              </w:rPr>
            </w:pPr>
            <w:r w:rsidRPr="00414E75">
              <w:rPr>
                <w:rFonts w:ascii="Calibri" w:eastAsia="Times New Roman" w:hAnsi="Calibri" w:cs="Calibri"/>
                <w:b/>
                <w:color w:val="000000"/>
                <w:lang w:eastAsia="en-GB"/>
              </w:rPr>
              <w:t>AGENT(4-STAR)</w:t>
            </w:r>
          </w:p>
        </w:tc>
        <w:tc>
          <w:tcPr>
            <w:tcW w:w="0" w:type="auto"/>
            <w:shd w:val="clear" w:color="auto" w:fill="D9E2F3" w:themeFill="accent1" w:themeFillTint="33"/>
            <w:noWrap/>
            <w:vAlign w:val="bottom"/>
            <w:hideMark/>
          </w:tcPr>
          <w:p w14:paraId="58E2FA1D"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2.09</w:t>
            </w:r>
          </w:p>
        </w:tc>
        <w:tc>
          <w:tcPr>
            <w:tcW w:w="0" w:type="auto"/>
            <w:shd w:val="clear" w:color="auto" w:fill="auto"/>
            <w:noWrap/>
            <w:vAlign w:val="bottom"/>
            <w:hideMark/>
          </w:tcPr>
          <w:p w14:paraId="16A216A9"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0.11</w:t>
            </w:r>
          </w:p>
        </w:tc>
        <w:tc>
          <w:tcPr>
            <w:tcW w:w="0" w:type="auto"/>
            <w:shd w:val="clear" w:color="auto" w:fill="auto"/>
            <w:noWrap/>
            <w:vAlign w:val="bottom"/>
            <w:hideMark/>
          </w:tcPr>
          <w:p w14:paraId="634C08FD"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18.64</w:t>
            </w:r>
          </w:p>
        </w:tc>
        <w:tc>
          <w:tcPr>
            <w:tcW w:w="0" w:type="auto"/>
            <w:shd w:val="clear" w:color="auto" w:fill="auto"/>
            <w:noWrap/>
            <w:vAlign w:val="bottom"/>
            <w:hideMark/>
          </w:tcPr>
          <w:p w14:paraId="7701C991"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412</w:t>
            </w:r>
          </w:p>
        </w:tc>
        <w:tc>
          <w:tcPr>
            <w:tcW w:w="0" w:type="auto"/>
            <w:shd w:val="clear" w:color="auto" w:fill="D9E2F3" w:themeFill="accent1" w:themeFillTint="33"/>
            <w:noWrap/>
            <w:vAlign w:val="bottom"/>
            <w:hideMark/>
          </w:tcPr>
          <w:p w14:paraId="1A9EC2F4"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&lt;0.002</w:t>
            </w:r>
          </w:p>
        </w:tc>
        <w:tc>
          <w:tcPr>
            <w:tcW w:w="0" w:type="auto"/>
            <w:shd w:val="clear" w:color="auto" w:fill="auto"/>
            <w:noWrap/>
            <w:vAlign w:val="bottom"/>
            <w:hideMark/>
          </w:tcPr>
          <w:p w14:paraId="57A9C71B"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1.87</w:t>
            </w:r>
          </w:p>
        </w:tc>
        <w:tc>
          <w:tcPr>
            <w:tcW w:w="0" w:type="auto"/>
            <w:shd w:val="clear" w:color="auto" w:fill="auto"/>
            <w:noWrap/>
            <w:vAlign w:val="bottom"/>
            <w:hideMark/>
          </w:tcPr>
          <w:p w14:paraId="2748470E" w14:textId="77777777" w:rsidR="006B2505" w:rsidRPr="00414E75" w:rsidRDefault="006B2505" w:rsidP="00B2280E">
            <w:pPr>
              <w:jc w:val="center"/>
              <w:rPr>
                <w:rFonts w:ascii="Calibri" w:eastAsia="Times New Roman" w:hAnsi="Calibri" w:cs="Calibri"/>
                <w:color w:val="000000"/>
                <w:lang w:eastAsia="en-GB"/>
              </w:rPr>
            </w:pPr>
            <w:r>
              <w:rPr>
                <w:rFonts w:ascii="Calibri" w:hAnsi="Calibri" w:cs="Calibri"/>
                <w:color w:val="000000"/>
              </w:rPr>
              <w:t>2.31</w:t>
            </w:r>
          </w:p>
        </w:tc>
      </w:tr>
      <w:tr w:rsidR="006B2505" w:rsidRPr="00414E75" w14:paraId="052F0BB7" w14:textId="77777777" w:rsidTr="00B2280E">
        <w:trPr>
          <w:trHeight w:val="300"/>
          <w:jc w:val="center"/>
        </w:trPr>
        <w:tc>
          <w:tcPr>
            <w:tcW w:w="0" w:type="auto"/>
            <w:gridSpan w:val="8"/>
            <w:shd w:val="clear" w:color="auto" w:fill="D9E2F3" w:themeFill="accent1" w:themeFillTint="33"/>
            <w:noWrap/>
            <w:vAlign w:val="center"/>
          </w:tcPr>
          <w:p w14:paraId="4F84FA84" w14:textId="77777777" w:rsidR="006B2505" w:rsidRDefault="006B2505" w:rsidP="00B2280E">
            <w:pPr>
              <w:spacing w:after="0" w:line="276" w:lineRule="auto"/>
              <w:jc w:val="both"/>
              <w:rPr>
                <w:rFonts w:ascii="Calibri" w:eastAsia="Times New Roman" w:hAnsi="Calibri" w:cs="Calibri"/>
                <w:color w:val="000000"/>
                <w:lang w:eastAsia="en-GB"/>
              </w:rPr>
            </w:pPr>
            <w:r w:rsidRPr="009A4FC5">
              <w:rPr>
                <w:rFonts w:ascii="Calibri" w:eastAsia="Times New Roman" w:hAnsi="Calibri" w:cs="Calibri"/>
                <w:b/>
                <w:bCs/>
                <w:color w:val="000000"/>
                <w:lang w:eastAsia="en-GB"/>
              </w:rPr>
              <w:t>AGENT(3-STAR) vs AGENT(2-STAR):</w:t>
            </w:r>
            <w:r>
              <w:rPr>
                <w:rFonts w:ascii="Calibri" w:eastAsia="Times New Roman" w:hAnsi="Calibri" w:cs="Calibri"/>
                <w:color w:val="000000"/>
                <w:lang w:eastAsia="en-GB"/>
              </w:rPr>
              <w:t xml:space="preserve"> b=0.54,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1,412)=22.97, p&lt;0.001</w:t>
            </w:r>
          </w:p>
          <w:p w14:paraId="3B8B8B78" w14:textId="77777777" w:rsidR="006B2505" w:rsidRDefault="006B2505" w:rsidP="00B2280E">
            <w:pPr>
              <w:spacing w:after="0" w:line="276" w:lineRule="auto"/>
              <w:jc w:val="both"/>
              <w:rPr>
                <w:rFonts w:ascii="Calibri" w:eastAsia="Times New Roman" w:hAnsi="Calibri" w:cs="Calibri"/>
                <w:color w:val="000000"/>
                <w:lang w:eastAsia="en-GB"/>
              </w:rPr>
            </w:pPr>
            <w:r w:rsidRPr="009A4FC5">
              <w:rPr>
                <w:rFonts w:ascii="Calibri" w:eastAsia="Times New Roman" w:hAnsi="Calibri" w:cs="Calibri"/>
                <w:b/>
                <w:bCs/>
                <w:color w:val="000000"/>
                <w:lang w:eastAsia="en-GB"/>
              </w:rPr>
              <w:t>AGENT(4-STAR) vs AGENT(3-STAR):</w:t>
            </w:r>
            <w:r>
              <w:rPr>
                <w:rFonts w:ascii="Calibri" w:eastAsia="Times New Roman" w:hAnsi="Calibri" w:cs="Calibri"/>
                <w:color w:val="000000"/>
                <w:lang w:eastAsia="en-GB"/>
              </w:rPr>
              <w:t xml:space="preserve"> b=1.14,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1,412)=103.24, p&lt;0.001</w:t>
            </w:r>
          </w:p>
          <w:p w14:paraId="73725B8C" w14:textId="77777777" w:rsidR="006B2505" w:rsidRPr="00414E75" w:rsidRDefault="006B2505" w:rsidP="00B2280E">
            <w:pPr>
              <w:shd w:val="clear" w:color="auto" w:fill="D9E2F3" w:themeFill="accent1" w:themeFillTint="33"/>
              <w:spacing w:after="0" w:line="276" w:lineRule="auto"/>
              <w:jc w:val="both"/>
              <w:rPr>
                <w:rFonts w:ascii="Calibri" w:eastAsia="Times New Roman" w:hAnsi="Calibri" w:cs="Calibri"/>
                <w:color w:val="000000"/>
                <w:lang w:eastAsia="en-GB"/>
              </w:rPr>
            </w:pPr>
            <w:r w:rsidRPr="009A4FC5">
              <w:rPr>
                <w:rFonts w:ascii="Calibri" w:eastAsia="Times New Roman" w:hAnsi="Calibri" w:cs="Calibri"/>
                <w:b/>
                <w:bCs/>
                <w:color w:val="000000"/>
                <w:lang w:eastAsia="en-GB"/>
              </w:rPr>
              <w:t>AGENT(4-STAR) vs AGENT(2-STAR):</w:t>
            </w:r>
            <w:r>
              <w:rPr>
                <w:rFonts w:ascii="Calibri" w:eastAsia="Times New Roman" w:hAnsi="Calibri" w:cs="Calibri"/>
                <w:color w:val="000000"/>
                <w:lang w:eastAsia="en-GB"/>
              </w:rPr>
              <w:t xml:space="preserve"> b=1.68,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1,412)=223.60, p&lt;0.001</w:t>
            </w:r>
          </w:p>
        </w:tc>
      </w:tr>
    </w:tbl>
    <w:p w14:paraId="78E116B6" w14:textId="77777777" w:rsidR="006B2505" w:rsidRDefault="006B2505" w:rsidP="006B2505"/>
    <w:p w14:paraId="6E313CE6" w14:textId="77777777" w:rsidR="006B2505" w:rsidRDefault="006B2505" w:rsidP="006B2505">
      <w:pPr>
        <w:pStyle w:val="Heading4"/>
      </w:pPr>
      <w:r>
        <w:t>3.1.2.3 CA, feedback valence and feedback credibility</w:t>
      </w:r>
    </w:p>
    <w:p w14:paraId="71FA3C43" w14:textId="77777777" w:rsidR="006B2505" w:rsidRPr="005C76CD" w:rsidRDefault="006B2505" w:rsidP="006B2505">
      <w:pPr>
        <w:rPr>
          <w:rFonts w:eastAsiaTheme="majorEastAsia" w:cstheme="minorHAnsi"/>
          <w:bCs/>
        </w:rPr>
      </w:pPr>
      <w:r w:rsidRPr="00014E84">
        <w:rPr>
          <w:rFonts w:eastAsiaTheme="majorEastAsia" w:cstheme="minorHAnsi"/>
        </w:rPr>
        <w:t>In th</w:t>
      </w:r>
      <w:r>
        <w:rPr>
          <w:rFonts w:eastAsiaTheme="majorEastAsia" w:cstheme="minorHAnsi"/>
        </w:rPr>
        <w:t>is</w:t>
      </w:r>
      <w:r w:rsidRPr="00014E84">
        <w:rPr>
          <w:rFonts w:eastAsiaTheme="majorEastAsia" w:cstheme="minorHAnsi"/>
        </w:rPr>
        <w:t xml:space="preserve"> section we provide full result tables for mixed effects models used in the </w:t>
      </w:r>
      <w:r>
        <w:rPr>
          <w:rFonts w:eastAsiaTheme="majorEastAsia" w:cstheme="minorHAnsi"/>
        </w:rPr>
        <w:t xml:space="preserve">SI Discovery study </w:t>
      </w:r>
      <w:r w:rsidRPr="00014E84">
        <w:rPr>
          <w:rFonts w:eastAsiaTheme="majorEastAsia" w:cstheme="minorHAnsi"/>
        </w:rPr>
        <w:t>section</w:t>
      </w:r>
      <w:r>
        <w:rPr>
          <w:rFonts w:eastAsiaTheme="majorEastAsia" w:cstheme="minorHAnsi"/>
        </w:rPr>
        <w:t>s “</w:t>
      </w:r>
      <w:r w:rsidRPr="005C76CD">
        <w:rPr>
          <w:rFonts w:eastAsiaTheme="majorEastAsia" w:cstheme="minorHAnsi"/>
          <w:bCs/>
        </w:rPr>
        <w:t>Individuals show a positivity bias in learning</w:t>
      </w:r>
      <w:r>
        <w:rPr>
          <w:rFonts w:eastAsiaTheme="majorEastAsia" w:cstheme="minorHAnsi"/>
          <w:lang w:val="en-US"/>
        </w:rPr>
        <w:t>” and “</w:t>
      </w:r>
      <w:r w:rsidRPr="005C76CD">
        <w:rPr>
          <w:rFonts w:eastAsiaTheme="majorEastAsia" w:cstheme="minorHAnsi"/>
          <w:bCs/>
        </w:rPr>
        <w:t>Positivity bias increases for sources of limited credibility</w:t>
      </w:r>
      <w:r>
        <w:rPr>
          <w:rFonts w:eastAsiaTheme="majorEastAsia" w:cstheme="minorHAnsi"/>
          <w:bCs/>
        </w:rPr>
        <w:t>”; and SI figure 3a and 3b. The Wilkinson’s notation of the model is:</w:t>
      </w:r>
    </w:p>
    <w:p w14:paraId="27E6C828" w14:textId="77777777" w:rsidR="006B2505" w:rsidRPr="005C76CD" w:rsidRDefault="006B2505" w:rsidP="006B2505">
      <w:pPr>
        <w:rPr>
          <w:rFonts w:eastAsiaTheme="minorEastAsia"/>
        </w:rPr>
      </w:pPr>
      <m:oMathPara>
        <m:oMath>
          <m:r>
            <w:rPr>
              <w:rFonts w:ascii="Cambria Math" w:hAnsi="Cambria Math"/>
            </w:rPr>
            <m:t>CA ~ VALENCE*(</m:t>
          </m:r>
          <m:r>
            <w:rPr>
              <w:rFonts w:ascii="Cambria Math" w:hAnsi="Cambria Math"/>
              <w:lang w:val="en-US"/>
            </w:rPr>
            <m:t>AGEN</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2-star</m:t>
              </m:r>
            </m:sub>
          </m:sSub>
          <m:r>
            <w:rPr>
              <w:rFonts w:ascii="Cambria Math" w:hAnsi="Cambria Math"/>
              <w:lang w:val="en-US"/>
            </w:rPr>
            <m:t>+AGEN</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3-star</m:t>
              </m:r>
            </m:sub>
          </m:sSub>
          <m:r>
            <w:rPr>
              <w:rFonts w:ascii="Cambria Math" w:hAnsi="Cambria Math"/>
              <w:lang w:val="en-US"/>
            </w:rPr>
            <m:t>+AGEN</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4-star</m:t>
              </m:r>
            </m:sub>
          </m:sSub>
          <m:r>
            <w:rPr>
              <w:rFonts w:ascii="Cambria Math" w:hAnsi="Cambria Math"/>
            </w:rPr>
            <m:t>)+(1|participant)</m:t>
          </m:r>
        </m:oMath>
      </m:oMathPara>
    </w:p>
    <w:p w14:paraId="5B997D12" w14:textId="77777777" w:rsidR="006B2505" w:rsidRPr="006A2FFC" w:rsidRDefault="006B2505" w:rsidP="006B2505"/>
    <w:p w14:paraId="2A6013E0" w14:textId="5D8673F6" w:rsidR="006B2505" w:rsidRDefault="006B2505" w:rsidP="006B2505">
      <w:pPr>
        <w:pStyle w:val="Caption"/>
        <w:keepNext/>
        <w:jc w:val="both"/>
        <w:rPr>
          <w:bCs/>
          <w:i w:val="0"/>
          <w:color w:val="000000" w:themeColor="text1"/>
          <w:sz w:val="22"/>
          <w:szCs w:val="22"/>
        </w:rPr>
      </w:pPr>
      <w:r w:rsidRPr="00227A89">
        <w:rPr>
          <w:b/>
          <w:i w:val="0"/>
          <w:color w:val="auto"/>
          <w:sz w:val="22"/>
        </w:rPr>
        <w:t xml:space="preserve">Table </w:t>
      </w:r>
      <w:r w:rsidRPr="00227A89">
        <w:rPr>
          <w:b/>
          <w:i w:val="0"/>
          <w:color w:val="auto"/>
          <w:sz w:val="22"/>
        </w:rPr>
        <w:fldChar w:fldCharType="begin"/>
      </w:r>
      <w:r w:rsidRPr="00227A89">
        <w:rPr>
          <w:b/>
          <w:i w:val="0"/>
          <w:color w:val="auto"/>
          <w:sz w:val="22"/>
        </w:rPr>
        <w:instrText xml:space="preserve"> SEQ Table \* ARABIC </w:instrText>
      </w:r>
      <w:r w:rsidRPr="00227A89">
        <w:rPr>
          <w:b/>
          <w:i w:val="0"/>
          <w:color w:val="auto"/>
          <w:sz w:val="22"/>
        </w:rPr>
        <w:fldChar w:fldCharType="separate"/>
      </w:r>
      <w:r w:rsidR="00B2280E">
        <w:rPr>
          <w:b/>
          <w:i w:val="0"/>
          <w:noProof/>
          <w:color w:val="auto"/>
          <w:sz w:val="22"/>
        </w:rPr>
        <w:t>22</w:t>
      </w:r>
      <w:r w:rsidRPr="00227A89">
        <w:rPr>
          <w:b/>
          <w:i w:val="0"/>
          <w:color w:val="auto"/>
          <w:sz w:val="22"/>
        </w:rPr>
        <w:fldChar w:fldCharType="end"/>
      </w:r>
      <w:r w:rsidRPr="00227A89">
        <w:rPr>
          <w:b/>
          <w:i w:val="0"/>
          <w:color w:val="auto"/>
          <w:sz w:val="22"/>
        </w:rPr>
        <w:t>: Mixed-</w:t>
      </w:r>
      <w:r>
        <w:rPr>
          <w:b/>
          <w:i w:val="0"/>
          <w:color w:val="auto"/>
          <w:sz w:val="22"/>
        </w:rPr>
        <w:t>effects linear</w:t>
      </w:r>
      <w:r w:rsidRPr="00227A89">
        <w:rPr>
          <w:b/>
          <w:i w:val="0"/>
          <w:color w:val="auto"/>
          <w:sz w:val="22"/>
        </w:rPr>
        <w:t xml:space="preserve"> regression model regressing CA on feedback-valence and agent-credibility, based on credibility-valence-CA fits of participants’ data. </w:t>
      </w:r>
      <w:r w:rsidRPr="00227A89">
        <w:rPr>
          <w:bCs/>
          <w:i w:val="0"/>
          <w:color w:val="000000" w:themeColor="text1"/>
          <w:sz w:val="22"/>
        </w:rPr>
        <w:t xml:space="preserve">We found an overall positive valence effect, </w:t>
      </w:r>
      <w:r>
        <w:rPr>
          <w:bCs/>
          <w:i w:val="0"/>
          <w:color w:val="000000" w:themeColor="text1"/>
          <w:sz w:val="22"/>
        </w:rPr>
        <w:t>which interacted</w:t>
      </w:r>
      <w:r w:rsidRPr="00227A89">
        <w:rPr>
          <w:bCs/>
          <w:i w:val="0"/>
          <w:color w:val="000000" w:themeColor="text1"/>
          <w:sz w:val="22"/>
        </w:rPr>
        <w:t xml:space="preserve"> with agent credibility</w:t>
      </w:r>
      <w:r>
        <w:rPr>
          <w:bCs/>
          <w:i w:val="0"/>
          <w:color w:val="000000" w:themeColor="text1"/>
          <w:sz w:val="22"/>
        </w:rPr>
        <w:t xml:space="preserve">, such that the valence effect was two 2-star agent than for the 4-star agent. Moreover, we found a positive valence effect for the 1-star, 2-star and 3-star agents, but not for the 4-star agent. Finally, the negative feedback from 1-star agent had a </w:t>
      </w:r>
      <w:r>
        <w:rPr>
          <w:bCs/>
          <w:i w:val="0"/>
          <w:color w:val="000000" w:themeColor="text1"/>
          <w:sz w:val="22"/>
        </w:rPr>
        <w:lastRenderedPageBreak/>
        <w:t>significant negative effect on CA, while positive feedback from the same agent had a significant positive effect.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0"/>
        <w:gridCol w:w="1016"/>
        <w:gridCol w:w="607"/>
        <w:gridCol w:w="718"/>
        <w:gridCol w:w="551"/>
        <w:gridCol w:w="856"/>
        <w:gridCol w:w="781"/>
        <w:gridCol w:w="785"/>
      </w:tblGrid>
      <w:tr w:rsidR="006B2505" w:rsidRPr="00043649" w14:paraId="3DA62C89" w14:textId="77777777" w:rsidTr="00B2280E">
        <w:trPr>
          <w:trHeight w:val="300"/>
          <w:jc w:val="center"/>
        </w:trPr>
        <w:tc>
          <w:tcPr>
            <w:tcW w:w="0" w:type="auto"/>
            <w:gridSpan w:val="8"/>
            <w:shd w:val="clear" w:color="auto" w:fill="E7E6E6" w:themeFill="background2"/>
            <w:noWrap/>
            <w:vAlign w:val="center"/>
          </w:tcPr>
          <w:p w14:paraId="42E74746" w14:textId="77777777" w:rsidR="006B2505" w:rsidRPr="00043649"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szCs w:val="24"/>
                <w:lang w:eastAsia="en-GB"/>
              </w:rPr>
              <w:t>PARTICIPANTS’ DATA</w:t>
            </w:r>
          </w:p>
        </w:tc>
      </w:tr>
      <w:tr w:rsidR="006B2505" w:rsidRPr="00043649" w14:paraId="037A4949" w14:textId="77777777" w:rsidTr="00B2280E">
        <w:trPr>
          <w:trHeight w:val="300"/>
          <w:jc w:val="center"/>
        </w:trPr>
        <w:tc>
          <w:tcPr>
            <w:tcW w:w="0" w:type="auto"/>
            <w:shd w:val="clear" w:color="auto" w:fill="E7E6E6" w:themeFill="background2"/>
            <w:noWrap/>
            <w:vAlign w:val="center"/>
            <w:hideMark/>
          </w:tcPr>
          <w:p w14:paraId="2B075106"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52BC1112"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13E7BABB"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3BF34D95" w14:textId="77777777" w:rsidR="006B2505" w:rsidRPr="00043649" w:rsidRDefault="006B2505" w:rsidP="00B2280E">
            <w:pPr>
              <w:jc w:val="center"/>
              <w:rPr>
                <w:rFonts w:ascii="Calibri" w:eastAsia="Times New Roman" w:hAnsi="Calibri" w:cs="Calibri"/>
                <w:b/>
                <w:color w:val="000000"/>
                <w:lang w:eastAsia="en-GB"/>
              </w:rPr>
            </w:pPr>
            <w:proofErr w:type="spellStart"/>
            <w:r w:rsidRPr="00043649">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7FF42910"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54D84625" w14:textId="77777777" w:rsidR="006B2505" w:rsidRPr="00043649" w:rsidRDefault="006B2505" w:rsidP="00B2280E">
            <w:pPr>
              <w:jc w:val="center"/>
              <w:rPr>
                <w:rFonts w:ascii="Calibri" w:eastAsia="Times New Roman" w:hAnsi="Calibri" w:cs="Calibri"/>
                <w:b/>
                <w:color w:val="000000"/>
                <w:lang w:eastAsia="en-GB"/>
              </w:rPr>
            </w:pPr>
            <w:proofErr w:type="spellStart"/>
            <w:r w:rsidRPr="00043649">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0807D2AF"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2F2A43DD"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Upper</w:t>
            </w:r>
          </w:p>
        </w:tc>
      </w:tr>
      <w:tr w:rsidR="006B2505" w:rsidRPr="00043649" w14:paraId="02063009" w14:textId="77777777" w:rsidTr="00B2280E">
        <w:trPr>
          <w:trHeight w:val="300"/>
          <w:jc w:val="center"/>
        </w:trPr>
        <w:tc>
          <w:tcPr>
            <w:tcW w:w="0" w:type="auto"/>
            <w:shd w:val="clear" w:color="auto" w:fill="E7E6E6" w:themeFill="background2"/>
            <w:noWrap/>
            <w:vAlign w:val="center"/>
            <w:hideMark/>
          </w:tcPr>
          <w:p w14:paraId="055A1A63"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(Intercept)</w:t>
            </w:r>
          </w:p>
        </w:tc>
        <w:tc>
          <w:tcPr>
            <w:tcW w:w="0" w:type="auto"/>
            <w:shd w:val="clear" w:color="auto" w:fill="auto"/>
            <w:noWrap/>
            <w:vAlign w:val="center"/>
            <w:hideMark/>
          </w:tcPr>
          <w:p w14:paraId="6CB30986"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-0.05</w:t>
            </w:r>
          </w:p>
        </w:tc>
        <w:tc>
          <w:tcPr>
            <w:tcW w:w="0" w:type="auto"/>
            <w:shd w:val="clear" w:color="auto" w:fill="auto"/>
            <w:noWrap/>
            <w:vAlign w:val="center"/>
            <w:hideMark/>
          </w:tcPr>
          <w:p w14:paraId="2B815769"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0.16</w:t>
            </w:r>
          </w:p>
        </w:tc>
        <w:tc>
          <w:tcPr>
            <w:tcW w:w="0" w:type="auto"/>
            <w:shd w:val="clear" w:color="auto" w:fill="auto"/>
            <w:noWrap/>
            <w:vAlign w:val="center"/>
            <w:hideMark/>
          </w:tcPr>
          <w:p w14:paraId="1C032932"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-0.29</w:t>
            </w:r>
          </w:p>
        </w:tc>
        <w:tc>
          <w:tcPr>
            <w:tcW w:w="0" w:type="auto"/>
            <w:shd w:val="clear" w:color="auto" w:fill="auto"/>
            <w:noWrap/>
            <w:vAlign w:val="center"/>
            <w:hideMark/>
          </w:tcPr>
          <w:p w14:paraId="405012AB"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824</w:t>
            </w:r>
          </w:p>
        </w:tc>
        <w:tc>
          <w:tcPr>
            <w:tcW w:w="0" w:type="auto"/>
            <w:shd w:val="clear" w:color="auto" w:fill="auto"/>
            <w:noWrap/>
            <w:vAlign w:val="center"/>
            <w:hideMark/>
          </w:tcPr>
          <w:p w14:paraId="5AE90A1A"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0.77</w:t>
            </w:r>
          </w:p>
        </w:tc>
        <w:tc>
          <w:tcPr>
            <w:tcW w:w="0" w:type="auto"/>
            <w:shd w:val="clear" w:color="auto" w:fill="auto"/>
            <w:noWrap/>
            <w:vAlign w:val="center"/>
            <w:hideMark/>
          </w:tcPr>
          <w:p w14:paraId="39357B6F"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-0.36</w:t>
            </w:r>
          </w:p>
        </w:tc>
        <w:tc>
          <w:tcPr>
            <w:tcW w:w="0" w:type="auto"/>
            <w:shd w:val="clear" w:color="auto" w:fill="auto"/>
            <w:noWrap/>
            <w:vAlign w:val="center"/>
            <w:hideMark/>
          </w:tcPr>
          <w:p w14:paraId="53CD320E"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0.27</w:t>
            </w:r>
          </w:p>
        </w:tc>
      </w:tr>
      <w:tr w:rsidR="006B2505" w:rsidRPr="00043649" w14:paraId="521C38C0" w14:textId="77777777" w:rsidTr="00B2280E">
        <w:trPr>
          <w:trHeight w:val="300"/>
          <w:jc w:val="center"/>
        </w:trPr>
        <w:tc>
          <w:tcPr>
            <w:tcW w:w="0" w:type="auto"/>
            <w:shd w:val="clear" w:color="auto" w:fill="D9E2F3" w:themeFill="accent1" w:themeFillTint="33"/>
            <w:noWrap/>
            <w:vAlign w:val="center"/>
            <w:hideMark/>
          </w:tcPr>
          <w:p w14:paraId="426D80CB"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VALENCE</w:t>
            </w:r>
          </w:p>
        </w:tc>
        <w:tc>
          <w:tcPr>
            <w:tcW w:w="0" w:type="auto"/>
            <w:shd w:val="clear" w:color="auto" w:fill="D9E2F3" w:themeFill="accent1" w:themeFillTint="33"/>
            <w:noWrap/>
            <w:vAlign w:val="center"/>
            <w:hideMark/>
          </w:tcPr>
          <w:p w14:paraId="7DF2B613"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0.94</w:t>
            </w:r>
          </w:p>
        </w:tc>
        <w:tc>
          <w:tcPr>
            <w:tcW w:w="0" w:type="auto"/>
            <w:shd w:val="clear" w:color="auto" w:fill="auto"/>
            <w:noWrap/>
            <w:vAlign w:val="center"/>
            <w:hideMark/>
          </w:tcPr>
          <w:p w14:paraId="633FEEF0"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0.29</w:t>
            </w:r>
          </w:p>
        </w:tc>
        <w:tc>
          <w:tcPr>
            <w:tcW w:w="0" w:type="auto"/>
            <w:shd w:val="clear" w:color="auto" w:fill="auto"/>
            <w:noWrap/>
            <w:vAlign w:val="center"/>
            <w:hideMark/>
          </w:tcPr>
          <w:p w14:paraId="26BE46BB"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3.24</w:t>
            </w:r>
          </w:p>
        </w:tc>
        <w:tc>
          <w:tcPr>
            <w:tcW w:w="0" w:type="auto"/>
            <w:shd w:val="clear" w:color="auto" w:fill="auto"/>
            <w:noWrap/>
            <w:vAlign w:val="center"/>
            <w:hideMark/>
          </w:tcPr>
          <w:p w14:paraId="6CAC29BB"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824</w:t>
            </w:r>
          </w:p>
        </w:tc>
        <w:tc>
          <w:tcPr>
            <w:tcW w:w="0" w:type="auto"/>
            <w:shd w:val="clear" w:color="auto" w:fill="D9E2F3" w:themeFill="accent1" w:themeFillTint="33"/>
            <w:noWrap/>
            <w:vAlign w:val="center"/>
            <w:hideMark/>
          </w:tcPr>
          <w:p w14:paraId="23C9D4CF"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0.001</w:t>
            </w:r>
          </w:p>
        </w:tc>
        <w:tc>
          <w:tcPr>
            <w:tcW w:w="0" w:type="auto"/>
            <w:shd w:val="clear" w:color="auto" w:fill="auto"/>
            <w:noWrap/>
            <w:vAlign w:val="center"/>
            <w:hideMark/>
          </w:tcPr>
          <w:p w14:paraId="10F5D601"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0.37</w:t>
            </w:r>
          </w:p>
        </w:tc>
        <w:tc>
          <w:tcPr>
            <w:tcW w:w="0" w:type="auto"/>
            <w:shd w:val="clear" w:color="auto" w:fill="auto"/>
            <w:noWrap/>
            <w:vAlign w:val="center"/>
            <w:hideMark/>
          </w:tcPr>
          <w:p w14:paraId="421F9ECF"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1.51</w:t>
            </w:r>
          </w:p>
        </w:tc>
      </w:tr>
      <w:tr w:rsidR="006B2505" w:rsidRPr="00043649" w14:paraId="0F08FC98" w14:textId="77777777" w:rsidTr="00B2280E">
        <w:trPr>
          <w:trHeight w:val="300"/>
          <w:jc w:val="center"/>
        </w:trPr>
        <w:tc>
          <w:tcPr>
            <w:tcW w:w="0" w:type="auto"/>
            <w:shd w:val="clear" w:color="auto" w:fill="E7E6E6" w:themeFill="background2"/>
            <w:noWrap/>
            <w:vAlign w:val="center"/>
            <w:hideMark/>
          </w:tcPr>
          <w:p w14:paraId="1FB9F784"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AGENT(2-STAR)</w:t>
            </w:r>
          </w:p>
        </w:tc>
        <w:tc>
          <w:tcPr>
            <w:tcW w:w="0" w:type="auto"/>
            <w:shd w:val="clear" w:color="auto" w:fill="auto"/>
            <w:noWrap/>
            <w:vAlign w:val="center"/>
            <w:hideMark/>
          </w:tcPr>
          <w:p w14:paraId="3C594DA8"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0.5</w:t>
            </w:r>
          </w:p>
        </w:tc>
        <w:tc>
          <w:tcPr>
            <w:tcW w:w="0" w:type="auto"/>
            <w:shd w:val="clear" w:color="auto" w:fill="auto"/>
            <w:noWrap/>
            <w:vAlign w:val="center"/>
            <w:hideMark/>
          </w:tcPr>
          <w:p w14:paraId="4905038B"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0.21</w:t>
            </w:r>
          </w:p>
        </w:tc>
        <w:tc>
          <w:tcPr>
            <w:tcW w:w="0" w:type="auto"/>
            <w:shd w:val="clear" w:color="auto" w:fill="auto"/>
            <w:noWrap/>
            <w:vAlign w:val="center"/>
            <w:hideMark/>
          </w:tcPr>
          <w:p w14:paraId="6065B958"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2.44</w:t>
            </w:r>
          </w:p>
        </w:tc>
        <w:tc>
          <w:tcPr>
            <w:tcW w:w="0" w:type="auto"/>
            <w:shd w:val="clear" w:color="auto" w:fill="auto"/>
            <w:noWrap/>
            <w:vAlign w:val="center"/>
            <w:hideMark/>
          </w:tcPr>
          <w:p w14:paraId="39845A9B"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824</w:t>
            </w:r>
          </w:p>
        </w:tc>
        <w:tc>
          <w:tcPr>
            <w:tcW w:w="0" w:type="auto"/>
            <w:shd w:val="clear" w:color="auto" w:fill="auto"/>
            <w:noWrap/>
            <w:vAlign w:val="center"/>
            <w:hideMark/>
          </w:tcPr>
          <w:p w14:paraId="2594CCE5"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0.015</w:t>
            </w:r>
          </w:p>
        </w:tc>
        <w:tc>
          <w:tcPr>
            <w:tcW w:w="0" w:type="auto"/>
            <w:shd w:val="clear" w:color="auto" w:fill="auto"/>
            <w:noWrap/>
            <w:vAlign w:val="center"/>
            <w:hideMark/>
          </w:tcPr>
          <w:p w14:paraId="588525D6"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0.1</w:t>
            </w:r>
          </w:p>
        </w:tc>
        <w:tc>
          <w:tcPr>
            <w:tcW w:w="0" w:type="auto"/>
            <w:shd w:val="clear" w:color="auto" w:fill="auto"/>
            <w:noWrap/>
            <w:vAlign w:val="center"/>
            <w:hideMark/>
          </w:tcPr>
          <w:p w14:paraId="070968E0"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0.9</w:t>
            </w:r>
          </w:p>
        </w:tc>
      </w:tr>
      <w:tr w:rsidR="006B2505" w:rsidRPr="00043649" w14:paraId="3AB8B7F5" w14:textId="77777777" w:rsidTr="00B2280E">
        <w:trPr>
          <w:trHeight w:val="300"/>
          <w:jc w:val="center"/>
        </w:trPr>
        <w:tc>
          <w:tcPr>
            <w:tcW w:w="0" w:type="auto"/>
            <w:shd w:val="clear" w:color="auto" w:fill="E7E6E6" w:themeFill="background2"/>
            <w:noWrap/>
            <w:vAlign w:val="center"/>
            <w:hideMark/>
          </w:tcPr>
          <w:p w14:paraId="66CF14EE"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AGENT(3-STAR)</w:t>
            </w:r>
          </w:p>
        </w:tc>
        <w:tc>
          <w:tcPr>
            <w:tcW w:w="0" w:type="auto"/>
            <w:shd w:val="clear" w:color="auto" w:fill="auto"/>
            <w:noWrap/>
            <w:vAlign w:val="center"/>
            <w:hideMark/>
          </w:tcPr>
          <w:p w14:paraId="3162D3C4"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1.39</w:t>
            </w:r>
          </w:p>
        </w:tc>
        <w:tc>
          <w:tcPr>
            <w:tcW w:w="0" w:type="auto"/>
            <w:shd w:val="clear" w:color="auto" w:fill="auto"/>
            <w:noWrap/>
            <w:vAlign w:val="center"/>
            <w:hideMark/>
          </w:tcPr>
          <w:p w14:paraId="3762CFDC"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0.21</w:t>
            </w:r>
          </w:p>
        </w:tc>
        <w:tc>
          <w:tcPr>
            <w:tcW w:w="0" w:type="auto"/>
            <w:shd w:val="clear" w:color="auto" w:fill="auto"/>
            <w:noWrap/>
            <w:vAlign w:val="center"/>
            <w:hideMark/>
          </w:tcPr>
          <w:p w14:paraId="64CCF39A"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6.76</w:t>
            </w:r>
          </w:p>
        </w:tc>
        <w:tc>
          <w:tcPr>
            <w:tcW w:w="0" w:type="auto"/>
            <w:shd w:val="clear" w:color="auto" w:fill="auto"/>
            <w:noWrap/>
            <w:vAlign w:val="center"/>
            <w:hideMark/>
          </w:tcPr>
          <w:p w14:paraId="25AA3C21"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824</w:t>
            </w:r>
          </w:p>
        </w:tc>
        <w:tc>
          <w:tcPr>
            <w:tcW w:w="0" w:type="auto"/>
            <w:shd w:val="clear" w:color="auto" w:fill="auto"/>
            <w:noWrap/>
            <w:vAlign w:val="center"/>
            <w:hideMark/>
          </w:tcPr>
          <w:p w14:paraId="0ED18805"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&lt;0.001</w:t>
            </w:r>
          </w:p>
        </w:tc>
        <w:tc>
          <w:tcPr>
            <w:tcW w:w="0" w:type="auto"/>
            <w:shd w:val="clear" w:color="auto" w:fill="auto"/>
            <w:noWrap/>
            <w:vAlign w:val="center"/>
            <w:hideMark/>
          </w:tcPr>
          <w:p w14:paraId="175BECFA"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0.99</w:t>
            </w:r>
          </w:p>
        </w:tc>
        <w:tc>
          <w:tcPr>
            <w:tcW w:w="0" w:type="auto"/>
            <w:shd w:val="clear" w:color="auto" w:fill="auto"/>
            <w:noWrap/>
            <w:vAlign w:val="center"/>
            <w:hideMark/>
          </w:tcPr>
          <w:p w14:paraId="3C9EFF66"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1.79</w:t>
            </w:r>
          </w:p>
        </w:tc>
      </w:tr>
      <w:tr w:rsidR="006B2505" w:rsidRPr="00043649" w14:paraId="5A01C6F5" w14:textId="77777777" w:rsidTr="00B2280E">
        <w:trPr>
          <w:trHeight w:val="300"/>
          <w:jc w:val="center"/>
        </w:trPr>
        <w:tc>
          <w:tcPr>
            <w:tcW w:w="0" w:type="auto"/>
            <w:shd w:val="clear" w:color="auto" w:fill="E7E6E6" w:themeFill="background2"/>
            <w:noWrap/>
            <w:vAlign w:val="center"/>
            <w:hideMark/>
          </w:tcPr>
          <w:p w14:paraId="5B760BEB"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AGENT(4-STAR)</w:t>
            </w:r>
          </w:p>
        </w:tc>
        <w:tc>
          <w:tcPr>
            <w:tcW w:w="0" w:type="auto"/>
            <w:shd w:val="clear" w:color="auto" w:fill="auto"/>
            <w:noWrap/>
            <w:vAlign w:val="center"/>
            <w:hideMark/>
          </w:tcPr>
          <w:p w14:paraId="5AB40F03"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2.8</w:t>
            </w:r>
          </w:p>
        </w:tc>
        <w:tc>
          <w:tcPr>
            <w:tcW w:w="0" w:type="auto"/>
            <w:shd w:val="clear" w:color="auto" w:fill="auto"/>
            <w:noWrap/>
            <w:vAlign w:val="center"/>
            <w:hideMark/>
          </w:tcPr>
          <w:p w14:paraId="48B0BB5C"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0.21</w:t>
            </w:r>
          </w:p>
        </w:tc>
        <w:tc>
          <w:tcPr>
            <w:tcW w:w="0" w:type="auto"/>
            <w:shd w:val="clear" w:color="auto" w:fill="auto"/>
            <w:noWrap/>
            <w:vAlign w:val="center"/>
            <w:hideMark/>
          </w:tcPr>
          <w:p w14:paraId="3F108706"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13.66</w:t>
            </w:r>
          </w:p>
        </w:tc>
        <w:tc>
          <w:tcPr>
            <w:tcW w:w="0" w:type="auto"/>
            <w:shd w:val="clear" w:color="auto" w:fill="auto"/>
            <w:noWrap/>
            <w:vAlign w:val="center"/>
            <w:hideMark/>
          </w:tcPr>
          <w:p w14:paraId="7818B968"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824</w:t>
            </w:r>
          </w:p>
        </w:tc>
        <w:tc>
          <w:tcPr>
            <w:tcW w:w="0" w:type="auto"/>
            <w:shd w:val="clear" w:color="auto" w:fill="auto"/>
            <w:noWrap/>
            <w:vAlign w:val="center"/>
            <w:hideMark/>
          </w:tcPr>
          <w:p w14:paraId="678DCEE1"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&lt;0.001</w:t>
            </w:r>
          </w:p>
        </w:tc>
        <w:tc>
          <w:tcPr>
            <w:tcW w:w="0" w:type="auto"/>
            <w:shd w:val="clear" w:color="auto" w:fill="auto"/>
            <w:noWrap/>
            <w:vAlign w:val="center"/>
            <w:hideMark/>
          </w:tcPr>
          <w:p w14:paraId="46467092"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2.4</w:t>
            </w:r>
          </w:p>
        </w:tc>
        <w:tc>
          <w:tcPr>
            <w:tcW w:w="0" w:type="auto"/>
            <w:shd w:val="clear" w:color="auto" w:fill="auto"/>
            <w:noWrap/>
            <w:vAlign w:val="center"/>
            <w:hideMark/>
          </w:tcPr>
          <w:p w14:paraId="17595AEC"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3.21</w:t>
            </w:r>
          </w:p>
        </w:tc>
      </w:tr>
      <w:tr w:rsidR="006B2505" w:rsidRPr="00043649" w14:paraId="7FA2A5CF" w14:textId="77777777" w:rsidTr="00B2280E">
        <w:trPr>
          <w:trHeight w:val="300"/>
          <w:jc w:val="center"/>
        </w:trPr>
        <w:tc>
          <w:tcPr>
            <w:tcW w:w="0" w:type="auto"/>
            <w:shd w:val="clear" w:color="auto" w:fill="D9E2F3" w:themeFill="accent1" w:themeFillTint="33"/>
            <w:noWrap/>
            <w:vAlign w:val="center"/>
            <w:hideMark/>
          </w:tcPr>
          <w:p w14:paraId="113A79D3" w14:textId="77777777" w:rsidR="006B2505" w:rsidRPr="00043649" w:rsidRDefault="006B2505" w:rsidP="00B2280E">
            <w:pPr>
              <w:jc w:val="center"/>
              <w:rPr>
                <w:rFonts w:ascii="Calibri" w:eastAsia="Times New Roman" w:hAnsi="Calibri" w:cs="Calibri"/>
                <w:b/>
                <w:color w:val="000000"/>
                <w:lang w:eastAsia="en-GB"/>
              </w:rPr>
            </w:pPr>
            <w:proofErr w:type="gramStart"/>
            <w:r w:rsidRPr="00043649">
              <w:rPr>
                <w:rFonts w:ascii="Calibri" w:eastAsia="Times New Roman" w:hAnsi="Calibri" w:cs="Calibri"/>
                <w:b/>
                <w:color w:val="000000"/>
                <w:lang w:eastAsia="en-GB"/>
              </w:rPr>
              <w:t>VALENCE:AGENT</w:t>
            </w:r>
            <w:proofErr w:type="gramEnd"/>
            <w:r w:rsidRPr="00043649">
              <w:rPr>
                <w:rFonts w:ascii="Calibri" w:eastAsia="Times New Roman" w:hAnsi="Calibri" w:cs="Calibri"/>
                <w:b/>
                <w:color w:val="000000"/>
                <w:lang w:eastAsia="en-GB"/>
              </w:rPr>
              <w:t>(2-STAR)</w:t>
            </w:r>
          </w:p>
        </w:tc>
        <w:tc>
          <w:tcPr>
            <w:tcW w:w="0" w:type="auto"/>
            <w:shd w:val="clear" w:color="auto" w:fill="D9E2F3" w:themeFill="accent1" w:themeFillTint="33"/>
            <w:noWrap/>
            <w:vAlign w:val="center"/>
            <w:hideMark/>
          </w:tcPr>
          <w:p w14:paraId="0B605ECF"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0.66</w:t>
            </w:r>
          </w:p>
        </w:tc>
        <w:tc>
          <w:tcPr>
            <w:tcW w:w="0" w:type="auto"/>
            <w:shd w:val="clear" w:color="auto" w:fill="auto"/>
            <w:noWrap/>
            <w:vAlign w:val="center"/>
            <w:hideMark/>
          </w:tcPr>
          <w:p w14:paraId="0B21E5CC"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0.41</w:t>
            </w:r>
          </w:p>
        </w:tc>
        <w:tc>
          <w:tcPr>
            <w:tcW w:w="0" w:type="auto"/>
            <w:shd w:val="clear" w:color="auto" w:fill="auto"/>
            <w:noWrap/>
            <w:vAlign w:val="center"/>
            <w:hideMark/>
          </w:tcPr>
          <w:p w14:paraId="2E79783C"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1.6</w:t>
            </w:r>
          </w:p>
        </w:tc>
        <w:tc>
          <w:tcPr>
            <w:tcW w:w="0" w:type="auto"/>
            <w:shd w:val="clear" w:color="auto" w:fill="auto"/>
            <w:noWrap/>
            <w:vAlign w:val="center"/>
            <w:hideMark/>
          </w:tcPr>
          <w:p w14:paraId="05066753"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824</w:t>
            </w:r>
          </w:p>
        </w:tc>
        <w:tc>
          <w:tcPr>
            <w:tcW w:w="0" w:type="auto"/>
            <w:shd w:val="clear" w:color="auto" w:fill="D9E2F3" w:themeFill="accent1" w:themeFillTint="33"/>
            <w:noWrap/>
            <w:vAlign w:val="center"/>
            <w:hideMark/>
          </w:tcPr>
          <w:p w14:paraId="61B6803D"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0.11</w:t>
            </w:r>
          </w:p>
        </w:tc>
        <w:tc>
          <w:tcPr>
            <w:tcW w:w="0" w:type="auto"/>
            <w:shd w:val="clear" w:color="auto" w:fill="auto"/>
            <w:noWrap/>
            <w:vAlign w:val="center"/>
            <w:hideMark/>
          </w:tcPr>
          <w:p w14:paraId="3162A0FE"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-0.15</w:t>
            </w:r>
          </w:p>
        </w:tc>
        <w:tc>
          <w:tcPr>
            <w:tcW w:w="0" w:type="auto"/>
            <w:shd w:val="clear" w:color="auto" w:fill="auto"/>
            <w:noWrap/>
            <w:vAlign w:val="center"/>
            <w:hideMark/>
          </w:tcPr>
          <w:p w14:paraId="2FC6FB47"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1.46</w:t>
            </w:r>
          </w:p>
        </w:tc>
      </w:tr>
      <w:tr w:rsidR="006B2505" w:rsidRPr="00043649" w14:paraId="1970CD71" w14:textId="77777777" w:rsidTr="00B2280E">
        <w:trPr>
          <w:trHeight w:val="300"/>
          <w:jc w:val="center"/>
        </w:trPr>
        <w:tc>
          <w:tcPr>
            <w:tcW w:w="0" w:type="auto"/>
            <w:shd w:val="clear" w:color="auto" w:fill="D9E2F3" w:themeFill="accent1" w:themeFillTint="33"/>
            <w:noWrap/>
            <w:vAlign w:val="center"/>
            <w:hideMark/>
          </w:tcPr>
          <w:p w14:paraId="1DC0004B" w14:textId="77777777" w:rsidR="006B2505" w:rsidRPr="00043649" w:rsidRDefault="006B2505" w:rsidP="00B2280E">
            <w:pPr>
              <w:jc w:val="center"/>
              <w:rPr>
                <w:rFonts w:ascii="Calibri" w:eastAsia="Times New Roman" w:hAnsi="Calibri" w:cs="Calibri"/>
                <w:b/>
                <w:color w:val="000000"/>
                <w:lang w:eastAsia="en-GB"/>
              </w:rPr>
            </w:pPr>
            <w:proofErr w:type="gramStart"/>
            <w:r w:rsidRPr="00043649">
              <w:rPr>
                <w:rFonts w:ascii="Calibri" w:eastAsia="Times New Roman" w:hAnsi="Calibri" w:cs="Calibri"/>
                <w:b/>
                <w:color w:val="000000"/>
                <w:lang w:eastAsia="en-GB"/>
              </w:rPr>
              <w:t>VALENCE:AGENT</w:t>
            </w:r>
            <w:proofErr w:type="gramEnd"/>
            <w:r w:rsidRPr="00043649">
              <w:rPr>
                <w:rFonts w:ascii="Calibri" w:eastAsia="Times New Roman" w:hAnsi="Calibri" w:cs="Calibri"/>
                <w:b/>
                <w:color w:val="000000"/>
                <w:lang w:eastAsia="en-GB"/>
              </w:rPr>
              <w:t>(3-STAR)</w:t>
            </w:r>
          </w:p>
        </w:tc>
        <w:tc>
          <w:tcPr>
            <w:tcW w:w="0" w:type="auto"/>
            <w:shd w:val="clear" w:color="auto" w:fill="D9E2F3" w:themeFill="accent1" w:themeFillTint="33"/>
            <w:noWrap/>
            <w:vAlign w:val="center"/>
            <w:hideMark/>
          </w:tcPr>
          <w:p w14:paraId="69D80E17"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0.01</w:t>
            </w:r>
          </w:p>
        </w:tc>
        <w:tc>
          <w:tcPr>
            <w:tcW w:w="0" w:type="auto"/>
            <w:shd w:val="clear" w:color="auto" w:fill="auto"/>
            <w:noWrap/>
            <w:vAlign w:val="center"/>
            <w:hideMark/>
          </w:tcPr>
          <w:p w14:paraId="20A1882F"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0.41</w:t>
            </w:r>
          </w:p>
        </w:tc>
        <w:tc>
          <w:tcPr>
            <w:tcW w:w="0" w:type="auto"/>
            <w:shd w:val="clear" w:color="auto" w:fill="auto"/>
            <w:noWrap/>
            <w:vAlign w:val="center"/>
            <w:hideMark/>
          </w:tcPr>
          <w:p w14:paraId="6FF24844"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0.02</w:t>
            </w:r>
          </w:p>
        </w:tc>
        <w:tc>
          <w:tcPr>
            <w:tcW w:w="0" w:type="auto"/>
            <w:shd w:val="clear" w:color="auto" w:fill="auto"/>
            <w:noWrap/>
            <w:vAlign w:val="center"/>
            <w:hideMark/>
          </w:tcPr>
          <w:p w14:paraId="3CCB46B3"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824</w:t>
            </w:r>
          </w:p>
        </w:tc>
        <w:tc>
          <w:tcPr>
            <w:tcW w:w="0" w:type="auto"/>
            <w:shd w:val="clear" w:color="auto" w:fill="D9E2F3" w:themeFill="accent1" w:themeFillTint="33"/>
            <w:noWrap/>
            <w:vAlign w:val="center"/>
            <w:hideMark/>
          </w:tcPr>
          <w:p w14:paraId="5D640D61"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0.99</w:t>
            </w:r>
          </w:p>
        </w:tc>
        <w:tc>
          <w:tcPr>
            <w:tcW w:w="0" w:type="auto"/>
            <w:shd w:val="clear" w:color="auto" w:fill="auto"/>
            <w:noWrap/>
            <w:vAlign w:val="center"/>
            <w:hideMark/>
          </w:tcPr>
          <w:p w14:paraId="62621F99"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-0.8</w:t>
            </w:r>
          </w:p>
        </w:tc>
        <w:tc>
          <w:tcPr>
            <w:tcW w:w="0" w:type="auto"/>
            <w:shd w:val="clear" w:color="auto" w:fill="auto"/>
            <w:noWrap/>
            <w:vAlign w:val="center"/>
            <w:hideMark/>
          </w:tcPr>
          <w:p w14:paraId="696316DB"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0.81</w:t>
            </w:r>
          </w:p>
        </w:tc>
      </w:tr>
      <w:tr w:rsidR="006B2505" w:rsidRPr="00043649" w14:paraId="6892CC27" w14:textId="77777777" w:rsidTr="00B2280E">
        <w:trPr>
          <w:trHeight w:val="300"/>
          <w:jc w:val="center"/>
        </w:trPr>
        <w:tc>
          <w:tcPr>
            <w:tcW w:w="0" w:type="auto"/>
            <w:shd w:val="clear" w:color="auto" w:fill="D9E2F3" w:themeFill="accent1" w:themeFillTint="33"/>
            <w:noWrap/>
            <w:vAlign w:val="center"/>
            <w:hideMark/>
          </w:tcPr>
          <w:p w14:paraId="17862186" w14:textId="77777777" w:rsidR="006B2505" w:rsidRPr="00043649" w:rsidRDefault="006B2505" w:rsidP="00B2280E">
            <w:pPr>
              <w:jc w:val="center"/>
              <w:rPr>
                <w:rFonts w:ascii="Calibri" w:eastAsia="Times New Roman" w:hAnsi="Calibri" w:cs="Calibri"/>
                <w:b/>
                <w:color w:val="000000"/>
                <w:lang w:eastAsia="en-GB"/>
              </w:rPr>
            </w:pPr>
            <w:proofErr w:type="gramStart"/>
            <w:r w:rsidRPr="00043649">
              <w:rPr>
                <w:rFonts w:ascii="Calibri" w:eastAsia="Times New Roman" w:hAnsi="Calibri" w:cs="Calibri"/>
                <w:b/>
                <w:color w:val="000000"/>
                <w:lang w:eastAsia="en-GB"/>
              </w:rPr>
              <w:t>VALENCE:AGENT</w:t>
            </w:r>
            <w:proofErr w:type="gramEnd"/>
            <w:r w:rsidRPr="00043649">
              <w:rPr>
                <w:rFonts w:ascii="Calibri" w:eastAsia="Times New Roman" w:hAnsi="Calibri" w:cs="Calibri"/>
                <w:b/>
                <w:color w:val="000000"/>
                <w:lang w:eastAsia="en-GB"/>
              </w:rPr>
              <w:t>(4-STAR)</w:t>
            </w:r>
          </w:p>
        </w:tc>
        <w:tc>
          <w:tcPr>
            <w:tcW w:w="0" w:type="auto"/>
            <w:shd w:val="clear" w:color="auto" w:fill="D9E2F3" w:themeFill="accent1" w:themeFillTint="33"/>
            <w:noWrap/>
            <w:vAlign w:val="center"/>
            <w:hideMark/>
          </w:tcPr>
          <w:p w14:paraId="0FC0D15F"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-0.63</w:t>
            </w:r>
          </w:p>
        </w:tc>
        <w:tc>
          <w:tcPr>
            <w:tcW w:w="0" w:type="auto"/>
            <w:shd w:val="clear" w:color="auto" w:fill="auto"/>
            <w:noWrap/>
            <w:vAlign w:val="center"/>
            <w:hideMark/>
          </w:tcPr>
          <w:p w14:paraId="732CEC1F"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0.41</w:t>
            </w:r>
          </w:p>
        </w:tc>
        <w:tc>
          <w:tcPr>
            <w:tcW w:w="0" w:type="auto"/>
            <w:shd w:val="clear" w:color="auto" w:fill="auto"/>
            <w:noWrap/>
            <w:vAlign w:val="center"/>
            <w:hideMark/>
          </w:tcPr>
          <w:p w14:paraId="1D6B4D76"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-1.54</w:t>
            </w:r>
          </w:p>
        </w:tc>
        <w:tc>
          <w:tcPr>
            <w:tcW w:w="0" w:type="auto"/>
            <w:shd w:val="clear" w:color="auto" w:fill="auto"/>
            <w:noWrap/>
            <w:vAlign w:val="center"/>
            <w:hideMark/>
          </w:tcPr>
          <w:p w14:paraId="3887666F"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824</w:t>
            </w:r>
          </w:p>
        </w:tc>
        <w:tc>
          <w:tcPr>
            <w:tcW w:w="0" w:type="auto"/>
            <w:shd w:val="clear" w:color="auto" w:fill="D9E2F3" w:themeFill="accent1" w:themeFillTint="33"/>
            <w:noWrap/>
            <w:vAlign w:val="center"/>
            <w:hideMark/>
          </w:tcPr>
          <w:p w14:paraId="3D717D80"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0.12</w:t>
            </w:r>
          </w:p>
        </w:tc>
        <w:tc>
          <w:tcPr>
            <w:tcW w:w="0" w:type="auto"/>
            <w:shd w:val="clear" w:color="auto" w:fill="auto"/>
            <w:noWrap/>
            <w:vAlign w:val="center"/>
            <w:hideMark/>
          </w:tcPr>
          <w:p w14:paraId="45E874C9"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-1.44</w:t>
            </w:r>
          </w:p>
        </w:tc>
        <w:tc>
          <w:tcPr>
            <w:tcW w:w="0" w:type="auto"/>
            <w:shd w:val="clear" w:color="auto" w:fill="auto"/>
            <w:noWrap/>
            <w:vAlign w:val="center"/>
            <w:hideMark/>
          </w:tcPr>
          <w:p w14:paraId="01D52255" w14:textId="77777777" w:rsidR="006B2505" w:rsidRPr="00043649" w:rsidRDefault="006B2505" w:rsidP="00B2280E">
            <w:pPr>
              <w:jc w:val="center"/>
              <w:rPr>
                <w:rFonts w:ascii="Calibri" w:eastAsia="Times New Roman" w:hAnsi="Calibri" w:cs="Calibri"/>
                <w:color w:val="000000"/>
                <w:lang w:eastAsia="en-GB"/>
              </w:rPr>
            </w:pPr>
            <w:r w:rsidRPr="00043649">
              <w:rPr>
                <w:rFonts w:ascii="Calibri" w:eastAsia="Times New Roman" w:hAnsi="Calibri" w:cs="Calibri"/>
                <w:color w:val="000000"/>
                <w:lang w:eastAsia="en-GB"/>
              </w:rPr>
              <w:t>0.17</w:t>
            </w:r>
          </w:p>
        </w:tc>
      </w:tr>
      <w:tr w:rsidR="006B2505" w:rsidRPr="00043649" w14:paraId="1548BE89" w14:textId="77777777" w:rsidTr="00B2280E">
        <w:trPr>
          <w:trHeight w:val="300"/>
          <w:jc w:val="center"/>
        </w:trPr>
        <w:tc>
          <w:tcPr>
            <w:tcW w:w="0" w:type="auto"/>
            <w:gridSpan w:val="8"/>
            <w:shd w:val="clear" w:color="auto" w:fill="FFFFFF" w:themeFill="background1"/>
            <w:noWrap/>
            <w:vAlign w:val="center"/>
          </w:tcPr>
          <w:p w14:paraId="62AED3A1" w14:textId="77777777" w:rsidR="006B2505" w:rsidRPr="004D25C8" w:rsidRDefault="006B2505" w:rsidP="00B2280E">
            <w:pPr>
              <w:shd w:val="clear" w:color="auto" w:fill="D9E2F3" w:themeFill="accent1" w:themeFillTint="33"/>
              <w:spacing w:after="0"/>
            </w:pPr>
            <w:r w:rsidRPr="00571B0E">
              <w:rPr>
                <w:b/>
                <w:bCs/>
              </w:rPr>
              <w:t>Average valence effect</w:t>
            </w:r>
            <w:r w:rsidRPr="004D25C8">
              <w:t>: b=0</w:t>
            </w:r>
            <w:r>
              <w:t>.94</w:t>
            </w:r>
            <w:r w:rsidRPr="004D25C8">
              <w:t xml:space="preserve">, </w:t>
            </w:r>
            <w:proofErr w:type="gramStart"/>
            <w:r w:rsidRPr="004D25C8">
              <w:t>F(</w:t>
            </w:r>
            <w:proofErr w:type="gramEnd"/>
            <w:r w:rsidRPr="004D25C8">
              <w:t>1,</w:t>
            </w:r>
            <w:r>
              <w:t>824</w:t>
            </w:r>
            <w:r w:rsidRPr="004D25C8">
              <w:t>)=</w:t>
            </w:r>
            <w:r>
              <w:t>42.60</w:t>
            </w:r>
            <w:r w:rsidRPr="004D25C8">
              <w:t>, p&lt;0.001</w:t>
            </w:r>
          </w:p>
          <w:p w14:paraId="67F9A1B3" w14:textId="77777777" w:rsidR="006B2505" w:rsidRPr="004D25C8" w:rsidRDefault="006B2505" w:rsidP="00B2280E">
            <w:pPr>
              <w:spacing w:after="0"/>
            </w:pPr>
            <w:r w:rsidRPr="00571B0E">
              <w:rPr>
                <w:b/>
                <w:bCs/>
              </w:rPr>
              <w:t>Effect of negative feedback 1-star</w:t>
            </w:r>
            <w:r w:rsidRPr="004D25C8">
              <w:t>: b=</w:t>
            </w:r>
            <w:r>
              <w:t>-0.51</w:t>
            </w:r>
            <w:r w:rsidRPr="004D25C8">
              <w:t xml:space="preserve">, </w:t>
            </w:r>
            <w:proofErr w:type="gramStart"/>
            <w:r w:rsidRPr="004D25C8">
              <w:t>F(</w:t>
            </w:r>
            <w:proofErr w:type="gramEnd"/>
            <w:r w:rsidRPr="004D25C8">
              <w:t>1,</w:t>
            </w:r>
            <w:r>
              <w:t>824</w:t>
            </w:r>
            <w:r w:rsidRPr="004D25C8">
              <w:t>)=</w:t>
            </w:r>
            <w:r>
              <w:t>3.89</w:t>
            </w:r>
            <w:r w:rsidRPr="004D25C8">
              <w:t>, p=0.0</w:t>
            </w:r>
            <w:r>
              <w:t>49</w:t>
            </w:r>
          </w:p>
          <w:p w14:paraId="6EBD448A" w14:textId="77777777" w:rsidR="006B2505" w:rsidRPr="004D25C8" w:rsidRDefault="006B2505" w:rsidP="00B2280E">
            <w:pPr>
              <w:shd w:val="clear" w:color="auto" w:fill="D9E2F3" w:themeFill="accent1" w:themeFillTint="33"/>
              <w:spacing w:after="0"/>
            </w:pPr>
            <w:r w:rsidRPr="00571B0E">
              <w:rPr>
                <w:b/>
                <w:bCs/>
              </w:rPr>
              <w:t>Effect of positive feedback 1-star</w:t>
            </w:r>
            <w:r w:rsidRPr="004D25C8">
              <w:t>: b=0</w:t>
            </w:r>
            <w:r>
              <w:t>.42</w:t>
            </w:r>
            <w:r w:rsidRPr="004D25C8">
              <w:t xml:space="preserve">, </w:t>
            </w:r>
            <w:proofErr w:type="gramStart"/>
            <w:r w:rsidRPr="004D25C8">
              <w:t>F(</w:t>
            </w:r>
            <w:proofErr w:type="gramEnd"/>
            <w:r w:rsidRPr="004D25C8">
              <w:t>1,</w:t>
            </w:r>
            <w:r>
              <w:t>824</w:t>
            </w:r>
            <w:r w:rsidRPr="004D25C8">
              <w:t>)=</w:t>
            </w:r>
            <w:r>
              <w:t>5.74</w:t>
            </w:r>
            <w:r w:rsidRPr="004D25C8">
              <w:t>, p=0.0</w:t>
            </w:r>
            <w:r>
              <w:t>17</w:t>
            </w:r>
          </w:p>
          <w:p w14:paraId="6DFB4D47" w14:textId="77777777" w:rsidR="006B2505" w:rsidRPr="004D25C8" w:rsidRDefault="006B2505" w:rsidP="00B2280E">
            <w:pPr>
              <w:shd w:val="clear" w:color="auto" w:fill="D9E2F3" w:themeFill="accent1" w:themeFillTint="33"/>
              <w:spacing w:after="0"/>
            </w:pPr>
            <w:r w:rsidRPr="00571B0E">
              <w:rPr>
                <w:b/>
                <w:bCs/>
              </w:rPr>
              <w:t>Effect of negative feedback 2-star</w:t>
            </w:r>
            <w:r w:rsidRPr="004D25C8">
              <w:t>: b=</w:t>
            </w:r>
            <w:r>
              <w:t>-0.34</w:t>
            </w:r>
            <w:r w:rsidRPr="004D25C8">
              <w:t xml:space="preserve">, </w:t>
            </w:r>
            <w:proofErr w:type="gramStart"/>
            <w:r w:rsidRPr="004D25C8">
              <w:t>F(</w:t>
            </w:r>
            <w:proofErr w:type="gramEnd"/>
            <w:r w:rsidRPr="004D25C8">
              <w:t>1,</w:t>
            </w:r>
            <w:r>
              <w:t>824</w:t>
            </w:r>
            <w:r w:rsidRPr="004D25C8">
              <w:t>)=</w:t>
            </w:r>
            <w:r>
              <w:t>2.53</w:t>
            </w:r>
            <w:r w:rsidRPr="004D25C8">
              <w:t>, p</w:t>
            </w:r>
            <w:r>
              <w:t>=0.11</w:t>
            </w:r>
          </w:p>
          <w:p w14:paraId="5CD09367" w14:textId="77777777" w:rsidR="006B2505" w:rsidRPr="004D25C8" w:rsidRDefault="006B2505" w:rsidP="00B2280E">
            <w:pPr>
              <w:spacing w:after="0"/>
            </w:pPr>
            <w:r w:rsidRPr="00571B0E">
              <w:rPr>
                <w:b/>
                <w:bCs/>
              </w:rPr>
              <w:t>Effect of positive feedback 2-star</w:t>
            </w:r>
            <w:r w:rsidRPr="004D25C8">
              <w:t>: b=</w:t>
            </w:r>
            <w:r>
              <w:t>1.25</w:t>
            </w:r>
            <w:r w:rsidRPr="004D25C8">
              <w:t xml:space="preserve">, </w:t>
            </w:r>
            <w:proofErr w:type="gramStart"/>
            <w:r w:rsidRPr="004D25C8">
              <w:t>F(</w:t>
            </w:r>
            <w:proofErr w:type="gramEnd"/>
            <w:r w:rsidRPr="004D25C8">
              <w:t>1,</w:t>
            </w:r>
            <w:r>
              <w:t>824</w:t>
            </w:r>
            <w:r w:rsidRPr="004D25C8">
              <w:t>)=</w:t>
            </w:r>
            <w:r>
              <w:t>16.34</w:t>
            </w:r>
            <w:r w:rsidRPr="004D25C8">
              <w:t>, p</w:t>
            </w:r>
            <w:r>
              <w:t>&lt;0.001</w:t>
            </w:r>
          </w:p>
          <w:p w14:paraId="48B3C4F0" w14:textId="77777777" w:rsidR="006B2505" w:rsidRPr="004D25C8" w:rsidRDefault="006B2505" w:rsidP="00B2280E">
            <w:pPr>
              <w:spacing w:after="0"/>
            </w:pPr>
            <w:r w:rsidRPr="00571B0E">
              <w:rPr>
                <w:b/>
                <w:bCs/>
              </w:rPr>
              <w:t>Effect of negative feedback 3-star</w:t>
            </w:r>
            <w:r w:rsidRPr="004D25C8">
              <w:t>: b=</w:t>
            </w:r>
            <w:r>
              <w:t>0.86</w:t>
            </w:r>
            <w:r w:rsidRPr="004D25C8">
              <w:t xml:space="preserve">, </w:t>
            </w:r>
            <w:proofErr w:type="gramStart"/>
            <w:r w:rsidRPr="004D25C8">
              <w:t>F(</w:t>
            </w:r>
            <w:proofErr w:type="gramEnd"/>
            <w:r w:rsidRPr="004D25C8">
              <w:t>1,</w:t>
            </w:r>
            <w:r>
              <w:t>824</w:t>
            </w:r>
            <w:r w:rsidRPr="004D25C8">
              <w:t>)=37.77, p&lt;0.001</w:t>
            </w:r>
          </w:p>
          <w:p w14:paraId="339701F5" w14:textId="77777777" w:rsidR="006B2505" w:rsidRPr="004D25C8" w:rsidRDefault="006B2505" w:rsidP="00B2280E">
            <w:pPr>
              <w:spacing w:after="0"/>
            </w:pPr>
            <w:r w:rsidRPr="00571B0E">
              <w:rPr>
                <w:b/>
                <w:bCs/>
              </w:rPr>
              <w:t>Effect of positive feedback 3-star</w:t>
            </w:r>
            <w:r w:rsidRPr="004D25C8">
              <w:t>: b=</w:t>
            </w:r>
            <w:r>
              <w:t>2.28</w:t>
            </w:r>
            <w:r w:rsidRPr="004D25C8">
              <w:t xml:space="preserve">, </w:t>
            </w:r>
            <w:proofErr w:type="gramStart"/>
            <w:r w:rsidRPr="004D25C8">
              <w:t>F(</w:t>
            </w:r>
            <w:proofErr w:type="gramEnd"/>
            <w:r w:rsidRPr="004D25C8">
              <w:t>1,</w:t>
            </w:r>
            <w:r>
              <w:t>824</w:t>
            </w:r>
            <w:r w:rsidRPr="004D25C8">
              <w:t>)=</w:t>
            </w:r>
            <w:r>
              <w:t>71.28</w:t>
            </w:r>
            <w:r w:rsidRPr="004D25C8">
              <w:t>, p</w:t>
            </w:r>
            <w:r>
              <w:t>&lt;0.001</w:t>
            </w:r>
          </w:p>
          <w:p w14:paraId="4332D484" w14:textId="77777777" w:rsidR="006B2505" w:rsidRPr="004D25C8" w:rsidRDefault="006B2505" w:rsidP="00B2280E">
            <w:pPr>
              <w:spacing w:after="0"/>
            </w:pPr>
            <w:r w:rsidRPr="00571B0E">
              <w:rPr>
                <w:b/>
                <w:bCs/>
              </w:rPr>
              <w:t>Effect of negative feedback 4-star</w:t>
            </w:r>
            <w:r w:rsidRPr="004D25C8">
              <w:t>: b=</w:t>
            </w:r>
            <w:r>
              <w:t>2</w:t>
            </w:r>
            <w:r w:rsidRPr="004D25C8">
              <w:t>.</w:t>
            </w:r>
            <w:r>
              <w:t>60</w:t>
            </w:r>
            <w:r w:rsidRPr="004D25C8">
              <w:t xml:space="preserve">, </w:t>
            </w:r>
            <w:proofErr w:type="gramStart"/>
            <w:r w:rsidRPr="004D25C8">
              <w:t>F(</w:t>
            </w:r>
            <w:proofErr w:type="gramEnd"/>
            <w:r w:rsidRPr="004D25C8">
              <w:t>1,</w:t>
            </w:r>
            <w:r>
              <w:t>824</w:t>
            </w:r>
            <w:r w:rsidRPr="004D25C8">
              <w:t>)=</w:t>
            </w:r>
            <w:r>
              <w:t>146.55</w:t>
            </w:r>
            <w:r w:rsidRPr="004D25C8">
              <w:t>, p&lt;0.001</w:t>
            </w:r>
          </w:p>
          <w:p w14:paraId="100FB4DB" w14:textId="77777777" w:rsidR="006B2505" w:rsidRPr="004D25C8" w:rsidRDefault="006B2505" w:rsidP="00B2280E">
            <w:pPr>
              <w:spacing w:after="0"/>
            </w:pPr>
            <w:r w:rsidRPr="00571B0E">
              <w:rPr>
                <w:b/>
                <w:bCs/>
              </w:rPr>
              <w:t>Effect of positive feedback 4-star</w:t>
            </w:r>
            <w:r w:rsidRPr="004D25C8">
              <w:t>: b=</w:t>
            </w:r>
            <w:r>
              <w:t>2.91</w:t>
            </w:r>
            <w:r w:rsidRPr="004D25C8">
              <w:t xml:space="preserve">, </w:t>
            </w:r>
            <w:proofErr w:type="gramStart"/>
            <w:r w:rsidRPr="004D25C8">
              <w:t>F(</w:t>
            </w:r>
            <w:proofErr w:type="gramEnd"/>
            <w:r w:rsidRPr="004D25C8">
              <w:t>1,</w:t>
            </w:r>
            <w:r>
              <w:t>824</w:t>
            </w:r>
            <w:r w:rsidRPr="004D25C8">
              <w:t>)=</w:t>
            </w:r>
            <w:r>
              <w:t>183.22</w:t>
            </w:r>
            <w:r w:rsidRPr="004D25C8">
              <w:t>, p</w:t>
            </w:r>
            <w:r>
              <w:t>&lt;0.001</w:t>
            </w:r>
          </w:p>
          <w:p w14:paraId="4599F46C" w14:textId="77777777" w:rsidR="006B2505" w:rsidRDefault="006B2505" w:rsidP="00B2280E">
            <w:pPr>
              <w:shd w:val="clear" w:color="auto" w:fill="D9E2F3" w:themeFill="accent1" w:themeFillTint="33"/>
              <w:spacing w:after="0"/>
              <w:rPr>
                <w:rFonts w:ascii="Calibri" w:eastAsia="Times New Roman" w:hAnsi="Calibri" w:cs="Calibri"/>
                <w:color w:val="000000"/>
                <w:lang w:eastAsia="en-GB"/>
              </w:rPr>
            </w:pPr>
            <w:r w:rsidRPr="00571B0E">
              <w:rPr>
                <w:rFonts w:ascii="Calibri" w:eastAsia="Times New Roman" w:hAnsi="Calibri" w:cs="Calibri"/>
                <w:b/>
                <w:bCs/>
                <w:color w:val="000000"/>
                <w:lang w:eastAsia="en-GB"/>
              </w:rPr>
              <w:t>Any interaction</w:t>
            </w:r>
            <w:r>
              <w:rPr>
                <w:rFonts w:ascii="Calibri" w:eastAsia="Times New Roman" w:hAnsi="Calibri" w:cs="Calibri"/>
                <w:color w:val="000000"/>
                <w:lang w:eastAsia="en-GB"/>
              </w:rPr>
              <w:t xml:space="preserve">: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3,824)=3.28 p=0.02</w:t>
            </w:r>
          </w:p>
          <w:p w14:paraId="3E42BC49" w14:textId="77777777" w:rsidR="006B2505" w:rsidRDefault="006B2505" w:rsidP="00B2280E">
            <w:pPr>
              <w:shd w:val="clear" w:color="auto" w:fill="D9E2F3" w:themeFill="accent1" w:themeFillTint="33"/>
              <w:spacing w:after="0"/>
              <w:rPr>
                <w:rFonts w:ascii="Calibri" w:eastAsia="Times New Roman" w:hAnsi="Calibri" w:cs="Calibri"/>
                <w:color w:val="000000"/>
                <w:lang w:eastAsia="en-GB"/>
              </w:rPr>
            </w:pPr>
            <w:r w:rsidRPr="00571B0E">
              <w:rPr>
                <w:rFonts w:ascii="Calibri" w:eastAsia="Times New Roman" w:hAnsi="Calibri" w:cs="Calibri"/>
                <w:b/>
                <w:bCs/>
                <w:color w:val="000000"/>
                <w:lang w:eastAsia="en-GB"/>
              </w:rPr>
              <w:t>Valence effect AGENT(2-STAR)</w:t>
            </w:r>
            <w:r>
              <w:rPr>
                <w:rFonts w:ascii="Calibri" w:eastAsia="Times New Roman" w:hAnsi="Calibri" w:cs="Calibri"/>
                <w:color w:val="000000"/>
                <w:lang w:eastAsia="en-GB"/>
              </w:rPr>
              <w:t xml:space="preserve">: b=1.60,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 824)=30.21, p&lt;0.001</w:t>
            </w:r>
          </w:p>
          <w:p w14:paraId="213E0953" w14:textId="77777777" w:rsidR="006B2505" w:rsidRDefault="006B2505" w:rsidP="00B2280E">
            <w:pPr>
              <w:shd w:val="clear" w:color="auto" w:fill="D9E2F3" w:themeFill="accent1" w:themeFillTint="33"/>
              <w:spacing w:after="0"/>
              <w:rPr>
                <w:rFonts w:ascii="Calibri" w:eastAsia="Times New Roman" w:hAnsi="Calibri" w:cs="Calibri"/>
                <w:color w:val="000000"/>
                <w:lang w:eastAsia="en-GB"/>
              </w:rPr>
            </w:pPr>
            <w:r w:rsidRPr="00571B0E">
              <w:rPr>
                <w:rFonts w:ascii="Calibri" w:eastAsia="Times New Roman" w:hAnsi="Calibri" w:cs="Calibri"/>
                <w:b/>
                <w:bCs/>
                <w:color w:val="000000"/>
                <w:lang w:eastAsia="en-GB"/>
              </w:rPr>
              <w:t>Valence effect AGENT(3-STAR)</w:t>
            </w:r>
            <w:r>
              <w:rPr>
                <w:rFonts w:ascii="Calibri" w:eastAsia="Times New Roman" w:hAnsi="Calibri" w:cs="Calibri"/>
                <w:color w:val="000000"/>
                <w:lang w:eastAsia="en-GB"/>
              </w:rPr>
              <w:t xml:space="preserve">: b=0.94,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 824)=10.63, p=0.001</w:t>
            </w:r>
          </w:p>
          <w:p w14:paraId="63F86F98" w14:textId="77777777" w:rsidR="006B2505" w:rsidRDefault="006B2505" w:rsidP="00B2280E">
            <w:pPr>
              <w:shd w:val="clear" w:color="auto" w:fill="D9E2F3" w:themeFill="accent1" w:themeFillTint="33"/>
              <w:spacing w:after="0"/>
              <w:rPr>
                <w:rFonts w:ascii="Calibri" w:eastAsia="Times New Roman" w:hAnsi="Calibri" w:cs="Calibri"/>
                <w:color w:val="000000"/>
                <w:lang w:eastAsia="en-GB"/>
              </w:rPr>
            </w:pPr>
            <w:r w:rsidRPr="00571B0E">
              <w:rPr>
                <w:rFonts w:ascii="Calibri" w:eastAsia="Times New Roman" w:hAnsi="Calibri" w:cs="Calibri"/>
                <w:b/>
                <w:bCs/>
                <w:color w:val="000000"/>
                <w:lang w:eastAsia="en-GB"/>
              </w:rPr>
              <w:t>Valence effect AGENT(4-STAR)</w:t>
            </w:r>
            <w:r>
              <w:rPr>
                <w:rFonts w:ascii="Calibri" w:eastAsia="Times New Roman" w:hAnsi="Calibri" w:cs="Calibri"/>
                <w:color w:val="000000"/>
                <w:lang w:eastAsia="en-GB"/>
              </w:rPr>
              <w:t xml:space="preserve">: b=0.31,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 824)=1.12, p=0.29</w:t>
            </w:r>
          </w:p>
          <w:p w14:paraId="4CDE0E22" w14:textId="77777777" w:rsidR="006B2505" w:rsidRDefault="006B2505" w:rsidP="00B2280E">
            <w:pPr>
              <w:spacing w:after="0"/>
              <w:rPr>
                <w:rFonts w:ascii="Calibri" w:eastAsia="Times New Roman" w:hAnsi="Calibri" w:cs="Calibri"/>
                <w:color w:val="000000"/>
                <w:lang w:eastAsia="en-GB"/>
              </w:rPr>
            </w:pPr>
            <w:r w:rsidRPr="00571B0E">
              <w:rPr>
                <w:rFonts w:ascii="Calibri" w:eastAsia="Times New Roman" w:hAnsi="Calibri" w:cs="Calibri"/>
                <w:b/>
                <w:bCs/>
                <w:color w:val="000000"/>
                <w:lang w:eastAsia="en-GB"/>
              </w:rPr>
              <w:t>Valence effect AGENT(2-STAR) vs AGENT(3-STAR)</w:t>
            </w:r>
            <w:r>
              <w:rPr>
                <w:rFonts w:ascii="Calibri" w:eastAsia="Times New Roman" w:hAnsi="Calibri" w:cs="Calibri"/>
                <w:color w:val="000000"/>
                <w:lang w:eastAsia="en-GB"/>
              </w:rPr>
              <w:t xml:space="preserve">:  b=0.65,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 824)=2.50, p=0.11</w:t>
            </w:r>
          </w:p>
          <w:p w14:paraId="7DD1081D" w14:textId="77777777" w:rsidR="006B2505" w:rsidRDefault="006B2505" w:rsidP="00B2280E">
            <w:pPr>
              <w:shd w:val="clear" w:color="auto" w:fill="D9E2F3" w:themeFill="accent1" w:themeFillTint="33"/>
              <w:spacing w:after="0"/>
              <w:rPr>
                <w:rFonts w:ascii="Calibri" w:eastAsia="Times New Roman" w:hAnsi="Calibri" w:cs="Calibri"/>
                <w:color w:val="000000"/>
                <w:lang w:eastAsia="en-GB"/>
              </w:rPr>
            </w:pPr>
            <w:r w:rsidRPr="00571B0E">
              <w:rPr>
                <w:rFonts w:ascii="Calibri" w:eastAsia="Times New Roman" w:hAnsi="Calibri" w:cs="Calibri"/>
                <w:b/>
                <w:bCs/>
                <w:color w:val="000000"/>
                <w:lang w:eastAsia="en-GB"/>
              </w:rPr>
              <w:t>Valence effect AGENT(2-STAR) vs AGENT(4-STAR)</w:t>
            </w:r>
            <w:r>
              <w:rPr>
                <w:rFonts w:ascii="Calibri" w:eastAsia="Times New Roman" w:hAnsi="Calibri" w:cs="Calibri"/>
                <w:color w:val="000000"/>
                <w:lang w:eastAsia="en-GB"/>
              </w:rPr>
              <w:t xml:space="preserve">:  b=1.29,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 824)=9.84, p=0.002</w:t>
            </w:r>
          </w:p>
          <w:p w14:paraId="5731319A" w14:textId="77777777" w:rsidR="006B2505" w:rsidRPr="00043649" w:rsidRDefault="006B2505" w:rsidP="00B2280E">
            <w:pPr>
              <w:spacing w:after="0"/>
              <w:rPr>
                <w:rFonts w:ascii="Calibri" w:eastAsia="Times New Roman" w:hAnsi="Calibri" w:cs="Calibri"/>
                <w:color w:val="000000"/>
                <w:lang w:eastAsia="en-GB"/>
              </w:rPr>
            </w:pPr>
            <w:r w:rsidRPr="00571B0E">
              <w:rPr>
                <w:rFonts w:ascii="Calibri" w:eastAsia="Times New Roman" w:hAnsi="Calibri" w:cs="Calibri"/>
                <w:b/>
                <w:bCs/>
                <w:color w:val="000000"/>
                <w:lang w:eastAsia="en-GB"/>
              </w:rPr>
              <w:t>Valence effect AGENT(3-STAR) vs AGENT(4-STAR)</w:t>
            </w:r>
            <w:r>
              <w:rPr>
                <w:rFonts w:ascii="Calibri" w:eastAsia="Times New Roman" w:hAnsi="Calibri" w:cs="Calibri"/>
                <w:color w:val="000000"/>
                <w:lang w:eastAsia="en-GB"/>
              </w:rPr>
              <w:t xml:space="preserve">:  b=0.64,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 824)=2.42, p=0.12</w:t>
            </w:r>
          </w:p>
        </w:tc>
      </w:tr>
    </w:tbl>
    <w:p w14:paraId="22C23C3A" w14:textId="77777777" w:rsidR="006B2505" w:rsidRPr="00D35423" w:rsidRDefault="006B2505" w:rsidP="006B2505"/>
    <w:p w14:paraId="108D483A" w14:textId="4835CE82" w:rsidR="006B2505" w:rsidRDefault="006B2505" w:rsidP="006B2505">
      <w:pPr>
        <w:pStyle w:val="Caption"/>
        <w:keepNext/>
        <w:jc w:val="both"/>
        <w:rPr>
          <w:bCs/>
          <w:i w:val="0"/>
          <w:color w:val="000000" w:themeColor="text1"/>
          <w:sz w:val="22"/>
          <w:szCs w:val="22"/>
        </w:rPr>
      </w:pPr>
      <w:r w:rsidRPr="00227A89">
        <w:rPr>
          <w:b/>
          <w:i w:val="0"/>
          <w:color w:val="auto"/>
          <w:sz w:val="22"/>
        </w:rPr>
        <w:t xml:space="preserve">Table </w:t>
      </w:r>
      <w:r w:rsidRPr="00227A89">
        <w:rPr>
          <w:b/>
          <w:i w:val="0"/>
          <w:color w:val="auto"/>
          <w:sz w:val="22"/>
        </w:rPr>
        <w:fldChar w:fldCharType="begin"/>
      </w:r>
      <w:r w:rsidRPr="00227A89">
        <w:rPr>
          <w:b/>
          <w:i w:val="0"/>
          <w:color w:val="auto"/>
          <w:sz w:val="22"/>
        </w:rPr>
        <w:instrText xml:space="preserve"> SEQ Table \* ARABIC </w:instrText>
      </w:r>
      <w:r w:rsidRPr="00227A89">
        <w:rPr>
          <w:b/>
          <w:i w:val="0"/>
          <w:color w:val="auto"/>
          <w:sz w:val="22"/>
        </w:rPr>
        <w:fldChar w:fldCharType="separate"/>
      </w:r>
      <w:r w:rsidR="00B2280E">
        <w:rPr>
          <w:b/>
          <w:i w:val="0"/>
          <w:noProof/>
          <w:color w:val="auto"/>
          <w:sz w:val="22"/>
        </w:rPr>
        <w:t>23</w:t>
      </w:r>
      <w:r w:rsidRPr="00227A89">
        <w:rPr>
          <w:b/>
          <w:i w:val="0"/>
          <w:color w:val="auto"/>
          <w:sz w:val="22"/>
        </w:rPr>
        <w:fldChar w:fldCharType="end"/>
      </w:r>
      <w:r w:rsidRPr="00227A89">
        <w:rPr>
          <w:b/>
          <w:i w:val="0"/>
          <w:color w:val="auto"/>
          <w:sz w:val="22"/>
        </w:rPr>
        <w:t>: Mixed-</w:t>
      </w:r>
      <w:r>
        <w:rPr>
          <w:b/>
          <w:i w:val="0"/>
          <w:color w:val="auto"/>
          <w:sz w:val="22"/>
        </w:rPr>
        <w:t>effects linear</w:t>
      </w:r>
      <w:r w:rsidRPr="00227A89">
        <w:rPr>
          <w:b/>
          <w:i w:val="0"/>
          <w:color w:val="auto"/>
          <w:sz w:val="22"/>
        </w:rPr>
        <w:t xml:space="preserve"> regression model regressing CA on feedback-valence and agent-credibility, based on credibility-valence-CA fits of </w:t>
      </w:r>
      <w:r>
        <w:rPr>
          <w:b/>
          <w:i w:val="0"/>
          <w:color w:val="auto"/>
          <w:sz w:val="22"/>
        </w:rPr>
        <w:t>instructed-credibility Bayesian model simulations</w:t>
      </w:r>
      <w:r w:rsidRPr="00227A89">
        <w:rPr>
          <w:b/>
          <w:i w:val="0"/>
          <w:color w:val="auto"/>
          <w:sz w:val="22"/>
        </w:rPr>
        <w:t xml:space="preserve">. </w:t>
      </w:r>
      <w:r w:rsidRPr="00227A89">
        <w:rPr>
          <w:bCs/>
          <w:i w:val="0"/>
          <w:color w:val="000000" w:themeColor="text1"/>
          <w:sz w:val="22"/>
        </w:rPr>
        <w:t xml:space="preserve">We found an overall </w:t>
      </w:r>
      <w:r>
        <w:rPr>
          <w:bCs/>
          <w:i w:val="0"/>
          <w:color w:val="000000" w:themeColor="text1"/>
          <w:sz w:val="22"/>
        </w:rPr>
        <w:t>negative</w:t>
      </w:r>
      <w:r w:rsidRPr="00227A89">
        <w:rPr>
          <w:bCs/>
          <w:i w:val="0"/>
          <w:color w:val="000000" w:themeColor="text1"/>
          <w:sz w:val="22"/>
        </w:rPr>
        <w:t xml:space="preserve"> valence effect, with no interactions with agent credibility</w:t>
      </w:r>
      <w:r>
        <w:rPr>
          <w:bCs/>
          <w:i w:val="0"/>
          <w:color w:val="000000" w:themeColor="text1"/>
          <w:sz w:val="22"/>
          <w:szCs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0"/>
        <w:gridCol w:w="1016"/>
        <w:gridCol w:w="607"/>
        <w:gridCol w:w="718"/>
        <w:gridCol w:w="551"/>
        <w:gridCol w:w="856"/>
        <w:gridCol w:w="781"/>
        <w:gridCol w:w="785"/>
      </w:tblGrid>
      <w:tr w:rsidR="006B2505" w:rsidRPr="00043649" w14:paraId="24E5BC3F" w14:textId="77777777" w:rsidTr="00B2280E">
        <w:trPr>
          <w:trHeight w:val="300"/>
          <w:jc w:val="center"/>
        </w:trPr>
        <w:tc>
          <w:tcPr>
            <w:tcW w:w="0" w:type="auto"/>
            <w:gridSpan w:val="8"/>
            <w:shd w:val="clear" w:color="auto" w:fill="E7E6E6" w:themeFill="background2"/>
            <w:noWrap/>
            <w:vAlign w:val="center"/>
          </w:tcPr>
          <w:p w14:paraId="171893AB" w14:textId="77777777" w:rsidR="006B2505" w:rsidRPr="00043649"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szCs w:val="24"/>
                <w:lang w:eastAsia="en-GB"/>
              </w:rPr>
              <w:t>INSTRUCTED-CREDIBILITY BAYESIAN SIMULATIONS</w:t>
            </w:r>
          </w:p>
        </w:tc>
      </w:tr>
      <w:tr w:rsidR="006B2505" w:rsidRPr="00043649" w14:paraId="364BDBD8" w14:textId="77777777" w:rsidTr="00B2280E">
        <w:trPr>
          <w:trHeight w:val="300"/>
          <w:jc w:val="center"/>
        </w:trPr>
        <w:tc>
          <w:tcPr>
            <w:tcW w:w="0" w:type="auto"/>
            <w:shd w:val="clear" w:color="auto" w:fill="E7E6E6" w:themeFill="background2"/>
            <w:noWrap/>
            <w:vAlign w:val="center"/>
            <w:hideMark/>
          </w:tcPr>
          <w:p w14:paraId="1C738E69"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182B1D9A"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491B4D0D"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3767B6BA" w14:textId="77777777" w:rsidR="006B2505" w:rsidRPr="00043649" w:rsidRDefault="006B2505" w:rsidP="00B2280E">
            <w:pPr>
              <w:jc w:val="center"/>
              <w:rPr>
                <w:rFonts w:ascii="Calibri" w:eastAsia="Times New Roman" w:hAnsi="Calibri" w:cs="Calibri"/>
                <w:b/>
                <w:color w:val="000000"/>
                <w:lang w:eastAsia="en-GB"/>
              </w:rPr>
            </w:pPr>
            <w:proofErr w:type="spellStart"/>
            <w:r w:rsidRPr="00043649">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20D9D098"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5F241495" w14:textId="77777777" w:rsidR="006B2505" w:rsidRPr="00043649" w:rsidRDefault="006B2505" w:rsidP="00B2280E">
            <w:pPr>
              <w:jc w:val="center"/>
              <w:rPr>
                <w:rFonts w:ascii="Calibri" w:eastAsia="Times New Roman" w:hAnsi="Calibri" w:cs="Calibri"/>
                <w:b/>
                <w:color w:val="000000"/>
                <w:lang w:eastAsia="en-GB"/>
              </w:rPr>
            </w:pPr>
            <w:proofErr w:type="spellStart"/>
            <w:r w:rsidRPr="00043649">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06368F45"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7622F632"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Upper</w:t>
            </w:r>
          </w:p>
        </w:tc>
      </w:tr>
      <w:tr w:rsidR="006B2505" w:rsidRPr="00043649" w14:paraId="70FA9F8A" w14:textId="77777777" w:rsidTr="00B2280E">
        <w:trPr>
          <w:trHeight w:val="300"/>
          <w:jc w:val="center"/>
        </w:trPr>
        <w:tc>
          <w:tcPr>
            <w:tcW w:w="0" w:type="auto"/>
            <w:shd w:val="clear" w:color="auto" w:fill="E7E6E6" w:themeFill="background2"/>
            <w:noWrap/>
            <w:vAlign w:val="center"/>
            <w:hideMark/>
          </w:tcPr>
          <w:p w14:paraId="173DB4BA"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(Intercept)</w:t>
            </w:r>
          </w:p>
        </w:tc>
        <w:tc>
          <w:tcPr>
            <w:tcW w:w="0" w:type="auto"/>
            <w:shd w:val="clear" w:color="auto" w:fill="auto"/>
            <w:noWrap/>
            <w:vAlign w:val="bottom"/>
            <w:hideMark/>
          </w:tcPr>
          <w:p w14:paraId="354B1372"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-0.01</w:t>
            </w:r>
          </w:p>
        </w:tc>
        <w:tc>
          <w:tcPr>
            <w:tcW w:w="0" w:type="auto"/>
            <w:shd w:val="clear" w:color="auto" w:fill="auto"/>
            <w:noWrap/>
            <w:vAlign w:val="bottom"/>
            <w:hideMark/>
          </w:tcPr>
          <w:p w14:paraId="1C35C805"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0.08</w:t>
            </w:r>
          </w:p>
        </w:tc>
        <w:tc>
          <w:tcPr>
            <w:tcW w:w="0" w:type="auto"/>
            <w:shd w:val="clear" w:color="auto" w:fill="auto"/>
            <w:noWrap/>
            <w:vAlign w:val="bottom"/>
            <w:hideMark/>
          </w:tcPr>
          <w:p w14:paraId="564725DB"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-0.13</w:t>
            </w:r>
          </w:p>
        </w:tc>
        <w:tc>
          <w:tcPr>
            <w:tcW w:w="0" w:type="auto"/>
            <w:shd w:val="clear" w:color="auto" w:fill="auto"/>
            <w:noWrap/>
            <w:vAlign w:val="bottom"/>
            <w:hideMark/>
          </w:tcPr>
          <w:p w14:paraId="02842BB0"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auto"/>
            <w:noWrap/>
            <w:vAlign w:val="bottom"/>
            <w:hideMark/>
          </w:tcPr>
          <w:p w14:paraId="238CAC59"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0.89</w:t>
            </w:r>
          </w:p>
        </w:tc>
        <w:tc>
          <w:tcPr>
            <w:tcW w:w="0" w:type="auto"/>
            <w:shd w:val="clear" w:color="auto" w:fill="auto"/>
            <w:noWrap/>
            <w:vAlign w:val="bottom"/>
            <w:hideMark/>
          </w:tcPr>
          <w:p w14:paraId="66BC88A8"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-0.18</w:t>
            </w:r>
          </w:p>
        </w:tc>
        <w:tc>
          <w:tcPr>
            <w:tcW w:w="0" w:type="auto"/>
            <w:shd w:val="clear" w:color="auto" w:fill="auto"/>
            <w:noWrap/>
            <w:vAlign w:val="bottom"/>
            <w:hideMark/>
          </w:tcPr>
          <w:p w14:paraId="69D379F5"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0.15</w:t>
            </w:r>
          </w:p>
        </w:tc>
      </w:tr>
      <w:tr w:rsidR="006B2505" w:rsidRPr="00043649" w14:paraId="28C09323" w14:textId="77777777" w:rsidTr="00B2280E">
        <w:trPr>
          <w:trHeight w:val="300"/>
          <w:jc w:val="center"/>
        </w:trPr>
        <w:tc>
          <w:tcPr>
            <w:tcW w:w="0" w:type="auto"/>
            <w:shd w:val="clear" w:color="auto" w:fill="D9E2F3" w:themeFill="accent1" w:themeFillTint="33"/>
            <w:noWrap/>
            <w:vAlign w:val="center"/>
            <w:hideMark/>
          </w:tcPr>
          <w:p w14:paraId="59C774C8"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VALENCE</w:t>
            </w:r>
          </w:p>
        </w:tc>
        <w:tc>
          <w:tcPr>
            <w:tcW w:w="0" w:type="auto"/>
            <w:shd w:val="clear" w:color="auto" w:fill="D9E2F3" w:themeFill="accent1" w:themeFillTint="33"/>
            <w:noWrap/>
            <w:vAlign w:val="bottom"/>
            <w:hideMark/>
          </w:tcPr>
          <w:p w14:paraId="53D7FC0A"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-0.41</w:t>
            </w:r>
          </w:p>
        </w:tc>
        <w:tc>
          <w:tcPr>
            <w:tcW w:w="0" w:type="auto"/>
            <w:shd w:val="clear" w:color="auto" w:fill="auto"/>
            <w:noWrap/>
            <w:vAlign w:val="bottom"/>
            <w:hideMark/>
          </w:tcPr>
          <w:p w14:paraId="1FECEE3E"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0.16</w:t>
            </w:r>
          </w:p>
        </w:tc>
        <w:tc>
          <w:tcPr>
            <w:tcW w:w="0" w:type="auto"/>
            <w:shd w:val="clear" w:color="auto" w:fill="auto"/>
            <w:noWrap/>
            <w:vAlign w:val="bottom"/>
            <w:hideMark/>
          </w:tcPr>
          <w:p w14:paraId="5F7C757F"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-2.53</w:t>
            </w:r>
          </w:p>
        </w:tc>
        <w:tc>
          <w:tcPr>
            <w:tcW w:w="0" w:type="auto"/>
            <w:shd w:val="clear" w:color="auto" w:fill="auto"/>
            <w:noWrap/>
            <w:vAlign w:val="bottom"/>
            <w:hideMark/>
          </w:tcPr>
          <w:p w14:paraId="44B47316"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D9E2F3" w:themeFill="accent1" w:themeFillTint="33"/>
            <w:noWrap/>
            <w:vAlign w:val="bottom"/>
            <w:hideMark/>
          </w:tcPr>
          <w:p w14:paraId="59AFE6B0"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0.012</w:t>
            </w:r>
          </w:p>
        </w:tc>
        <w:tc>
          <w:tcPr>
            <w:tcW w:w="0" w:type="auto"/>
            <w:shd w:val="clear" w:color="auto" w:fill="auto"/>
            <w:noWrap/>
            <w:vAlign w:val="bottom"/>
            <w:hideMark/>
          </w:tcPr>
          <w:p w14:paraId="4C31C3A8"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-0.72</w:t>
            </w:r>
          </w:p>
        </w:tc>
        <w:tc>
          <w:tcPr>
            <w:tcW w:w="0" w:type="auto"/>
            <w:shd w:val="clear" w:color="auto" w:fill="auto"/>
            <w:noWrap/>
            <w:vAlign w:val="bottom"/>
            <w:hideMark/>
          </w:tcPr>
          <w:p w14:paraId="2C2BD614"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-0.09</w:t>
            </w:r>
          </w:p>
        </w:tc>
      </w:tr>
      <w:tr w:rsidR="006B2505" w:rsidRPr="00043649" w14:paraId="25C6B30D" w14:textId="77777777" w:rsidTr="00B2280E">
        <w:trPr>
          <w:trHeight w:val="300"/>
          <w:jc w:val="center"/>
        </w:trPr>
        <w:tc>
          <w:tcPr>
            <w:tcW w:w="0" w:type="auto"/>
            <w:shd w:val="clear" w:color="auto" w:fill="E7E6E6" w:themeFill="background2"/>
            <w:noWrap/>
            <w:vAlign w:val="center"/>
            <w:hideMark/>
          </w:tcPr>
          <w:p w14:paraId="7ED95F55"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AGENT(2-STAR)</w:t>
            </w:r>
          </w:p>
        </w:tc>
        <w:tc>
          <w:tcPr>
            <w:tcW w:w="0" w:type="auto"/>
            <w:shd w:val="clear" w:color="auto" w:fill="auto"/>
            <w:noWrap/>
            <w:vAlign w:val="bottom"/>
            <w:hideMark/>
          </w:tcPr>
          <w:p w14:paraId="742B33DD"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0.54</w:t>
            </w:r>
          </w:p>
        </w:tc>
        <w:tc>
          <w:tcPr>
            <w:tcW w:w="0" w:type="auto"/>
            <w:shd w:val="clear" w:color="auto" w:fill="auto"/>
            <w:noWrap/>
            <w:vAlign w:val="bottom"/>
            <w:hideMark/>
          </w:tcPr>
          <w:p w14:paraId="3871AC62"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0.11</w:t>
            </w:r>
          </w:p>
        </w:tc>
        <w:tc>
          <w:tcPr>
            <w:tcW w:w="0" w:type="auto"/>
            <w:shd w:val="clear" w:color="auto" w:fill="auto"/>
            <w:noWrap/>
            <w:vAlign w:val="bottom"/>
            <w:hideMark/>
          </w:tcPr>
          <w:p w14:paraId="7BEEF241"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4.79</w:t>
            </w:r>
          </w:p>
        </w:tc>
        <w:tc>
          <w:tcPr>
            <w:tcW w:w="0" w:type="auto"/>
            <w:shd w:val="clear" w:color="auto" w:fill="auto"/>
            <w:noWrap/>
            <w:vAlign w:val="bottom"/>
            <w:hideMark/>
          </w:tcPr>
          <w:p w14:paraId="18D0B2D5"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auto"/>
            <w:noWrap/>
            <w:vAlign w:val="bottom"/>
            <w:hideMark/>
          </w:tcPr>
          <w:p w14:paraId="19695BBD"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79F12AA3"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0.32</w:t>
            </w:r>
          </w:p>
        </w:tc>
        <w:tc>
          <w:tcPr>
            <w:tcW w:w="0" w:type="auto"/>
            <w:shd w:val="clear" w:color="auto" w:fill="auto"/>
            <w:noWrap/>
            <w:vAlign w:val="bottom"/>
            <w:hideMark/>
          </w:tcPr>
          <w:p w14:paraId="33FDAC45"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0.77</w:t>
            </w:r>
          </w:p>
        </w:tc>
      </w:tr>
      <w:tr w:rsidR="006B2505" w:rsidRPr="00043649" w14:paraId="572A00F1" w14:textId="77777777" w:rsidTr="00B2280E">
        <w:trPr>
          <w:trHeight w:val="300"/>
          <w:jc w:val="center"/>
        </w:trPr>
        <w:tc>
          <w:tcPr>
            <w:tcW w:w="0" w:type="auto"/>
            <w:shd w:val="clear" w:color="auto" w:fill="E7E6E6" w:themeFill="background2"/>
            <w:noWrap/>
            <w:vAlign w:val="center"/>
            <w:hideMark/>
          </w:tcPr>
          <w:p w14:paraId="52CFC759"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lastRenderedPageBreak/>
              <w:t>AGENT(3-STAR)</w:t>
            </w:r>
          </w:p>
        </w:tc>
        <w:tc>
          <w:tcPr>
            <w:tcW w:w="0" w:type="auto"/>
            <w:shd w:val="clear" w:color="auto" w:fill="auto"/>
            <w:noWrap/>
            <w:vAlign w:val="bottom"/>
            <w:hideMark/>
          </w:tcPr>
          <w:p w14:paraId="081F8211"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0.98</w:t>
            </w:r>
          </w:p>
        </w:tc>
        <w:tc>
          <w:tcPr>
            <w:tcW w:w="0" w:type="auto"/>
            <w:shd w:val="clear" w:color="auto" w:fill="auto"/>
            <w:noWrap/>
            <w:vAlign w:val="bottom"/>
            <w:hideMark/>
          </w:tcPr>
          <w:p w14:paraId="3BCD8CC2"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0.11</w:t>
            </w:r>
          </w:p>
        </w:tc>
        <w:tc>
          <w:tcPr>
            <w:tcW w:w="0" w:type="auto"/>
            <w:shd w:val="clear" w:color="auto" w:fill="auto"/>
            <w:noWrap/>
            <w:vAlign w:val="bottom"/>
            <w:hideMark/>
          </w:tcPr>
          <w:p w14:paraId="579DCC5C"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8.59</w:t>
            </w:r>
          </w:p>
        </w:tc>
        <w:tc>
          <w:tcPr>
            <w:tcW w:w="0" w:type="auto"/>
            <w:shd w:val="clear" w:color="auto" w:fill="auto"/>
            <w:noWrap/>
            <w:vAlign w:val="bottom"/>
            <w:hideMark/>
          </w:tcPr>
          <w:p w14:paraId="5BB5D61D"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auto"/>
            <w:noWrap/>
            <w:vAlign w:val="bottom"/>
            <w:hideMark/>
          </w:tcPr>
          <w:p w14:paraId="69E3F791"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699D5821"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0.75</w:t>
            </w:r>
          </w:p>
        </w:tc>
        <w:tc>
          <w:tcPr>
            <w:tcW w:w="0" w:type="auto"/>
            <w:shd w:val="clear" w:color="auto" w:fill="auto"/>
            <w:noWrap/>
            <w:vAlign w:val="bottom"/>
            <w:hideMark/>
          </w:tcPr>
          <w:p w14:paraId="544ADDC0"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1.2</w:t>
            </w:r>
          </w:p>
        </w:tc>
      </w:tr>
      <w:tr w:rsidR="006B2505" w:rsidRPr="00043649" w14:paraId="1A76D75F" w14:textId="77777777" w:rsidTr="00B2280E">
        <w:trPr>
          <w:trHeight w:val="300"/>
          <w:jc w:val="center"/>
        </w:trPr>
        <w:tc>
          <w:tcPr>
            <w:tcW w:w="0" w:type="auto"/>
            <w:shd w:val="clear" w:color="auto" w:fill="E7E6E6" w:themeFill="background2"/>
            <w:noWrap/>
            <w:vAlign w:val="center"/>
            <w:hideMark/>
          </w:tcPr>
          <w:p w14:paraId="0172F080"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AGENT(4-STAR)</w:t>
            </w:r>
          </w:p>
        </w:tc>
        <w:tc>
          <w:tcPr>
            <w:tcW w:w="0" w:type="auto"/>
            <w:shd w:val="clear" w:color="auto" w:fill="auto"/>
            <w:noWrap/>
            <w:vAlign w:val="bottom"/>
            <w:hideMark/>
          </w:tcPr>
          <w:p w14:paraId="318114E6"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1.53</w:t>
            </w:r>
          </w:p>
        </w:tc>
        <w:tc>
          <w:tcPr>
            <w:tcW w:w="0" w:type="auto"/>
            <w:shd w:val="clear" w:color="auto" w:fill="auto"/>
            <w:noWrap/>
            <w:vAlign w:val="bottom"/>
            <w:hideMark/>
          </w:tcPr>
          <w:p w14:paraId="400B9073"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0.11</w:t>
            </w:r>
          </w:p>
        </w:tc>
        <w:tc>
          <w:tcPr>
            <w:tcW w:w="0" w:type="auto"/>
            <w:shd w:val="clear" w:color="auto" w:fill="auto"/>
            <w:noWrap/>
            <w:vAlign w:val="bottom"/>
            <w:hideMark/>
          </w:tcPr>
          <w:p w14:paraId="16B16967"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13.41</w:t>
            </w:r>
          </w:p>
        </w:tc>
        <w:tc>
          <w:tcPr>
            <w:tcW w:w="0" w:type="auto"/>
            <w:shd w:val="clear" w:color="auto" w:fill="auto"/>
            <w:noWrap/>
            <w:vAlign w:val="bottom"/>
            <w:hideMark/>
          </w:tcPr>
          <w:p w14:paraId="2F255981"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auto"/>
            <w:noWrap/>
            <w:vAlign w:val="bottom"/>
            <w:hideMark/>
          </w:tcPr>
          <w:p w14:paraId="46E76F79"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37AC44FB"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1.3</w:t>
            </w:r>
          </w:p>
        </w:tc>
        <w:tc>
          <w:tcPr>
            <w:tcW w:w="0" w:type="auto"/>
            <w:shd w:val="clear" w:color="auto" w:fill="auto"/>
            <w:noWrap/>
            <w:vAlign w:val="bottom"/>
            <w:hideMark/>
          </w:tcPr>
          <w:p w14:paraId="66DF2AB9"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1.75</w:t>
            </w:r>
          </w:p>
        </w:tc>
      </w:tr>
      <w:tr w:rsidR="006B2505" w:rsidRPr="00043649" w14:paraId="1CC81E25" w14:textId="77777777" w:rsidTr="00B2280E">
        <w:trPr>
          <w:trHeight w:val="300"/>
          <w:jc w:val="center"/>
        </w:trPr>
        <w:tc>
          <w:tcPr>
            <w:tcW w:w="0" w:type="auto"/>
            <w:shd w:val="clear" w:color="auto" w:fill="D9E2F3" w:themeFill="accent1" w:themeFillTint="33"/>
            <w:noWrap/>
            <w:vAlign w:val="center"/>
            <w:hideMark/>
          </w:tcPr>
          <w:p w14:paraId="5C311B05" w14:textId="77777777" w:rsidR="006B2505" w:rsidRPr="00043649" w:rsidRDefault="006B2505" w:rsidP="00B2280E">
            <w:pPr>
              <w:jc w:val="center"/>
              <w:rPr>
                <w:rFonts w:ascii="Calibri" w:eastAsia="Times New Roman" w:hAnsi="Calibri" w:cs="Calibri"/>
                <w:b/>
                <w:color w:val="000000"/>
                <w:lang w:eastAsia="en-GB"/>
              </w:rPr>
            </w:pPr>
            <w:proofErr w:type="gramStart"/>
            <w:r w:rsidRPr="00043649">
              <w:rPr>
                <w:rFonts w:ascii="Calibri" w:eastAsia="Times New Roman" w:hAnsi="Calibri" w:cs="Calibri"/>
                <w:b/>
                <w:color w:val="000000"/>
                <w:lang w:eastAsia="en-GB"/>
              </w:rPr>
              <w:t>VALENCE:AGENT</w:t>
            </w:r>
            <w:proofErr w:type="gramEnd"/>
            <w:r w:rsidRPr="00043649">
              <w:rPr>
                <w:rFonts w:ascii="Calibri" w:eastAsia="Times New Roman" w:hAnsi="Calibri" w:cs="Calibri"/>
                <w:b/>
                <w:color w:val="000000"/>
                <w:lang w:eastAsia="en-GB"/>
              </w:rPr>
              <w:t>(2-STAR)</w:t>
            </w:r>
          </w:p>
        </w:tc>
        <w:tc>
          <w:tcPr>
            <w:tcW w:w="0" w:type="auto"/>
            <w:shd w:val="clear" w:color="auto" w:fill="D9E2F3" w:themeFill="accent1" w:themeFillTint="33"/>
            <w:noWrap/>
            <w:vAlign w:val="bottom"/>
            <w:hideMark/>
          </w:tcPr>
          <w:p w14:paraId="62E681E8"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-0.02</w:t>
            </w:r>
          </w:p>
        </w:tc>
        <w:tc>
          <w:tcPr>
            <w:tcW w:w="0" w:type="auto"/>
            <w:shd w:val="clear" w:color="auto" w:fill="auto"/>
            <w:noWrap/>
            <w:vAlign w:val="bottom"/>
            <w:hideMark/>
          </w:tcPr>
          <w:p w14:paraId="40127B1F"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0.23</w:t>
            </w:r>
          </w:p>
        </w:tc>
        <w:tc>
          <w:tcPr>
            <w:tcW w:w="0" w:type="auto"/>
            <w:shd w:val="clear" w:color="auto" w:fill="auto"/>
            <w:noWrap/>
            <w:vAlign w:val="bottom"/>
            <w:hideMark/>
          </w:tcPr>
          <w:p w14:paraId="200A25F0"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-0.11</w:t>
            </w:r>
          </w:p>
        </w:tc>
        <w:tc>
          <w:tcPr>
            <w:tcW w:w="0" w:type="auto"/>
            <w:shd w:val="clear" w:color="auto" w:fill="auto"/>
            <w:noWrap/>
            <w:vAlign w:val="bottom"/>
            <w:hideMark/>
          </w:tcPr>
          <w:p w14:paraId="405E1B37"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D9E2F3" w:themeFill="accent1" w:themeFillTint="33"/>
            <w:noWrap/>
            <w:vAlign w:val="bottom"/>
            <w:hideMark/>
          </w:tcPr>
          <w:p w14:paraId="7546DB34"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0.91</w:t>
            </w:r>
          </w:p>
        </w:tc>
        <w:tc>
          <w:tcPr>
            <w:tcW w:w="0" w:type="auto"/>
            <w:shd w:val="clear" w:color="auto" w:fill="auto"/>
            <w:noWrap/>
            <w:vAlign w:val="bottom"/>
            <w:hideMark/>
          </w:tcPr>
          <w:p w14:paraId="3A544C02"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-0.47</w:t>
            </w:r>
          </w:p>
        </w:tc>
        <w:tc>
          <w:tcPr>
            <w:tcW w:w="0" w:type="auto"/>
            <w:shd w:val="clear" w:color="auto" w:fill="auto"/>
            <w:noWrap/>
            <w:vAlign w:val="bottom"/>
            <w:hideMark/>
          </w:tcPr>
          <w:p w14:paraId="4EF4B4C7"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0.42</w:t>
            </w:r>
          </w:p>
        </w:tc>
      </w:tr>
      <w:tr w:rsidR="006B2505" w:rsidRPr="00043649" w14:paraId="212870EB" w14:textId="77777777" w:rsidTr="00B2280E">
        <w:trPr>
          <w:trHeight w:val="300"/>
          <w:jc w:val="center"/>
        </w:trPr>
        <w:tc>
          <w:tcPr>
            <w:tcW w:w="0" w:type="auto"/>
            <w:shd w:val="clear" w:color="auto" w:fill="D9E2F3" w:themeFill="accent1" w:themeFillTint="33"/>
            <w:noWrap/>
            <w:vAlign w:val="center"/>
            <w:hideMark/>
          </w:tcPr>
          <w:p w14:paraId="443941D7" w14:textId="77777777" w:rsidR="006B2505" w:rsidRPr="00043649" w:rsidRDefault="006B2505" w:rsidP="00B2280E">
            <w:pPr>
              <w:jc w:val="center"/>
              <w:rPr>
                <w:rFonts w:ascii="Calibri" w:eastAsia="Times New Roman" w:hAnsi="Calibri" w:cs="Calibri"/>
                <w:b/>
                <w:color w:val="000000"/>
                <w:lang w:eastAsia="en-GB"/>
              </w:rPr>
            </w:pPr>
            <w:proofErr w:type="gramStart"/>
            <w:r w:rsidRPr="00043649">
              <w:rPr>
                <w:rFonts w:ascii="Calibri" w:eastAsia="Times New Roman" w:hAnsi="Calibri" w:cs="Calibri"/>
                <w:b/>
                <w:color w:val="000000"/>
                <w:lang w:eastAsia="en-GB"/>
              </w:rPr>
              <w:t>VALENCE:AGENT</w:t>
            </w:r>
            <w:proofErr w:type="gramEnd"/>
            <w:r w:rsidRPr="00043649">
              <w:rPr>
                <w:rFonts w:ascii="Calibri" w:eastAsia="Times New Roman" w:hAnsi="Calibri" w:cs="Calibri"/>
                <w:b/>
                <w:color w:val="000000"/>
                <w:lang w:eastAsia="en-GB"/>
              </w:rPr>
              <w:t>(3-STAR)</w:t>
            </w:r>
          </w:p>
        </w:tc>
        <w:tc>
          <w:tcPr>
            <w:tcW w:w="0" w:type="auto"/>
            <w:shd w:val="clear" w:color="auto" w:fill="D9E2F3" w:themeFill="accent1" w:themeFillTint="33"/>
            <w:noWrap/>
            <w:vAlign w:val="bottom"/>
            <w:hideMark/>
          </w:tcPr>
          <w:p w14:paraId="639FAB1F"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-0.11</w:t>
            </w:r>
          </w:p>
        </w:tc>
        <w:tc>
          <w:tcPr>
            <w:tcW w:w="0" w:type="auto"/>
            <w:shd w:val="clear" w:color="auto" w:fill="auto"/>
            <w:noWrap/>
            <w:vAlign w:val="bottom"/>
            <w:hideMark/>
          </w:tcPr>
          <w:p w14:paraId="7F74B22E"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0.23</w:t>
            </w:r>
          </w:p>
        </w:tc>
        <w:tc>
          <w:tcPr>
            <w:tcW w:w="0" w:type="auto"/>
            <w:shd w:val="clear" w:color="auto" w:fill="auto"/>
            <w:noWrap/>
            <w:vAlign w:val="bottom"/>
            <w:hideMark/>
          </w:tcPr>
          <w:p w14:paraId="3AE47A75"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-0.5</w:t>
            </w:r>
          </w:p>
        </w:tc>
        <w:tc>
          <w:tcPr>
            <w:tcW w:w="0" w:type="auto"/>
            <w:shd w:val="clear" w:color="auto" w:fill="auto"/>
            <w:noWrap/>
            <w:vAlign w:val="bottom"/>
            <w:hideMark/>
          </w:tcPr>
          <w:p w14:paraId="6A3ABC22"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D9E2F3" w:themeFill="accent1" w:themeFillTint="33"/>
            <w:noWrap/>
            <w:vAlign w:val="bottom"/>
            <w:hideMark/>
          </w:tcPr>
          <w:p w14:paraId="6A505830"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0.61</w:t>
            </w:r>
          </w:p>
        </w:tc>
        <w:tc>
          <w:tcPr>
            <w:tcW w:w="0" w:type="auto"/>
            <w:shd w:val="clear" w:color="auto" w:fill="auto"/>
            <w:noWrap/>
            <w:vAlign w:val="bottom"/>
            <w:hideMark/>
          </w:tcPr>
          <w:p w14:paraId="27542299"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-0.56</w:t>
            </w:r>
          </w:p>
        </w:tc>
        <w:tc>
          <w:tcPr>
            <w:tcW w:w="0" w:type="auto"/>
            <w:shd w:val="clear" w:color="auto" w:fill="auto"/>
            <w:noWrap/>
            <w:vAlign w:val="bottom"/>
            <w:hideMark/>
          </w:tcPr>
          <w:p w14:paraId="61C01668"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0.33</w:t>
            </w:r>
          </w:p>
        </w:tc>
      </w:tr>
      <w:tr w:rsidR="006B2505" w:rsidRPr="00043649" w14:paraId="646F3F99" w14:textId="77777777" w:rsidTr="00B2280E">
        <w:trPr>
          <w:trHeight w:val="300"/>
          <w:jc w:val="center"/>
        </w:trPr>
        <w:tc>
          <w:tcPr>
            <w:tcW w:w="0" w:type="auto"/>
            <w:shd w:val="clear" w:color="auto" w:fill="D9E2F3" w:themeFill="accent1" w:themeFillTint="33"/>
            <w:noWrap/>
            <w:vAlign w:val="center"/>
            <w:hideMark/>
          </w:tcPr>
          <w:p w14:paraId="2780B8BF" w14:textId="77777777" w:rsidR="006B2505" w:rsidRPr="00043649" w:rsidRDefault="006B2505" w:rsidP="00B2280E">
            <w:pPr>
              <w:jc w:val="center"/>
              <w:rPr>
                <w:rFonts w:ascii="Calibri" w:eastAsia="Times New Roman" w:hAnsi="Calibri" w:cs="Calibri"/>
                <w:b/>
                <w:color w:val="000000"/>
                <w:lang w:eastAsia="en-GB"/>
              </w:rPr>
            </w:pPr>
            <w:proofErr w:type="gramStart"/>
            <w:r w:rsidRPr="00043649">
              <w:rPr>
                <w:rFonts w:ascii="Calibri" w:eastAsia="Times New Roman" w:hAnsi="Calibri" w:cs="Calibri"/>
                <w:b/>
                <w:color w:val="000000"/>
                <w:lang w:eastAsia="en-GB"/>
              </w:rPr>
              <w:t>VALENCE:AGENT</w:t>
            </w:r>
            <w:proofErr w:type="gramEnd"/>
            <w:r w:rsidRPr="00043649">
              <w:rPr>
                <w:rFonts w:ascii="Calibri" w:eastAsia="Times New Roman" w:hAnsi="Calibri" w:cs="Calibri"/>
                <w:b/>
                <w:color w:val="000000"/>
                <w:lang w:eastAsia="en-GB"/>
              </w:rPr>
              <w:t>(4-STAR)</w:t>
            </w:r>
          </w:p>
        </w:tc>
        <w:tc>
          <w:tcPr>
            <w:tcW w:w="0" w:type="auto"/>
            <w:shd w:val="clear" w:color="auto" w:fill="D9E2F3" w:themeFill="accent1" w:themeFillTint="33"/>
            <w:noWrap/>
            <w:vAlign w:val="bottom"/>
            <w:hideMark/>
          </w:tcPr>
          <w:p w14:paraId="103C34E8"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-0.18</w:t>
            </w:r>
          </w:p>
        </w:tc>
        <w:tc>
          <w:tcPr>
            <w:tcW w:w="0" w:type="auto"/>
            <w:shd w:val="clear" w:color="auto" w:fill="auto"/>
            <w:noWrap/>
            <w:vAlign w:val="bottom"/>
            <w:hideMark/>
          </w:tcPr>
          <w:p w14:paraId="70C660A0"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0.23</w:t>
            </w:r>
          </w:p>
        </w:tc>
        <w:tc>
          <w:tcPr>
            <w:tcW w:w="0" w:type="auto"/>
            <w:shd w:val="clear" w:color="auto" w:fill="auto"/>
            <w:noWrap/>
            <w:vAlign w:val="bottom"/>
            <w:hideMark/>
          </w:tcPr>
          <w:p w14:paraId="0575CABF"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-0.77</w:t>
            </w:r>
          </w:p>
        </w:tc>
        <w:tc>
          <w:tcPr>
            <w:tcW w:w="0" w:type="auto"/>
            <w:shd w:val="clear" w:color="auto" w:fill="auto"/>
            <w:noWrap/>
            <w:vAlign w:val="bottom"/>
            <w:hideMark/>
          </w:tcPr>
          <w:p w14:paraId="12EFB52A"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D9E2F3" w:themeFill="accent1" w:themeFillTint="33"/>
            <w:noWrap/>
            <w:vAlign w:val="bottom"/>
            <w:hideMark/>
          </w:tcPr>
          <w:p w14:paraId="1105D371"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0.44</w:t>
            </w:r>
          </w:p>
        </w:tc>
        <w:tc>
          <w:tcPr>
            <w:tcW w:w="0" w:type="auto"/>
            <w:shd w:val="clear" w:color="auto" w:fill="auto"/>
            <w:noWrap/>
            <w:vAlign w:val="bottom"/>
            <w:hideMark/>
          </w:tcPr>
          <w:p w14:paraId="278D5EF5"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-0.62</w:t>
            </w:r>
          </w:p>
        </w:tc>
        <w:tc>
          <w:tcPr>
            <w:tcW w:w="0" w:type="auto"/>
            <w:shd w:val="clear" w:color="auto" w:fill="auto"/>
            <w:noWrap/>
            <w:vAlign w:val="bottom"/>
            <w:hideMark/>
          </w:tcPr>
          <w:p w14:paraId="7580ACBA"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0.27</w:t>
            </w:r>
          </w:p>
        </w:tc>
      </w:tr>
      <w:tr w:rsidR="006B2505" w:rsidRPr="00043649" w14:paraId="4E6F541E" w14:textId="77777777" w:rsidTr="00B2280E">
        <w:trPr>
          <w:trHeight w:val="300"/>
          <w:jc w:val="center"/>
        </w:trPr>
        <w:tc>
          <w:tcPr>
            <w:tcW w:w="0" w:type="auto"/>
            <w:gridSpan w:val="8"/>
            <w:shd w:val="clear" w:color="auto" w:fill="D9E2F3" w:themeFill="accent1" w:themeFillTint="33"/>
            <w:noWrap/>
            <w:vAlign w:val="center"/>
          </w:tcPr>
          <w:p w14:paraId="1AE7BD4E" w14:textId="77777777" w:rsidR="006B2505" w:rsidRPr="004D25C8" w:rsidRDefault="006B2505" w:rsidP="00B2280E">
            <w:pPr>
              <w:spacing w:after="0"/>
            </w:pPr>
            <w:r w:rsidRPr="00F068F4">
              <w:rPr>
                <w:b/>
                <w:bCs/>
              </w:rPr>
              <w:t>Average valence effect</w:t>
            </w:r>
            <w:r w:rsidRPr="004D25C8">
              <w:t>: b=</w:t>
            </w:r>
            <w:r>
              <w:t>-0.49</w:t>
            </w:r>
            <w:r w:rsidRPr="004D25C8">
              <w:t xml:space="preserve">, </w:t>
            </w:r>
            <w:proofErr w:type="gramStart"/>
            <w:r w:rsidRPr="004D25C8">
              <w:t>F(</w:t>
            </w:r>
            <w:proofErr w:type="gramEnd"/>
            <w:r w:rsidRPr="004D25C8">
              <w:t>1,</w:t>
            </w:r>
            <w:r>
              <w:t>824</w:t>
            </w:r>
            <w:r w:rsidRPr="004D25C8">
              <w:t>)=</w:t>
            </w:r>
            <w:r>
              <w:t>36.47</w:t>
            </w:r>
            <w:r w:rsidRPr="004D25C8">
              <w:t>, p&lt;0.001</w:t>
            </w:r>
          </w:p>
          <w:p w14:paraId="47562251" w14:textId="77777777" w:rsidR="006B2505" w:rsidRPr="00043649" w:rsidRDefault="006B2505" w:rsidP="00B2280E">
            <w:pPr>
              <w:spacing w:after="0"/>
              <w:rPr>
                <w:rFonts w:ascii="Calibri" w:eastAsia="Times New Roman" w:hAnsi="Calibri" w:cs="Calibri"/>
                <w:color w:val="000000"/>
                <w:lang w:eastAsia="en-GB"/>
              </w:rPr>
            </w:pPr>
            <w:r w:rsidRPr="00F068F4">
              <w:rPr>
                <w:rFonts w:ascii="Calibri" w:eastAsia="Times New Roman" w:hAnsi="Calibri" w:cs="Calibri"/>
                <w:b/>
                <w:bCs/>
                <w:color w:val="000000"/>
                <w:lang w:eastAsia="en-GB"/>
              </w:rPr>
              <w:t>Any interaction</w:t>
            </w:r>
            <w:r>
              <w:rPr>
                <w:rFonts w:ascii="Calibri" w:eastAsia="Times New Roman" w:hAnsi="Calibri" w:cs="Calibri"/>
                <w:color w:val="000000"/>
                <w:lang w:eastAsia="en-GB"/>
              </w:rPr>
              <w:t xml:space="preserve">: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3,824)=0.25 p=0.85</w:t>
            </w:r>
          </w:p>
        </w:tc>
      </w:tr>
    </w:tbl>
    <w:p w14:paraId="1FFAE2CF" w14:textId="77777777" w:rsidR="006B2505" w:rsidRDefault="006B2505" w:rsidP="006B2505"/>
    <w:p w14:paraId="76DBE5DB" w14:textId="043CB5A1" w:rsidR="006B2505" w:rsidRDefault="006B2505" w:rsidP="006B2505">
      <w:pPr>
        <w:pStyle w:val="Caption"/>
        <w:keepNext/>
        <w:jc w:val="both"/>
        <w:rPr>
          <w:bCs/>
          <w:i w:val="0"/>
          <w:color w:val="000000" w:themeColor="text1"/>
          <w:sz w:val="22"/>
          <w:szCs w:val="22"/>
        </w:rPr>
      </w:pPr>
      <w:r w:rsidRPr="00227A89">
        <w:rPr>
          <w:b/>
          <w:i w:val="0"/>
          <w:color w:val="auto"/>
          <w:sz w:val="22"/>
        </w:rPr>
        <w:t xml:space="preserve">Table </w:t>
      </w:r>
      <w:r w:rsidRPr="00227A89">
        <w:rPr>
          <w:b/>
          <w:i w:val="0"/>
          <w:color w:val="auto"/>
          <w:sz w:val="22"/>
        </w:rPr>
        <w:fldChar w:fldCharType="begin"/>
      </w:r>
      <w:r w:rsidRPr="00227A89">
        <w:rPr>
          <w:b/>
          <w:i w:val="0"/>
          <w:color w:val="auto"/>
          <w:sz w:val="22"/>
        </w:rPr>
        <w:instrText xml:space="preserve"> SEQ Table \* ARABIC </w:instrText>
      </w:r>
      <w:r w:rsidRPr="00227A89">
        <w:rPr>
          <w:b/>
          <w:i w:val="0"/>
          <w:color w:val="auto"/>
          <w:sz w:val="22"/>
        </w:rPr>
        <w:fldChar w:fldCharType="separate"/>
      </w:r>
      <w:r w:rsidR="00B2280E">
        <w:rPr>
          <w:b/>
          <w:i w:val="0"/>
          <w:noProof/>
          <w:color w:val="auto"/>
          <w:sz w:val="22"/>
        </w:rPr>
        <w:t>24</w:t>
      </w:r>
      <w:r w:rsidRPr="00227A89">
        <w:rPr>
          <w:b/>
          <w:i w:val="0"/>
          <w:color w:val="auto"/>
          <w:sz w:val="22"/>
        </w:rPr>
        <w:fldChar w:fldCharType="end"/>
      </w:r>
      <w:r w:rsidRPr="00227A89">
        <w:rPr>
          <w:b/>
          <w:i w:val="0"/>
          <w:color w:val="auto"/>
          <w:sz w:val="22"/>
        </w:rPr>
        <w:t>: Mixed-</w:t>
      </w:r>
      <w:r>
        <w:rPr>
          <w:b/>
          <w:i w:val="0"/>
          <w:color w:val="auto"/>
          <w:sz w:val="22"/>
        </w:rPr>
        <w:t>effects linear</w:t>
      </w:r>
      <w:r w:rsidRPr="00227A89">
        <w:rPr>
          <w:b/>
          <w:i w:val="0"/>
          <w:color w:val="auto"/>
          <w:sz w:val="22"/>
        </w:rPr>
        <w:t xml:space="preserve"> regression model regressing CA on feedback-valence and agent-credibility, based on credibility-valence-CA fits of</w:t>
      </w:r>
      <w:r>
        <w:rPr>
          <w:b/>
          <w:i w:val="0"/>
          <w:color w:val="auto"/>
          <w:sz w:val="22"/>
        </w:rPr>
        <w:t xml:space="preserve"> free-credibility Bayesian model simulations</w:t>
      </w:r>
      <w:r w:rsidRPr="00227A89">
        <w:rPr>
          <w:b/>
          <w:i w:val="0"/>
          <w:color w:val="auto"/>
          <w:sz w:val="22"/>
        </w:rPr>
        <w:t xml:space="preserve">. </w:t>
      </w:r>
      <w:r w:rsidRPr="00227A89">
        <w:rPr>
          <w:bCs/>
          <w:i w:val="0"/>
          <w:color w:val="000000" w:themeColor="text1"/>
          <w:sz w:val="22"/>
        </w:rPr>
        <w:t xml:space="preserve">We found an overall </w:t>
      </w:r>
      <w:r>
        <w:rPr>
          <w:bCs/>
          <w:i w:val="0"/>
          <w:color w:val="000000" w:themeColor="text1"/>
          <w:sz w:val="22"/>
        </w:rPr>
        <w:t>negative</w:t>
      </w:r>
      <w:r w:rsidRPr="00227A89">
        <w:rPr>
          <w:bCs/>
          <w:i w:val="0"/>
          <w:color w:val="000000" w:themeColor="text1"/>
          <w:sz w:val="22"/>
        </w:rPr>
        <w:t xml:space="preserve"> valence effect, with no interactions with agent credibility</w:t>
      </w:r>
      <w:r>
        <w:rPr>
          <w:bCs/>
          <w:i w:val="0"/>
          <w:color w:val="000000" w:themeColor="text1"/>
          <w:sz w:val="22"/>
          <w:szCs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0"/>
        <w:gridCol w:w="1016"/>
        <w:gridCol w:w="607"/>
        <w:gridCol w:w="718"/>
        <w:gridCol w:w="551"/>
        <w:gridCol w:w="856"/>
        <w:gridCol w:w="781"/>
        <w:gridCol w:w="785"/>
      </w:tblGrid>
      <w:tr w:rsidR="006B2505" w:rsidRPr="00043649" w14:paraId="497393DE" w14:textId="77777777" w:rsidTr="00B2280E">
        <w:trPr>
          <w:trHeight w:val="300"/>
          <w:jc w:val="center"/>
        </w:trPr>
        <w:tc>
          <w:tcPr>
            <w:tcW w:w="0" w:type="auto"/>
            <w:gridSpan w:val="8"/>
            <w:shd w:val="clear" w:color="auto" w:fill="E7E6E6" w:themeFill="background2"/>
            <w:noWrap/>
            <w:vAlign w:val="center"/>
          </w:tcPr>
          <w:p w14:paraId="6D0DE769" w14:textId="77777777" w:rsidR="006B2505" w:rsidRPr="00043649"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szCs w:val="24"/>
                <w:lang w:eastAsia="en-GB"/>
              </w:rPr>
              <w:t>FREE-CREDIBILITY BAYESIAN SIMULATIONS</w:t>
            </w:r>
          </w:p>
        </w:tc>
      </w:tr>
      <w:tr w:rsidR="006B2505" w:rsidRPr="00043649" w14:paraId="157E4A6F" w14:textId="77777777" w:rsidTr="00B2280E">
        <w:trPr>
          <w:trHeight w:val="300"/>
          <w:jc w:val="center"/>
        </w:trPr>
        <w:tc>
          <w:tcPr>
            <w:tcW w:w="0" w:type="auto"/>
            <w:shd w:val="clear" w:color="auto" w:fill="E7E6E6" w:themeFill="background2"/>
            <w:noWrap/>
            <w:vAlign w:val="center"/>
            <w:hideMark/>
          </w:tcPr>
          <w:p w14:paraId="71FC74B3"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7D15FB0C"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4F4CFDA9"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57AC1170" w14:textId="77777777" w:rsidR="006B2505" w:rsidRPr="00043649" w:rsidRDefault="006B2505" w:rsidP="00B2280E">
            <w:pPr>
              <w:jc w:val="center"/>
              <w:rPr>
                <w:rFonts w:ascii="Calibri" w:eastAsia="Times New Roman" w:hAnsi="Calibri" w:cs="Calibri"/>
                <w:b/>
                <w:color w:val="000000"/>
                <w:lang w:eastAsia="en-GB"/>
              </w:rPr>
            </w:pPr>
            <w:proofErr w:type="spellStart"/>
            <w:r w:rsidRPr="00043649">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7F25D5BE"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6985D4FB" w14:textId="77777777" w:rsidR="006B2505" w:rsidRPr="00043649" w:rsidRDefault="006B2505" w:rsidP="00B2280E">
            <w:pPr>
              <w:jc w:val="center"/>
              <w:rPr>
                <w:rFonts w:ascii="Calibri" w:eastAsia="Times New Roman" w:hAnsi="Calibri" w:cs="Calibri"/>
                <w:b/>
                <w:color w:val="000000"/>
                <w:lang w:eastAsia="en-GB"/>
              </w:rPr>
            </w:pPr>
            <w:proofErr w:type="spellStart"/>
            <w:r w:rsidRPr="00043649">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4E487DDF"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4E11A1F0"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Upper</w:t>
            </w:r>
          </w:p>
        </w:tc>
      </w:tr>
      <w:tr w:rsidR="006B2505" w:rsidRPr="00043649" w14:paraId="6718F683" w14:textId="77777777" w:rsidTr="00B2280E">
        <w:trPr>
          <w:trHeight w:val="300"/>
          <w:jc w:val="center"/>
        </w:trPr>
        <w:tc>
          <w:tcPr>
            <w:tcW w:w="0" w:type="auto"/>
            <w:shd w:val="clear" w:color="auto" w:fill="E7E6E6" w:themeFill="background2"/>
            <w:noWrap/>
            <w:vAlign w:val="center"/>
            <w:hideMark/>
          </w:tcPr>
          <w:p w14:paraId="28FA3A6D"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(Intercept)</w:t>
            </w:r>
          </w:p>
        </w:tc>
        <w:tc>
          <w:tcPr>
            <w:tcW w:w="0" w:type="auto"/>
            <w:shd w:val="clear" w:color="auto" w:fill="auto"/>
            <w:noWrap/>
            <w:vAlign w:val="bottom"/>
            <w:hideMark/>
          </w:tcPr>
          <w:p w14:paraId="22A0209F"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w:t>
            </w:r>
          </w:p>
        </w:tc>
        <w:tc>
          <w:tcPr>
            <w:tcW w:w="0" w:type="auto"/>
            <w:shd w:val="clear" w:color="auto" w:fill="auto"/>
            <w:noWrap/>
            <w:vAlign w:val="bottom"/>
            <w:hideMark/>
          </w:tcPr>
          <w:p w14:paraId="74103000"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w:t>
            </w:r>
          </w:p>
        </w:tc>
        <w:tc>
          <w:tcPr>
            <w:tcW w:w="0" w:type="auto"/>
            <w:shd w:val="clear" w:color="auto" w:fill="auto"/>
            <w:noWrap/>
            <w:vAlign w:val="bottom"/>
            <w:hideMark/>
          </w:tcPr>
          <w:p w14:paraId="2C0E71B4"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-0.99</w:t>
            </w:r>
          </w:p>
        </w:tc>
        <w:tc>
          <w:tcPr>
            <w:tcW w:w="0" w:type="auto"/>
            <w:shd w:val="clear" w:color="auto" w:fill="auto"/>
            <w:noWrap/>
            <w:vAlign w:val="bottom"/>
            <w:hideMark/>
          </w:tcPr>
          <w:p w14:paraId="412CCA0D"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auto"/>
            <w:noWrap/>
            <w:vAlign w:val="bottom"/>
            <w:hideMark/>
          </w:tcPr>
          <w:p w14:paraId="6E502F62"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0.32</w:t>
            </w:r>
          </w:p>
        </w:tc>
        <w:tc>
          <w:tcPr>
            <w:tcW w:w="0" w:type="auto"/>
            <w:shd w:val="clear" w:color="auto" w:fill="auto"/>
            <w:noWrap/>
            <w:vAlign w:val="bottom"/>
            <w:hideMark/>
          </w:tcPr>
          <w:p w14:paraId="1536BA91"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-0.31</w:t>
            </w:r>
          </w:p>
        </w:tc>
        <w:tc>
          <w:tcPr>
            <w:tcW w:w="0" w:type="auto"/>
            <w:shd w:val="clear" w:color="auto" w:fill="auto"/>
            <w:noWrap/>
            <w:vAlign w:val="bottom"/>
            <w:hideMark/>
          </w:tcPr>
          <w:p w14:paraId="6F9FF8CE"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w:t>
            </w:r>
          </w:p>
        </w:tc>
      </w:tr>
      <w:tr w:rsidR="006B2505" w:rsidRPr="00043649" w14:paraId="7F3A5D2C" w14:textId="77777777" w:rsidTr="00B2280E">
        <w:trPr>
          <w:trHeight w:val="300"/>
          <w:jc w:val="center"/>
        </w:trPr>
        <w:tc>
          <w:tcPr>
            <w:tcW w:w="0" w:type="auto"/>
            <w:shd w:val="clear" w:color="auto" w:fill="D9E2F3" w:themeFill="accent1" w:themeFillTint="33"/>
            <w:noWrap/>
            <w:vAlign w:val="center"/>
            <w:hideMark/>
          </w:tcPr>
          <w:p w14:paraId="43B5ED36"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VALENCE</w:t>
            </w:r>
          </w:p>
        </w:tc>
        <w:tc>
          <w:tcPr>
            <w:tcW w:w="0" w:type="auto"/>
            <w:shd w:val="clear" w:color="auto" w:fill="D9E2F3" w:themeFill="accent1" w:themeFillTint="33"/>
            <w:noWrap/>
            <w:vAlign w:val="bottom"/>
            <w:hideMark/>
          </w:tcPr>
          <w:p w14:paraId="355A007E"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-0.68</w:t>
            </w:r>
          </w:p>
        </w:tc>
        <w:tc>
          <w:tcPr>
            <w:tcW w:w="0" w:type="auto"/>
            <w:shd w:val="clear" w:color="auto" w:fill="auto"/>
            <w:noWrap/>
            <w:vAlign w:val="bottom"/>
            <w:hideMark/>
          </w:tcPr>
          <w:p w14:paraId="58D1AD60"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0.2</w:t>
            </w:r>
          </w:p>
        </w:tc>
        <w:tc>
          <w:tcPr>
            <w:tcW w:w="0" w:type="auto"/>
            <w:shd w:val="clear" w:color="auto" w:fill="auto"/>
            <w:noWrap/>
            <w:vAlign w:val="bottom"/>
            <w:hideMark/>
          </w:tcPr>
          <w:p w14:paraId="7EF52047"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-3.37</w:t>
            </w:r>
          </w:p>
        </w:tc>
        <w:tc>
          <w:tcPr>
            <w:tcW w:w="0" w:type="auto"/>
            <w:shd w:val="clear" w:color="auto" w:fill="auto"/>
            <w:noWrap/>
            <w:vAlign w:val="bottom"/>
            <w:hideMark/>
          </w:tcPr>
          <w:p w14:paraId="1CE42CEB"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D9E2F3" w:themeFill="accent1" w:themeFillTint="33"/>
            <w:noWrap/>
            <w:vAlign w:val="bottom"/>
            <w:hideMark/>
          </w:tcPr>
          <w:p w14:paraId="789C0736"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14CDACA3"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-1.07</w:t>
            </w:r>
          </w:p>
        </w:tc>
        <w:tc>
          <w:tcPr>
            <w:tcW w:w="0" w:type="auto"/>
            <w:shd w:val="clear" w:color="auto" w:fill="auto"/>
            <w:noWrap/>
            <w:vAlign w:val="bottom"/>
            <w:hideMark/>
          </w:tcPr>
          <w:p w14:paraId="3164B32C"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-0.28</w:t>
            </w:r>
          </w:p>
        </w:tc>
      </w:tr>
      <w:tr w:rsidR="006B2505" w:rsidRPr="00043649" w14:paraId="660C4D5A" w14:textId="77777777" w:rsidTr="00B2280E">
        <w:trPr>
          <w:trHeight w:val="300"/>
          <w:jc w:val="center"/>
        </w:trPr>
        <w:tc>
          <w:tcPr>
            <w:tcW w:w="0" w:type="auto"/>
            <w:shd w:val="clear" w:color="auto" w:fill="E7E6E6" w:themeFill="background2"/>
            <w:noWrap/>
            <w:vAlign w:val="center"/>
            <w:hideMark/>
          </w:tcPr>
          <w:p w14:paraId="7D15580B"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AGENT(2-STAR)</w:t>
            </w:r>
          </w:p>
        </w:tc>
        <w:tc>
          <w:tcPr>
            <w:tcW w:w="0" w:type="auto"/>
            <w:shd w:val="clear" w:color="auto" w:fill="auto"/>
            <w:noWrap/>
            <w:vAlign w:val="bottom"/>
            <w:hideMark/>
          </w:tcPr>
          <w:p w14:paraId="36DF8FF7"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0.44</w:t>
            </w:r>
          </w:p>
        </w:tc>
        <w:tc>
          <w:tcPr>
            <w:tcW w:w="0" w:type="auto"/>
            <w:shd w:val="clear" w:color="auto" w:fill="auto"/>
            <w:noWrap/>
            <w:vAlign w:val="bottom"/>
            <w:hideMark/>
          </w:tcPr>
          <w:p w14:paraId="39A2B4D9"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0.14</w:t>
            </w:r>
          </w:p>
        </w:tc>
        <w:tc>
          <w:tcPr>
            <w:tcW w:w="0" w:type="auto"/>
            <w:shd w:val="clear" w:color="auto" w:fill="auto"/>
            <w:noWrap/>
            <w:vAlign w:val="bottom"/>
            <w:hideMark/>
          </w:tcPr>
          <w:p w14:paraId="3200B290"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3.1</w:t>
            </w:r>
          </w:p>
        </w:tc>
        <w:tc>
          <w:tcPr>
            <w:tcW w:w="0" w:type="auto"/>
            <w:shd w:val="clear" w:color="auto" w:fill="auto"/>
            <w:noWrap/>
            <w:vAlign w:val="bottom"/>
            <w:hideMark/>
          </w:tcPr>
          <w:p w14:paraId="5FCF0DF6"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auto"/>
            <w:noWrap/>
            <w:vAlign w:val="bottom"/>
            <w:hideMark/>
          </w:tcPr>
          <w:p w14:paraId="2557736E"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0.002</w:t>
            </w:r>
          </w:p>
        </w:tc>
        <w:tc>
          <w:tcPr>
            <w:tcW w:w="0" w:type="auto"/>
            <w:shd w:val="clear" w:color="auto" w:fill="auto"/>
            <w:noWrap/>
            <w:vAlign w:val="bottom"/>
            <w:hideMark/>
          </w:tcPr>
          <w:p w14:paraId="26F40D5E"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0.16</w:t>
            </w:r>
          </w:p>
        </w:tc>
        <w:tc>
          <w:tcPr>
            <w:tcW w:w="0" w:type="auto"/>
            <w:shd w:val="clear" w:color="auto" w:fill="auto"/>
            <w:noWrap/>
            <w:vAlign w:val="bottom"/>
            <w:hideMark/>
          </w:tcPr>
          <w:p w14:paraId="7BB190C8"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0.72</w:t>
            </w:r>
          </w:p>
        </w:tc>
      </w:tr>
      <w:tr w:rsidR="006B2505" w:rsidRPr="00043649" w14:paraId="7C56E43D" w14:textId="77777777" w:rsidTr="00B2280E">
        <w:trPr>
          <w:trHeight w:val="300"/>
          <w:jc w:val="center"/>
        </w:trPr>
        <w:tc>
          <w:tcPr>
            <w:tcW w:w="0" w:type="auto"/>
            <w:shd w:val="clear" w:color="auto" w:fill="E7E6E6" w:themeFill="background2"/>
            <w:noWrap/>
            <w:vAlign w:val="center"/>
            <w:hideMark/>
          </w:tcPr>
          <w:p w14:paraId="010069EA"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AGENT(3-STAR)</w:t>
            </w:r>
          </w:p>
        </w:tc>
        <w:tc>
          <w:tcPr>
            <w:tcW w:w="0" w:type="auto"/>
            <w:shd w:val="clear" w:color="auto" w:fill="auto"/>
            <w:noWrap/>
            <w:vAlign w:val="bottom"/>
            <w:hideMark/>
          </w:tcPr>
          <w:p w14:paraId="07EBDEEC"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1.03</w:t>
            </w:r>
          </w:p>
        </w:tc>
        <w:tc>
          <w:tcPr>
            <w:tcW w:w="0" w:type="auto"/>
            <w:shd w:val="clear" w:color="auto" w:fill="auto"/>
            <w:noWrap/>
            <w:vAlign w:val="bottom"/>
            <w:hideMark/>
          </w:tcPr>
          <w:p w14:paraId="7ED3BDF4"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0.14</w:t>
            </w:r>
          </w:p>
        </w:tc>
        <w:tc>
          <w:tcPr>
            <w:tcW w:w="0" w:type="auto"/>
            <w:shd w:val="clear" w:color="auto" w:fill="auto"/>
            <w:noWrap/>
            <w:vAlign w:val="bottom"/>
            <w:hideMark/>
          </w:tcPr>
          <w:p w14:paraId="1C2B2427"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7.27</w:t>
            </w:r>
          </w:p>
        </w:tc>
        <w:tc>
          <w:tcPr>
            <w:tcW w:w="0" w:type="auto"/>
            <w:shd w:val="clear" w:color="auto" w:fill="auto"/>
            <w:noWrap/>
            <w:vAlign w:val="bottom"/>
            <w:hideMark/>
          </w:tcPr>
          <w:p w14:paraId="3E16BA9E"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auto"/>
            <w:noWrap/>
            <w:vAlign w:val="bottom"/>
            <w:hideMark/>
          </w:tcPr>
          <w:p w14:paraId="0902200F"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31949F11"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0.75</w:t>
            </w:r>
          </w:p>
        </w:tc>
        <w:tc>
          <w:tcPr>
            <w:tcW w:w="0" w:type="auto"/>
            <w:shd w:val="clear" w:color="auto" w:fill="auto"/>
            <w:noWrap/>
            <w:vAlign w:val="bottom"/>
            <w:hideMark/>
          </w:tcPr>
          <w:p w14:paraId="2DA70AD2"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1.31</w:t>
            </w:r>
          </w:p>
        </w:tc>
      </w:tr>
      <w:tr w:rsidR="006B2505" w:rsidRPr="00043649" w14:paraId="58CC25D9" w14:textId="77777777" w:rsidTr="00B2280E">
        <w:trPr>
          <w:trHeight w:val="300"/>
          <w:jc w:val="center"/>
        </w:trPr>
        <w:tc>
          <w:tcPr>
            <w:tcW w:w="0" w:type="auto"/>
            <w:shd w:val="clear" w:color="auto" w:fill="E7E6E6" w:themeFill="background2"/>
            <w:noWrap/>
            <w:vAlign w:val="center"/>
            <w:hideMark/>
          </w:tcPr>
          <w:p w14:paraId="2C7F0314" w14:textId="77777777" w:rsidR="006B2505" w:rsidRPr="00043649" w:rsidRDefault="006B2505" w:rsidP="00B2280E">
            <w:pPr>
              <w:jc w:val="center"/>
              <w:rPr>
                <w:rFonts w:ascii="Calibri" w:eastAsia="Times New Roman" w:hAnsi="Calibri" w:cs="Calibri"/>
                <w:b/>
                <w:color w:val="000000"/>
                <w:lang w:eastAsia="en-GB"/>
              </w:rPr>
            </w:pPr>
            <w:r w:rsidRPr="00043649">
              <w:rPr>
                <w:rFonts w:ascii="Calibri" w:eastAsia="Times New Roman" w:hAnsi="Calibri" w:cs="Calibri"/>
                <w:b/>
                <w:color w:val="000000"/>
                <w:lang w:eastAsia="en-GB"/>
              </w:rPr>
              <w:t>AGENT(4-STAR)</w:t>
            </w:r>
          </w:p>
        </w:tc>
        <w:tc>
          <w:tcPr>
            <w:tcW w:w="0" w:type="auto"/>
            <w:shd w:val="clear" w:color="auto" w:fill="auto"/>
            <w:noWrap/>
            <w:vAlign w:val="bottom"/>
            <w:hideMark/>
          </w:tcPr>
          <w:p w14:paraId="1FA5E71E"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2.28</w:t>
            </w:r>
          </w:p>
        </w:tc>
        <w:tc>
          <w:tcPr>
            <w:tcW w:w="0" w:type="auto"/>
            <w:shd w:val="clear" w:color="auto" w:fill="auto"/>
            <w:noWrap/>
            <w:vAlign w:val="bottom"/>
            <w:hideMark/>
          </w:tcPr>
          <w:p w14:paraId="3AA01D00"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0.14</w:t>
            </w:r>
          </w:p>
        </w:tc>
        <w:tc>
          <w:tcPr>
            <w:tcW w:w="0" w:type="auto"/>
            <w:shd w:val="clear" w:color="auto" w:fill="auto"/>
            <w:noWrap/>
            <w:vAlign w:val="bottom"/>
            <w:hideMark/>
          </w:tcPr>
          <w:p w14:paraId="2B855E32"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16.13</w:t>
            </w:r>
          </w:p>
        </w:tc>
        <w:tc>
          <w:tcPr>
            <w:tcW w:w="0" w:type="auto"/>
            <w:shd w:val="clear" w:color="auto" w:fill="auto"/>
            <w:noWrap/>
            <w:vAlign w:val="bottom"/>
            <w:hideMark/>
          </w:tcPr>
          <w:p w14:paraId="367B6BCC"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auto"/>
            <w:noWrap/>
            <w:vAlign w:val="bottom"/>
            <w:hideMark/>
          </w:tcPr>
          <w:p w14:paraId="37E33D76"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23B9B53B"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2.01</w:t>
            </w:r>
          </w:p>
        </w:tc>
        <w:tc>
          <w:tcPr>
            <w:tcW w:w="0" w:type="auto"/>
            <w:shd w:val="clear" w:color="auto" w:fill="auto"/>
            <w:noWrap/>
            <w:vAlign w:val="bottom"/>
            <w:hideMark/>
          </w:tcPr>
          <w:p w14:paraId="266A5859"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2.56</w:t>
            </w:r>
          </w:p>
        </w:tc>
      </w:tr>
      <w:tr w:rsidR="006B2505" w:rsidRPr="00043649" w14:paraId="10EE4F6D" w14:textId="77777777" w:rsidTr="00B2280E">
        <w:trPr>
          <w:trHeight w:val="300"/>
          <w:jc w:val="center"/>
        </w:trPr>
        <w:tc>
          <w:tcPr>
            <w:tcW w:w="0" w:type="auto"/>
            <w:shd w:val="clear" w:color="auto" w:fill="D9E2F3" w:themeFill="accent1" w:themeFillTint="33"/>
            <w:noWrap/>
            <w:vAlign w:val="center"/>
            <w:hideMark/>
          </w:tcPr>
          <w:p w14:paraId="2AD4D5AB" w14:textId="77777777" w:rsidR="006B2505" w:rsidRPr="00043649" w:rsidRDefault="006B2505" w:rsidP="00B2280E">
            <w:pPr>
              <w:jc w:val="center"/>
              <w:rPr>
                <w:rFonts w:ascii="Calibri" w:eastAsia="Times New Roman" w:hAnsi="Calibri" w:cs="Calibri"/>
                <w:b/>
                <w:color w:val="000000"/>
                <w:lang w:eastAsia="en-GB"/>
              </w:rPr>
            </w:pPr>
            <w:proofErr w:type="gramStart"/>
            <w:r w:rsidRPr="00043649">
              <w:rPr>
                <w:rFonts w:ascii="Calibri" w:eastAsia="Times New Roman" w:hAnsi="Calibri" w:cs="Calibri"/>
                <w:b/>
                <w:color w:val="000000"/>
                <w:lang w:eastAsia="en-GB"/>
              </w:rPr>
              <w:t>VALENCE:AGENT</w:t>
            </w:r>
            <w:proofErr w:type="gramEnd"/>
            <w:r w:rsidRPr="00043649">
              <w:rPr>
                <w:rFonts w:ascii="Calibri" w:eastAsia="Times New Roman" w:hAnsi="Calibri" w:cs="Calibri"/>
                <w:b/>
                <w:color w:val="000000"/>
                <w:lang w:eastAsia="en-GB"/>
              </w:rPr>
              <w:t>(2-STAR)</w:t>
            </w:r>
          </w:p>
        </w:tc>
        <w:tc>
          <w:tcPr>
            <w:tcW w:w="0" w:type="auto"/>
            <w:shd w:val="clear" w:color="auto" w:fill="D9E2F3" w:themeFill="accent1" w:themeFillTint="33"/>
            <w:noWrap/>
            <w:vAlign w:val="bottom"/>
            <w:hideMark/>
          </w:tcPr>
          <w:p w14:paraId="4215C0CF"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0.05</w:t>
            </w:r>
          </w:p>
        </w:tc>
        <w:tc>
          <w:tcPr>
            <w:tcW w:w="0" w:type="auto"/>
            <w:shd w:val="clear" w:color="auto" w:fill="auto"/>
            <w:noWrap/>
            <w:vAlign w:val="bottom"/>
            <w:hideMark/>
          </w:tcPr>
          <w:p w14:paraId="5792AE2C"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0.28</w:t>
            </w:r>
          </w:p>
        </w:tc>
        <w:tc>
          <w:tcPr>
            <w:tcW w:w="0" w:type="auto"/>
            <w:shd w:val="clear" w:color="auto" w:fill="auto"/>
            <w:noWrap/>
            <w:vAlign w:val="bottom"/>
            <w:hideMark/>
          </w:tcPr>
          <w:p w14:paraId="3130BA2F"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0.17</w:t>
            </w:r>
          </w:p>
        </w:tc>
        <w:tc>
          <w:tcPr>
            <w:tcW w:w="0" w:type="auto"/>
            <w:shd w:val="clear" w:color="auto" w:fill="auto"/>
            <w:noWrap/>
            <w:vAlign w:val="bottom"/>
            <w:hideMark/>
          </w:tcPr>
          <w:p w14:paraId="35635BA4"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D9E2F3" w:themeFill="accent1" w:themeFillTint="33"/>
            <w:noWrap/>
            <w:vAlign w:val="bottom"/>
            <w:hideMark/>
          </w:tcPr>
          <w:p w14:paraId="3FBF6FC1"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0.86</w:t>
            </w:r>
          </w:p>
        </w:tc>
        <w:tc>
          <w:tcPr>
            <w:tcW w:w="0" w:type="auto"/>
            <w:shd w:val="clear" w:color="auto" w:fill="auto"/>
            <w:noWrap/>
            <w:vAlign w:val="bottom"/>
            <w:hideMark/>
          </w:tcPr>
          <w:p w14:paraId="2E2F1C67"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-0.51</w:t>
            </w:r>
          </w:p>
        </w:tc>
        <w:tc>
          <w:tcPr>
            <w:tcW w:w="0" w:type="auto"/>
            <w:shd w:val="clear" w:color="auto" w:fill="auto"/>
            <w:noWrap/>
            <w:vAlign w:val="bottom"/>
            <w:hideMark/>
          </w:tcPr>
          <w:p w14:paraId="6061545D"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0.6</w:t>
            </w:r>
          </w:p>
        </w:tc>
      </w:tr>
      <w:tr w:rsidR="006B2505" w:rsidRPr="00043649" w14:paraId="01A5079F" w14:textId="77777777" w:rsidTr="00B2280E">
        <w:trPr>
          <w:trHeight w:val="300"/>
          <w:jc w:val="center"/>
        </w:trPr>
        <w:tc>
          <w:tcPr>
            <w:tcW w:w="0" w:type="auto"/>
            <w:shd w:val="clear" w:color="auto" w:fill="D9E2F3" w:themeFill="accent1" w:themeFillTint="33"/>
            <w:noWrap/>
            <w:vAlign w:val="center"/>
            <w:hideMark/>
          </w:tcPr>
          <w:p w14:paraId="2169C1B2" w14:textId="77777777" w:rsidR="006B2505" w:rsidRPr="00043649" w:rsidRDefault="006B2505" w:rsidP="00B2280E">
            <w:pPr>
              <w:jc w:val="center"/>
              <w:rPr>
                <w:rFonts w:ascii="Calibri" w:eastAsia="Times New Roman" w:hAnsi="Calibri" w:cs="Calibri"/>
                <w:b/>
                <w:color w:val="000000"/>
                <w:lang w:eastAsia="en-GB"/>
              </w:rPr>
            </w:pPr>
            <w:proofErr w:type="gramStart"/>
            <w:r w:rsidRPr="00043649">
              <w:rPr>
                <w:rFonts w:ascii="Calibri" w:eastAsia="Times New Roman" w:hAnsi="Calibri" w:cs="Calibri"/>
                <w:b/>
                <w:color w:val="000000"/>
                <w:lang w:eastAsia="en-GB"/>
              </w:rPr>
              <w:t>VALENCE:AGENT</w:t>
            </w:r>
            <w:proofErr w:type="gramEnd"/>
            <w:r w:rsidRPr="00043649">
              <w:rPr>
                <w:rFonts w:ascii="Calibri" w:eastAsia="Times New Roman" w:hAnsi="Calibri" w:cs="Calibri"/>
                <w:b/>
                <w:color w:val="000000"/>
                <w:lang w:eastAsia="en-GB"/>
              </w:rPr>
              <w:t>(3-STAR)</w:t>
            </w:r>
          </w:p>
        </w:tc>
        <w:tc>
          <w:tcPr>
            <w:tcW w:w="0" w:type="auto"/>
            <w:shd w:val="clear" w:color="auto" w:fill="D9E2F3" w:themeFill="accent1" w:themeFillTint="33"/>
            <w:noWrap/>
            <w:vAlign w:val="bottom"/>
            <w:hideMark/>
          </w:tcPr>
          <w:p w14:paraId="71388CDF"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-0.07</w:t>
            </w:r>
          </w:p>
        </w:tc>
        <w:tc>
          <w:tcPr>
            <w:tcW w:w="0" w:type="auto"/>
            <w:shd w:val="clear" w:color="auto" w:fill="auto"/>
            <w:noWrap/>
            <w:vAlign w:val="bottom"/>
            <w:hideMark/>
          </w:tcPr>
          <w:p w14:paraId="21814498"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0.28</w:t>
            </w:r>
          </w:p>
        </w:tc>
        <w:tc>
          <w:tcPr>
            <w:tcW w:w="0" w:type="auto"/>
            <w:shd w:val="clear" w:color="auto" w:fill="auto"/>
            <w:noWrap/>
            <w:vAlign w:val="bottom"/>
            <w:hideMark/>
          </w:tcPr>
          <w:p w14:paraId="77313F2D"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-0.25</w:t>
            </w:r>
          </w:p>
        </w:tc>
        <w:tc>
          <w:tcPr>
            <w:tcW w:w="0" w:type="auto"/>
            <w:shd w:val="clear" w:color="auto" w:fill="auto"/>
            <w:noWrap/>
            <w:vAlign w:val="bottom"/>
            <w:hideMark/>
          </w:tcPr>
          <w:p w14:paraId="375197E3"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D9E2F3" w:themeFill="accent1" w:themeFillTint="33"/>
            <w:noWrap/>
            <w:vAlign w:val="bottom"/>
            <w:hideMark/>
          </w:tcPr>
          <w:p w14:paraId="503CA0BA"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0.8</w:t>
            </w:r>
          </w:p>
        </w:tc>
        <w:tc>
          <w:tcPr>
            <w:tcW w:w="0" w:type="auto"/>
            <w:shd w:val="clear" w:color="auto" w:fill="auto"/>
            <w:noWrap/>
            <w:vAlign w:val="bottom"/>
            <w:hideMark/>
          </w:tcPr>
          <w:p w14:paraId="40EEE16D"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-0.63</w:t>
            </w:r>
          </w:p>
        </w:tc>
        <w:tc>
          <w:tcPr>
            <w:tcW w:w="0" w:type="auto"/>
            <w:shd w:val="clear" w:color="auto" w:fill="auto"/>
            <w:noWrap/>
            <w:vAlign w:val="bottom"/>
            <w:hideMark/>
          </w:tcPr>
          <w:p w14:paraId="274AF4FB"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0.48</w:t>
            </w:r>
          </w:p>
        </w:tc>
      </w:tr>
      <w:tr w:rsidR="006B2505" w:rsidRPr="00043649" w14:paraId="714E90A2" w14:textId="77777777" w:rsidTr="00B2280E">
        <w:trPr>
          <w:trHeight w:val="300"/>
          <w:jc w:val="center"/>
        </w:trPr>
        <w:tc>
          <w:tcPr>
            <w:tcW w:w="0" w:type="auto"/>
            <w:shd w:val="clear" w:color="auto" w:fill="D9E2F3" w:themeFill="accent1" w:themeFillTint="33"/>
            <w:noWrap/>
            <w:vAlign w:val="center"/>
            <w:hideMark/>
          </w:tcPr>
          <w:p w14:paraId="33220859" w14:textId="77777777" w:rsidR="006B2505" w:rsidRPr="00043649" w:rsidRDefault="006B2505" w:rsidP="00B2280E">
            <w:pPr>
              <w:jc w:val="center"/>
              <w:rPr>
                <w:rFonts w:ascii="Calibri" w:eastAsia="Times New Roman" w:hAnsi="Calibri" w:cs="Calibri"/>
                <w:b/>
                <w:color w:val="000000"/>
                <w:lang w:eastAsia="en-GB"/>
              </w:rPr>
            </w:pPr>
            <w:proofErr w:type="gramStart"/>
            <w:r w:rsidRPr="00043649">
              <w:rPr>
                <w:rFonts w:ascii="Calibri" w:eastAsia="Times New Roman" w:hAnsi="Calibri" w:cs="Calibri"/>
                <w:b/>
                <w:color w:val="000000"/>
                <w:lang w:eastAsia="en-GB"/>
              </w:rPr>
              <w:t>VALENCE:AGENT</w:t>
            </w:r>
            <w:proofErr w:type="gramEnd"/>
            <w:r w:rsidRPr="00043649">
              <w:rPr>
                <w:rFonts w:ascii="Calibri" w:eastAsia="Times New Roman" w:hAnsi="Calibri" w:cs="Calibri"/>
                <w:b/>
                <w:color w:val="000000"/>
                <w:lang w:eastAsia="en-GB"/>
              </w:rPr>
              <w:t>(4-STAR)</w:t>
            </w:r>
          </w:p>
        </w:tc>
        <w:tc>
          <w:tcPr>
            <w:tcW w:w="0" w:type="auto"/>
            <w:shd w:val="clear" w:color="auto" w:fill="D9E2F3" w:themeFill="accent1" w:themeFillTint="33"/>
            <w:noWrap/>
            <w:vAlign w:val="bottom"/>
            <w:hideMark/>
          </w:tcPr>
          <w:p w14:paraId="3BA710E8"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-0.1</w:t>
            </w:r>
          </w:p>
        </w:tc>
        <w:tc>
          <w:tcPr>
            <w:tcW w:w="0" w:type="auto"/>
            <w:shd w:val="clear" w:color="auto" w:fill="auto"/>
            <w:noWrap/>
            <w:vAlign w:val="bottom"/>
            <w:hideMark/>
          </w:tcPr>
          <w:p w14:paraId="134059B5"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0.28</w:t>
            </w:r>
          </w:p>
        </w:tc>
        <w:tc>
          <w:tcPr>
            <w:tcW w:w="0" w:type="auto"/>
            <w:shd w:val="clear" w:color="auto" w:fill="auto"/>
            <w:noWrap/>
            <w:vAlign w:val="bottom"/>
            <w:hideMark/>
          </w:tcPr>
          <w:p w14:paraId="26BE2037"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-0.36</w:t>
            </w:r>
          </w:p>
        </w:tc>
        <w:tc>
          <w:tcPr>
            <w:tcW w:w="0" w:type="auto"/>
            <w:shd w:val="clear" w:color="auto" w:fill="auto"/>
            <w:noWrap/>
            <w:vAlign w:val="bottom"/>
            <w:hideMark/>
          </w:tcPr>
          <w:p w14:paraId="66E69EF1"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824</w:t>
            </w:r>
          </w:p>
        </w:tc>
        <w:tc>
          <w:tcPr>
            <w:tcW w:w="0" w:type="auto"/>
            <w:shd w:val="clear" w:color="auto" w:fill="D9E2F3" w:themeFill="accent1" w:themeFillTint="33"/>
            <w:noWrap/>
            <w:vAlign w:val="bottom"/>
            <w:hideMark/>
          </w:tcPr>
          <w:p w14:paraId="386C6FE6"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0.72</w:t>
            </w:r>
          </w:p>
        </w:tc>
        <w:tc>
          <w:tcPr>
            <w:tcW w:w="0" w:type="auto"/>
            <w:shd w:val="clear" w:color="auto" w:fill="auto"/>
            <w:noWrap/>
            <w:vAlign w:val="bottom"/>
            <w:hideMark/>
          </w:tcPr>
          <w:p w14:paraId="330D970F"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-0.66</w:t>
            </w:r>
          </w:p>
        </w:tc>
        <w:tc>
          <w:tcPr>
            <w:tcW w:w="0" w:type="auto"/>
            <w:shd w:val="clear" w:color="auto" w:fill="auto"/>
            <w:noWrap/>
            <w:vAlign w:val="bottom"/>
            <w:hideMark/>
          </w:tcPr>
          <w:p w14:paraId="2B68DF63" w14:textId="77777777" w:rsidR="006B2505" w:rsidRPr="00043649" w:rsidRDefault="006B2505" w:rsidP="00B2280E">
            <w:pPr>
              <w:jc w:val="center"/>
              <w:rPr>
                <w:rFonts w:ascii="Calibri" w:eastAsia="Times New Roman" w:hAnsi="Calibri" w:cs="Calibri"/>
                <w:color w:val="000000"/>
                <w:lang w:eastAsia="en-GB"/>
              </w:rPr>
            </w:pPr>
            <w:r>
              <w:rPr>
                <w:rFonts w:ascii="Calibri" w:hAnsi="Calibri" w:cs="Calibri"/>
                <w:color w:val="000000"/>
              </w:rPr>
              <w:t>0.45</w:t>
            </w:r>
          </w:p>
        </w:tc>
      </w:tr>
      <w:tr w:rsidR="006B2505" w:rsidRPr="00043649" w14:paraId="30488CFB" w14:textId="77777777" w:rsidTr="00B2280E">
        <w:trPr>
          <w:trHeight w:val="300"/>
          <w:jc w:val="center"/>
        </w:trPr>
        <w:tc>
          <w:tcPr>
            <w:tcW w:w="0" w:type="auto"/>
            <w:gridSpan w:val="8"/>
            <w:shd w:val="clear" w:color="auto" w:fill="D9E2F3" w:themeFill="accent1" w:themeFillTint="33"/>
            <w:noWrap/>
            <w:vAlign w:val="center"/>
          </w:tcPr>
          <w:p w14:paraId="6E0F957A" w14:textId="77777777" w:rsidR="006B2505" w:rsidRPr="004D25C8" w:rsidRDefault="006B2505" w:rsidP="00B2280E">
            <w:pPr>
              <w:spacing w:after="0"/>
            </w:pPr>
            <w:r w:rsidRPr="005F172B">
              <w:rPr>
                <w:b/>
                <w:bCs/>
              </w:rPr>
              <w:t>Average valence effect</w:t>
            </w:r>
            <w:r w:rsidRPr="004D25C8">
              <w:t>: b=</w:t>
            </w:r>
            <w:r>
              <w:t>-0.71</w:t>
            </w:r>
            <w:r w:rsidRPr="004D25C8">
              <w:t xml:space="preserve">, </w:t>
            </w:r>
            <w:proofErr w:type="gramStart"/>
            <w:r w:rsidRPr="004D25C8">
              <w:t>F(</w:t>
            </w:r>
            <w:proofErr w:type="gramEnd"/>
            <w:r w:rsidRPr="004D25C8">
              <w:t>1,</w:t>
            </w:r>
            <w:r>
              <w:t>824</w:t>
            </w:r>
            <w:r w:rsidRPr="004D25C8">
              <w:t>)=</w:t>
            </w:r>
            <w:r>
              <w:t>49.8</w:t>
            </w:r>
            <w:r w:rsidRPr="004D25C8">
              <w:t>, p&lt;0.001</w:t>
            </w:r>
          </w:p>
          <w:p w14:paraId="66E6689F" w14:textId="77777777" w:rsidR="006B2505" w:rsidRPr="00043649" w:rsidRDefault="006B2505" w:rsidP="00B2280E">
            <w:pPr>
              <w:spacing w:after="0"/>
              <w:rPr>
                <w:rFonts w:ascii="Calibri" w:eastAsia="Times New Roman" w:hAnsi="Calibri" w:cs="Calibri"/>
                <w:color w:val="000000"/>
                <w:lang w:eastAsia="en-GB"/>
              </w:rPr>
            </w:pPr>
            <w:r w:rsidRPr="005F172B">
              <w:rPr>
                <w:rFonts w:ascii="Calibri" w:eastAsia="Times New Roman" w:hAnsi="Calibri" w:cs="Calibri"/>
                <w:b/>
                <w:bCs/>
                <w:color w:val="000000"/>
                <w:lang w:eastAsia="en-GB"/>
              </w:rPr>
              <w:t>Any interaction</w:t>
            </w:r>
            <w:r>
              <w:rPr>
                <w:rFonts w:ascii="Calibri" w:eastAsia="Times New Roman" w:hAnsi="Calibri" w:cs="Calibri"/>
                <w:color w:val="000000"/>
                <w:lang w:eastAsia="en-GB"/>
              </w:rPr>
              <w:t xml:space="preserve">: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3,824)=0.11 p=0.95</w:t>
            </w:r>
          </w:p>
        </w:tc>
      </w:tr>
    </w:tbl>
    <w:p w14:paraId="6A553E44" w14:textId="77777777" w:rsidR="006B2505" w:rsidRDefault="006B2505" w:rsidP="006B2505"/>
    <w:p w14:paraId="6342A2AC" w14:textId="77777777" w:rsidR="006B2505" w:rsidRDefault="006B2505" w:rsidP="006B2505">
      <w:pPr>
        <w:pStyle w:val="Heading4"/>
      </w:pPr>
      <w:r>
        <w:t>3.1.2.4 CA and true feedback</w:t>
      </w:r>
    </w:p>
    <w:p w14:paraId="0E6796E0" w14:textId="77777777" w:rsidR="006B2505" w:rsidRPr="005C76CD" w:rsidRDefault="006B2505" w:rsidP="006B2505">
      <w:pPr>
        <w:rPr>
          <w:bCs/>
        </w:rPr>
      </w:pPr>
      <w:r w:rsidRPr="00014E84">
        <w:rPr>
          <w:rFonts w:eastAsiaTheme="majorEastAsia" w:cstheme="minorHAnsi"/>
        </w:rPr>
        <w:t>In th</w:t>
      </w:r>
      <w:r>
        <w:rPr>
          <w:rFonts w:eastAsiaTheme="majorEastAsia" w:cstheme="minorHAnsi"/>
        </w:rPr>
        <w:t>is</w:t>
      </w:r>
      <w:r w:rsidRPr="00014E84">
        <w:rPr>
          <w:rFonts w:eastAsiaTheme="majorEastAsia" w:cstheme="minorHAnsi"/>
        </w:rPr>
        <w:t xml:space="preserve"> section we provide full result tables for mixed effects models used in the </w:t>
      </w:r>
      <w:r>
        <w:rPr>
          <w:rFonts w:eastAsiaTheme="majorEastAsia" w:cstheme="minorHAnsi"/>
        </w:rPr>
        <w:t xml:space="preserve">SI Discovery study </w:t>
      </w:r>
      <w:r w:rsidRPr="00014E84">
        <w:rPr>
          <w:rFonts w:eastAsiaTheme="majorEastAsia" w:cstheme="minorHAnsi"/>
        </w:rPr>
        <w:t>section</w:t>
      </w:r>
      <w:r>
        <w:rPr>
          <w:rFonts w:eastAsiaTheme="majorEastAsia" w:cstheme="minorHAnsi"/>
        </w:rPr>
        <w:t xml:space="preserve"> “</w:t>
      </w:r>
      <w:r w:rsidRPr="005C76CD">
        <w:rPr>
          <w:bCs/>
        </w:rPr>
        <w:t>True feedback elicits greater learning</w:t>
      </w:r>
      <w:r>
        <w:rPr>
          <w:rFonts w:eastAsiaTheme="majorEastAsia" w:cstheme="minorHAnsi"/>
          <w:bCs/>
        </w:rPr>
        <w:t>”; and SI figure 4b, 4c and 4d. The Wilkinson’s notation of the model is:</w:t>
      </w:r>
    </w:p>
    <w:p w14:paraId="3713C28D" w14:textId="77777777" w:rsidR="006B2505" w:rsidRPr="005C76CD" w:rsidRDefault="006B2505" w:rsidP="006B2505"/>
    <w:p w14:paraId="0C1B7763" w14:textId="77777777" w:rsidR="006B2505" w:rsidRPr="00C011E1" w:rsidRDefault="006B2505" w:rsidP="006B2505">
      <w:pPr>
        <w:rPr>
          <w:rFonts w:eastAsiaTheme="minorEastAsia"/>
          <w:lang w:val="en-US"/>
        </w:rPr>
      </w:pPr>
      <m:oMathPara>
        <m:oMath>
          <m:r>
            <w:rPr>
              <w:rFonts w:ascii="Cambria Math" w:hAnsi="Cambria Math"/>
              <w:lang w:val="en-US"/>
            </w:rPr>
            <m:t xml:space="preserve">CA ~ TRUTH* </m:t>
          </m:r>
          <m:d>
            <m:dPr>
              <m:ctrlPr>
                <w:rPr>
                  <w:rFonts w:ascii="Cambria Math" w:hAnsi="Cambria Math"/>
                  <w:i/>
                  <w:lang w:val="en-US"/>
                </w:rPr>
              </m:ctrlPr>
            </m:dPr>
            <m:e>
              <m:r>
                <w:rPr>
                  <w:rFonts w:ascii="Cambria Math" w:hAnsi="Cambria Math"/>
                  <w:lang w:val="en-US"/>
                </w:rPr>
                <m:t>AGEN</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2-star</m:t>
                  </m:r>
                </m:sub>
              </m:sSub>
              <m:r>
                <w:rPr>
                  <w:rFonts w:ascii="Cambria Math" w:hAnsi="Cambria Math"/>
                  <w:lang w:val="en-US"/>
                </w:rPr>
                <m:t>+AGEN</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3-star</m:t>
                  </m:r>
                </m:sub>
              </m:sSub>
              <m:r>
                <w:rPr>
                  <w:rFonts w:ascii="Cambria Math" w:hAnsi="Cambria Math"/>
                  <w:lang w:val="en-US"/>
                </w:rPr>
                <m:t>+AGEN</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4-star</m:t>
                  </m:r>
                </m:sub>
              </m:sSub>
            </m:e>
          </m:d>
          <m:r>
            <w:rPr>
              <w:rFonts w:ascii="Cambria Math" w:hAnsi="Cambria Math"/>
              <w:lang w:val="en-US"/>
            </w:rPr>
            <m:t>+</m:t>
          </m:r>
          <m:d>
            <m:dPr>
              <m:ctrlPr>
                <w:rPr>
                  <w:rFonts w:ascii="Cambria Math" w:hAnsi="Cambria Math"/>
                  <w:i/>
                  <w:lang w:val="en-US"/>
                </w:rPr>
              </m:ctrlPr>
            </m:dPr>
            <m:e>
              <m:r>
                <w:rPr>
                  <w:rFonts w:ascii="Cambria Math" w:hAnsi="Cambria Math"/>
                  <w:lang w:val="en-US"/>
                </w:rPr>
                <m:t>1</m:t>
              </m:r>
            </m:e>
            <m:e>
              <m:r>
                <w:rPr>
                  <w:rFonts w:ascii="Cambria Math" w:hAnsi="Cambria Math"/>
                  <w:lang w:val="en-US"/>
                </w:rPr>
                <m:t>participant</m:t>
              </m:r>
            </m:e>
          </m:d>
        </m:oMath>
      </m:oMathPara>
    </w:p>
    <w:p w14:paraId="14BFD47A" w14:textId="77777777" w:rsidR="006B2505" w:rsidRPr="006A2FFC" w:rsidRDefault="006B2505" w:rsidP="006B2505"/>
    <w:p w14:paraId="1E47190D" w14:textId="49B9AAF3" w:rsidR="006B2505" w:rsidRDefault="006B2505" w:rsidP="006B2505">
      <w:pPr>
        <w:pStyle w:val="Caption"/>
        <w:keepNext/>
        <w:jc w:val="both"/>
        <w:rPr>
          <w:bCs/>
          <w:i w:val="0"/>
          <w:color w:val="000000" w:themeColor="text1"/>
          <w:sz w:val="22"/>
          <w:szCs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25</w:t>
      </w:r>
      <w:r w:rsidRPr="00B35232">
        <w:rPr>
          <w:b/>
          <w:i w:val="0"/>
          <w:color w:val="auto"/>
          <w:sz w:val="22"/>
        </w:rPr>
        <w:fldChar w:fldCharType="end"/>
      </w:r>
      <w:r>
        <w:rPr>
          <w:b/>
          <w:i w:val="0"/>
          <w:color w:val="auto"/>
          <w:sz w:val="22"/>
        </w:rPr>
        <w:t xml:space="preserve">: </w:t>
      </w:r>
      <w:r w:rsidRPr="00227A89">
        <w:rPr>
          <w:b/>
          <w:i w:val="0"/>
          <w:color w:val="auto"/>
          <w:sz w:val="22"/>
        </w:rPr>
        <w:t>Mixed-</w:t>
      </w:r>
      <w:r>
        <w:rPr>
          <w:b/>
          <w:i w:val="0"/>
          <w:color w:val="auto"/>
          <w:sz w:val="22"/>
        </w:rPr>
        <w:t>effects linear</w:t>
      </w:r>
      <w:r w:rsidRPr="00227A89">
        <w:rPr>
          <w:b/>
          <w:i w:val="0"/>
          <w:color w:val="auto"/>
          <w:sz w:val="22"/>
        </w:rPr>
        <w:t xml:space="preserve"> regression model regressing CA on </w:t>
      </w:r>
      <w:r>
        <w:rPr>
          <w:b/>
          <w:i w:val="0"/>
          <w:color w:val="auto"/>
          <w:sz w:val="22"/>
        </w:rPr>
        <w:t xml:space="preserve">whether the agent was telling the truth and </w:t>
      </w:r>
      <w:r w:rsidRPr="00227A89">
        <w:rPr>
          <w:b/>
          <w:i w:val="0"/>
          <w:color w:val="auto"/>
          <w:sz w:val="22"/>
        </w:rPr>
        <w:t xml:space="preserve">agent-credibility, based on </w:t>
      </w:r>
      <w:r>
        <w:rPr>
          <w:b/>
          <w:i w:val="0"/>
          <w:color w:val="auto"/>
          <w:sz w:val="22"/>
        </w:rPr>
        <w:t>truth</w:t>
      </w:r>
      <w:r w:rsidRPr="00227A89">
        <w:rPr>
          <w:b/>
          <w:i w:val="0"/>
          <w:color w:val="auto"/>
          <w:sz w:val="22"/>
        </w:rPr>
        <w:t xml:space="preserve">-CA fits of </w:t>
      </w:r>
      <w:r>
        <w:rPr>
          <w:b/>
          <w:i w:val="0"/>
          <w:color w:val="auto"/>
          <w:sz w:val="22"/>
        </w:rPr>
        <w:t>participants’ data</w:t>
      </w:r>
      <w:r w:rsidRPr="00227A89">
        <w:rPr>
          <w:b/>
          <w:i w:val="0"/>
          <w:color w:val="auto"/>
          <w:sz w:val="22"/>
        </w:rPr>
        <w:t xml:space="preserve">. </w:t>
      </w:r>
      <w:r w:rsidRPr="00227A89">
        <w:rPr>
          <w:bCs/>
          <w:i w:val="0"/>
          <w:color w:val="000000" w:themeColor="text1"/>
          <w:sz w:val="22"/>
        </w:rPr>
        <w:t xml:space="preserve">We found an overall </w:t>
      </w:r>
      <w:r>
        <w:rPr>
          <w:bCs/>
          <w:i w:val="0"/>
          <w:color w:val="000000" w:themeColor="text1"/>
          <w:sz w:val="22"/>
        </w:rPr>
        <w:t>positive effect of truth</w:t>
      </w:r>
      <w:r w:rsidRPr="00227A89">
        <w:rPr>
          <w:bCs/>
          <w:i w:val="0"/>
          <w:color w:val="000000" w:themeColor="text1"/>
          <w:sz w:val="22"/>
        </w:rPr>
        <w:t>, w</w:t>
      </w:r>
      <w:r>
        <w:rPr>
          <w:bCs/>
          <w:i w:val="0"/>
          <w:color w:val="000000" w:themeColor="text1"/>
          <w:sz w:val="22"/>
        </w:rPr>
        <w:t>hich</w:t>
      </w:r>
      <w:r w:rsidRPr="00227A89">
        <w:rPr>
          <w:bCs/>
          <w:i w:val="0"/>
          <w:color w:val="000000" w:themeColor="text1"/>
          <w:sz w:val="22"/>
        </w:rPr>
        <w:t xml:space="preserve"> interact</w:t>
      </w:r>
      <w:r>
        <w:rPr>
          <w:bCs/>
          <w:i w:val="0"/>
          <w:color w:val="000000" w:themeColor="text1"/>
          <w:sz w:val="22"/>
        </w:rPr>
        <w:t>ed</w:t>
      </w:r>
      <w:r w:rsidRPr="00227A89">
        <w:rPr>
          <w:bCs/>
          <w:i w:val="0"/>
          <w:color w:val="000000" w:themeColor="text1"/>
          <w:sz w:val="22"/>
        </w:rPr>
        <w:t xml:space="preserve"> with agent credibility</w:t>
      </w:r>
      <w:r>
        <w:rPr>
          <w:bCs/>
          <w:i w:val="0"/>
          <w:color w:val="000000" w:themeColor="text1"/>
          <w:sz w:val="22"/>
        </w:rPr>
        <w:t xml:space="preserve">, such that the truth effect for the 3-star agent </w:t>
      </w:r>
      <w:r>
        <w:rPr>
          <w:bCs/>
          <w:i w:val="0"/>
          <w:color w:val="000000" w:themeColor="text1"/>
          <w:sz w:val="22"/>
        </w:rPr>
        <w:lastRenderedPageBreak/>
        <w:t>was larger than the one for the 2-star or 1-star agents. Moreover, only the 3-star agent presented a significant truth effect.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1016"/>
        <w:gridCol w:w="607"/>
        <w:gridCol w:w="674"/>
        <w:gridCol w:w="551"/>
        <w:gridCol w:w="856"/>
        <w:gridCol w:w="781"/>
        <w:gridCol w:w="785"/>
      </w:tblGrid>
      <w:tr w:rsidR="006B2505" w:rsidRPr="00776BEF" w14:paraId="06526534" w14:textId="77777777" w:rsidTr="00B2280E">
        <w:trPr>
          <w:trHeight w:val="300"/>
          <w:jc w:val="center"/>
        </w:trPr>
        <w:tc>
          <w:tcPr>
            <w:tcW w:w="0" w:type="auto"/>
            <w:gridSpan w:val="8"/>
            <w:shd w:val="clear" w:color="auto" w:fill="E7E6E6" w:themeFill="background2"/>
            <w:noWrap/>
            <w:vAlign w:val="center"/>
          </w:tcPr>
          <w:p w14:paraId="2898BB33" w14:textId="77777777" w:rsidR="006B2505" w:rsidRPr="00776BEF"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szCs w:val="24"/>
                <w:lang w:eastAsia="en-GB"/>
              </w:rPr>
              <w:t>PARTICIPANTS’ DATA</w:t>
            </w:r>
          </w:p>
        </w:tc>
      </w:tr>
      <w:tr w:rsidR="006B2505" w:rsidRPr="00776BEF" w14:paraId="117DA2B0" w14:textId="77777777" w:rsidTr="00B2280E">
        <w:trPr>
          <w:trHeight w:val="300"/>
          <w:jc w:val="center"/>
        </w:trPr>
        <w:tc>
          <w:tcPr>
            <w:tcW w:w="0" w:type="auto"/>
            <w:shd w:val="clear" w:color="auto" w:fill="E7E6E6" w:themeFill="background2"/>
            <w:noWrap/>
            <w:vAlign w:val="center"/>
            <w:hideMark/>
          </w:tcPr>
          <w:p w14:paraId="22012EEB"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2271BB99"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0036A857"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4BE4B738" w14:textId="77777777" w:rsidR="006B2505" w:rsidRPr="00776BEF" w:rsidRDefault="006B2505" w:rsidP="00B2280E">
            <w:pPr>
              <w:jc w:val="center"/>
              <w:rPr>
                <w:rFonts w:ascii="Calibri" w:eastAsia="Times New Roman" w:hAnsi="Calibri" w:cs="Calibri"/>
                <w:b/>
                <w:color w:val="000000"/>
                <w:lang w:eastAsia="en-GB"/>
              </w:rPr>
            </w:pPr>
            <w:proofErr w:type="spellStart"/>
            <w:r w:rsidRPr="00776BEF">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2055C03B"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14BC53FB" w14:textId="77777777" w:rsidR="006B2505" w:rsidRPr="00776BEF" w:rsidRDefault="006B2505" w:rsidP="00B2280E">
            <w:pPr>
              <w:jc w:val="center"/>
              <w:rPr>
                <w:rFonts w:ascii="Calibri" w:eastAsia="Times New Roman" w:hAnsi="Calibri" w:cs="Calibri"/>
                <w:b/>
                <w:color w:val="000000"/>
                <w:lang w:eastAsia="en-GB"/>
              </w:rPr>
            </w:pPr>
            <w:proofErr w:type="spellStart"/>
            <w:r w:rsidRPr="00776BEF">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17EE6EAC"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31186F96"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Upper</w:t>
            </w:r>
          </w:p>
        </w:tc>
      </w:tr>
      <w:tr w:rsidR="006B2505" w:rsidRPr="00776BEF" w14:paraId="489FD313" w14:textId="77777777" w:rsidTr="00B2280E">
        <w:trPr>
          <w:trHeight w:val="300"/>
          <w:jc w:val="center"/>
        </w:trPr>
        <w:tc>
          <w:tcPr>
            <w:tcW w:w="0" w:type="auto"/>
            <w:shd w:val="clear" w:color="auto" w:fill="E7E6E6" w:themeFill="background2"/>
            <w:noWrap/>
            <w:vAlign w:val="center"/>
            <w:hideMark/>
          </w:tcPr>
          <w:p w14:paraId="1BD70192"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(Intercept)</w:t>
            </w:r>
          </w:p>
        </w:tc>
        <w:tc>
          <w:tcPr>
            <w:tcW w:w="0" w:type="auto"/>
            <w:shd w:val="clear" w:color="auto" w:fill="auto"/>
            <w:noWrap/>
            <w:vAlign w:val="bottom"/>
            <w:hideMark/>
          </w:tcPr>
          <w:p w14:paraId="22640A6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-0.13</w:t>
            </w:r>
          </w:p>
        </w:tc>
        <w:tc>
          <w:tcPr>
            <w:tcW w:w="0" w:type="auto"/>
            <w:shd w:val="clear" w:color="auto" w:fill="auto"/>
            <w:noWrap/>
            <w:vAlign w:val="bottom"/>
            <w:hideMark/>
          </w:tcPr>
          <w:p w14:paraId="72EF7BB0"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w:t>
            </w:r>
          </w:p>
        </w:tc>
        <w:tc>
          <w:tcPr>
            <w:tcW w:w="0" w:type="auto"/>
            <w:shd w:val="clear" w:color="auto" w:fill="auto"/>
            <w:noWrap/>
            <w:vAlign w:val="bottom"/>
            <w:hideMark/>
          </w:tcPr>
          <w:p w14:paraId="6868F53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-1.27</w:t>
            </w:r>
          </w:p>
        </w:tc>
        <w:tc>
          <w:tcPr>
            <w:tcW w:w="0" w:type="auto"/>
            <w:shd w:val="clear" w:color="auto" w:fill="auto"/>
            <w:noWrap/>
            <w:vAlign w:val="bottom"/>
            <w:hideMark/>
          </w:tcPr>
          <w:p w14:paraId="1D941693"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auto"/>
            <w:noWrap/>
            <w:vAlign w:val="bottom"/>
            <w:hideMark/>
          </w:tcPr>
          <w:p w14:paraId="5532C5D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w:t>
            </w:r>
          </w:p>
        </w:tc>
        <w:tc>
          <w:tcPr>
            <w:tcW w:w="0" w:type="auto"/>
            <w:shd w:val="clear" w:color="auto" w:fill="auto"/>
            <w:noWrap/>
            <w:vAlign w:val="bottom"/>
            <w:hideMark/>
          </w:tcPr>
          <w:p w14:paraId="17DCAB0A"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-0.32</w:t>
            </w:r>
          </w:p>
        </w:tc>
        <w:tc>
          <w:tcPr>
            <w:tcW w:w="0" w:type="auto"/>
            <w:shd w:val="clear" w:color="auto" w:fill="auto"/>
            <w:noWrap/>
            <w:vAlign w:val="bottom"/>
            <w:hideMark/>
          </w:tcPr>
          <w:p w14:paraId="079A619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0.07</w:t>
            </w:r>
          </w:p>
        </w:tc>
      </w:tr>
      <w:tr w:rsidR="006B2505" w:rsidRPr="00776BEF" w14:paraId="6E048497" w14:textId="77777777" w:rsidTr="00B2280E">
        <w:trPr>
          <w:trHeight w:val="300"/>
          <w:jc w:val="center"/>
        </w:trPr>
        <w:tc>
          <w:tcPr>
            <w:tcW w:w="0" w:type="auto"/>
            <w:shd w:val="clear" w:color="auto" w:fill="D9E2F3" w:themeFill="accent1" w:themeFillTint="33"/>
            <w:noWrap/>
            <w:vAlign w:val="center"/>
            <w:hideMark/>
          </w:tcPr>
          <w:p w14:paraId="3671503A"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TRUTH</w:t>
            </w:r>
          </w:p>
        </w:tc>
        <w:tc>
          <w:tcPr>
            <w:tcW w:w="0" w:type="auto"/>
            <w:shd w:val="clear" w:color="auto" w:fill="D9E2F3" w:themeFill="accent1" w:themeFillTint="33"/>
            <w:noWrap/>
            <w:vAlign w:val="bottom"/>
            <w:hideMark/>
          </w:tcPr>
          <w:p w14:paraId="341F901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-0.05</w:t>
            </w:r>
          </w:p>
        </w:tc>
        <w:tc>
          <w:tcPr>
            <w:tcW w:w="0" w:type="auto"/>
            <w:shd w:val="clear" w:color="auto" w:fill="auto"/>
            <w:noWrap/>
            <w:vAlign w:val="bottom"/>
            <w:hideMark/>
          </w:tcPr>
          <w:p w14:paraId="39E8C0F1"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0.18</w:t>
            </w:r>
          </w:p>
        </w:tc>
        <w:tc>
          <w:tcPr>
            <w:tcW w:w="0" w:type="auto"/>
            <w:shd w:val="clear" w:color="auto" w:fill="auto"/>
            <w:noWrap/>
            <w:vAlign w:val="bottom"/>
            <w:hideMark/>
          </w:tcPr>
          <w:p w14:paraId="313EA290"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-0.31</w:t>
            </w:r>
          </w:p>
        </w:tc>
        <w:tc>
          <w:tcPr>
            <w:tcW w:w="0" w:type="auto"/>
            <w:shd w:val="clear" w:color="auto" w:fill="auto"/>
            <w:noWrap/>
            <w:vAlign w:val="bottom"/>
            <w:hideMark/>
          </w:tcPr>
          <w:p w14:paraId="4AEF2CF4"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D9E2F3" w:themeFill="accent1" w:themeFillTint="33"/>
            <w:noWrap/>
            <w:vAlign w:val="bottom"/>
            <w:hideMark/>
          </w:tcPr>
          <w:p w14:paraId="549C60C9"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0.76</w:t>
            </w:r>
          </w:p>
        </w:tc>
        <w:tc>
          <w:tcPr>
            <w:tcW w:w="0" w:type="auto"/>
            <w:shd w:val="clear" w:color="auto" w:fill="auto"/>
            <w:noWrap/>
            <w:vAlign w:val="bottom"/>
            <w:hideMark/>
          </w:tcPr>
          <w:p w14:paraId="0E39D830"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-0.4</w:t>
            </w:r>
          </w:p>
        </w:tc>
        <w:tc>
          <w:tcPr>
            <w:tcW w:w="0" w:type="auto"/>
            <w:shd w:val="clear" w:color="auto" w:fill="auto"/>
            <w:noWrap/>
            <w:vAlign w:val="bottom"/>
            <w:hideMark/>
          </w:tcPr>
          <w:p w14:paraId="5C2762C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0.29</w:t>
            </w:r>
          </w:p>
        </w:tc>
      </w:tr>
      <w:tr w:rsidR="006B2505" w:rsidRPr="00776BEF" w14:paraId="446BD61A" w14:textId="77777777" w:rsidTr="00B2280E">
        <w:trPr>
          <w:trHeight w:val="300"/>
          <w:jc w:val="center"/>
        </w:trPr>
        <w:tc>
          <w:tcPr>
            <w:tcW w:w="0" w:type="auto"/>
            <w:shd w:val="clear" w:color="auto" w:fill="E7E6E6" w:themeFill="background2"/>
            <w:noWrap/>
            <w:vAlign w:val="center"/>
            <w:hideMark/>
          </w:tcPr>
          <w:p w14:paraId="3E5F8613"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AGENT(2-STAR)</w:t>
            </w:r>
          </w:p>
        </w:tc>
        <w:tc>
          <w:tcPr>
            <w:tcW w:w="0" w:type="auto"/>
            <w:shd w:val="clear" w:color="auto" w:fill="auto"/>
            <w:noWrap/>
            <w:vAlign w:val="bottom"/>
            <w:hideMark/>
          </w:tcPr>
          <w:p w14:paraId="71A74C0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0.48</w:t>
            </w:r>
          </w:p>
        </w:tc>
        <w:tc>
          <w:tcPr>
            <w:tcW w:w="0" w:type="auto"/>
            <w:shd w:val="clear" w:color="auto" w:fill="auto"/>
            <w:noWrap/>
            <w:vAlign w:val="bottom"/>
            <w:hideMark/>
          </w:tcPr>
          <w:p w14:paraId="3A1DCE64"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0.12</w:t>
            </w:r>
          </w:p>
        </w:tc>
        <w:tc>
          <w:tcPr>
            <w:tcW w:w="0" w:type="auto"/>
            <w:shd w:val="clear" w:color="auto" w:fill="auto"/>
            <w:noWrap/>
            <w:vAlign w:val="bottom"/>
            <w:hideMark/>
          </w:tcPr>
          <w:p w14:paraId="24839E6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3.89</w:t>
            </w:r>
          </w:p>
        </w:tc>
        <w:tc>
          <w:tcPr>
            <w:tcW w:w="0" w:type="auto"/>
            <w:shd w:val="clear" w:color="auto" w:fill="auto"/>
            <w:noWrap/>
            <w:vAlign w:val="bottom"/>
            <w:hideMark/>
          </w:tcPr>
          <w:p w14:paraId="685FD71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auto"/>
            <w:noWrap/>
            <w:vAlign w:val="bottom"/>
            <w:hideMark/>
          </w:tcPr>
          <w:p w14:paraId="3FCB5DC1"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77D88B21"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0.24</w:t>
            </w:r>
          </w:p>
        </w:tc>
        <w:tc>
          <w:tcPr>
            <w:tcW w:w="0" w:type="auto"/>
            <w:shd w:val="clear" w:color="auto" w:fill="auto"/>
            <w:noWrap/>
            <w:vAlign w:val="bottom"/>
            <w:hideMark/>
          </w:tcPr>
          <w:p w14:paraId="495E5EE8"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0.73</w:t>
            </w:r>
          </w:p>
        </w:tc>
      </w:tr>
      <w:tr w:rsidR="006B2505" w:rsidRPr="00776BEF" w14:paraId="604F34F8" w14:textId="77777777" w:rsidTr="00B2280E">
        <w:trPr>
          <w:trHeight w:val="300"/>
          <w:jc w:val="center"/>
        </w:trPr>
        <w:tc>
          <w:tcPr>
            <w:tcW w:w="0" w:type="auto"/>
            <w:shd w:val="clear" w:color="auto" w:fill="E7E6E6" w:themeFill="background2"/>
            <w:noWrap/>
            <w:vAlign w:val="center"/>
            <w:hideMark/>
          </w:tcPr>
          <w:p w14:paraId="78018BE4"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AGENT(3-STAR)</w:t>
            </w:r>
          </w:p>
        </w:tc>
        <w:tc>
          <w:tcPr>
            <w:tcW w:w="0" w:type="auto"/>
            <w:shd w:val="clear" w:color="auto" w:fill="auto"/>
            <w:noWrap/>
            <w:vAlign w:val="bottom"/>
            <w:hideMark/>
          </w:tcPr>
          <w:p w14:paraId="6E60B1F8"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1.04</w:t>
            </w:r>
          </w:p>
        </w:tc>
        <w:tc>
          <w:tcPr>
            <w:tcW w:w="0" w:type="auto"/>
            <w:shd w:val="clear" w:color="auto" w:fill="auto"/>
            <w:noWrap/>
            <w:vAlign w:val="bottom"/>
            <w:hideMark/>
          </w:tcPr>
          <w:p w14:paraId="0E9878F3"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0.12</w:t>
            </w:r>
          </w:p>
        </w:tc>
        <w:tc>
          <w:tcPr>
            <w:tcW w:w="0" w:type="auto"/>
            <w:shd w:val="clear" w:color="auto" w:fill="auto"/>
            <w:noWrap/>
            <w:vAlign w:val="bottom"/>
            <w:hideMark/>
          </w:tcPr>
          <w:p w14:paraId="0A64AD84"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8.34</w:t>
            </w:r>
          </w:p>
        </w:tc>
        <w:tc>
          <w:tcPr>
            <w:tcW w:w="0" w:type="auto"/>
            <w:shd w:val="clear" w:color="auto" w:fill="auto"/>
            <w:noWrap/>
            <w:vAlign w:val="bottom"/>
            <w:hideMark/>
          </w:tcPr>
          <w:p w14:paraId="53614D03"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auto"/>
            <w:noWrap/>
            <w:vAlign w:val="bottom"/>
            <w:hideMark/>
          </w:tcPr>
          <w:p w14:paraId="56D43E6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276C1A11"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0.79</w:t>
            </w:r>
          </w:p>
        </w:tc>
        <w:tc>
          <w:tcPr>
            <w:tcW w:w="0" w:type="auto"/>
            <w:shd w:val="clear" w:color="auto" w:fill="auto"/>
            <w:noWrap/>
            <w:vAlign w:val="bottom"/>
            <w:hideMark/>
          </w:tcPr>
          <w:p w14:paraId="7930CDAC"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1.28</w:t>
            </w:r>
          </w:p>
        </w:tc>
      </w:tr>
      <w:tr w:rsidR="006B2505" w:rsidRPr="00776BEF" w14:paraId="6B69B5A1" w14:textId="77777777" w:rsidTr="00B2280E">
        <w:trPr>
          <w:trHeight w:val="300"/>
          <w:jc w:val="center"/>
        </w:trPr>
        <w:tc>
          <w:tcPr>
            <w:tcW w:w="0" w:type="auto"/>
            <w:shd w:val="clear" w:color="auto" w:fill="D9E2F3" w:themeFill="accent1" w:themeFillTint="33"/>
            <w:noWrap/>
            <w:vAlign w:val="center"/>
            <w:hideMark/>
          </w:tcPr>
          <w:p w14:paraId="59B0071A" w14:textId="77777777" w:rsidR="006B2505" w:rsidRPr="00776BEF" w:rsidRDefault="006B2505" w:rsidP="00B2280E">
            <w:pPr>
              <w:jc w:val="center"/>
              <w:rPr>
                <w:rFonts w:ascii="Calibri" w:eastAsia="Times New Roman" w:hAnsi="Calibri" w:cs="Calibri"/>
                <w:b/>
                <w:color w:val="000000"/>
                <w:lang w:eastAsia="en-GB"/>
              </w:rPr>
            </w:pPr>
            <w:proofErr w:type="gramStart"/>
            <w:r w:rsidRPr="00776BEF">
              <w:rPr>
                <w:rFonts w:ascii="Calibri" w:eastAsia="Times New Roman" w:hAnsi="Calibri" w:cs="Calibri"/>
                <w:b/>
                <w:color w:val="000000"/>
                <w:lang w:eastAsia="en-GB"/>
              </w:rPr>
              <w:t>TRUTH:AGENT</w:t>
            </w:r>
            <w:proofErr w:type="gramEnd"/>
            <w:r w:rsidRPr="00776BEF">
              <w:rPr>
                <w:rFonts w:ascii="Calibri" w:eastAsia="Times New Roman" w:hAnsi="Calibri" w:cs="Calibri"/>
                <w:b/>
                <w:color w:val="000000"/>
                <w:lang w:eastAsia="en-GB"/>
              </w:rPr>
              <w:t>(2-STAR)</w:t>
            </w:r>
          </w:p>
        </w:tc>
        <w:tc>
          <w:tcPr>
            <w:tcW w:w="0" w:type="auto"/>
            <w:shd w:val="clear" w:color="auto" w:fill="D9E2F3" w:themeFill="accent1" w:themeFillTint="33"/>
            <w:noWrap/>
            <w:vAlign w:val="bottom"/>
            <w:hideMark/>
          </w:tcPr>
          <w:p w14:paraId="510D57B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0.15</w:t>
            </w:r>
          </w:p>
        </w:tc>
        <w:tc>
          <w:tcPr>
            <w:tcW w:w="0" w:type="auto"/>
            <w:shd w:val="clear" w:color="auto" w:fill="auto"/>
            <w:noWrap/>
            <w:vAlign w:val="bottom"/>
            <w:hideMark/>
          </w:tcPr>
          <w:p w14:paraId="07EA2D0C"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0.25</w:t>
            </w:r>
          </w:p>
        </w:tc>
        <w:tc>
          <w:tcPr>
            <w:tcW w:w="0" w:type="auto"/>
            <w:shd w:val="clear" w:color="auto" w:fill="auto"/>
            <w:noWrap/>
            <w:vAlign w:val="bottom"/>
            <w:hideMark/>
          </w:tcPr>
          <w:p w14:paraId="3DCECF9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0.61</w:t>
            </w:r>
          </w:p>
        </w:tc>
        <w:tc>
          <w:tcPr>
            <w:tcW w:w="0" w:type="auto"/>
            <w:shd w:val="clear" w:color="auto" w:fill="auto"/>
            <w:noWrap/>
            <w:vAlign w:val="bottom"/>
            <w:hideMark/>
          </w:tcPr>
          <w:p w14:paraId="41FFCB5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D9E2F3" w:themeFill="accent1" w:themeFillTint="33"/>
            <w:noWrap/>
            <w:vAlign w:val="bottom"/>
            <w:hideMark/>
          </w:tcPr>
          <w:p w14:paraId="0D27EA59"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0.54</w:t>
            </w:r>
          </w:p>
        </w:tc>
        <w:tc>
          <w:tcPr>
            <w:tcW w:w="0" w:type="auto"/>
            <w:shd w:val="clear" w:color="auto" w:fill="auto"/>
            <w:noWrap/>
            <w:vAlign w:val="bottom"/>
            <w:hideMark/>
          </w:tcPr>
          <w:p w14:paraId="4F561ED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-0.34</w:t>
            </w:r>
          </w:p>
        </w:tc>
        <w:tc>
          <w:tcPr>
            <w:tcW w:w="0" w:type="auto"/>
            <w:shd w:val="clear" w:color="auto" w:fill="auto"/>
            <w:noWrap/>
            <w:vAlign w:val="bottom"/>
            <w:hideMark/>
          </w:tcPr>
          <w:p w14:paraId="35E9F50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0.64</w:t>
            </w:r>
          </w:p>
        </w:tc>
      </w:tr>
      <w:tr w:rsidR="006B2505" w:rsidRPr="00776BEF" w14:paraId="69925511" w14:textId="77777777" w:rsidTr="00B2280E">
        <w:trPr>
          <w:trHeight w:val="300"/>
          <w:jc w:val="center"/>
        </w:trPr>
        <w:tc>
          <w:tcPr>
            <w:tcW w:w="0" w:type="auto"/>
            <w:shd w:val="clear" w:color="auto" w:fill="D9E2F3" w:themeFill="accent1" w:themeFillTint="33"/>
            <w:noWrap/>
            <w:vAlign w:val="center"/>
            <w:hideMark/>
          </w:tcPr>
          <w:p w14:paraId="5169C225" w14:textId="77777777" w:rsidR="006B2505" w:rsidRPr="00776BEF" w:rsidRDefault="006B2505" w:rsidP="00B2280E">
            <w:pPr>
              <w:jc w:val="center"/>
              <w:rPr>
                <w:rFonts w:ascii="Calibri" w:eastAsia="Times New Roman" w:hAnsi="Calibri" w:cs="Calibri"/>
                <w:b/>
                <w:color w:val="000000"/>
                <w:lang w:eastAsia="en-GB"/>
              </w:rPr>
            </w:pPr>
            <w:proofErr w:type="gramStart"/>
            <w:r w:rsidRPr="00776BEF">
              <w:rPr>
                <w:rFonts w:ascii="Calibri" w:eastAsia="Times New Roman" w:hAnsi="Calibri" w:cs="Calibri"/>
                <w:b/>
                <w:color w:val="000000"/>
                <w:lang w:eastAsia="en-GB"/>
              </w:rPr>
              <w:t>TRUTH:AGENT</w:t>
            </w:r>
            <w:proofErr w:type="gramEnd"/>
            <w:r w:rsidRPr="00776BEF">
              <w:rPr>
                <w:rFonts w:ascii="Calibri" w:eastAsia="Times New Roman" w:hAnsi="Calibri" w:cs="Calibri"/>
                <w:b/>
                <w:color w:val="000000"/>
                <w:lang w:eastAsia="en-GB"/>
              </w:rPr>
              <w:t>(3-STAR)</w:t>
            </w:r>
          </w:p>
        </w:tc>
        <w:tc>
          <w:tcPr>
            <w:tcW w:w="0" w:type="auto"/>
            <w:shd w:val="clear" w:color="auto" w:fill="D9E2F3" w:themeFill="accent1" w:themeFillTint="33"/>
            <w:noWrap/>
            <w:vAlign w:val="bottom"/>
            <w:hideMark/>
          </w:tcPr>
          <w:p w14:paraId="6149EB91"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0.69</w:t>
            </w:r>
          </w:p>
        </w:tc>
        <w:tc>
          <w:tcPr>
            <w:tcW w:w="0" w:type="auto"/>
            <w:shd w:val="clear" w:color="auto" w:fill="auto"/>
            <w:noWrap/>
            <w:vAlign w:val="bottom"/>
            <w:hideMark/>
          </w:tcPr>
          <w:p w14:paraId="6BDF099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0.25</w:t>
            </w:r>
          </w:p>
        </w:tc>
        <w:tc>
          <w:tcPr>
            <w:tcW w:w="0" w:type="auto"/>
            <w:shd w:val="clear" w:color="auto" w:fill="auto"/>
            <w:noWrap/>
            <w:vAlign w:val="bottom"/>
            <w:hideMark/>
          </w:tcPr>
          <w:p w14:paraId="6680DA79"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2.76</w:t>
            </w:r>
          </w:p>
        </w:tc>
        <w:tc>
          <w:tcPr>
            <w:tcW w:w="0" w:type="auto"/>
            <w:shd w:val="clear" w:color="auto" w:fill="auto"/>
            <w:noWrap/>
            <w:vAlign w:val="bottom"/>
            <w:hideMark/>
          </w:tcPr>
          <w:p w14:paraId="784A395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D9E2F3" w:themeFill="accent1" w:themeFillTint="33"/>
            <w:noWrap/>
            <w:vAlign w:val="bottom"/>
            <w:hideMark/>
          </w:tcPr>
          <w:p w14:paraId="528668DD"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0.006</w:t>
            </w:r>
          </w:p>
        </w:tc>
        <w:tc>
          <w:tcPr>
            <w:tcW w:w="0" w:type="auto"/>
            <w:shd w:val="clear" w:color="auto" w:fill="auto"/>
            <w:noWrap/>
            <w:vAlign w:val="bottom"/>
            <w:hideMark/>
          </w:tcPr>
          <w:p w14:paraId="0971D13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w:t>
            </w:r>
          </w:p>
        </w:tc>
        <w:tc>
          <w:tcPr>
            <w:tcW w:w="0" w:type="auto"/>
            <w:shd w:val="clear" w:color="auto" w:fill="auto"/>
            <w:noWrap/>
            <w:vAlign w:val="bottom"/>
            <w:hideMark/>
          </w:tcPr>
          <w:p w14:paraId="6E73BFC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1.17</w:t>
            </w:r>
          </w:p>
        </w:tc>
      </w:tr>
      <w:tr w:rsidR="006B2505" w:rsidRPr="00776BEF" w14:paraId="7EF2856F" w14:textId="77777777" w:rsidTr="00B2280E">
        <w:trPr>
          <w:trHeight w:val="300"/>
          <w:jc w:val="center"/>
        </w:trPr>
        <w:tc>
          <w:tcPr>
            <w:tcW w:w="0" w:type="auto"/>
            <w:gridSpan w:val="8"/>
            <w:shd w:val="clear" w:color="auto" w:fill="FFFFFF" w:themeFill="background1"/>
            <w:noWrap/>
            <w:vAlign w:val="center"/>
          </w:tcPr>
          <w:p w14:paraId="2DD66A88" w14:textId="77777777" w:rsidR="006B2505" w:rsidRDefault="006B2505" w:rsidP="00B2280E">
            <w:pPr>
              <w:spacing w:after="0"/>
              <w:rPr>
                <w:rFonts w:ascii="Calibri" w:eastAsia="Times New Roman" w:hAnsi="Calibri" w:cs="Calibri"/>
                <w:color w:val="000000"/>
                <w:lang w:eastAsia="en-GB"/>
              </w:rPr>
            </w:pPr>
            <w:r w:rsidRPr="004A3A02">
              <w:rPr>
                <w:rFonts w:ascii="Calibri" w:eastAsia="Times New Roman" w:hAnsi="Calibri" w:cs="Calibri"/>
                <w:b/>
                <w:bCs/>
                <w:color w:val="000000"/>
                <w:lang w:eastAsia="en-GB"/>
              </w:rPr>
              <w:t>Any interaction</w:t>
            </w:r>
            <w:r>
              <w:rPr>
                <w:rFonts w:ascii="Calibri" w:eastAsia="Times New Roman" w:hAnsi="Calibri" w:cs="Calibri"/>
                <w:color w:val="000000"/>
                <w:lang w:eastAsia="en-GB"/>
              </w:rPr>
              <w:t xml:space="preserve">: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2,618)=4.21 p=0.015</w:t>
            </w:r>
          </w:p>
          <w:p w14:paraId="15C1B8D4" w14:textId="77777777" w:rsidR="006B2505" w:rsidRDefault="006B2505" w:rsidP="00B2280E">
            <w:pPr>
              <w:spacing w:after="0"/>
              <w:rPr>
                <w:rFonts w:ascii="Calibri" w:eastAsia="Times New Roman" w:hAnsi="Calibri" w:cs="Calibri"/>
                <w:color w:val="000000"/>
                <w:lang w:eastAsia="en-GB"/>
              </w:rPr>
            </w:pPr>
            <w:r w:rsidRPr="004A3A02">
              <w:rPr>
                <w:rFonts w:ascii="Calibri" w:eastAsia="Times New Roman" w:hAnsi="Calibri" w:cs="Calibri"/>
                <w:b/>
                <w:bCs/>
                <w:color w:val="000000"/>
                <w:lang w:eastAsia="en-GB"/>
              </w:rPr>
              <w:t>Truth effect for AGENT(2-STAR)</w:t>
            </w:r>
            <w:r>
              <w:rPr>
                <w:rFonts w:ascii="Calibri" w:eastAsia="Times New Roman" w:hAnsi="Calibri" w:cs="Calibri"/>
                <w:color w:val="000000"/>
                <w:lang w:eastAsia="en-GB"/>
              </w:rPr>
              <w:t xml:space="preserve">: b=0.10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1,618)=0.30 p=0.59</w:t>
            </w:r>
          </w:p>
          <w:p w14:paraId="43DC5330" w14:textId="77777777" w:rsidR="006B2505" w:rsidRDefault="006B2505" w:rsidP="00B2280E">
            <w:pPr>
              <w:shd w:val="clear" w:color="auto" w:fill="D9E2F3" w:themeFill="accent1" w:themeFillTint="33"/>
              <w:spacing w:after="0"/>
              <w:rPr>
                <w:rFonts w:ascii="Calibri" w:eastAsia="Times New Roman" w:hAnsi="Calibri" w:cs="Calibri"/>
                <w:color w:val="000000"/>
                <w:lang w:eastAsia="en-GB"/>
              </w:rPr>
            </w:pPr>
            <w:r w:rsidRPr="004A3A02">
              <w:rPr>
                <w:rFonts w:ascii="Calibri" w:eastAsia="Times New Roman" w:hAnsi="Calibri" w:cs="Calibri"/>
                <w:b/>
                <w:bCs/>
                <w:color w:val="000000"/>
                <w:lang w:eastAsia="en-GB"/>
              </w:rPr>
              <w:t>Truth effect for AGENT(3-STAR</w:t>
            </w:r>
            <w:r>
              <w:rPr>
                <w:rFonts w:ascii="Calibri" w:eastAsia="Times New Roman" w:hAnsi="Calibri" w:cs="Calibri"/>
                <w:color w:val="000000"/>
                <w:lang w:eastAsia="en-GB"/>
              </w:rPr>
              <w:t xml:space="preserve">): b=0.64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1,618)=12.90 p&lt;0.001</w:t>
            </w:r>
          </w:p>
          <w:p w14:paraId="76703EC9" w14:textId="77777777" w:rsidR="006B2505" w:rsidRDefault="006B2505" w:rsidP="00B2280E">
            <w:pPr>
              <w:spacing w:after="0"/>
              <w:rPr>
                <w:rFonts w:ascii="Calibri" w:eastAsia="Times New Roman" w:hAnsi="Calibri" w:cs="Calibri"/>
                <w:color w:val="000000"/>
                <w:lang w:eastAsia="en-GB"/>
              </w:rPr>
            </w:pPr>
            <w:r w:rsidRPr="004A3A02">
              <w:rPr>
                <w:rFonts w:ascii="Calibri" w:eastAsia="Times New Roman" w:hAnsi="Calibri" w:cs="Calibri"/>
                <w:b/>
                <w:bCs/>
                <w:color w:val="000000"/>
                <w:lang w:eastAsia="en-GB"/>
              </w:rPr>
              <w:t>Truth effect for AGENT(3-STAR) vs AGENT(2-STAR)</w:t>
            </w:r>
            <w:r>
              <w:rPr>
                <w:rFonts w:ascii="Calibri" w:eastAsia="Times New Roman" w:hAnsi="Calibri" w:cs="Calibri"/>
                <w:color w:val="000000"/>
                <w:lang w:eastAsia="en-GB"/>
              </w:rPr>
              <w:t xml:space="preserve">: b=0.54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1,618)=4.64 p=0.032</w:t>
            </w:r>
          </w:p>
          <w:p w14:paraId="4B25A9DE" w14:textId="77777777" w:rsidR="006B2505" w:rsidRPr="00776BEF" w:rsidRDefault="006B2505" w:rsidP="00B2280E">
            <w:pPr>
              <w:spacing w:after="0"/>
              <w:rPr>
                <w:rFonts w:ascii="Calibri" w:eastAsia="Times New Roman" w:hAnsi="Calibri" w:cs="Calibri"/>
                <w:color w:val="000000"/>
                <w:lang w:eastAsia="en-GB"/>
              </w:rPr>
            </w:pPr>
            <w:r w:rsidRPr="00B66B4A">
              <w:rPr>
                <w:rFonts w:ascii="Calibri" w:eastAsia="Times New Roman" w:hAnsi="Calibri" w:cs="Calibri"/>
                <w:b/>
                <w:bCs/>
                <w:color w:val="000000"/>
                <w:shd w:val="clear" w:color="auto" w:fill="D9E2F3" w:themeFill="accent1" w:themeFillTint="33"/>
                <w:lang w:eastAsia="en-GB"/>
              </w:rPr>
              <w:t>Average truth effect</w:t>
            </w:r>
            <w:r w:rsidRPr="00B66B4A">
              <w:rPr>
                <w:rFonts w:ascii="Calibri" w:eastAsia="Times New Roman" w:hAnsi="Calibri" w:cs="Calibri"/>
                <w:color w:val="000000"/>
                <w:shd w:val="clear" w:color="auto" w:fill="D9E2F3" w:themeFill="accent1" w:themeFillTint="33"/>
                <w:lang w:eastAsia="en-GB"/>
              </w:rPr>
              <w:t xml:space="preserve">: b=0.22 </w:t>
            </w:r>
            <w:proofErr w:type="gramStart"/>
            <w:r w:rsidRPr="00B66B4A">
              <w:rPr>
                <w:rFonts w:ascii="Calibri" w:eastAsia="Times New Roman" w:hAnsi="Calibri" w:cs="Calibri"/>
                <w:color w:val="000000"/>
                <w:shd w:val="clear" w:color="auto" w:fill="D9E2F3" w:themeFill="accent1" w:themeFillTint="33"/>
                <w:lang w:eastAsia="en-GB"/>
              </w:rPr>
              <w:t>F(</w:t>
            </w:r>
            <w:proofErr w:type="gramEnd"/>
            <w:r w:rsidRPr="00B66B4A">
              <w:rPr>
                <w:rFonts w:ascii="Calibri" w:eastAsia="Times New Roman" w:hAnsi="Calibri" w:cs="Calibri"/>
                <w:color w:val="000000"/>
                <w:shd w:val="clear" w:color="auto" w:fill="D9E2F3" w:themeFill="accent1" w:themeFillTint="33"/>
                <w:lang w:eastAsia="en-GB"/>
              </w:rPr>
              <w:t>1,618)=4.87, p=0.028</w:t>
            </w:r>
          </w:p>
        </w:tc>
      </w:tr>
    </w:tbl>
    <w:p w14:paraId="38F5E0B8" w14:textId="77777777" w:rsidR="006B2505" w:rsidRPr="004A3A02" w:rsidRDefault="006B2505" w:rsidP="006B2505"/>
    <w:p w14:paraId="4BBAD42D" w14:textId="40D98D2C" w:rsidR="006B2505" w:rsidRDefault="006B2505" w:rsidP="006B2505">
      <w:pPr>
        <w:pStyle w:val="Caption"/>
        <w:keepNext/>
        <w:jc w:val="both"/>
        <w:rPr>
          <w:bCs/>
          <w:i w:val="0"/>
          <w:color w:val="000000" w:themeColor="text1"/>
          <w:sz w:val="22"/>
          <w:szCs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26</w:t>
      </w:r>
      <w:r w:rsidRPr="00B35232">
        <w:rPr>
          <w:b/>
          <w:i w:val="0"/>
          <w:color w:val="auto"/>
          <w:sz w:val="22"/>
        </w:rPr>
        <w:fldChar w:fldCharType="end"/>
      </w:r>
      <w:r>
        <w:rPr>
          <w:b/>
          <w:i w:val="0"/>
          <w:color w:val="auto"/>
          <w:sz w:val="22"/>
        </w:rPr>
        <w:t xml:space="preserve">: </w:t>
      </w:r>
      <w:r w:rsidRPr="00227A89">
        <w:rPr>
          <w:b/>
          <w:i w:val="0"/>
          <w:color w:val="auto"/>
          <w:sz w:val="22"/>
        </w:rPr>
        <w:t>Mixed-</w:t>
      </w:r>
      <w:r>
        <w:rPr>
          <w:b/>
          <w:i w:val="0"/>
          <w:color w:val="auto"/>
          <w:sz w:val="22"/>
        </w:rPr>
        <w:t>effects linear</w:t>
      </w:r>
      <w:r w:rsidRPr="00227A89">
        <w:rPr>
          <w:b/>
          <w:i w:val="0"/>
          <w:color w:val="auto"/>
          <w:sz w:val="22"/>
        </w:rPr>
        <w:t xml:space="preserve"> regression model regressing CA on </w:t>
      </w:r>
      <w:r>
        <w:rPr>
          <w:b/>
          <w:i w:val="0"/>
          <w:color w:val="auto"/>
          <w:sz w:val="22"/>
        </w:rPr>
        <w:t xml:space="preserve">whether the agent was telling the truth and </w:t>
      </w:r>
      <w:r w:rsidRPr="00227A89">
        <w:rPr>
          <w:b/>
          <w:i w:val="0"/>
          <w:color w:val="auto"/>
          <w:sz w:val="22"/>
        </w:rPr>
        <w:t xml:space="preserve">agent-credibility, based on </w:t>
      </w:r>
      <w:r>
        <w:rPr>
          <w:b/>
          <w:i w:val="0"/>
          <w:color w:val="auto"/>
          <w:sz w:val="22"/>
        </w:rPr>
        <w:t>truth</w:t>
      </w:r>
      <w:r w:rsidRPr="00227A89">
        <w:rPr>
          <w:b/>
          <w:i w:val="0"/>
          <w:color w:val="auto"/>
          <w:sz w:val="22"/>
        </w:rPr>
        <w:t xml:space="preserve">-CA fits of </w:t>
      </w:r>
      <w:r>
        <w:rPr>
          <w:b/>
          <w:i w:val="0"/>
          <w:color w:val="auto"/>
          <w:sz w:val="22"/>
        </w:rPr>
        <w:t>instructed-credibility Bayesian model simulations</w:t>
      </w:r>
      <w:r w:rsidRPr="00227A89">
        <w:rPr>
          <w:b/>
          <w:i w:val="0"/>
          <w:color w:val="auto"/>
          <w:sz w:val="22"/>
        </w:rPr>
        <w:t xml:space="preserve">. </w:t>
      </w:r>
      <w:r w:rsidRPr="00227A89">
        <w:rPr>
          <w:bCs/>
          <w:i w:val="0"/>
          <w:color w:val="000000" w:themeColor="text1"/>
          <w:sz w:val="22"/>
        </w:rPr>
        <w:t xml:space="preserve">We found </w:t>
      </w:r>
      <w:r>
        <w:rPr>
          <w:bCs/>
          <w:i w:val="0"/>
          <w:color w:val="000000" w:themeColor="text1"/>
          <w:sz w:val="22"/>
        </w:rPr>
        <w:t>no evidence for an effect of truth</w:t>
      </w:r>
      <w:r w:rsidRPr="00227A89">
        <w:rPr>
          <w:bCs/>
          <w:i w:val="0"/>
          <w:color w:val="000000" w:themeColor="text1"/>
          <w:sz w:val="22"/>
        </w:rPr>
        <w:t>, with no</w:t>
      </w:r>
      <w:r>
        <w:rPr>
          <w:bCs/>
          <w:i w:val="0"/>
          <w:color w:val="000000" w:themeColor="text1"/>
          <w:sz w:val="22"/>
        </w:rPr>
        <w:t xml:space="preserve"> </w:t>
      </w:r>
      <w:r w:rsidRPr="00227A89">
        <w:rPr>
          <w:bCs/>
          <w:i w:val="0"/>
          <w:color w:val="000000" w:themeColor="text1"/>
          <w:sz w:val="22"/>
        </w:rPr>
        <w:t>interactions with agent credibility</w:t>
      </w:r>
      <w:r>
        <w:rPr>
          <w:bCs/>
          <w:i w:val="0"/>
          <w:color w:val="000000" w:themeColor="text1"/>
          <w:sz w:val="22"/>
          <w:szCs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1016"/>
        <w:gridCol w:w="607"/>
        <w:gridCol w:w="718"/>
        <w:gridCol w:w="551"/>
        <w:gridCol w:w="856"/>
        <w:gridCol w:w="781"/>
        <w:gridCol w:w="785"/>
      </w:tblGrid>
      <w:tr w:rsidR="006B2505" w:rsidRPr="00776BEF" w14:paraId="69AED257" w14:textId="77777777" w:rsidTr="00B2280E">
        <w:trPr>
          <w:trHeight w:val="300"/>
          <w:jc w:val="center"/>
        </w:trPr>
        <w:tc>
          <w:tcPr>
            <w:tcW w:w="0" w:type="auto"/>
            <w:gridSpan w:val="8"/>
            <w:shd w:val="clear" w:color="auto" w:fill="E7E6E6" w:themeFill="background2"/>
            <w:noWrap/>
            <w:vAlign w:val="center"/>
          </w:tcPr>
          <w:p w14:paraId="596A9A50" w14:textId="77777777" w:rsidR="006B2505" w:rsidRPr="00776BEF"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szCs w:val="24"/>
                <w:lang w:eastAsia="en-GB"/>
              </w:rPr>
              <w:t>INSTRUCTED-CREDIBILITY BAYESIAN SIMULATIONS</w:t>
            </w:r>
          </w:p>
        </w:tc>
      </w:tr>
      <w:tr w:rsidR="006B2505" w:rsidRPr="00776BEF" w14:paraId="7C71A842" w14:textId="77777777" w:rsidTr="00B2280E">
        <w:trPr>
          <w:trHeight w:val="300"/>
          <w:jc w:val="center"/>
        </w:trPr>
        <w:tc>
          <w:tcPr>
            <w:tcW w:w="0" w:type="auto"/>
            <w:shd w:val="clear" w:color="auto" w:fill="E7E6E6" w:themeFill="background2"/>
            <w:noWrap/>
            <w:vAlign w:val="center"/>
            <w:hideMark/>
          </w:tcPr>
          <w:p w14:paraId="72C8474B"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0863F379"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7D8019BB"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366824A7" w14:textId="77777777" w:rsidR="006B2505" w:rsidRPr="00776BEF" w:rsidRDefault="006B2505" w:rsidP="00B2280E">
            <w:pPr>
              <w:jc w:val="center"/>
              <w:rPr>
                <w:rFonts w:ascii="Calibri" w:eastAsia="Times New Roman" w:hAnsi="Calibri" w:cs="Calibri"/>
                <w:b/>
                <w:color w:val="000000"/>
                <w:lang w:eastAsia="en-GB"/>
              </w:rPr>
            </w:pPr>
            <w:proofErr w:type="spellStart"/>
            <w:r w:rsidRPr="00776BEF">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5452EF1C"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0CABFA37" w14:textId="77777777" w:rsidR="006B2505" w:rsidRPr="00776BEF" w:rsidRDefault="006B2505" w:rsidP="00B2280E">
            <w:pPr>
              <w:jc w:val="center"/>
              <w:rPr>
                <w:rFonts w:ascii="Calibri" w:eastAsia="Times New Roman" w:hAnsi="Calibri" w:cs="Calibri"/>
                <w:b/>
                <w:color w:val="000000"/>
                <w:lang w:eastAsia="en-GB"/>
              </w:rPr>
            </w:pPr>
            <w:proofErr w:type="spellStart"/>
            <w:r w:rsidRPr="00776BEF">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3CAAB8D1"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7C810389"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Upper</w:t>
            </w:r>
          </w:p>
        </w:tc>
      </w:tr>
      <w:tr w:rsidR="006B2505" w:rsidRPr="00776BEF" w14:paraId="2A5369EE" w14:textId="77777777" w:rsidTr="00B2280E">
        <w:trPr>
          <w:trHeight w:val="300"/>
          <w:jc w:val="center"/>
        </w:trPr>
        <w:tc>
          <w:tcPr>
            <w:tcW w:w="0" w:type="auto"/>
            <w:shd w:val="clear" w:color="auto" w:fill="E7E6E6" w:themeFill="background2"/>
            <w:noWrap/>
            <w:vAlign w:val="center"/>
            <w:hideMark/>
          </w:tcPr>
          <w:p w14:paraId="2F50F82B"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(Intercept)</w:t>
            </w:r>
          </w:p>
        </w:tc>
        <w:tc>
          <w:tcPr>
            <w:tcW w:w="0" w:type="auto"/>
            <w:shd w:val="clear" w:color="auto" w:fill="auto"/>
            <w:noWrap/>
            <w:vAlign w:val="bottom"/>
            <w:hideMark/>
          </w:tcPr>
          <w:p w14:paraId="504D5DC4"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-0.02</w:t>
            </w:r>
          </w:p>
        </w:tc>
        <w:tc>
          <w:tcPr>
            <w:tcW w:w="0" w:type="auto"/>
            <w:shd w:val="clear" w:color="auto" w:fill="auto"/>
            <w:noWrap/>
            <w:vAlign w:val="bottom"/>
            <w:hideMark/>
          </w:tcPr>
          <w:p w14:paraId="4313015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0.04</w:t>
            </w:r>
          </w:p>
        </w:tc>
        <w:tc>
          <w:tcPr>
            <w:tcW w:w="0" w:type="auto"/>
            <w:shd w:val="clear" w:color="auto" w:fill="auto"/>
            <w:noWrap/>
            <w:vAlign w:val="bottom"/>
            <w:hideMark/>
          </w:tcPr>
          <w:p w14:paraId="4B2852D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-0.58</w:t>
            </w:r>
          </w:p>
        </w:tc>
        <w:tc>
          <w:tcPr>
            <w:tcW w:w="0" w:type="auto"/>
            <w:shd w:val="clear" w:color="auto" w:fill="auto"/>
            <w:noWrap/>
            <w:vAlign w:val="bottom"/>
            <w:hideMark/>
          </w:tcPr>
          <w:p w14:paraId="64FE8D7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auto"/>
            <w:noWrap/>
            <w:vAlign w:val="bottom"/>
            <w:hideMark/>
          </w:tcPr>
          <w:p w14:paraId="14870BF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0.56</w:t>
            </w:r>
          </w:p>
        </w:tc>
        <w:tc>
          <w:tcPr>
            <w:tcW w:w="0" w:type="auto"/>
            <w:shd w:val="clear" w:color="auto" w:fill="auto"/>
            <w:noWrap/>
            <w:vAlign w:val="bottom"/>
            <w:hideMark/>
          </w:tcPr>
          <w:p w14:paraId="1BE3D45C"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-0.09</w:t>
            </w:r>
          </w:p>
        </w:tc>
        <w:tc>
          <w:tcPr>
            <w:tcW w:w="0" w:type="auto"/>
            <w:shd w:val="clear" w:color="auto" w:fill="auto"/>
            <w:noWrap/>
            <w:vAlign w:val="bottom"/>
            <w:hideMark/>
          </w:tcPr>
          <w:p w14:paraId="0E569309"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0.05</w:t>
            </w:r>
          </w:p>
        </w:tc>
      </w:tr>
      <w:tr w:rsidR="006B2505" w:rsidRPr="00776BEF" w14:paraId="38225250" w14:textId="77777777" w:rsidTr="00B2280E">
        <w:trPr>
          <w:trHeight w:val="300"/>
          <w:jc w:val="center"/>
        </w:trPr>
        <w:tc>
          <w:tcPr>
            <w:tcW w:w="0" w:type="auto"/>
            <w:shd w:val="clear" w:color="auto" w:fill="D9E2F3" w:themeFill="accent1" w:themeFillTint="33"/>
            <w:noWrap/>
            <w:vAlign w:val="center"/>
            <w:hideMark/>
          </w:tcPr>
          <w:p w14:paraId="5D13A900"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TRUTH</w:t>
            </w:r>
          </w:p>
        </w:tc>
        <w:tc>
          <w:tcPr>
            <w:tcW w:w="0" w:type="auto"/>
            <w:shd w:val="clear" w:color="auto" w:fill="D9E2F3" w:themeFill="accent1" w:themeFillTint="33"/>
            <w:noWrap/>
            <w:vAlign w:val="bottom"/>
            <w:hideMark/>
          </w:tcPr>
          <w:p w14:paraId="56474129"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w:t>
            </w:r>
          </w:p>
        </w:tc>
        <w:tc>
          <w:tcPr>
            <w:tcW w:w="0" w:type="auto"/>
            <w:shd w:val="clear" w:color="auto" w:fill="auto"/>
            <w:noWrap/>
            <w:vAlign w:val="bottom"/>
            <w:hideMark/>
          </w:tcPr>
          <w:p w14:paraId="069BABC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0.05</w:t>
            </w:r>
          </w:p>
        </w:tc>
        <w:tc>
          <w:tcPr>
            <w:tcW w:w="0" w:type="auto"/>
            <w:shd w:val="clear" w:color="auto" w:fill="auto"/>
            <w:noWrap/>
            <w:vAlign w:val="bottom"/>
            <w:hideMark/>
          </w:tcPr>
          <w:p w14:paraId="1D19714C"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-0.03</w:t>
            </w:r>
          </w:p>
        </w:tc>
        <w:tc>
          <w:tcPr>
            <w:tcW w:w="0" w:type="auto"/>
            <w:shd w:val="clear" w:color="auto" w:fill="auto"/>
            <w:noWrap/>
            <w:vAlign w:val="bottom"/>
            <w:hideMark/>
          </w:tcPr>
          <w:p w14:paraId="741C241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D9E2F3" w:themeFill="accent1" w:themeFillTint="33"/>
            <w:noWrap/>
            <w:vAlign w:val="bottom"/>
            <w:hideMark/>
          </w:tcPr>
          <w:p w14:paraId="76A131A9"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0.97</w:t>
            </w:r>
          </w:p>
        </w:tc>
        <w:tc>
          <w:tcPr>
            <w:tcW w:w="0" w:type="auto"/>
            <w:shd w:val="clear" w:color="auto" w:fill="auto"/>
            <w:noWrap/>
            <w:vAlign w:val="bottom"/>
            <w:hideMark/>
          </w:tcPr>
          <w:p w14:paraId="20FB204D"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w:t>
            </w:r>
          </w:p>
        </w:tc>
        <w:tc>
          <w:tcPr>
            <w:tcW w:w="0" w:type="auto"/>
            <w:shd w:val="clear" w:color="auto" w:fill="auto"/>
            <w:noWrap/>
            <w:vAlign w:val="bottom"/>
            <w:hideMark/>
          </w:tcPr>
          <w:p w14:paraId="5D12DFD8"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0.09</w:t>
            </w:r>
          </w:p>
        </w:tc>
      </w:tr>
      <w:tr w:rsidR="006B2505" w:rsidRPr="00776BEF" w14:paraId="09476834" w14:textId="77777777" w:rsidTr="00B2280E">
        <w:trPr>
          <w:trHeight w:val="300"/>
          <w:jc w:val="center"/>
        </w:trPr>
        <w:tc>
          <w:tcPr>
            <w:tcW w:w="0" w:type="auto"/>
            <w:shd w:val="clear" w:color="auto" w:fill="E7E6E6" w:themeFill="background2"/>
            <w:noWrap/>
            <w:vAlign w:val="center"/>
            <w:hideMark/>
          </w:tcPr>
          <w:p w14:paraId="17BC8FAC"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AGENT(2-STAR)</w:t>
            </w:r>
          </w:p>
        </w:tc>
        <w:tc>
          <w:tcPr>
            <w:tcW w:w="0" w:type="auto"/>
            <w:shd w:val="clear" w:color="auto" w:fill="auto"/>
            <w:noWrap/>
            <w:vAlign w:val="bottom"/>
            <w:hideMark/>
          </w:tcPr>
          <w:p w14:paraId="37E06D5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0.54</w:t>
            </w:r>
          </w:p>
        </w:tc>
        <w:tc>
          <w:tcPr>
            <w:tcW w:w="0" w:type="auto"/>
            <w:shd w:val="clear" w:color="auto" w:fill="auto"/>
            <w:noWrap/>
            <w:vAlign w:val="bottom"/>
            <w:hideMark/>
          </w:tcPr>
          <w:p w14:paraId="37CF4A6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0.03</w:t>
            </w:r>
          </w:p>
        </w:tc>
        <w:tc>
          <w:tcPr>
            <w:tcW w:w="0" w:type="auto"/>
            <w:shd w:val="clear" w:color="auto" w:fill="auto"/>
            <w:noWrap/>
            <w:vAlign w:val="bottom"/>
            <w:hideMark/>
          </w:tcPr>
          <w:p w14:paraId="2665C97A"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15.86</w:t>
            </w:r>
          </w:p>
        </w:tc>
        <w:tc>
          <w:tcPr>
            <w:tcW w:w="0" w:type="auto"/>
            <w:shd w:val="clear" w:color="auto" w:fill="auto"/>
            <w:noWrap/>
            <w:vAlign w:val="bottom"/>
            <w:hideMark/>
          </w:tcPr>
          <w:p w14:paraId="29EF1D6C"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auto"/>
            <w:noWrap/>
            <w:vAlign w:val="bottom"/>
            <w:hideMark/>
          </w:tcPr>
          <w:p w14:paraId="55487261"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5758CB4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0.47</w:t>
            </w:r>
          </w:p>
        </w:tc>
        <w:tc>
          <w:tcPr>
            <w:tcW w:w="0" w:type="auto"/>
            <w:shd w:val="clear" w:color="auto" w:fill="auto"/>
            <w:noWrap/>
            <w:vAlign w:val="bottom"/>
            <w:hideMark/>
          </w:tcPr>
          <w:p w14:paraId="047B4D0C"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0.6</w:t>
            </w:r>
          </w:p>
        </w:tc>
      </w:tr>
      <w:tr w:rsidR="006B2505" w:rsidRPr="00776BEF" w14:paraId="04DA13A1" w14:textId="77777777" w:rsidTr="00B2280E">
        <w:trPr>
          <w:trHeight w:val="300"/>
          <w:jc w:val="center"/>
        </w:trPr>
        <w:tc>
          <w:tcPr>
            <w:tcW w:w="0" w:type="auto"/>
            <w:shd w:val="clear" w:color="auto" w:fill="E7E6E6" w:themeFill="background2"/>
            <w:noWrap/>
            <w:vAlign w:val="center"/>
            <w:hideMark/>
          </w:tcPr>
          <w:p w14:paraId="13755821"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AGENT(3-STAR)</w:t>
            </w:r>
          </w:p>
        </w:tc>
        <w:tc>
          <w:tcPr>
            <w:tcW w:w="0" w:type="auto"/>
            <w:shd w:val="clear" w:color="auto" w:fill="auto"/>
            <w:noWrap/>
            <w:vAlign w:val="bottom"/>
            <w:hideMark/>
          </w:tcPr>
          <w:p w14:paraId="17C2972C"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w:t>
            </w:r>
          </w:p>
        </w:tc>
        <w:tc>
          <w:tcPr>
            <w:tcW w:w="0" w:type="auto"/>
            <w:shd w:val="clear" w:color="auto" w:fill="auto"/>
            <w:noWrap/>
            <w:vAlign w:val="bottom"/>
            <w:hideMark/>
          </w:tcPr>
          <w:p w14:paraId="1F2E3AC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0.03</w:t>
            </w:r>
          </w:p>
        </w:tc>
        <w:tc>
          <w:tcPr>
            <w:tcW w:w="0" w:type="auto"/>
            <w:shd w:val="clear" w:color="auto" w:fill="auto"/>
            <w:noWrap/>
            <w:vAlign w:val="bottom"/>
            <w:hideMark/>
          </w:tcPr>
          <w:p w14:paraId="4B914B7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29.46</w:t>
            </w:r>
          </w:p>
        </w:tc>
        <w:tc>
          <w:tcPr>
            <w:tcW w:w="0" w:type="auto"/>
            <w:shd w:val="clear" w:color="auto" w:fill="auto"/>
            <w:noWrap/>
            <w:vAlign w:val="bottom"/>
            <w:hideMark/>
          </w:tcPr>
          <w:p w14:paraId="2009F5E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auto"/>
            <w:noWrap/>
            <w:vAlign w:val="bottom"/>
            <w:hideMark/>
          </w:tcPr>
          <w:p w14:paraId="392B12DB"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447F2C08"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0.93</w:t>
            </w:r>
          </w:p>
        </w:tc>
        <w:tc>
          <w:tcPr>
            <w:tcW w:w="0" w:type="auto"/>
            <w:shd w:val="clear" w:color="auto" w:fill="auto"/>
            <w:noWrap/>
            <w:vAlign w:val="bottom"/>
            <w:hideMark/>
          </w:tcPr>
          <w:p w14:paraId="5DC90BE4"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1.07</w:t>
            </w:r>
          </w:p>
        </w:tc>
      </w:tr>
      <w:tr w:rsidR="006B2505" w:rsidRPr="00776BEF" w14:paraId="18A00B58" w14:textId="77777777" w:rsidTr="00B2280E">
        <w:trPr>
          <w:trHeight w:val="300"/>
          <w:jc w:val="center"/>
        </w:trPr>
        <w:tc>
          <w:tcPr>
            <w:tcW w:w="0" w:type="auto"/>
            <w:shd w:val="clear" w:color="auto" w:fill="D9E2F3" w:themeFill="accent1" w:themeFillTint="33"/>
            <w:noWrap/>
            <w:vAlign w:val="center"/>
            <w:hideMark/>
          </w:tcPr>
          <w:p w14:paraId="3D2FCD3F" w14:textId="77777777" w:rsidR="006B2505" w:rsidRPr="00776BEF" w:rsidRDefault="006B2505" w:rsidP="00B2280E">
            <w:pPr>
              <w:jc w:val="center"/>
              <w:rPr>
                <w:rFonts w:ascii="Calibri" w:eastAsia="Times New Roman" w:hAnsi="Calibri" w:cs="Calibri"/>
                <w:b/>
                <w:color w:val="000000"/>
                <w:lang w:eastAsia="en-GB"/>
              </w:rPr>
            </w:pPr>
            <w:proofErr w:type="gramStart"/>
            <w:r w:rsidRPr="00776BEF">
              <w:rPr>
                <w:rFonts w:ascii="Calibri" w:eastAsia="Times New Roman" w:hAnsi="Calibri" w:cs="Calibri"/>
                <w:b/>
                <w:color w:val="000000"/>
                <w:lang w:eastAsia="en-GB"/>
              </w:rPr>
              <w:t>TRUTH:AGENT</w:t>
            </w:r>
            <w:proofErr w:type="gramEnd"/>
            <w:r w:rsidRPr="00776BEF">
              <w:rPr>
                <w:rFonts w:ascii="Calibri" w:eastAsia="Times New Roman" w:hAnsi="Calibri" w:cs="Calibri"/>
                <w:b/>
                <w:color w:val="000000"/>
                <w:lang w:eastAsia="en-GB"/>
              </w:rPr>
              <w:t>(2-STAR)</w:t>
            </w:r>
          </w:p>
        </w:tc>
        <w:tc>
          <w:tcPr>
            <w:tcW w:w="0" w:type="auto"/>
            <w:shd w:val="clear" w:color="auto" w:fill="D9E2F3" w:themeFill="accent1" w:themeFillTint="33"/>
            <w:noWrap/>
            <w:vAlign w:val="bottom"/>
            <w:hideMark/>
          </w:tcPr>
          <w:p w14:paraId="6DE1C7D8"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0.04</w:t>
            </w:r>
          </w:p>
        </w:tc>
        <w:tc>
          <w:tcPr>
            <w:tcW w:w="0" w:type="auto"/>
            <w:shd w:val="clear" w:color="auto" w:fill="auto"/>
            <w:noWrap/>
            <w:vAlign w:val="bottom"/>
            <w:hideMark/>
          </w:tcPr>
          <w:p w14:paraId="09BCA12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0.07</w:t>
            </w:r>
          </w:p>
        </w:tc>
        <w:tc>
          <w:tcPr>
            <w:tcW w:w="0" w:type="auto"/>
            <w:shd w:val="clear" w:color="auto" w:fill="auto"/>
            <w:noWrap/>
            <w:vAlign w:val="bottom"/>
            <w:hideMark/>
          </w:tcPr>
          <w:p w14:paraId="247E4BFA"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0.62</w:t>
            </w:r>
          </w:p>
        </w:tc>
        <w:tc>
          <w:tcPr>
            <w:tcW w:w="0" w:type="auto"/>
            <w:shd w:val="clear" w:color="auto" w:fill="auto"/>
            <w:noWrap/>
            <w:vAlign w:val="bottom"/>
            <w:hideMark/>
          </w:tcPr>
          <w:p w14:paraId="1C35794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D9E2F3" w:themeFill="accent1" w:themeFillTint="33"/>
            <w:noWrap/>
            <w:vAlign w:val="bottom"/>
            <w:hideMark/>
          </w:tcPr>
          <w:p w14:paraId="4A799EBC"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0.054</w:t>
            </w:r>
          </w:p>
        </w:tc>
        <w:tc>
          <w:tcPr>
            <w:tcW w:w="0" w:type="auto"/>
            <w:shd w:val="clear" w:color="auto" w:fill="auto"/>
            <w:noWrap/>
            <w:vAlign w:val="bottom"/>
            <w:hideMark/>
          </w:tcPr>
          <w:p w14:paraId="36CB704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-0.09</w:t>
            </w:r>
          </w:p>
        </w:tc>
        <w:tc>
          <w:tcPr>
            <w:tcW w:w="0" w:type="auto"/>
            <w:shd w:val="clear" w:color="auto" w:fill="auto"/>
            <w:noWrap/>
            <w:vAlign w:val="bottom"/>
            <w:hideMark/>
          </w:tcPr>
          <w:p w14:paraId="359E654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0.17</w:t>
            </w:r>
          </w:p>
        </w:tc>
      </w:tr>
      <w:tr w:rsidR="006B2505" w:rsidRPr="00776BEF" w14:paraId="321D3023" w14:textId="77777777" w:rsidTr="00B2280E">
        <w:trPr>
          <w:trHeight w:val="300"/>
          <w:jc w:val="center"/>
        </w:trPr>
        <w:tc>
          <w:tcPr>
            <w:tcW w:w="0" w:type="auto"/>
            <w:shd w:val="clear" w:color="auto" w:fill="D9E2F3" w:themeFill="accent1" w:themeFillTint="33"/>
            <w:noWrap/>
            <w:vAlign w:val="center"/>
            <w:hideMark/>
          </w:tcPr>
          <w:p w14:paraId="4EDFEB6F" w14:textId="77777777" w:rsidR="006B2505" w:rsidRPr="00776BEF" w:rsidRDefault="006B2505" w:rsidP="00B2280E">
            <w:pPr>
              <w:jc w:val="center"/>
              <w:rPr>
                <w:rFonts w:ascii="Calibri" w:eastAsia="Times New Roman" w:hAnsi="Calibri" w:cs="Calibri"/>
                <w:b/>
                <w:color w:val="000000"/>
                <w:lang w:eastAsia="en-GB"/>
              </w:rPr>
            </w:pPr>
            <w:proofErr w:type="gramStart"/>
            <w:r w:rsidRPr="00776BEF">
              <w:rPr>
                <w:rFonts w:ascii="Calibri" w:eastAsia="Times New Roman" w:hAnsi="Calibri" w:cs="Calibri"/>
                <w:b/>
                <w:color w:val="000000"/>
                <w:lang w:eastAsia="en-GB"/>
              </w:rPr>
              <w:t>TRUTH:AGENT</w:t>
            </w:r>
            <w:proofErr w:type="gramEnd"/>
            <w:r w:rsidRPr="00776BEF">
              <w:rPr>
                <w:rFonts w:ascii="Calibri" w:eastAsia="Times New Roman" w:hAnsi="Calibri" w:cs="Calibri"/>
                <w:b/>
                <w:color w:val="000000"/>
                <w:lang w:eastAsia="en-GB"/>
              </w:rPr>
              <w:t>(3-STAR)</w:t>
            </w:r>
          </w:p>
        </w:tc>
        <w:tc>
          <w:tcPr>
            <w:tcW w:w="0" w:type="auto"/>
            <w:shd w:val="clear" w:color="auto" w:fill="D9E2F3" w:themeFill="accent1" w:themeFillTint="33"/>
            <w:noWrap/>
            <w:vAlign w:val="bottom"/>
            <w:hideMark/>
          </w:tcPr>
          <w:p w14:paraId="7F57F190"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-0.08</w:t>
            </w:r>
          </w:p>
        </w:tc>
        <w:tc>
          <w:tcPr>
            <w:tcW w:w="0" w:type="auto"/>
            <w:shd w:val="clear" w:color="auto" w:fill="auto"/>
            <w:noWrap/>
            <w:vAlign w:val="bottom"/>
            <w:hideMark/>
          </w:tcPr>
          <w:p w14:paraId="6BDB254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0.07</w:t>
            </w:r>
          </w:p>
        </w:tc>
        <w:tc>
          <w:tcPr>
            <w:tcW w:w="0" w:type="auto"/>
            <w:shd w:val="clear" w:color="auto" w:fill="auto"/>
            <w:noWrap/>
            <w:vAlign w:val="bottom"/>
            <w:hideMark/>
          </w:tcPr>
          <w:p w14:paraId="5131503C"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-1.24</w:t>
            </w:r>
          </w:p>
        </w:tc>
        <w:tc>
          <w:tcPr>
            <w:tcW w:w="0" w:type="auto"/>
            <w:shd w:val="clear" w:color="auto" w:fill="auto"/>
            <w:noWrap/>
            <w:vAlign w:val="bottom"/>
            <w:hideMark/>
          </w:tcPr>
          <w:p w14:paraId="6BDFDFF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D9E2F3" w:themeFill="accent1" w:themeFillTint="33"/>
            <w:noWrap/>
            <w:vAlign w:val="bottom"/>
            <w:hideMark/>
          </w:tcPr>
          <w:p w14:paraId="06A0F71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0.21</w:t>
            </w:r>
          </w:p>
        </w:tc>
        <w:tc>
          <w:tcPr>
            <w:tcW w:w="0" w:type="auto"/>
            <w:shd w:val="clear" w:color="auto" w:fill="auto"/>
            <w:noWrap/>
            <w:vAlign w:val="bottom"/>
            <w:hideMark/>
          </w:tcPr>
          <w:p w14:paraId="68339201"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-0.22</w:t>
            </w:r>
          </w:p>
        </w:tc>
        <w:tc>
          <w:tcPr>
            <w:tcW w:w="0" w:type="auto"/>
            <w:shd w:val="clear" w:color="auto" w:fill="auto"/>
            <w:noWrap/>
            <w:vAlign w:val="bottom"/>
            <w:hideMark/>
          </w:tcPr>
          <w:p w14:paraId="1D75251B"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0.05</w:t>
            </w:r>
          </w:p>
        </w:tc>
      </w:tr>
      <w:tr w:rsidR="006B2505" w:rsidRPr="00776BEF" w14:paraId="7BA8BEC5" w14:textId="77777777" w:rsidTr="00B2280E">
        <w:trPr>
          <w:trHeight w:val="300"/>
          <w:jc w:val="center"/>
        </w:trPr>
        <w:tc>
          <w:tcPr>
            <w:tcW w:w="0" w:type="auto"/>
            <w:gridSpan w:val="8"/>
            <w:shd w:val="clear" w:color="auto" w:fill="FFFFFF" w:themeFill="background1"/>
            <w:noWrap/>
            <w:vAlign w:val="center"/>
          </w:tcPr>
          <w:p w14:paraId="24CC7274" w14:textId="77777777" w:rsidR="006B2505" w:rsidRDefault="006B2505" w:rsidP="00B2280E">
            <w:pPr>
              <w:spacing w:after="0"/>
              <w:rPr>
                <w:rFonts w:ascii="Calibri" w:eastAsia="Times New Roman" w:hAnsi="Calibri" w:cs="Calibri"/>
                <w:color w:val="000000"/>
                <w:lang w:eastAsia="en-GB"/>
              </w:rPr>
            </w:pPr>
            <w:r w:rsidRPr="004B0D44">
              <w:rPr>
                <w:rFonts w:ascii="Calibri" w:eastAsia="Times New Roman" w:hAnsi="Calibri" w:cs="Calibri"/>
                <w:b/>
                <w:bCs/>
                <w:color w:val="000000"/>
                <w:lang w:eastAsia="en-GB"/>
              </w:rPr>
              <w:t>Any interaction</w:t>
            </w:r>
            <w:r>
              <w:rPr>
                <w:rFonts w:ascii="Calibri" w:eastAsia="Times New Roman" w:hAnsi="Calibri" w:cs="Calibri"/>
                <w:color w:val="000000"/>
                <w:lang w:eastAsia="en-GB"/>
              </w:rPr>
              <w:t xml:space="preserve">: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2,618)=1.80, p=0.17</w:t>
            </w:r>
          </w:p>
          <w:p w14:paraId="524F8768" w14:textId="77777777" w:rsidR="006B2505" w:rsidRDefault="006B2505" w:rsidP="00B2280E">
            <w:pPr>
              <w:spacing w:after="0"/>
              <w:rPr>
                <w:rFonts w:ascii="Calibri" w:eastAsia="Times New Roman" w:hAnsi="Calibri" w:cs="Calibri"/>
                <w:color w:val="000000"/>
                <w:lang w:eastAsia="en-GB"/>
              </w:rPr>
            </w:pPr>
            <w:r w:rsidRPr="004B0D44">
              <w:rPr>
                <w:rFonts w:ascii="Calibri" w:eastAsia="Times New Roman" w:hAnsi="Calibri" w:cs="Calibri"/>
                <w:b/>
                <w:bCs/>
                <w:color w:val="000000"/>
                <w:lang w:eastAsia="en-GB"/>
              </w:rPr>
              <w:t>Truth effect for AGENT(2-STAR)</w:t>
            </w:r>
            <w:r>
              <w:rPr>
                <w:rFonts w:ascii="Calibri" w:eastAsia="Times New Roman" w:hAnsi="Calibri" w:cs="Calibri"/>
                <w:color w:val="000000"/>
                <w:lang w:eastAsia="en-GB"/>
              </w:rPr>
              <w:t xml:space="preserve">: b=0.04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1,618)=0.71 p=0.40</w:t>
            </w:r>
          </w:p>
          <w:p w14:paraId="500A949F" w14:textId="77777777" w:rsidR="006B2505" w:rsidRDefault="006B2505" w:rsidP="00B2280E">
            <w:pPr>
              <w:shd w:val="clear" w:color="auto" w:fill="D9E2F3" w:themeFill="accent1" w:themeFillTint="33"/>
              <w:spacing w:after="0"/>
              <w:rPr>
                <w:rFonts w:ascii="Calibri" w:eastAsia="Times New Roman" w:hAnsi="Calibri" w:cs="Calibri"/>
                <w:color w:val="000000"/>
                <w:lang w:eastAsia="en-GB"/>
              </w:rPr>
            </w:pPr>
            <w:r w:rsidRPr="004B0D44">
              <w:rPr>
                <w:rFonts w:ascii="Calibri" w:eastAsia="Times New Roman" w:hAnsi="Calibri" w:cs="Calibri"/>
                <w:b/>
                <w:bCs/>
                <w:color w:val="000000"/>
                <w:lang w:eastAsia="en-GB"/>
              </w:rPr>
              <w:t>Truth effect for AGENT(3-STAR)</w:t>
            </w:r>
            <w:r>
              <w:rPr>
                <w:rFonts w:ascii="Calibri" w:eastAsia="Times New Roman" w:hAnsi="Calibri" w:cs="Calibri"/>
                <w:color w:val="000000"/>
                <w:lang w:eastAsia="en-GB"/>
              </w:rPr>
              <w:t xml:space="preserve">: b=-0.08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1,618)=3.21 p=0.074</w:t>
            </w:r>
          </w:p>
          <w:p w14:paraId="40F46A8F" w14:textId="77777777" w:rsidR="006B2505" w:rsidRPr="00776BEF" w:rsidRDefault="006B2505" w:rsidP="00B2280E">
            <w:pPr>
              <w:spacing w:after="0"/>
              <w:rPr>
                <w:rFonts w:ascii="Calibri" w:eastAsia="Times New Roman" w:hAnsi="Calibri" w:cs="Calibri"/>
                <w:color w:val="000000"/>
                <w:lang w:eastAsia="en-GB"/>
              </w:rPr>
            </w:pPr>
            <w:r w:rsidRPr="004B0D44">
              <w:rPr>
                <w:rFonts w:ascii="Calibri" w:eastAsia="Times New Roman" w:hAnsi="Calibri" w:cs="Calibri"/>
                <w:b/>
                <w:bCs/>
                <w:color w:val="000000"/>
                <w:shd w:val="clear" w:color="auto" w:fill="D9E2F3" w:themeFill="accent1" w:themeFillTint="33"/>
                <w:lang w:eastAsia="en-GB"/>
              </w:rPr>
              <w:t>Average truth effect</w:t>
            </w:r>
            <w:r w:rsidRPr="004B0D44">
              <w:rPr>
                <w:rFonts w:ascii="Calibri" w:eastAsia="Times New Roman" w:hAnsi="Calibri" w:cs="Calibri"/>
                <w:color w:val="000000"/>
                <w:shd w:val="clear" w:color="auto" w:fill="D9E2F3" w:themeFill="accent1" w:themeFillTint="33"/>
                <w:lang w:eastAsia="en-GB"/>
              </w:rPr>
              <w:t xml:space="preserve">: b=-0.02 </w:t>
            </w:r>
            <w:proofErr w:type="gramStart"/>
            <w:r w:rsidRPr="004B0D44">
              <w:rPr>
                <w:rFonts w:ascii="Calibri" w:eastAsia="Times New Roman" w:hAnsi="Calibri" w:cs="Calibri"/>
                <w:color w:val="000000"/>
                <w:shd w:val="clear" w:color="auto" w:fill="D9E2F3" w:themeFill="accent1" w:themeFillTint="33"/>
                <w:lang w:eastAsia="en-GB"/>
              </w:rPr>
              <w:t>F(</w:t>
            </w:r>
            <w:proofErr w:type="gramEnd"/>
            <w:r w:rsidRPr="004B0D44">
              <w:rPr>
                <w:rFonts w:ascii="Calibri" w:eastAsia="Times New Roman" w:hAnsi="Calibri" w:cs="Calibri"/>
                <w:color w:val="000000"/>
                <w:shd w:val="clear" w:color="auto" w:fill="D9E2F3" w:themeFill="accent1" w:themeFillTint="33"/>
                <w:lang w:eastAsia="en-GB"/>
              </w:rPr>
              <w:t>1,618)=0.32, p=0.57</w:t>
            </w:r>
          </w:p>
        </w:tc>
      </w:tr>
    </w:tbl>
    <w:p w14:paraId="13AB8F12" w14:textId="77777777" w:rsidR="006B2505" w:rsidRDefault="006B2505" w:rsidP="006B2505"/>
    <w:p w14:paraId="379C50A0" w14:textId="0D99A499" w:rsidR="006B2505" w:rsidRDefault="006B2505" w:rsidP="006B2505">
      <w:pPr>
        <w:pStyle w:val="Caption"/>
        <w:keepNext/>
        <w:jc w:val="both"/>
        <w:rPr>
          <w:bCs/>
          <w:i w:val="0"/>
          <w:color w:val="000000" w:themeColor="text1"/>
          <w:sz w:val="22"/>
          <w:szCs w:val="22"/>
        </w:rPr>
      </w:pPr>
      <w:r w:rsidRPr="00B35232">
        <w:rPr>
          <w:b/>
          <w:i w:val="0"/>
          <w:color w:val="auto"/>
          <w:sz w:val="22"/>
        </w:rPr>
        <w:lastRenderedPageBreak/>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27</w:t>
      </w:r>
      <w:r w:rsidRPr="00B35232">
        <w:rPr>
          <w:b/>
          <w:i w:val="0"/>
          <w:color w:val="auto"/>
          <w:sz w:val="22"/>
        </w:rPr>
        <w:fldChar w:fldCharType="end"/>
      </w:r>
      <w:r>
        <w:rPr>
          <w:b/>
          <w:i w:val="0"/>
          <w:color w:val="auto"/>
          <w:sz w:val="22"/>
        </w:rPr>
        <w:t xml:space="preserve">: </w:t>
      </w:r>
      <w:r w:rsidRPr="00227A89">
        <w:rPr>
          <w:b/>
          <w:i w:val="0"/>
          <w:color w:val="auto"/>
          <w:sz w:val="22"/>
        </w:rPr>
        <w:t>Mixed-</w:t>
      </w:r>
      <w:r>
        <w:rPr>
          <w:b/>
          <w:i w:val="0"/>
          <w:color w:val="auto"/>
          <w:sz w:val="22"/>
        </w:rPr>
        <w:t>effects linear</w:t>
      </w:r>
      <w:r w:rsidRPr="00227A89">
        <w:rPr>
          <w:b/>
          <w:i w:val="0"/>
          <w:color w:val="auto"/>
          <w:sz w:val="22"/>
        </w:rPr>
        <w:t xml:space="preserve"> regression model regressing CA on </w:t>
      </w:r>
      <w:r>
        <w:rPr>
          <w:b/>
          <w:i w:val="0"/>
          <w:color w:val="auto"/>
          <w:sz w:val="22"/>
        </w:rPr>
        <w:t xml:space="preserve">whether the agent was telling the truth and </w:t>
      </w:r>
      <w:r w:rsidRPr="00227A89">
        <w:rPr>
          <w:b/>
          <w:i w:val="0"/>
          <w:color w:val="auto"/>
          <w:sz w:val="22"/>
        </w:rPr>
        <w:t xml:space="preserve">agent-credibility, based on </w:t>
      </w:r>
      <w:r>
        <w:rPr>
          <w:b/>
          <w:i w:val="0"/>
          <w:color w:val="auto"/>
          <w:sz w:val="22"/>
        </w:rPr>
        <w:t>truth</w:t>
      </w:r>
      <w:r w:rsidRPr="00227A89">
        <w:rPr>
          <w:b/>
          <w:i w:val="0"/>
          <w:color w:val="auto"/>
          <w:sz w:val="22"/>
        </w:rPr>
        <w:t xml:space="preserve">-CA fits of </w:t>
      </w:r>
      <w:r>
        <w:rPr>
          <w:b/>
          <w:i w:val="0"/>
          <w:color w:val="auto"/>
          <w:sz w:val="22"/>
        </w:rPr>
        <w:t>free-credibility Bayesian model simulations</w:t>
      </w:r>
      <w:r w:rsidRPr="00227A89">
        <w:rPr>
          <w:b/>
          <w:i w:val="0"/>
          <w:color w:val="auto"/>
          <w:sz w:val="22"/>
        </w:rPr>
        <w:t xml:space="preserve">. </w:t>
      </w:r>
      <w:r w:rsidRPr="00227A89">
        <w:rPr>
          <w:bCs/>
          <w:i w:val="0"/>
          <w:color w:val="000000" w:themeColor="text1"/>
          <w:sz w:val="22"/>
        </w:rPr>
        <w:t xml:space="preserve">We found </w:t>
      </w:r>
      <w:r>
        <w:rPr>
          <w:bCs/>
          <w:i w:val="0"/>
          <w:color w:val="000000" w:themeColor="text1"/>
          <w:sz w:val="22"/>
        </w:rPr>
        <w:t>no evidence for an effect of truth</w:t>
      </w:r>
      <w:r w:rsidRPr="00227A89">
        <w:rPr>
          <w:bCs/>
          <w:i w:val="0"/>
          <w:color w:val="000000" w:themeColor="text1"/>
          <w:sz w:val="22"/>
        </w:rPr>
        <w:t>, with no</w:t>
      </w:r>
      <w:r>
        <w:rPr>
          <w:bCs/>
          <w:i w:val="0"/>
          <w:color w:val="000000" w:themeColor="text1"/>
          <w:sz w:val="22"/>
        </w:rPr>
        <w:t xml:space="preserve"> </w:t>
      </w:r>
      <w:r w:rsidRPr="00227A89">
        <w:rPr>
          <w:bCs/>
          <w:i w:val="0"/>
          <w:color w:val="000000" w:themeColor="text1"/>
          <w:sz w:val="22"/>
        </w:rPr>
        <w:t>interactions with agent credibility</w:t>
      </w:r>
      <w:r>
        <w:rPr>
          <w:bCs/>
          <w:i w:val="0"/>
          <w:color w:val="000000" w:themeColor="text1"/>
          <w:sz w:val="22"/>
          <w:szCs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1016"/>
        <w:gridCol w:w="607"/>
        <w:gridCol w:w="718"/>
        <w:gridCol w:w="551"/>
        <w:gridCol w:w="856"/>
        <w:gridCol w:w="781"/>
        <w:gridCol w:w="785"/>
      </w:tblGrid>
      <w:tr w:rsidR="006B2505" w:rsidRPr="00776BEF" w14:paraId="2C7C1143" w14:textId="77777777" w:rsidTr="00B2280E">
        <w:trPr>
          <w:trHeight w:val="300"/>
          <w:jc w:val="center"/>
        </w:trPr>
        <w:tc>
          <w:tcPr>
            <w:tcW w:w="0" w:type="auto"/>
            <w:gridSpan w:val="8"/>
            <w:shd w:val="clear" w:color="auto" w:fill="E7E6E6" w:themeFill="background2"/>
            <w:noWrap/>
            <w:vAlign w:val="center"/>
          </w:tcPr>
          <w:p w14:paraId="02CDCE9D" w14:textId="77777777" w:rsidR="006B2505" w:rsidRPr="00776BEF"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szCs w:val="24"/>
                <w:lang w:eastAsia="en-GB"/>
              </w:rPr>
              <w:t>FREE-CREDIBILITY BAYESIAN SIMULATIONS</w:t>
            </w:r>
          </w:p>
        </w:tc>
      </w:tr>
      <w:tr w:rsidR="006B2505" w:rsidRPr="00776BEF" w14:paraId="2F5642E2" w14:textId="77777777" w:rsidTr="00B2280E">
        <w:trPr>
          <w:trHeight w:val="300"/>
          <w:jc w:val="center"/>
        </w:trPr>
        <w:tc>
          <w:tcPr>
            <w:tcW w:w="0" w:type="auto"/>
            <w:shd w:val="clear" w:color="auto" w:fill="E7E6E6" w:themeFill="background2"/>
            <w:noWrap/>
            <w:vAlign w:val="center"/>
            <w:hideMark/>
          </w:tcPr>
          <w:p w14:paraId="2EAF01F9"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0AEB74A4"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05E6807D"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76DBE4C4" w14:textId="77777777" w:rsidR="006B2505" w:rsidRPr="00776BEF" w:rsidRDefault="006B2505" w:rsidP="00B2280E">
            <w:pPr>
              <w:jc w:val="center"/>
              <w:rPr>
                <w:rFonts w:ascii="Calibri" w:eastAsia="Times New Roman" w:hAnsi="Calibri" w:cs="Calibri"/>
                <w:b/>
                <w:color w:val="000000"/>
                <w:lang w:eastAsia="en-GB"/>
              </w:rPr>
            </w:pPr>
            <w:proofErr w:type="spellStart"/>
            <w:r w:rsidRPr="00776BEF">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6CE43D98"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0B1BDCF1" w14:textId="77777777" w:rsidR="006B2505" w:rsidRPr="00776BEF" w:rsidRDefault="006B2505" w:rsidP="00B2280E">
            <w:pPr>
              <w:jc w:val="center"/>
              <w:rPr>
                <w:rFonts w:ascii="Calibri" w:eastAsia="Times New Roman" w:hAnsi="Calibri" w:cs="Calibri"/>
                <w:b/>
                <w:color w:val="000000"/>
                <w:lang w:eastAsia="en-GB"/>
              </w:rPr>
            </w:pPr>
            <w:proofErr w:type="spellStart"/>
            <w:r w:rsidRPr="00776BEF">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46F7D29B"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2C5761F8"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Upper</w:t>
            </w:r>
          </w:p>
        </w:tc>
      </w:tr>
      <w:tr w:rsidR="006B2505" w:rsidRPr="00776BEF" w14:paraId="6B6E3B8C" w14:textId="77777777" w:rsidTr="00B2280E">
        <w:trPr>
          <w:trHeight w:val="300"/>
          <w:jc w:val="center"/>
        </w:trPr>
        <w:tc>
          <w:tcPr>
            <w:tcW w:w="0" w:type="auto"/>
            <w:shd w:val="clear" w:color="auto" w:fill="E7E6E6" w:themeFill="background2"/>
            <w:noWrap/>
            <w:vAlign w:val="center"/>
            <w:hideMark/>
          </w:tcPr>
          <w:p w14:paraId="1B509F23"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(Intercept)</w:t>
            </w:r>
          </w:p>
        </w:tc>
        <w:tc>
          <w:tcPr>
            <w:tcW w:w="0" w:type="auto"/>
            <w:shd w:val="clear" w:color="auto" w:fill="auto"/>
            <w:noWrap/>
            <w:vAlign w:val="bottom"/>
            <w:hideMark/>
          </w:tcPr>
          <w:p w14:paraId="7EF5BCA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-0.11</w:t>
            </w:r>
          </w:p>
        </w:tc>
        <w:tc>
          <w:tcPr>
            <w:tcW w:w="0" w:type="auto"/>
            <w:shd w:val="clear" w:color="auto" w:fill="auto"/>
            <w:noWrap/>
            <w:vAlign w:val="bottom"/>
            <w:hideMark/>
          </w:tcPr>
          <w:p w14:paraId="34545D8B"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0.06</w:t>
            </w:r>
          </w:p>
        </w:tc>
        <w:tc>
          <w:tcPr>
            <w:tcW w:w="0" w:type="auto"/>
            <w:shd w:val="clear" w:color="auto" w:fill="auto"/>
            <w:noWrap/>
            <w:vAlign w:val="bottom"/>
            <w:hideMark/>
          </w:tcPr>
          <w:p w14:paraId="23955A91"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-1.96</w:t>
            </w:r>
          </w:p>
        </w:tc>
        <w:tc>
          <w:tcPr>
            <w:tcW w:w="0" w:type="auto"/>
            <w:shd w:val="clear" w:color="auto" w:fill="auto"/>
            <w:noWrap/>
            <w:vAlign w:val="bottom"/>
            <w:hideMark/>
          </w:tcPr>
          <w:p w14:paraId="33C02194"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auto"/>
            <w:noWrap/>
            <w:vAlign w:val="bottom"/>
            <w:hideMark/>
          </w:tcPr>
          <w:p w14:paraId="6CD4E761"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0.05</w:t>
            </w:r>
          </w:p>
        </w:tc>
        <w:tc>
          <w:tcPr>
            <w:tcW w:w="0" w:type="auto"/>
            <w:shd w:val="clear" w:color="auto" w:fill="auto"/>
            <w:noWrap/>
            <w:vAlign w:val="bottom"/>
            <w:hideMark/>
          </w:tcPr>
          <w:p w14:paraId="3EBD726B"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-0.22</w:t>
            </w:r>
          </w:p>
        </w:tc>
        <w:tc>
          <w:tcPr>
            <w:tcW w:w="0" w:type="auto"/>
            <w:shd w:val="clear" w:color="auto" w:fill="auto"/>
            <w:noWrap/>
            <w:vAlign w:val="bottom"/>
            <w:hideMark/>
          </w:tcPr>
          <w:p w14:paraId="04DB4838"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w:t>
            </w:r>
          </w:p>
        </w:tc>
      </w:tr>
      <w:tr w:rsidR="006B2505" w:rsidRPr="00776BEF" w14:paraId="40921432" w14:textId="77777777" w:rsidTr="00B2280E">
        <w:trPr>
          <w:trHeight w:val="300"/>
          <w:jc w:val="center"/>
        </w:trPr>
        <w:tc>
          <w:tcPr>
            <w:tcW w:w="0" w:type="auto"/>
            <w:shd w:val="clear" w:color="auto" w:fill="D9E2F3" w:themeFill="accent1" w:themeFillTint="33"/>
            <w:noWrap/>
            <w:vAlign w:val="center"/>
            <w:hideMark/>
          </w:tcPr>
          <w:p w14:paraId="7EEF5454"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TRUTH</w:t>
            </w:r>
          </w:p>
        </w:tc>
        <w:tc>
          <w:tcPr>
            <w:tcW w:w="0" w:type="auto"/>
            <w:shd w:val="clear" w:color="auto" w:fill="D9E2F3" w:themeFill="accent1" w:themeFillTint="33"/>
            <w:noWrap/>
            <w:vAlign w:val="bottom"/>
            <w:hideMark/>
          </w:tcPr>
          <w:p w14:paraId="3E831F10"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0.04</w:t>
            </w:r>
          </w:p>
        </w:tc>
        <w:tc>
          <w:tcPr>
            <w:tcW w:w="0" w:type="auto"/>
            <w:shd w:val="clear" w:color="auto" w:fill="auto"/>
            <w:noWrap/>
            <w:vAlign w:val="bottom"/>
            <w:hideMark/>
          </w:tcPr>
          <w:p w14:paraId="474B8F1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0.08</w:t>
            </w:r>
          </w:p>
        </w:tc>
        <w:tc>
          <w:tcPr>
            <w:tcW w:w="0" w:type="auto"/>
            <w:shd w:val="clear" w:color="auto" w:fill="auto"/>
            <w:noWrap/>
            <w:vAlign w:val="bottom"/>
            <w:hideMark/>
          </w:tcPr>
          <w:p w14:paraId="38BD3CD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0.54</w:t>
            </w:r>
          </w:p>
        </w:tc>
        <w:tc>
          <w:tcPr>
            <w:tcW w:w="0" w:type="auto"/>
            <w:shd w:val="clear" w:color="auto" w:fill="auto"/>
            <w:noWrap/>
            <w:vAlign w:val="bottom"/>
            <w:hideMark/>
          </w:tcPr>
          <w:p w14:paraId="4ED516D8"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D9E2F3" w:themeFill="accent1" w:themeFillTint="33"/>
            <w:noWrap/>
            <w:vAlign w:val="bottom"/>
            <w:hideMark/>
          </w:tcPr>
          <w:p w14:paraId="5FDA428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0.59</w:t>
            </w:r>
          </w:p>
        </w:tc>
        <w:tc>
          <w:tcPr>
            <w:tcW w:w="0" w:type="auto"/>
            <w:shd w:val="clear" w:color="auto" w:fill="auto"/>
            <w:noWrap/>
            <w:vAlign w:val="bottom"/>
            <w:hideMark/>
          </w:tcPr>
          <w:p w14:paraId="5336D14A"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-0.12</w:t>
            </w:r>
          </w:p>
        </w:tc>
        <w:tc>
          <w:tcPr>
            <w:tcW w:w="0" w:type="auto"/>
            <w:shd w:val="clear" w:color="auto" w:fill="auto"/>
            <w:noWrap/>
            <w:vAlign w:val="bottom"/>
            <w:hideMark/>
          </w:tcPr>
          <w:p w14:paraId="7907F013"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0.21</w:t>
            </w:r>
          </w:p>
        </w:tc>
      </w:tr>
      <w:tr w:rsidR="006B2505" w:rsidRPr="00776BEF" w14:paraId="42132E00" w14:textId="77777777" w:rsidTr="00B2280E">
        <w:trPr>
          <w:trHeight w:val="300"/>
          <w:jc w:val="center"/>
        </w:trPr>
        <w:tc>
          <w:tcPr>
            <w:tcW w:w="0" w:type="auto"/>
            <w:shd w:val="clear" w:color="auto" w:fill="E7E6E6" w:themeFill="background2"/>
            <w:noWrap/>
            <w:vAlign w:val="center"/>
            <w:hideMark/>
          </w:tcPr>
          <w:p w14:paraId="3F1D8F6A"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AGENT(2-STAR)</w:t>
            </w:r>
          </w:p>
        </w:tc>
        <w:tc>
          <w:tcPr>
            <w:tcW w:w="0" w:type="auto"/>
            <w:shd w:val="clear" w:color="auto" w:fill="auto"/>
            <w:noWrap/>
            <w:vAlign w:val="bottom"/>
            <w:hideMark/>
          </w:tcPr>
          <w:p w14:paraId="6C13B9C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0.45</w:t>
            </w:r>
          </w:p>
        </w:tc>
        <w:tc>
          <w:tcPr>
            <w:tcW w:w="0" w:type="auto"/>
            <w:shd w:val="clear" w:color="auto" w:fill="auto"/>
            <w:noWrap/>
            <w:vAlign w:val="bottom"/>
            <w:hideMark/>
          </w:tcPr>
          <w:p w14:paraId="4BCA490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0.06</w:t>
            </w:r>
          </w:p>
        </w:tc>
        <w:tc>
          <w:tcPr>
            <w:tcW w:w="0" w:type="auto"/>
            <w:shd w:val="clear" w:color="auto" w:fill="auto"/>
            <w:noWrap/>
            <w:vAlign w:val="bottom"/>
            <w:hideMark/>
          </w:tcPr>
          <w:p w14:paraId="2A606DA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7.7</w:t>
            </w:r>
          </w:p>
        </w:tc>
        <w:tc>
          <w:tcPr>
            <w:tcW w:w="0" w:type="auto"/>
            <w:shd w:val="clear" w:color="auto" w:fill="auto"/>
            <w:noWrap/>
            <w:vAlign w:val="bottom"/>
            <w:hideMark/>
          </w:tcPr>
          <w:p w14:paraId="505A9C6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auto"/>
            <w:noWrap/>
            <w:vAlign w:val="bottom"/>
            <w:hideMark/>
          </w:tcPr>
          <w:p w14:paraId="3F2E9F8A"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7AAB4A98"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0.33</w:t>
            </w:r>
          </w:p>
        </w:tc>
        <w:tc>
          <w:tcPr>
            <w:tcW w:w="0" w:type="auto"/>
            <w:shd w:val="clear" w:color="auto" w:fill="auto"/>
            <w:noWrap/>
            <w:vAlign w:val="bottom"/>
            <w:hideMark/>
          </w:tcPr>
          <w:p w14:paraId="1859A4C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0.56</w:t>
            </w:r>
          </w:p>
        </w:tc>
      </w:tr>
      <w:tr w:rsidR="006B2505" w:rsidRPr="00776BEF" w14:paraId="5A783968" w14:textId="77777777" w:rsidTr="00B2280E">
        <w:trPr>
          <w:trHeight w:val="300"/>
          <w:jc w:val="center"/>
        </w:trPr>
        <w:tc>
          <w:tcPr>
            <w:tcW w:w="0" w:type="auto"/>
            <w:shd w:val="clear" w:color="auto" w:fill="E7E6E6" w:themeFill="background2"/>
            <w:noWrap/>
            <w:vAlign w:val="center"/>
            <w:hideMark/>
          </w:tcPr>
          <w:p w14:paraId="74D88951"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AGENT(3-STAR)</w:t>
            </w:r>
          </w:p>
        </w:tc>
        <w:tc>
          <w:tcPr>
            <w:tcW w:w="0" w:type="auto"/>
            <w:shd w:val="clear" w:color="auto" w:fill="auto"/>
            <w:noWrap/>
            <w:vAlign w:val="bottom"/>
            <w:hideMark/>
          </w:tcPr>
          <w:p w14:paraId="3218E808"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1.05</w:t>
            </w:r>
          </w:p>
        </w:tc>
        <w:tc>
          <w:tcPr>
            <w:tcW w:w="0" w:type="auto"/>
            <w:shd w:val="clear" w:color="auto" w:fill="auto"/>
            <w:noWrap/>
            <w:vAlign w:val="bottom"/>
            <w:hideMark/>
          </w:tcPr>
          <w:p w14:paraId="008A3B4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0.06</w:t>
            </w:r>
          </w:p>
        </w:tc>
        <w:tc>
          <w:tcPr>
            <w:tcW w:w="0" w:type="auto"/>
            <w:shd w:val="clear" w:color="auto" w:fill="auto"/>
            <w:noWrap/>
            <w:vAlign w:val="bottom"/>
            <w:hideMark/>
          </w:tcPr>
          <w:p w14:paraId="5210A10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17.95</w:t>
            </w:r>
          </w:p>
        </w:tc>
        <w:tc>
          <w:tcPr>
            <w:tcW w:w="0" w:type="auto"/>
            <w:shd w:val="clear" w:color="auto" w:fill="auto"/>
            <w:noWrap/>
            <w:vAlign w:val="bottom"/>
            <w:hideMark/>
          </w:tcPr>
          <w:p w14:paraId="62FE7703"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auto"/>
            <w:noWrap/>
            <w:vAlign w:val="bottom"/>
            <w:hideMark/>
          </w:tcPr>
          <w:p w14:paraId="5728A1DA"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4CD61A63"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0.93</w:t>
            </w:r>
          </w:p>
        </w:tc>
        <w:tc>
          <w:tcPr>
            <w:tcW w:w="0" w:type="auto"/>
            <w:shd w:val="clear" w:color="auto" w:fill="auto"/>
            <w:noWrap/>
            <w:vAlign w:val="bottom"/>
            <w:hideMark/>
          </w:tcPr>
          <w:p w14:paraId="4CBF1AE9"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1.16</w:t>
            </w:r>
          </w:p>
        </w:tc>
      </w:tr>
      <w:tr w:rsidR="006B2505" w:rsidRPr="00776BEF" w14:paraId="38AA4282" w14:textId="77777777" w:rsidTr="00B2280E">
        <w:trPr>
          <w:trHeight w:val="300"/>
          <w:jc w:val="center"/>
        </w:trPr>
        <w:tc>
          <w:tcPr>
            <w:tcW w:w="0" w:type="auto"/>
            <w:shd w:val="clear" w:color="auto" w:fill="D9E2F3" w:themeFill="accent1" w:themeFillTint="33"/>
            <w:noWrap/>
            <w:vAlign w:val="center"/>
            <w:hideMark/>
          </w:tcPr>
          <w:p w14:paraId="513F1FAD" w14:textId="77777777" w:rsidR="006B2505" w:rsidRPr="00776BEF" w:rsidRDefault="006B2505" w:rsidP="00B2280E">
            <w:pPr>
              <w:jc w:val="center"/>
              <w:rPr>
                <w:rFonts w:ascii="Calibri" w:eastAsia="Times New Roman" w:hAnsi="Calibri" w:cs="Calibri"/>
                <w:b/>
                <w:color w:val="000000"/>
                <w:lang w:eastAsia="en-GB"/>
              </w:rPr>
            </w:pPr>
            <w:proofErr w:type="gramStart"/>
            <w:r w:rsidRPr="00776BEF">
              <w:rPr>
                <w:rFonts w:ascii="Calibri" w:eastAsia="Times New Roman" w:hAnsi="Calibri" w:cs="Calibri"/>
                <w:b/>
                <w:color w:val="000000"/>
                <w:lang w:eastAsia="en-GB"/>
              </w:rPr>
              <w:t>TRUTH:AGENT</w:t>
            </w:r>
            <w:proofErr w:type="gramEnd"/>
            <w:r w:rsidRPr="00776BEF">
              <w:rPr>
                <w:rFonts w:ascii="Calibri" w:eastAsia="Times New Roman" w:hAnsi="Calibri" w:cs="Calibri"/>
                <w:b/>
                <w:color w:val="000000"/>
                <w:lang w:eastAsia="en-GB"/>
              </w:rPr>
              <w:t>(2-STAR)</w:t>
            </w:r>
          </w:p>
        </w:tc>
        <w:tc>
          <w:tcPr>
            <w:tcW w:w="0" w:type="auto"/>
            <w:shd w:val="clear" w:color="auto" w:fill="D9E2F3" w:themeFill="accent1" w:themeFillTint="33"/>
            <w:noWrap/>
            <w:vAlign w:val="bottom"/>
            <w:hideMark/>
          </w:tcPr>
          <w:p w14:paraId="7DAF01F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-0.02</w:t>
            </w:r>
          </w:p>
        </w:tc>
        <w:tc>
          <w:tcPr>
            <w:tcW w:w="0" w:type="auto"/>
            <w:shd w:val="clear" w:color="auto" w:fill="auto"/>
            <w:noWrap/>
            <w:vAlign w:val="bottom"/>
            <w:hideMark/>
          </w:tcPr>
          <w:p w14:paraId="3DEB63E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0.12</w:t>
            </w:r>
          </w:p>
        </w:tc>
        <w:tc>
          <w:tcPr>
            <w:tcW w:w="0" w:type="auto"/>
            <w:shd w:val="clear" w:color="auto" w:fill="auto"/>
            <w:noWrap/>
            <w:vAlign w:val="bottom"/>
            <w:hideMark/>
          </w:tcPr>
          <w:p w14:paraId="0A657D6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-0.19</w:t>
            </w:r>
          </w:p>
        </w:tc>
        <w:tc>
          <w:tcPr>
            <w:tcW w:w="0" w:type="auto"/>
            <w:shd w:val="clear" w:color="auto" w:fill="auto"/>
            <w:noWrap/>
            <w:vAlign w:val="bottom"/>
            <w:hideMark/>
          </w:tcPr>
          <w:p w14:paraId="7288870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D9E2F3" w:themeFill="accent1" w:themeFillTint="33"/>
            <w:noWrap/>
            <w:vAlign w:val="bottom"/>
            <w:hideMark/>
          </w:tcPr>
          <w:p w14:paraId="7AB0CA44"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0.85</w:t>
            </w:r>
          </w:p>
        </w:tc>
        <w:tc>
          <w:tcPr>
            <w:tcW w:w="0" w:type="auto"/>
            <w:shd w:val="clear" w:color="auto" w:fill="auto"/>
            <w:noWrap/>
            <w:vAlign w:val="bottom"/>
            <w:hideMark/>
          </w:tcPr>
          <w:p w14:paraId="6B4C91DB"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-0.25</w:t>
            </w:r>
          </w:p>
        </w:tc>
        <w:tc>
          <w:tcPr>
            <w:tcW w:w="0" w:type="auto"/>
            <w:shd w:val="clear" w:color="auto" w:fill="auto"/>
            <w:noWrap/>
            <w:vAlign w:val="bottom"/>
            <w:hideMark/>
          </w:tcPr>
          <w:p w14:paraId="738461D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0.21</w:t>
            </w:r>
          </w:p>
        </w:tc>
      </w:tr>
      <w:tr w:rsidR="006B2505" w:rsidRPr="00776BEF" w14:paraId="4BE2DFB8" w14:textId="77777777" w:rsidTr="00B2280E">
        <w:trPr>
          <w:trHeight w:val="300"/>
          <w:jc w:val="center"/>
        </w:trPr>
        <w:tc>
          <w:tcPr>
            <w:tcW w:w="0" w:type="auto"/>
            <w:shd w:val="clear" w:color="auto" w:fill="D9E2F3" w:themeFill="accent1" w:themeFillTint="33"/>
            <w:noWrap/>
            <w:vAlign w:val="center"/>
            <w:hideMark/>
          </w:tcPr>
          <w:p w14:paraId="76C64120" w14:textId="77777777" w:rsidR="006B2505" w:rsidRPr="00776BEF" w:rsidRDefault="006B2505" w:rsidP="00B2280E">
            <w:pPr>
              <w:jc w:val="center"/>
              <w:rPr>
                <w:rFonts w:ascii="Calibri" w:eastAsia="Times New Roman" w:hAnsi="Calibri" w:cs="Calibri"/>
                <w:b/>
                <w:color w:val="000000"/>
                <w:lang w:eastAsia="en-GB"/>
              </w:rPr>
            </w:pPr>
            <w:proofErr w:type="gramStart"/>
            <w:r w:rsidRPr="00776BEF">
              <w:rPr>
                <w:rFonts w:ascii="Calibri" w:eastAsia="Times New Roman" w:hAnsi="Calibri" w:cs="Calibri"/>
                <w:b/>
                <w:color w:val="000000"/>
                <w:lang w:eastAsia="en-GB"/>
              </w:rPr>
              <w:t>TRUTH:AGENT</w:t>
            </w:r>
            <w:proofErr w:type="gramEnd"/>
            <w:r w:rsidRPr="00776BEF">
              <w:rPr>
                <w:rFonts w:ascii="Calibri" w:eastAsia="Times New Roman" w:hAnsi="Calibri" w:cs="Calibri"/>
                <w:b/>
                <w:color w:val="000000"/>
                <w:lang w:eastAsia="en-GB"/>
              </w:rPr>
              <w:t>(3-STAR)</w:t>
            </w:r>
          </w:p>
        </w:tc>
        <w:tc>
          <w:tcPr>
            <w:tcW w:w="0" w:type="auto"/>
            <w:shd w:val="clear" w:color="auto" w:fill="D9E2F3" w:themeFill="accent1" w:themeFillTint="33"/>
            <w:noWrap/>
            <w:vAlign w:val="bottom"/>
            <w:hideMark/>
          </w:tcPr>
          <w:p w14:paraId="2EBD68E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-0.11</w:t>
            </w:r>
          </w:p>
        </w:tc>
        <w:tc>
          <w:tcPr>
            <w:tcW w:w="0" w:type="auto"/>
            <w:shd w:val="clear" w:color="auto" w:fill="auto"/>
            <w:noWrap/>
            <w:vAlign w:val="bottom"/>
            <w:hideMark/>
          </w:tcPr>
          <w:p w14:paraId="336E3E8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0.12</w:t>
            </w:r>
          </w:p>
        </w:tc>
        <w:tc>
          <w:tcPr>
            <w:tcW w:w="0" w:type="auto"/>
            <w:shd w:val="clear" w:color="auto" w:fill="auto"/>
            <w:noWrap/>
            <w:vAlign w:val="bottom"/>
            <w:hideMark/>
          </w:tcPr>
          <w:p w14:paraId="2762C938"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-0.91</w:t>
            </w:r>
          </w:p>
        </w:tc>
        <w:tc>
          <w:tcPr>
            <w:tcW w:w="0" w:type="auto"/>
            <w:shd w:val="clear" w:color="auto" w:fill="auto"/>
            <w:noWrap/>
            <w:vAlign w:val="bottom"/>
            <w:hideMark/>
          </w:tcPr>
          <w:p w14:paraId="13CE37F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D9E2F3" w:themeFill="accent1" w:themeFillTint="33"/>
            <w:noWrap/>
            <w:vAlign w:val="bottom"/>
            <w:hideMark/>
          </w:tcPr>
          <w:p w14:paraId="6945072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0.36</w:t>
            </w:r>
          </w:p>
        </w:tc>
        <w:tc>
          <w:tcPr>
            <w:tcW w:w="0" w:type="auto"/>
            <w:shd w:val="clear" w:color="auto" w:fill="auto"/>
            <w:noWrap/>
            <w:vAlign w:val="bottom"/>
            <w:hideMark/>
          </w:tcPr>
          <w:p w14:paraId="182FF42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-0.33</w:t>
            </w:r>
          </w:p>
        </w:tc>
        <w:tc>
          <w:tcPr>
            <w:tcW w:w="0" w:type="auto"/>
            <w:shd w:val="clear" w:color="auto" w:fill="auto"/>
            <w:noWrap/>
            <w:vAlign w:val="bottom"/>
            <w:hideMark/>
          </w:tcPr>
          <w:p w14:paraId="02B7451B"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0.12</w:t>
            </w:r>
          </w:p>
        </w:tc>
      </w:tr>
      <w:tr w:rsidR="006B2505" w:rsidRPr="00776BEF" w14:paraId="00BB4970" w14:textId="77777777" w:rsidTr="00B2280E">
        <w:trPr>
          <w:trHeight w:val="300"/>
          <w:jc w:val="center"/>
        </w:trPr>
        <w:tc>
          <w:tcPr>
            <w:tcW w:w="0" w:type="auto"/>
            <w:gridSpan w:val="8"/>
            <w:shd w:val="clear" w:color="auto" w:fill="FFFFFF" w:themeFill="background1"/>
            <w:noWrap/>
            <w:vAlign w:val="center"/>
          </w:tcPr>
          <w:p w14:paraId="59AD778D" w14:textId="77777777" w:rsidR="006B2505" w:rsidRDefault="006B2505" w:rsidP="00B2280E">
            <w:pPr>
              <w:spacing w:after="0"/>
              <w:rPr>
                <w:rFonts w:ascii="Calibri" w:eastAsia="Times New Roman" w:hAnsi="Calibri" w:cs="Calibri"/>
                <w:color w:val="000000"/>
                <w:lang w:eastAsia="en-GB"/>
              </w:rPr>
            </w:pPr>
            <w:r w:rsidRPr="00A27E58">
              <w:rPr>
                <w:rFonts w:ascii="Calibri" w:eastAsia="Times New Roman" w:hAnsi="Calibri" w:cs="Calibri"/>
                <w:b/>
                <w:bCs/>
                <w:color w:val="000000"/>
                <w:lang w:eastAsia="en-GB"/>
              </w:rPr>
              <w:t>Any interaction</w:t>
            </w:r>
            <w:r>
              <w:rPr>
                <w:rFonts w:ascii="Calibri" w:eastAsia="Times New Roman" w:hAnsi="Calibri" w:cs="Calibri"/>
                <w:color w:val="000000"/>
                <w:lang w:eastAsia="en-GB"/>
              </w:rPr>
              <w:t xml:space="preserve">: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2,618)=0.46, p=0.63</w:t>
            </w:r>
          </w:p>
          <w:p w14:paraId="6ED047AB" w14:textId="77777777" w:rsidR="006B2505" w:rsidRDefault="006B2505" w:rsidP="00B2280E">
            <w:pPr>
              <w:spacing w:after="0"/>
              <w:rPr>
                <w:rFonts w:ascii="Calibri" w:eastAsia="Times New Roman" w:hAnsi="Calibri" w:cs="Calibri"/>
                <w:color w:val="000000"/>
                <w:lang w:eastAsia="en-GB"/>
              </w:rPr>
            </w:pPr>
            <w:r w:rsidRPr="00A27E58">
              <w:rPr>
                <w:rFonts w:ascii="Calibri" w:eastAsia="Times New Roman" w:hAnsi="Calibri" w:cs="Calibri"/>
                <w:b/>
                <w:bCs/>
                <w:color w:val="000000"/>
                <w:lang w:eastAsia="en-GB"/>
              </w:rPr>
              <w:t>Truth effect for AGENT(2-STAR)</w:t>
            </w:r>
            <w:r>
              <w:rPr>
                <w:rFonts w:ascii="Calibri" w:eastAsia="Times New Roman" w:hAnsi="Calibri" w:cs="Calibri"/>
                <w:color w:val="000000"/>
                <w:lang w:eastAsia="en-GB"/>
              </w:rPr>
              <w:t xml:space="preserve">: b=0.02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1,618)=0.07 p=0.79</w:t>
            </w:r>
          </w:p>
          <w:p w14:paraId="475A5718" w14:textId="77777777" w:rsidR="006B2505" w:rsidRDefault="006B2505" w:rsidP="00B2280E">
            <w:pPr>
              <w:shd w:val="clear" w:color="auto" w:fill="D9E2F3" w:themeFill="accent1" w:themeFillTint="33"/>
              <w:spacing w:after="0"/>
              <w:rPr>
                <w:rFonts w:ascii="Calibri" w:eastAsia="Times New Roman" w:hAnsi="Calibri" w:cs="Calibri"/>
                <w:color w:val="000000"/>
                <w:lang w:eastAsia="en-GB"/>
              </w:rPr>
            </w:pPr>
            <w:r w:rsidRPr="00A27E58">
              <w:rPr>
                <w:rFonts w:ascii="Calibri" w:eastAsia="Times New Roman" w:hAnsi="Calibri" w:cs="Calibri"/>
                <w:b/>
                <w:bCs/>
                <w:color w:val="000000"/>
                <w:lang w:eastAsia="en-GB"/>
              </w:rPr>
              <w:t>Truth effect for AGENT(3-STAR)</w:t>
            </w:r>
            <w:r>
              <w:rPr>
                <w:rFonts w:ascii="Calibri" w:eastAsia="Times New Roman" w:hAnsi="Calibri" w:cs="Calibri"/>
                <w:color w:val="000000"/>
                <w:lang w:eastAsia="en-GB"/>
              </w:rPr>
              <w:t xml:space="preserve">: b=-0.07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1,618)=0.56 p=0.45</w:t>
            </w:r>
          </w:p>
          <w:p w14:paraId="6FCC03D1" w14:textId="77777777" w:rsidR="006B2505" w:rsidRPr="00776BEF" w:rsidRDefault="006B2505" w:rsidP="00B2280E">
            <w:pPr>
              <w:shd w:val="clear" w:color="auto" w:fill="D9E2F3" w:themeFill="accent1" w:themeFillTint="33"/>
              <w:spacing w:after="0"/>
              <w:rPr>
                <w:rFonts w:ascii="Calibri" w:eastAsia="Times New Roman" w:hAnsi="Calibri" w:cs="Calibri"/>
                <w:color w:val="000000"/>
                <w:lang w:eastAsia="en-GB"/>
              </w:rPr>
            </w:pPr>
            <w:r w:rsidRPr="00A27E58">
              <w:rPr>
                <w:rFonts w:ascii="Calibri" w:eastAsia="Times New Roman" w:hAnsi="Calibri" w:cs="Calibri"/>
                <w:b/>
                <w:bCs/>
                <w:color w:val="000000"/>
                <w:lang w:eastAsia="en-GB"/>
              </w:rPr>
              <w:t>Average truth effect</w:t>
            </w:r>
            <w:r>
              <w:rPr>
                <w:rFonts w:ascii="Calibri" w:eastAsia="Times New Roman" w:hAnsi="Calibri" w:cs="Calibri"/>
                <w:color w:val="000000"/>
                <w:lang w:eastAsia="en-GB"/>
              </w:rPr>
              <w:t xml:space="preserve">: b=0.002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1,618)=0.001, p=0.97</w:t>
            </w:r>
          </w:p>
        </w:tc>
      </w:tr>
    </w:tbl>
    <w:p w14:paraId="2BFCFF5E" w14:textId="77777777" w:rsidR="006B2505" w:rsidRPr="00C72307" w:rsidRDefault="006B2505" w:rsidP="006B2505"/>
    <w:p w14:paraId="23DD7D09" w14:textId="2B469D60" w:rsidR="006B2505" w:rsidRDefault="006B2505" w:rsidP="006B2505">
      <w:pPr>
        <w:pStyle w:val="Caption"/>
        <w:keepNext/>
        <w:jc w:val="both"/>
        <w:rPr>
          <w:bCs/>
          <w:i w:val="0"/>
          <w:color w:val="000000" w:themeColor="text1"/>
          <w:sz w:val="22"/>
          <w:szCs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28</w:t>
      </w:r>
      <w:r w:rsidRPr="00B35232">
        <w:rPr>
          <w:b/>
          <w:i w:val="0"/>
          <w:color w:val="auto"/>
          <w:sz w:val="22"/>
        </w:rPr>
        <w:fldChar w:fldCharType="end"/>
      </w:r>
      <w:r>
        <w:rPr>
          <w:b/>
          <w:i w:val="0"/>
          <w:color w:val="auto"/>
          <w:sz w:val="22"/>
        </w:rPr>
        <w:t xml:space="preserve">: </w:t>
      </w:r>
      <w:r w:rsidRPr="00227A89">
        <w:rPr>
          <w:b/>
          <w:i w:val="0"/>
          <w:color w:val="auto"/>
          <w:sz w:val="22"/>
        </w:rPr>
        <w:t>Mixed-</w:t>
      </w:r>
      <w:r>
        <w:rPr>
          <w:b/>
          <w:i w:val="0"/>
          <w:color w:val="auto"/>
          <w:sz w:val="22"/>
        </w:rPr>
        <w:t>effects linear</w:t>
      </w:r>
      <w:r w:rsidRPr="00227A89">
        <w:rPr>
          <w:b/>
          <w:i w:val="0"/>
          <w:color w:val="auto"/>
          <w:sz w:val="22"/>
        </w:rPr>
        <w:t xml:space="preserve"> regression model regressing CA on </w:t>
      </w:r>
      <w:r>
        <w:rPr>
          <w:b/>
          <w:i w:val="0"/>
          <w:color w:val="auto"/>
          <w:sz w:val="22"/>
        </w:rPr>
        <w:t xml:space="preserve">whether the agent was telling the truth and </w:t>
      </w:r>
      <w:r w:rsidRPr="00227A89">
        <w:rPr>
          <w:b/>
          <w:i w:val="0"/>
          <w:color w:val="auto"/>
          <w:sz w:val="22"/>
        </w:rPr>
        <w:t xml:space="preserve">agent-credibility, based on </w:t>
      </w:r>
      <w:r>
        <w:rPr>
          <w:b/>
          <w:i w:val="0"/>
          <w:color w:val="auto"/>
          <w:sz w:val="22"/>
        </w:rPr>
        <w:t>truth</w:t>
      </w:r>
      <w:r w:rsidRPr="00227A89">
        <w:rPr>
          <w:b/>
          <w:i w:val="0"/>
          <w:color w:val="auto"/>
          <w:sz w:val="22"/>
        </w:rPr>
        <w:t xml:space="preserve">-CA fits of </w:t>
      </w:r>
      <w:r>
        <w:rPr>
          <w:b/>
          <w:i w:val="0"/>
          <w:color w:val="auto"/>
          <w:sz w:val="22"/>
        </w:rPr>
        <w:t>credibility-CA model simulations</w:t>
      </w:r>
      <w:r w:rsidRPr="00227A89">
        <w:rPr>
          <w:b/>
          <w:i w:val="0"/>
          <w:color w:val="auto"/>
          <w:sz w:val="22"/>
        </w:rPr>
        <w:t xml:space="preserve">. </w:t>
      </w:r>
      <w:r w:rsidRPr="00227A89">
        <w:rPr>
          <w:bCs/>
          <w:i w:val="0"/>
          <w:color w:val="000000" w:themeColor="text1"/>
          <w:sz w:val="22"/>
        </w:rPr>
        <w:t xml:space="preserve">We found </w:t>
      </w:r>
      <w:r>
        <w:rPr>
          <w:bCs/>
          <w:i w:val="0"/>
          <w:color w:val="000000" w:themeColor="text1"/>
          <w:sz w:val="22"/>
        </w:rPr>
        <w:t>no evidence for an effect of truth</w:t>
      </w:r>
      <w:r w:rsidRPr="00227A89">
        <w:rPr>
          <w:bCs/>
          <w:i w:val="0"/>
          <w:color w:val="000000" w:themeColor="text1"/>
          <w:sz w:val="22"/>
        </w:rPr>
        <w:t>, with no</w:t>
      </w:r>
      <w:r>
        <w:rPr>
          <w:bCs/>
          <w:i w:val="0"/>
          <w:color w:val="000000" w:themeColor="text1"/>
          <w:sz w:val="22"/>
        </w:rPr>
        <w:t xml:space="preserve"> </w:t>
      </w:r>
      <w:r w:rsidRPr="00227A89">
        <w:rPr>
          <w:bCs/>
          <w:i w:val="0"/>
          <w:color w:val="000000" w:themeColor="text1"/>
          <w:sz w:val="22"/>
        </w:rPr>
        <w:t>interactions with agent credibility</w:t>
      </w:r>
      <w:r>
        <w:rPr>
          <w:bCs/>
          <w:i w:val="0"/>
          <w:color w:val="000000" w:themeColor="text1"/>
          <w:sz w:val="22"/>
          <w:szCs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1016"/>
        <w:gridCol w:w="607"/>
        <w:gridCol w:w="718"/>
        <w:gridCol w:w="551"/>
        <w:gridCol w:w="856"/>
        <w:gridCol w:w="781"/>
        <w:gridCol w:w="785"/>
      </w:tblGrid>
      <w:tr w:rsidR="006B2505" w:rsidRPr="00776BEF" w14:paraId="7B36C8B3" w14:textId="77777777" w:rsidTr="00B2280E">
        <w:trPr>
          <w:trHeight w:val="300"/>
          <w:jc w:val="center"/>
        </w:trPr>
        <w:tc>
          <w:tcPr>
            <w:tcW w:w="0" w:type="auto"/>
            <w:gridSpan w:val="8"/>
            <w:shd w:val="clear" w:color="auto" w:fill="E7E6E6" w:themeFill="background2"/>
            <w:noWrap/>
            <w:vAlign w:val="center"/>
          </w:tcPr>
          <w:p w14:paraId="031296FB" w14:textId="77777777" w:rsidR="006B2505" w:rsidRPr="00776BEF"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szCs w:val="24"/>
                <w:lang w:eastAsia="en-GB"/>
              </w:rPr>
              <w:t>CREDIBILITY-CA SIMULATIONS</w:t>
            </w:r>
          </w:p>
        </w:tc>
      </w:tr>
      <w:tr w:rsidR="006B2505" w:rsidRPr="00776BEF" w14:paraId="653F8B68" w14:textId="77777777" w:rsidTr="00B2280E">
        <w:trPr>
          <w:trHeight w:val="300"/>
          <w:jc w:val="center"/>
        </w:trPr>
        <w:tc>
          <w:tcPr>
            <w:tcW w:w="0" w:type="auto"/>
            <w:shd w:val="clear" w:color="auto" w:fill="E7E6E6" w:themeFill="background2"/>
            <w:noWrap/>
            <w:vAlign w:val="center"/>
            <w:hideMark/>
          </w:tcPr>
          <w:p w14:paraId="7FBE7559"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48A8C94C"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0E3F4D17"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2D7D3516" w14:textId="77777777" w:rsidR="006B2505" w:rsidRPr="00776BEF" w:rsidRDefault="006B2505" w:rsidP="00B2280E">
            <w:pPr>
              <w:jc w:val="center"/>
              <w:rPr>
                <w:rFonts w:ascii="Calibri" w:eastAsia="Times New Roman" w:hAnsi="Calibri" w:cs="Calibri"/>
                <w:b/>
                <w:color w:val="000000"/>
                <w:lang w:eastAsia="en-GB"/>
              </w:rPr>
            </w:pPr>
            <w:proofErr w:type="spellStart"/>
            <w:r w:rsidRPr="00776BEF">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376A5CA4"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0670DCA5" w14:textId="77777777" w:rsidR="006B2505" w:rsidRPr="00776BEF" w:rsidRDefault="006B2505" w:rsidP="00B2280E">
            <w:pPr>
              <w:jc w:val="center"/>
              <w:rPr>
                <w:rFonts w:ascii="Calibri" w:eastAsia="Times New Roman" w:hAnsi="Calibri" w:cs="Calibri"/>
                <w:b/>
                <w:color w:val="000000"/>
                <w:lang w:eastAsia="en-GB"/>
              </w:rPr>
            </w:pPr>
            <w:proofErr w:type="spellStart"/>
            <w:r w:rsidRPr="00776BEF">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32CD49FC"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089C0A30"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Upper</w:t>
            </w:r>
          </w:p>
        </w:tc>
      </w:tr>
      <w:tr w:rsidR="006B2505" w:rsidRPr="00776BEF" w14:paraId="53501175" w14:textId="77777777" w:rsidTr="00B2280E">
        <w:trPr>
          <w:trHeight w:val="300"/>
          <w:jc w:val="center"/>
        </w:trPr>
        <w:tc>
          <w:tcPr>
            <w:tcW w:w="0" w:type="auto"/>
            <w:shd w:val="clear" w:color="auto" w:fill="E7E6E6" w:themeFill="background2"/>
            <w:noWrap/>
            <w:vAlign w:val="center"/>
            <w:hideMark/>
          </w:tcPr>
          <w:p w14:paraId="51D408EB"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(Intercept)</w:t>
            </w:r>
          </w:p>
        </w:tc>
        <w:tc>
          <w:tcPr>
            <w:tcW w:w="0" w:type="auto"/>
            <w:shd w:val="clear" w:color="auto" w:fill="auto"/>
            <w:noWrap/>
            <w:vAlign w:val="bottom"/>
            <w:hideMark/>
          </w:tcPr>
          <w:p w14:paraId="4E670E0A"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-0.14</w:t>
            </w:r>
          </w:p>
        </w:tc>
        <w:tc>
          <w:tcPr>
            <w:tcW w:w="0" w:type="auto"/>
            <w:shd w:val="clear" w:color="auto" w:fill="auto"/>
            <w:noWrap/>
            <w:vAlign w:val="bottom"/>
            <w:hideMark/>
          </w:tcPr>
          <w:p w14:paraId="62927A5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w:t>
            </w:r>
          </w:p>
        </w:tc>
        <w:tc>
          <w:tcPr>
            <w:tcW w:w="0" w:type="auto"/>
            <w:shd w:val="clear" w:color="auto" w:fill="auto"/>
            <w:noWrap/>
            <w:vAlign w:val="bottom"/>
            <w:hideMark/>
          </w:tcPr>
          <w:p w14:paraId="286C13E1"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-1.35</w:t>
            </w:r>
          </w:p>
        </w:tc>
        <w:tc>
          <w:tcPr>
            <w:tcW w:w="0" w:type="auto"/>
            <w:shd w:val="clear" w:color="auto" w:fill="auto"/>
            <w:noWrap/>
            <w:vAlign w:val="bottom"/>
            <w:hideMark/>
          </w:tcPr>
          <w:p w14:paraId="5543620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auto"/>
            <w:noWrap/>
            <w:vAlign w:val="bottom"/>
            <w:hideMark/>
          </w:tcPr>
          <w:p w14:paraId="15145E5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0.18</w:t>
            </w:r>
          </w:p>
        </w:tc>
        <w:tc>
          <w:tcPr>
            <w:tcW w:w="0" w:type="auto"/>
            <w:shd w:val="clear" w:color="auto" w:fill="auto"/>
            <w:noWrap/>
            <w:vAlign w:val="bottom"/>
            <w:hideMark/>
          </w:tcPr>
          <w:p w14:paraId="4974FBFD"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-0.35</w:t>
            </w:r>
          </w:p>
        </w:tc>
        <w:tc>
          <w:tcPr>
            <w:tcW w:w="0" w:type="auto"/>
            <w:shd w:val="clear" w:color="auto" w:fill="auto"/>
            <w:noWrap/>
            <w:vAlign w:val="bottom"/>
            <w:hideMark/>
          </w:tcPr>
          <w:p w14:paraId="27F3E97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0.06</w:t>
            </w:r>
          </w:p>
        </w:tc>
      </w:tr>
      <w:tr w:rsidR="006B2505" w:rsidRPr="00776BEF" w14:paraId="343EFED3" w14:textId="77777777" w:rsidTr="00B2280E">
        <w:trPr>
          <w:trHeight w:val="300"/>
          <w:jc w:val="center"/>
        </w:trPr>
        <w:tc>
          <w:tcPr>
            <w:tcW w:w="0" w:type="auto"/>
            <w:shd w:val="clear" w:color="auto" w:fill="D9E2F3" w:themeFill="accent1" w:themeFillTint="33"/>
            <w:noWrap/>
            <w:vAlign w:val="center"/>
            <w:hideMark/>
          </w:tcPr>
          <w:p w14:paraId="41BA9B2F"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TRUTH</w:t>
            </w:r>
          </w:p>
        </w:tc>
        <w:tc>
          <w:tcPr>
            <w:tcW w:w="0" w:type="auto"/>
            <w:shd w:val="clear" w:color="auto" w:fill="D9E2F3" w:themeFill="accent1" w:themeFillTint="33"/>
            <w:noWrap/>
            <w:vAlign w:val="bottom"/>
            <w:hideMark/>
          </w:tcPr>
          <w:p w14:paraId="2EE0203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0.02</w:t>
            </w:r>
          </w:p>
        </w:tc>
        <w:tc>
          <w:tcPr>
            <w:tcW w:w="0" w:type="auto"/>
            <w:shd w:val="clear" w:color="auto" w:fill="auto"/>
            <w:noWrap/>
            <w:vAlign w:val="bottom"/>
            <w:hideMark/>
          </w:tcPr>
          <w:p w14:paraId="67406BB1"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0.15</w:t>
            </w:r>
          </w:p>
        </w:tc>
        <w:tc>
          <w:tcPr>
            <w:tcW w:w="0" w:type="auto"/>
            <w:shd w:val="clear" w:color="auto" w:fill="auto"/>
            <w:noWrap/>
            <w:vAlign w:val="bottom"/>
            <w:hideMark/>
          </w:tcPr>
          <w:p w14:paraId="2D70485C"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0.14</w:t>
            </w:r>
          </w:p>
        </w:tc>
        <w:tc>
          <w:tcPr>
            <w:tcW w:w="0" w:type="auto"/>
            <w:shd w:val="clear" w:color="auto" w:fill="auto"/>
            <w:noWrap/>
            <w:vAlign w:val="bottom"/>
            <w:hideMark/>
          </w:tcPr>
          <w:p w14:paraId="4794A9D8"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D9E2F3" w:themeFill="accent1" w:themeFillTint="33"/>
            <w:noWrap/>
            <w:vAlign w:val="bottom"/>
            <w:hideMark/>
          </w:tcPr>
          <w:p w14:paraId="2D4494B1"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0.89</w:t>
            </w:r>
          </w:p>
        </w:tc>
        <w:tc>
          <w:tcPr>
            <w:tcW w:w="0" w:type="auto"/>
            <w:shd w:val="clear" w:color="auto" w:fill="auto"/>
            <w:noWrap/>
            <w:vAlign w:val="bottom"/>
            <w:hideMark/>
          </w:tcPr>
          <w:p w14:paraId="3B09203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-0.27</w:t>
            </w:r>
          </w:p>
        </w:tc>
        <w:tc>
          <w:tcPr>
            <w:tcW w:w="0" w:type="auto"/>
            <w:shd w:val="clear" w:color="auto" w:fill="auto"/>
            <w:noWrap/>
            <w:vAlign w:val="bottom"/>
            <w:hideMark/>
          </w:tcPr>
          <w:p w14:paraId="6826D179"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0.31</w:t>
            </w:r>
          </w:p>
        </w:tc>
      </w:tr>
      <w:tr w:rsidR="006B2505" w:rsidRPr="00776BEF" w14:paraId="3A54B436" w14:textId="77777777" w:rsidTr="00B2280E">
        <w:trPr>
          <w:trHeight w:val="300"/>
          <w:jc w:val="center"/>
        </w:trPr>
        <w:tc>
          <w:tcPr>
            <w:tcW w:w="0" w:type="auto"/>
            <w:shd w:val="clear" w:color="auto" w:fill="E7E6E6" w:themeFill="background2"/>
            <w:noWrap/>
            <w:vAlign w:val="center"/>
            <w:hideMark/>
          </w:tcPr>
          <w:p w14:paraId="6FC2C5C2"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AGENT(2-STAR)</w:t>
            </w:r>
          </w:p>
        </w:tc>
        <w:tc>
          <w:tcPr>
            <w:tcW w:w="0" w:type="auto"/>
            <w:shd w:val="clear" w:color="auto" w:fill="auto"/>
            <w:noWrap/>
            <w:vAlign w:val="bottom"/>
            <w:hideMark/>
          </w:tcPr>
          <w:p w14:paraId="1E298CE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0.65</w:t>
            </w:r>
          </w:p>
        </w:tc>
        <w:tc>
          <w:tcPr>
            <w:tcW w:w="0" w:type="auto"/>
            <w:shd w:val="clear" w:color="auto" w:fill="auto"/>
            <w:noWrap/>
            <w:vAlign w:val="bottom"/>
            <w:hideMark/>
          </w:tcPr>
          <w:p w14:paraId="3B0F434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w:t>
            </w:r>
          </w:p>
        </w:tc>
        <w:tc>
          <w:tcPr>
            <w:tcW w:w="0" w:type="auto"/>
            <w:shd w:val="clear" w:color="auto" w:fill="auto"/>
            <w:noWrap/>
            <w:vAlign w:val="bottom"/>
            <w:hideMark/>
          </w:tcPr>
          <w:p w14:paraId="5394A799"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6.23</w:t>
            </w:r>
          </w:p>
        </w:tc>
        <w:tc>
          <w:tcPr>
            <w:tcW w:w="0" w:type="auto"/>
            <w:shd w:val="clear" w:color="auto" w:fill="auto"/>
            <w:noWrap/>
            <w:vAlign w:val="bottom"/>
            <w:hideMark/>
          </w:tcPr>
          <w:p w14:paraId="08EE8A40"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auto"/>
            <w:noWrap/>
            <w:vAlign w:val="bottom"/>
            <w:hideMark/>
          </w:tcPr>
          <w:p w14:paraId="423A81C8"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5991A8E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0.44</w:t>
            </w:r>
          </w:p>
        </w:tc>
        <w:tc>
          <w:tcPr>
            <w:tcW w:w="0" w:type="auto"/>
            <w:shd w:val="clear" w:color="auto" w:fill="auto"/>
            <w:noWrap/>
            <w:vAlign w:val="bottom"/>
            <w:hideMark/>
          </w:tcPr>
          <w:p w14:paraId="44097830"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0.85</w:t>
            </w:r>
          </w:p>
        </w:tc>
      </w:tr>
      <w:tr w:rsidR="006B2505" w:rsidRPr="00776BEF" w14:paraId="490223AD" w14:textId="77777777" w:rsidTr="00B2280E">
        <w:trPr>
          <w:trHeight w:val="300"/>
          <w:jc w:val="center"/>
        </w:trPr>
        <w:tc>
          <w:tcPr>
            <w:tcW w:w="0" w:type="auto"/>
            <w:shd w:val="clear" w:color="auto" w:fill="E7E6E6" w:themeFill="background2"/>
            <w:noWrap/>
            <w:vAlign w:val="center"/>
            <w:hideMark/>
          </w:tcPr>
          <w:p w14:paraId="5E924F3C"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AGENT(3-STAR)</w:t>
            </w:r>
          </w:p>
        </w:tc>
        <w:tc>
          <w:tcPr>
            <w:tcW w:w="0" w:type="auto"/>
            <w:shd w:val="clear" w:color="auto" w:fill="auto"/>
            <w:noWrap/>
            <w:vAlign w:val="bottom"/>
            <w:hideMark/>
          </w:tcPr>
          <w:p w14:paraId="2DF6A5E9"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1.57</w:t>
            </w:r>
          </w:p>
        </w:tc>
        <w:tc>
          <w:tcPr>
            <w:tcW w:w="0" w:type="auto"/>
            <w:shd w:val="clear" w:color="auto" w:fill="auto"/>
            <w:noWrap/>
            <w:vAlign w:val="bottom"/>
            <w:hideMark/>
          </w:tcPr>
          <w:p w14:paraId="6A47B1C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w:t>
            </w:r>
          </w:p>
        </w:tc>
        <w:tc>
          <w:tcPr>
            <w:tcW w:w="0" w:type="auto"/>
            <w:shd w:val="clear" w:color="auto" w:fill="auto"/>
            <w:noWrap/>
            <w:vAlign w:val="bottom"/>
            <w:hideMark/>
          </w:tcPr>
          <w:p w14:paraId="5B7D4E0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15.12</w:t>
            </w:r>
          </w:p>
        </w:tc>
        <w:tc>
          <w:tcPr>
            <w:tcW w:w="0" w:type="auto"/>
            <w:shd w:val="clear" w:color="auto" w:fill="auto"/>
            <w:noWrap/>
            <w:vAlign w:val="bottom"/>
            <w:hideMark/>
          </w:tcPr>
          <w:p w14:paraId="7128529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auto"/>
            <w:noWrap/>
            <w:vAlign w:val="bottom"/>
            <w:hideMark/>
          </w:tcPr>
          <w:p w14:paraId="32F54D1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079B23E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1.37</w:t>
            </w:r>
          </w:p>
        </w:tc>
        <w:tc>
          <w:tcPr>
            <w:tcW w:w="0" w:type="auto"/>
            <w:shd w:val="clear" w:color="auto" w:fill="auto"/>
            <w:noWrap/>
            <w:vAlign w:val="bottom"/>
            <w:hideMark/>
          </w:tcPr>
          <w:p w14:paraId="65BE1A41"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1.77</w:t>
            </w:r>
          </w:p>
        </w:tc>
      </w:tr>
      <w:tr w:rsidR="006B2505" w:rsidRPr="00776BEF" w14:paraId="5E4C2103" w14:textId="77777777" w:rsidTr="00B2280E">
        <w:trPr>
          <w:trHeight w:val="300"/>
          <w:jc w:val="center"/>
        </w:trPr>
        <w:tc>
          <w:tcPr>
            <w:tcW w:w="0" w:type="auto"/>
            <w:shd w:val="clear" w:color="auto" w:fill="D9E2F3" w:themeFill="accent1" w:themeFillTint="33"/>
            <w:noWrap/>
            <w:vAlign w:val="center"/>
            <w:hideMark/>
          </w:tcPr>
          <w:p w14:paraId="721F8B8C" w14:textId="77777777" w:rsidR="006B2505" w:rsidRPr="00776BEF" w:rsidRDefault="006B2505" w:rsidP="00B2280E">
            <w:pPr>
              <w:jc w:val="center"/>
              <w:rPr>
                <w:rFonts w:ascii="Calibri" w:eastAsia="Times New Roman" w:hAnsi="Calibri" w:cs="Calibri"/>
                <w:b/>
                <w:color w:val="000000"/>
                <w:lang w:eastAsia="en-GB"/>
              </w:rPr>
            </w:pPr>
            <w:proofErr w:type="gramStart"/>
            <w:r w:rsidRPr="00776BEF">
              <w:rPr>
                <w:rFonts w:ascii="Calibri" w:eastAsia="Times New Roman" w:hAnsi="Calibri" w:cs="Calibri"/>
                <w:b/>
                <w:color w:val="000000"/>
                <w:lang w:eastAsia="en-GB"/>
              </w:rPr>
              <w:t>TRUTH:AGENT</w:t>
            </w:r>
            <w:proofErr w:type="gramEnd"/>
            <w:r w:rsidRPr="00776BEF">
              <w:rPr>
                <w:rFonts w:ascii="Calibri" w:eastAsia="Times New Roman" w:hAnsi="Calibri" w:cs="Calibri"/>
                <w:b/>
                <w:color w:val="000000"/>
                <w:lang w:eastAsia="en-GB"/>
              </w:rPr>
              <w:t>(2-STAR)</w:t>
            </w:r>
          </w:p>
        </w:tc>
        <w:tc>
          <w:tcPr>
            <w:tcW w:w="0" w:type="auto"/>
            <w:shd w:val="clear" w:color="auto" w:fill="D9E2F3" w:themeFill="accent1" w:themeFillTint="33"/>
            <w:noWrap/>
            <w:vAlign w:val="bottom"/>
            <w:hideMark/>
          </w:tcPr>
          <w:p w14:paraId="3F3962A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w:t>
            </w:r>
          </w:p>
        </w:tc>
        <w:tc>
          <w:tcPr>
            <w:tcW w:w="0" w:type="auto"/>
            <w:shd w:val="clear" w:color="auto" w:fill="auto"/>
            <w:noWrap/>
            <w:vAlign w:val="bottom"/>
            <w:hideMark/>
          </w:tcPr>
          <w:p w14:paraId="178BB1E9"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0.21</w:t>
            </w:r>
          </w:p>
        </w:tc>
        <w:tc>
          <w:tcPr>
            <w:tcW w:w="0" w:type="auto"/>
            <w:shd w:val="clear" w:color="auto" w:fill="auto"/>
            <w:noWrap/>
            <w:vAlign w:val="bottom"/>
            <w:hideMark/>
          </w:tcPr>
          <w:p w14:paraId="6535056B"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0.5</w:t>
            </w:r>
          </w:p>
        </w:tc>
        <w:tc>
          <w:tcPr>
            <w:tcW w:w="0" w:type="auto"/>
            <w:shd w:val="clear" w:color="auto" w:fill="auto"/>
            <w:noWrap/>
            <w:vAlign w:val="bottom"/>
            <w:hideMark/>
          </w:tcPr>
          <w:p w14:paraId="3E1DC88A"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D9E2F3" w:themeFill="accent1" w:themeFillTint="33"/>
            <w:noWrap/>
            <w:vAlign w:val="bottom"/>
            <w:hideMark/>
          </w:tcPr>
          <w:p w14:paraId="17A33AD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0.62</w:t>
            </w:r>
          </w:p>
        </w:tc>
        <w:tc>
          <w:tcPr>
            <w:tcW w:w="0" w:type="auto"/>
            <w:shd w:val="clear" w:color="auto" w:fill="auto"/>
            <w:noWrap/>
            <w:vAlign w:val="bottom"/>
            <w:hideMark/>
          </w:tcPr>
          <w:p w14:paraId="6C150260"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-0.3</w:t>
            </w:r>
          </w:p>
        </w:tc>
        <w:tc>
          <w:tcPr>
            <w:tcW w:w="0" w:type="auto"/>
            <w:shd w:val="clear" w:color="auto" w:fill="auto"/>
            <w:noWrap/>
            <w:vAlign w:val="bottom"/>
            <w:hideMark/>
          </w:tcPr>
          <w:p w14:paraId="7D09068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0.51</w:t>
            </w:r>
          </w:p>
        </w:tc>
      </w:tr>
      <w:tr w:rsidR="006B2505" w:rsidRPr="00776BEF" w14:paraId="248F0BF1" w14:textId="77777777" w:rsidTr="00B2280E">
        <w:trPr>
          <w:trHeight w:val="300"/>
          <w:jc w:val="center"/>
        </w:trPr>
        <w:tc>
          <w:tcPr>
            <w:tcW w:w="0" w:type="auto"/>
            <w:shd w:val="clear" w:color="auto" w:fill="D9E2F3" w:themeFill="accent1" w:themeFillTint="33"/>
            <w:noWrap/>
            <w:vAlign w:val="center"/>
            <w:hideMark/>
          </w:tcPr>
          <w:p w14:paraId="299B644E" w14:textId="77777777" w:rsidR="006B2505" w:rsidRPr="00776BEF" w:rsidRDefault="006B2505" w:rsidP="00B2280E">
            <w:pPr>
              <w:jc w:val="center"/>
              <w:rPr>
                <w:rFonts w:ascii="Calibri" w:eastAsia="Times New Roman" w:hAnsi="Calibri" w:cs="Calibri"/>
                <w:b/>
                <w:color w:val="000000"/>
                <w:lang w:eastAsia="en-GB"/>
              </w:rPr>
            </w:pPr>
            <w:proofErr w:type="gramStart"/>
            <w:r w:rsidRPr="00776BEF">
              <w:rPr>
                <w:rFonts w:ascii="Calibri" w:eastAsia="Times New Roman" w:hAnsi="Calibri" w:cs="Calibri"/>
                <w:b/>
                <w:color w:val="000000"/>
                <w:lang w:eastAsia="en-GB"/>
              </w:rPr>
              <w:t>TRUTH:AGENT</w:t>
            </w:r>
            <w:proofErr w:type="gramEnd"/>
            <w:r w:rsidRPr="00776BEF">
              <w:rPr>
                <w:rFonts w:ascii="Calibri" w:eastAsia="Times New Roman" w:hAnsi="Calibri" w:cs="Calibri"/>
                <w:b/>
                <w:color w:val="000000"/>
                <w:lang w:eastAsia="en-GB"/>
              </w:rPr>
              <w:t>(3-STAR)</w:t>
            </w:r>
          </w:p>
        </w:tc>
        <w:tc>
          <w:tcPr>
            <w:tcW w:w="0" w:type="auto"/>
            <w:shd w:val="clear" w:color="auto" w:fill="D9E2F3" w:themeFill="accent1" w:themeFillTint="33"/>
            <w:noWrap/>
            <w:vAlign w:val="bottom"/>
            <w:hideMark/>
          </w:tcPr>
          <w:p w14:paraId="4963D39C"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0.01</w:t>
            </w:r>
          </w:p>
        </w:tc>
        <w:tc>
          <w:tcPr>
            <w:tcW w:w="0" w:type="auto"/>
            <w:shd w:val="clear" w:color="auto" w:fill="auto"/>
            <w:noWrap/>
            <w:vAlign w:val="bottom"/>
            <w:hideMark/>
          </w:tcPr>
          <w:p w14:paraId="15B9E84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0.21</w:t>
            </w:r>
          </w:p>
        </w:tc>
        <w:tc>
          <w:tcPr>
            <w:tcW w:w="0" w:type="auto"/>
            <w:shd w:val="clear" w:color="auto" w:fill="auto"/>
            <w:noWrap/>
            <w:vAlign w:val="bottom"/>
            <w:hideMark/>
          </w:tcPr>
          <w:p w14:paraId="180FE4A0"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0.06</w:t>
            </w:r>
          </w:p>
        </w:tc>
        <w:tc>
          <w:tcPr>
            <w:tcW w:w="0" w:type="auto"/>
            <w:shd w:val="clear" w:color="auto" w:fill="auto"/>
            <w:noWrap/>
            <w:vAlign w:val="bottom"/>
            <w:hideMark/>
          </w:tcPr>
          <w:p w14:paraId="34C28DE4"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D9E2F3" w:themeFill="accent1" w:themeFillTint="33"/>
            <w:noWrap/>
            <w:vAlign w:val="bottom"/>
            <w:hideMark/>
          </w:tcPr>
          <w:p w14:paraId="26CA2D69"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0.95</w:t>
            </w:r>
          </w:p>
        </w:tc>
        <w:tc>
          <w:tcPr>
            <w:tcW w:w="0" w:type="auto"/>
            <w:shd w:val="clear" w:color="auto" w:fill="auto"/>
            <w:noWrap/>
            <w:vAlign w:val="bottom"/>
            <w:hideMark/>
          </w:tcPr>
          <w:p w14:paraId="353CD6DC"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-0.4</w:t>
            </w:r>
          </w:p>
        </w:tc>
        <w:tc>
          <w:tcPr>
            <w:tcW w:w="0" w:type="auto"/>
            <w:shd w:val="clear" w:color="auto" w:fill="auto"/>
            <w:noWrap/>
            <w:vAlign w:val="bottom"/>
            <w:hideMark/>
          </w:tcPr>
          <w:p w14:paraId="7A0B74DC"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0.42</w:t>
            </w:r>
          </w:p>
        </w:tc>
      </w:tr>
      <w:tr w:rsidR="006B2505" w:rsidRPr="00776BEF" w14:paraId="7C98E234" w14:textId="77777777" w:rsidTr="00B2280E">
        <w:trPr>
          <w:trHeight w:val="300"/>
          <w:jc w:val="center"/>
        </w:trPr>
        <w:tc>
          <w:tcPr>
            <w:tcW w:w="0" w:type="auto"/>
            <w:gridSpan w:val="8"/>
            <w:shd w:val="clear" w:color="auto" w:fill="FFFFFF" w:themeFill="background1"/>
            <w:noWrap/>
            <w:vAlign w:val="center"/>
          </w:tcPr>
          <w:p w14:paraId="1EC9E54F" w14:textId="77777777" w:rsidR="006B2505" w:rsidRDefault="006B2505" w:rsidP="00B2280E">
            <w:pPr>
              <w:spacing w:after="0"/>
              <w:rPr>
                <w:rFonts w:ascii="Calibri" w:eastAsia="Times New Roman" w:hAnsi="Calibri" w:cs="Calibri"/>
                <w:color w:val="000000"/>
                <w:lang w:eastAsia="en-GB"/>
              </w:rPr>
            </w:pPr>
            <w:r w:rsidRPr="00BE2124">
              <w:rPr>
                <w:rFonts w:ascii="Calibri" w:eastAsia="Times New Roman" w:hAnsi="Calibri" w:cs="Calibri"/>
                <w:b/>
                <w:bCs/>
                <w:color w:val="000000"/>
                <w:lang w:eastAsia="en-GB"/>
              </w:rPr>
              <w:t>Any interaction</w:t>
            </w:r>
            <w:r>
              <w:rPr>
                <w:rFonts w:ascii="Calibri" w:eastAsia="Times New Roman" w:hAnsi="Calibri" w:cs="Calibri"/>
                <w:color w:val="000000"/>
                <w:lang w:eastAsia="en-GB"/>
              </w:rPr>
              <w:t xml:space="preserve">: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2,618)=0.15, p=0.86</w:t>
            </w:r>
          </w:p>
          <w:p w14:paraId="426EC97D" w14:textId="77777777" w:rsidR="006B2505" w:rsidRDefault="006B2505" w:rsidP="00B2280E">
            <w:pPr>
              <w:spacing w:after="0"/>
              <w:rPr>
                <w:rFonts w:ascii="Calibri" w:eastAsia="Times New Roman" w:hAnsi="Calibri" w:cs="Calibri"/>
                <w:color w:val="000000"/>
                <w:lang w:eastAsia="en-GB"/>
              </w:rPr>
            </w:pPr>
            <w:r w:rsidRPr="00BE2124">
              <w:rPr>
                <w:rFonts w:ascii="Calibri" w:eastAsia="Times New Roman" w:hAnsi="Calibri" w:cs="Calibri"/>
                <w:b/>
                <w:bCs/>
                <w:color w:val="000000"/>
                <w:lang w:eastAsia="en-GB"/>
              </w:rPr>
              <w:t>Truth effect for AGENT(2-STAR)</w:t>
            </w:r>
            <w:r>
              <w:rPr>
                <w:rFonts w:ascii="Calibri" w:eastAsia="Times New Roman" w:hAnsi="Calibri" w:cs="Calibri"/>
                <w:color w:val="000000"/>
                <w:lang w:eastAsia="en-GB"/>
              </w:rPr>
              <w:t xml:space="preserve">: b=0.12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1,618)=0.72 p=0.40</w:t>
            </w:r>
          </w:p>
          <w:p w14:paraId="2F348652" w14:textId="77777777" w:rsidR="006B2505" w:rsidRDefault="006B2505" w:rsidP="00B2280E">
            <w:pPr>
              <w:shd w:val="clear" w:color="auto" w:fill="D9E2F3" w:themeFill="accent1" w:themeFillTint="33"/>
              <w:spacing w:after="0"/>
              <w:rPr>
                <w:rFonts w:ascii="Calibri" w:eastAsia="Times New Roman" w:hAnsi="Calibri" w:cs="Calibri"/>
                <w:color w:val="000000"/>
                <w:lang w:eastAsia="en-GB"/>
              </w:rPr>
            </w:pPr>
            <w:r w:rsidRPr="00BE2124">
              <w:rPr>
                <w:rFonts w:ascii="Calibri" w:eastAsia="Times New Roman" w:hAnsi="Calibri" w:cs="Calibri"/>
                <w:b/>
                <w:bCs/>
                <w:color w:val="000000"/>
                <w:lang w:eastAsia="en-GB"/>
              </w:rPr>
              <w:t>Truth effect for AGENT(3-STAR)</w:t>
            </w:r>
            <w:r>
              <w:rPr>
                <w:rFonts w:ascii="Calibri" w:eastAsia="Times New Roman" w:hAnsi="Calibri" w:cs="Calibri"/>
                <w:color w:val="000000"/>
                <w:lang w:eastAsia="en-GB"/>
              </w:rPr>
              <w:t xml:space="preserve">: b=0.03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1,618)=0.05 p=0.82</w:t>
            </w:r>
          </w:p>
          <w:p w14:paraId="0D11BD53" w14:textId="77777777" w:rsidR="006B2505" w:rsidRPr="00776BEF" w:rsidRDefault="006B2505" w:rsidP="00B2280E">
            <w:pPr>
              <w:shd w:val="clear" w:color="auto" w:fill="D9E2F3" w:themeFill="accent1" w:themeFillTint="33"/>
              <w:spacing w:after="0"/>
              <w:rPr>
                <w:rFonts w:ascii="Calibri" w:eastAsia="Times New Roman" w:hAnsi="Calibri" w:cs="Calibri"/>
                <w:color w:val="000000"/>
                <w:lang w:eastAsia="en-GB"/>
              </w:rPr>
            </w:pPr>
            <w:r w:rsidRPr="00BE2124">
              <w:rPr>
                <w:rFonts w:ascii="Calibri" w:eastAsia="Times New Roman" w:hAnsi="Calibri" w:cs="Calibri"/>
                <w:b/>
                <w:bCs/>
                <w:color w:val="000000"/>
                <w:lang w:eastAsia="en-GB"/>
              </w:rPr>
              <w:t>Average truth effect</w:t>
            </w:r>
            <w:r>
              <w:rPr>
                <w:rFonts w:ascii="Calibri" w:eastAsia="Times New Roman" w:hAnsi="Calibri" w:cs="Calibri"/>
                <w:color w:val="000000"/>
                <w:lang w:eastAsia="en-GB"/>
              </w:rPr>
              <w:t xml:space="preserve">: b=0.06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1,618)=0.49, p=0.48</w:t>
            </w:r>
          </w:p>
        </w:tc>
      </w:tr>
    </w:tbl>
    <w:p w14:paraId="102AE8EB" w14:textId="77777777" w:rsidR="006B2505" w:rsidRDefault="006B2505" w:rsidP="006B2505"/>
    <w:p w14:paraId="593634F2" w14:textId="7288F62E" w:rsidR="006B2505" w:rsidRDefault="006B2505" w:rsidP="006B2505">
      <w:pPr>
        <w:pStyle w:val="Caption"/>
        <w:keepNext/>
        <w:jc w:val="both"/>
        <w:rPr>
          <w:bCs/>
          <w:i w:val="0"/>
          <w:color w:val="000000" w:themeColor="text1"/>
          <w:sz w:val="22"/>
          <w:szCs w:val="22"/>
        </w:rPr>
      </w:pPr>
      <w:r w:rsidRPr="00B35232">
        <w:rPr>
          <w:b/>
          <w:i w:val="0"/>
          <w:color w:val="auto"/>
          <w:sz w:val="22"/>
        </w:rPr>
        <w:lastRenderedPageBreak/>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29</w:t>
      </w:r>
      <w:r w:rsidRPr="00B35232">
        <w:rPr>
          <w:b/>
          <w:i w:val="0"/>
          <w:color w:val="auto"/>
          <w:sz w:val="22"/>
        </w:rPr>
        <w:fldChar w:fldCharType="end"/>
      </w:r>
      <w:r>
        <w:rPr>
          <w:b/>
          <w:i w:val="0"/>
          <w:color w:val="auto"/>
          <w:sz w:val="22"/>
        </w:rPr>
        <w:t xml:space="preserve">: </w:t>
      </w:r>
      <w:r w:rsidRPr="00227A89">
        <w:rPr>
          <w:b/>
          <w:i w:val="0"/>
          <w:color w:val="auto"/>
          <w:sz w:val="22"/>
        </w:rPr>
        <w:t>Mixed-</w:t>
      </w:r>
      <w:r>
        <w:rPr>
          <w:b/>
          <w:i w:val="0"/>
          <w:color w:val="auto"/>
          <w:sz w:val="22"/>
        </w:rPr>
        <w:t>effects linear</w:t>
      </w:r>
      <w:r w:rsidRPr="00227A89">
        <w:rPr>
          <w:b/>
          <w:i w:val="0"/>
          <w:color w:val="auto"/>
          <w:sz w:val="22"/>
        </w:rPr>
        <w:t xml:space="preserve"> regression model regressing CA on </w:t>
      </w:r>
      <w:r>
        <w:rPr>
          <w:b/>
          <w:i w:val="0"/>
          <w:color w:val="auto"/>
          <w:sz w:val="22"/>
        </w:rPr>
        <w:t xml:space="preserve">whether the agent was telling the truth and </w:t>
      </w:r>
      <w:r w:rsidRPr="00227A89">
        <w:rPr>
          <w:b/>
          <w:i w:val="0"/>
          <w:color w:val="auto"/>
          <w:sz w:val="22"/>
        </w:rPr>
        <w:t xml:space="preserve">agent-credibility, based on </w:t>
      </w:r>
      <w:r>
        <w:rPr>
          <w:b/>
          <w:i w:val="0"/>
          <w:color w:val="auto"/>
          <w:sz w:val="22"/>
        </w:rPr>
        <w:t>truth</w:t>
      </w:r>
      <w:r w:rsidRPr="00227A89">
        <w:rPr>
          <w:b/>
          <w:i w:val="0"/>
          <w:color w:val="auto"/>
          <w:sz w:val="22"/>
        </w:rPr>
        <w:t xml:space="preserve">-CA fits of </w:t>
      </w:r>
      <w:r>
        <w:rPr>
          <w:b/>
          <w:i w:val="0"/>
          <w:color w:val="auto"/>
          <w:sz w:val="22"/>
        </w:rPr>
        <w:t>credibility-valence-CA model simulations</w:t>
      </w:r>
      <w:r w:rsidRPr="00227A89">
        <w:rPr>
          <w:b/>
          <w:i w:val="0"/>
          <w:color w:val="auto"/>
          <w:sz w:val="22"/>
        </w:rPr>
        <w:t xml:space="preserve">. </w:t>
      </w:r>
      <w:r w:rsidRPr="00227A89">
        <w:rPr>
          <w:bCs/>
          <w:i w:val="0"/>
          <w:color w:val="000000" w:themeColor="text1"/>
          <w:sz w:val="22"/>
        </w:rPr>
        <w:t xml:space="preserve">We found </w:t>
      </w:r>
      <w:r>
        <w:rPr>
          <w:bCs/>
          <w:i w:val="0"/>
          <w:color w:val="000000" w:themeColor="text1"/>
          <w:sz w:val="22"/>
        </w:rPr>
        <w:t>no evidence for an effect of truth</w:t>
      </w:r>
      <w:r w:rsidRPr="00227A89">
        <w:rPr>
          <w:bCs/>
          <w:i w:val="0"/>
          <w:color w:val="000000" w:themeColor="text1"/>
          <w:sz w:val="22"/>
        </w:rPr>
        <w:t>, with no</w:t>
      </w:r>
      <w:r>
        <w:rPr>
          <w:bCs/>
          <w:i w:val="0"/>
          <w:color w:val="000000" w:themeColor="text1"/>
          <w:sz w:val="22"/>
        </w:rPr>
        <w:t xml:space="preserve"> </w:t>
      </w:r>
      <w:r w:rsidRPr="00227A89">
        <w:rPr>
          <w:bCs/>
          <w:i w:val="0"/>
          <w:color w:val="000000" w:themeColor="text1"/>
          <w:sz w:val="22"/>
        </w:rPr>
        <w:t>interactions with agent credibility</w:t>
      </w:r>
      <w:r>
        <w:rPr>
          <w:bCs/>
          <w:i w:val="0"/>
          <w:color w:val="000000" w:themeColor="text1"/>
          <w:sz w:val="22"/>
          <w:szCs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1016"/>
        <w:gridCol w:w="607"/>
        <w:gridCol w:w="718"/>
        <w:gridCol w:w="551"/>
        <w:gridCol w:w="856"/>
        <w:gridCol w:w="781"/>
        <w:gridCol w:w="785"/>
      </w:tblGrid>
      <w:tr w:rsidR="006B2505" w:rsidRPr="00776BEF" w14:paraId="21874332" w14:textId="77777777" w:rsidTr="00B2280E">
        <w:trPr>
          <w:trHeight w:val="300"/>
          <w:jc w:val="center"/>
        </w:trPr>
        <w:tc>
          <w:tcPr>
            <w:tcW w:w="0" w:type="auto"/>
            <w:gridSpan w:val="8"/>
            <w:shd w:val="clear" w:color="auto" w:fill="E7E6E6" w:themeFill="background2"/>
            <w:noWrap/>
            <w:vAlign w:val="center"/>
          </w:tcPr>
          <w:p w14:paraId="0F99FCE3" w14:textId="77777777" w:rsidR="006B2505" w:rsidRPr="00776BEF"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szCs w:val="24"/>
                <w:lang w:eastAsia="en-GB"/>
              </w:rPr>
              <w:t>CREDIBILITY-VALENCE-CA SIMULATIONS</w:t>
            </w:r>
          </w:p>
        </w:tc>
      </w:tr>
      <w:tr w:rsidR="006B2505" w:rsidRPr="00776BEF" w14:paraId="00069CAD" w14:textId="77777777" w:rsidTr="00B2280E">
        <w:trPr>
          <w:trHeight w:val="300"/>
          <w:jc w:val="center"/>
        </w:trPr>
        <w:tc>
          <w:tcPr>
            <w:tcW w:w="0" w:type="auto"/>
            <w:shd w:val="clear" w:color="auto" w:fill="E7E6E6" w:themeFill="background2"/>
            <w:noWrap/>
            <w:vAlign w:val="center"/>
            <w:hideMark/>
          </w:tcPr>
          <w:p w14:paraId="5D298784"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1D40AF31"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Estimate</w:t>
            </w:r>
          </w:p>
        </w:tc>
        <w:tc>
          <w:tcPr>
            <w:tcW w:w="0" w:type="auto"/>
            <w:shd w:val="clear" w:color="auto" w:fill="E7E6E6" w:themeFill="background2"/>
            <w:noWrap/>
            <w:vAlign w:val="center"/>
            <w:hideMark/>
          </w:tcPr>
          <w:p w14:paraId="558DB547"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SE</w:t>
            </w:r>
          </w:p>
        </w:tc>
        <w:tc>
          <w:tcPr>
            <w:tcW w:w="0" w:type="auto"/>
            <w:shd w:val="clear" w:color="auto" w:fill="E7E6E6" w:themeFill="background2"/>
            <w:noWrap/>
            <w:vAlign w:val="center"/>
            <w:hideMark/>
          </w:tcPr>
          <w:p w14:paraId="387053C3" w14:textId="77777777" w:rsidR="006B2505" w:rsidRPr="00776BEF" w:rsidRDefault="006B2505" w:rsidP="00B2280E">
            <w:pPr>
              <w:jc w:val="center"/>
              <w:rPr>
                <w:rFonts w:ascii="Calibri" w:eastAsia="Times New Roman" w:hAnsi="Calibri" w:cs="Calibri"/>
                <w:b/>
                <w:color w:val="000000"/>
                <w:lang w:eastAsia="en-GB"/>
              </w:rPr>
            </w:pPr>
            <w:proofErr w:type="spellStart"/>
            <w:r w:rsidRPr="00776BEF">
              <w:rPr>
                <w:rFonts w:ascii="Calibri" w:eastAsia="Times New Roman" w:hAnsi="Calibri" w:cs="Calibri"/>
                <w:b/>
                <w:color w:val="000000"/>
                <w:lang w:eastAsia="en-GB"/>
              </w:rPr>
              <w:t>tStat</w:t>
            </w:r>
            <w:proofErr w:type="spellEnd"/>
          </w:p>
        </w:tc>
        <w:tc>
          <w:tcPr>
            <w:tcW w:w="0" w:type="auto"/>
            <w:shd w:val="clear" w:color="auto" w:fill="E7E6E6" w:themeFill="background2"/>
            <w:noWrap/>
            <w:vAlign w:val="center"/>
            <w:hideMark/>
          </w:tcPr>
          <w:p w14:paraId="484A3A0E"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DF</w:t>
            </w:r>
          </w:p>
        </w:tc>
        <w:tc>
          <w:tcPr>
            <w:tcW w:w="0" w:type="auto"/>
            <w:shd w:val="clear" w:color="auto" w:fill="E7E6E6" w:themeFill="background2"/>
            <w:noWrap/>
            <w:vAlign w:val="center"/>
            <w:hideMark/>
          </w:tcPr>
          <w:p w14:paraId="62A1F93C" w14:textId="77777777" w:rsidR="006B2505" w:rsidRPr="00776BEF" w:rsidRDefault="006B2505" w:rsidP="00B2280E">
            <w:pPr>
              <w:jc w:val="center"/>
              <w:rPr>
                <w:rFonts w:ascii="Calibri" w:eastAsia="Times New Roman" w:hAnsi="Calibri" w:cs="Calibri"/>
                <w:b/>
                <w:color w:val="000000"/>
                <w:lang w:eastAsia="en-GB"/>
              </w:rPr>
            </w:pPr>
            <w:proofErr w:type="spellStart"/>
            <w:r w:rsidRPr="00776BEF">
              <w:rPr>
                <w:rFonts w:ascii="Calibri" w:eastAsia="Times New Roman" w:hAnsi="Calibri" w:cs="Calibri"/>
                <w:b/>
                <w:color w:val="000000"/>
                <w:lang w:eastAsia="en-GB"/>
              </w:rPr>
              <w:t>pValue</w:t>
            </w:r>
            <w:proofErr w:type="spellEnd"/>
          </w:p>
        </w:tc>
        <w:tc>
          <w:tcPr>
            <w:tcW w:w="0" w:type="auto"/>
            <w:shd w:val="clear" w:color="auto" w:fill="E7E6E6" w:themeFill="background2"/>
            <w:noWrap/>
            <w:vAlign w:val="center"/>
            <w:hideMark/>
          </w:tcPr>
          <w:p w14:paraId="7AE35DF1"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Lower</w:t>
            </w:r>
          </w:p>
        </w:tc>
        <w:tc>
          <w:tcPr>
            <w:tcW w:w="0" w:type="auto"/>
            <w:shd w:val="clear" w:color="auto" w:fill="E7E6E6" w:themeFill="background2"/>
            <w:noWrap/>
            <w:vAlign w:val="center"/>
            <w:hideMark/>
          </w:tcPr>
          <w:p w14:paraId="7F97DD02"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Upper</w:t>
            </w:r>
          </w:p>
        </w:tc>
      </w:tr>
      <w:tr w:rsidR="006B2505" w:rsidRPr="00776BEF" w14:paraId="0DF063B6" w14:textId="77777777" w:rsidTr="00B2280E">
        <w:trPr>
          <w:trHeight w:val="300"/>
          <w:jc w:val="center"/>
        </w:trPr>
        <w:tc>
          <w:tcPr>
            <w:tcW w:w="0" w:type="auto"/>
            <w:shd w:val="clear" w:color="auto" w:fill="E7E6E6" w:themeFill="background2"/>
            <w:noWrap/>
            <w:vAlign w:val="center"/>
            <w:hideMark/>
          </w:tcPr>
          <w:p w14:paraId="18B55192"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(Intercept)</w:t>
            </w:r>
          </w:p>
        </w:tc>
        <w:tc>
          <w:tcPr>
            <w:tcW w:w="0" w:type="auto"/>
            <w:shd w:val="clear" w:color="auto" w:fill="auto"/>
            <w:noWrap/>
            <w:vAlign w:val="bottom"/>
            <w:hideMark/>
          </w:tcPr>
          <w:p w14:paraId="7F0714C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-0.12</w:t>
            </w:r>
          </w:p>
        </w:tc>
        <w:tc>
          <w:tcPr>
            <w:tcW w:w="0" w:type="auto"/>
            <w:shd w:val="clear" w:color="auto" w:fill="auto"/>
            <w:noWrap/>
            <w:vAlign w:val="bottom"/>
            <w:hideMark/>
          </w:tcPr>
          <w:p w14:paraId="4DB4C30B"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0.11</w:t>
            </w:r>
          </w:p>
        </w:tc>
        <w:tc>
          <w:tcPr>
            <w:tcW w:w="0" w:type="auto"/>
            <w:shd w:val="clear" w:color="auto" w:fill="auto"/>
            <w:noWrap/>
            <w:vAlign w:val="bottom"/>
            <w:hideMark/>
          </w:tcPr>
          <w:p w14:paraId="2AAB5FFA"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-1.08</w:t>
            </w:r>
          </w:p>
        </w:tc>
        <w:tc>
          <w:tcPr>
            <w:tcW w:w="0" w:type="auto"/>
            <w:shd w:val="clear" w:color="auto" w:fill="auto"/>
            <w:noWrap/>
            <w:vAlign w:val="bottom"/>
            <w:hideMark/>
          </w:tcPr>
          <w:p w14:paraId="0B8DD1A4"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auto"/>
            <w:noWrap/>
            <w:vAlign w:val="bottom"/>
            <w:hideMark/>
          </w:tcPr>
          <w:p w14:paraId="5AB02F8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0.28</w:t>
            </w:r>
          </w:p>
        </w:tc>
        <w:tc>
          <w:tcPr>
            <w:tcW w:w="0" w:type="auto"/>
            <w:shd w:val="clear" w:color="auto" w:fill="auto"/>
            <w:noWrap/>
            <w:vAlign w:val="bottom"/>
            <w:hideMark/>
          </w:tcPr>
          <w:p w14:paraId="341D568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-0.33</w:t>
            </w:r>
          </w:p>
        </w:tc>
        <w:tc>
          <w:tcPr>
            <w:tcW w:w="0" w:type="auto"/>
            <w:shd w:val="clear" w:color="auto" w:fill="auto"/>
            <w:noWrap/>
            <w:vAlign w:val="bottom"/>
            <w:hideMark/>
          </w:tcPr>
          <w:p w14:paraId="648CF06D"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0.09</w:t>
            </w:r>
          </w:p>
        </w:tc>
      </w:tr>
      <w:tr w:rsidR="006B2505" w:rsidRPr="00776BEF" w14:paraId="4EE7F576" w14:textId="77777777" w:rsidTr="00B2280E">
        <w:trPr>
          <w:trHeight w:val="300"/>
          <w:jc w:val="center"/>
        </w:trPr>
        <w:tc>
          <w:tcPr>
            <w:tcW w:w="0" w:type="auto"/>
            <w:shd w:val="clear" w:color="auto" w:fill="D9E2F3" w:themeFill="accent1" w:themeFillTint="33"/>
            <w:noWrap/>
            <w:vAlign w:val="center"/>
            <w:hideMark/>
          </w:tcPr>
          <w:p w14:paraId="5A2DF5FD"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TRUTH</w:t>
            </w:r>
          </w:p>
        </w:tc>
        <w:tc>
          <w:tcPr>
            <w:tcW w:w="0" w:type="auto"/>
            <w:shd w:val="clear" w:color="auto" w:fill="D9E2F3" w:themeFill="accent1" w:themeFillTint="33"/>
            <w:noWrap/>
            <w:vAlign w:val="bottom"/>
            <w:hideMark/>
          </w:tcPr>
          <w:p w14:paraId="3042BF9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-0.09</w:t>
            </w:r>
          </w:p>
        </w:tc>
        <w:tc>
          <w:tcPr>
            <w:tcW w:w="0" w:type="auto"/>
            <w:shd w:val="clear" w:color="auto" w:fill="auto"/>
            <w:noWrap/>
            <w:vAlign w:val="bottom"/>
            <w:hideMark/>
          </w:tcPr>
          <w:p w14:paraId="0BBC7459"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0.14</w:t>
            </w:r>
          </w:p>
        </w:tc>
        <w:tc>
          <w:tcPr>
            <w:tcW w:w="0" w:type="auto"/>
            <w:shd w:val="clear" w:color="auto" w:fill="auto"/>
            <w:noWrap/>
            <w:vAlign w:val="bottom"/>
            <w:hideMark/>
          </w:tcPr>
          <w:p w14:paraId="57C83D2B"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-0.65</w:t>
            </w:r>
          </w:p>
        </w:tc>
        <w:tc>
          <w:tcPr>
            <w:tcW w:w="0" w:type="auto"/>
            <w:shd w:val="clear" w:color="auto" w:fill="auto"/>
            <w:noWrap/>
            <w:vAlign w:val="bottom"/>
            <w:hideMark/>
          </w:tcPr>
          <w:p w14:paraId="37DF755C"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D9E2F3" w:themeFill="accent1" w:themeFillTint="33"/>
            <w:noWrap/>
            <w:vAlign w:val="bottom"/>
            <w:hideMark/>
          </w:tcPr>
          <w:p w14:paraId="12A622FD"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0.52</w:t>
            </w:r>
          </w:p>
        </w:tc>
        <w:tc>
          <w:tcPr>
            <w:tcW w:w="0" w:type="auto"/>
            <w:shd w:val="clear" w:color="auto" w:fill="auto"/>
            <w:noWrap/>
            <w:vAlign w:val="bottom"/>
            <w:hideMark/>
          </w:tcPr>
          <w:p w14:paraId="0A99123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-0.38</w:t>
            </w:r>
          </w:p>
        </w:tc>
        <w:tc>
          <w:tcPr>
            <w:tcW w:w="0" w:type="auto"/>
            <w:shd w:val="clear" w:color="auto" w:fill="auto"/>
            <w:noWrap/>
            <w:vAlign w:val="bottom"/>
            <w:hideMark/>
          </w:tcPr>
          <w:p w14:paraId="2D5C745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0.19</w:t>
            </w:r>
          </w:p>
        </w:tc>
      </w:tr>
      <w:tr w:rsidR="006B2505" w:rsidRPr="00776BEF" w14:paraId="13725F23" w14:textId="77777777" w:rsidTr="00B2280E">
        <w:trPr>
          <w:trHeight w:val="300"/>
          <w:jc w:val="center"/>
        </w:trPr>
        <w:tc>
          <w:tcPr>
            <w:tcW w:w="0" w:type="auto"/>
            <w:shd w:val="clear" w:color="auto" w:fill="E7E6E6" w:themeFill="background2"/>
            <w:noWrap/>
            <w:vAlign w:val="center"/>
            <w:hideMark/>
          </w:tcPr>
          <w:p w14:paraId="33C09120"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AGENT(2-STAR)</w:t>
            </w:r>
          </w:p>
        </w:tc>
        <w:tc>
          <w:tcPr>
            <w:tcW w:w="0" w:type="auto"/>
            <w:shd w:val="clear" w:color="auto" w:fill="auto"/>
            <w:noWrap/>
            <w:vAlign w:val="bottom"/>
            <w:hideMark/>
          </w:tcPr>
          <w:p w14:paraId="7D8C499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0.56</w:t>
            </w:r>
          </w:p>
        </w:tc>
        <w:tc>
          <w:tcPr>
            <w:tcW w:w="0" w:type="auto"/>
            <w:shd w:val="clear" w:color="auto" w:fill="auto"/>
            <w:noWrap/>
            <w:vAlign w:val="bottom"/>
            <w:hideMark/>
          </w:tcPr>
          <w:p w14:paraId="09F1402B"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w:t>
            </w:r>
          </w:p>
        </w:tc>
        <w:tc>
          <w:tcPr>
            <w:tcW w:w="0" w:type="auto"/>
            <w:shd w:val="clear" w:color="auto" w:fill="auto"/>
            <w:noWrap/>
            <w:vAlign w:val="bottom"/>
            <w:hideMark/>
          </w:tcPr>
          <w:p w14:paraId="07375837"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5.49</w:t>
            </w:r>
          </w:p>
        </w:tc>
        <w:tc>
          <w:tcPr>
            <w:tcW w:w="0" w:type="auto"/>
            <w:shd w:val="clear" w:color="auto" w:fill="auto"/>
            <w:noWrap/>
            <w:vAlign w:val="bottom"/>
            <w:hideMark/>
          </w:tcPr>
          <w:p w14:paraId="713FD7F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auto"/>
            <w:noWrap/>
            <w:vAlign w:val="bottom"/>
            <w:hideMark/>
          </w:tcPr>
          <w:p w14:paraId="394E3D4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0992DA4B"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0.36</w:t>
            </w:r>
          </w:p>
        </w:tc>
        <w:tc>
          <w:tcPr>
            <w:tcW w:w="0" w:type="auto"/>
            <w:shd w:val="clear" w:color="auto" w:fill="auto"/>
            <w:noWrap/>
            <w:vAlign w:val="bottom"/>
            <w:hideMark/>
          </w:tcPr>
          <w:p w14:paraId="61CD138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0.76</w:t>
            </w:r>
          </w:p>
        </w:tc>
      </w:tr>
      <w:tr w:rsidR="006B2505" w:rsidRPr="00776BEF" w14:paraId="78DC8F77" w14:textId="77777777" w:rsidTr="00B2280E">
        <w:trPr>
          <w:trHeight w:val="300"/>
          <w:jc w:val="center"/>
        </w:trPr>
        <w:tc>
          <w:tcPr>
            <w:tcW w:w="0" w:type="auto"/>
            <w:shd w:val="clear" w:color="auto" w:fill="E7E6E6" w:themeFill="background2"/>
            <w:noWrap/>
            <w:vAlign w:val="center"/>
            <w:hideMark/>
          </w:tcPr>
          <w:p w14:paraId="25B86D53" w14:textId="77777777" w:rsidR="006B2505" w:rsidRPr="00776BEF" w:rsidRDefault="006B2505" w:rsidP="00B2280E">
            <w:pPr>
              <w:jc w:val="center"/>
              <w:rPr>
                <w:rFonts w:ascii="Calibri" w:eastAsia="Times New Roman" w:hAnsi="Calibri" w:cs="Calibri"/>
                <w:b/>
                <w:color w:val="000000"/>
                <w:lang w:eastAsia="en-GB"/>
              </w:rPr>
            </w:pPr>
            <w:r w:rsidRPr="00776BEF">
              <w:rPr>
                <w:rFonts w:ascii="Calibri" w:eastAsia="Times New Roman" w:hAnsi="Calibri" w:cs="Calibri"/>
                <w:b/>
                <w:color w:val="000000"/>
                <w:lang w:eastAsia="en-GB"/>
              </w:rPr>
              <w:t>AGENT(3-STAR)</w:t>
            </w:r>
          </w:p>
        </w:tc>
        <w:tc>
          <w:tcPr>
            <w:tcW w:w="0" w:type="auto"/>
            <w:shd w:val="clear" w:color="auto" w:fill="auto"/>
            <w:noWrap/>
            <w:vAlign w:val="bottom"/>
            <w:hideMark/>
          </w:tcPr>
          <w:p w14:paraId="2F46D80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1.51</w:t>
            </w:r>
          </w:p>
        </w:tc>
        <w:tc>
          <w:tcPr>
            <w:tcW w:w="0" w:type="auto"/>
            <w:shd w:val="clear" w:color="auto" w:fill="auto"/>
            <w:noWrap/>
            <w:vAlign w:val="bottom"/>
            <w:hideMark/>
          </w:tcPr>
          <w:p w14:paraId="4BDB4ED4"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w:t>
            </w:r>
          </w:p>
        </w:tc>
        <w:tc>
          <w:tcPr>
            <w:tcW w:w="0" w:type="auto"/>
            <w:shd w:val="clear" w:color="auto" w:fill="auto"/>
            <w:noWrap/>
            <w:vAlign w:val="bottom"/>
            <w:hideMark/>
          </w:tcPr>
          <w:p w14:paraId="376BE844"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14.85</w:t>
            </w:r>
          </w:p>
        </w:tc>
        <w:tc>
          <w:tcPr>
            <w:tcW w:w="0" w:type="auto"/>
            <w:shd w:val="clear" w:color="auto" w:fill="auto"/>
            <w:noWrap/>
            <w:vAlign w:val="bottom"/>
            <w:hideMark/>
          </w:tcPr>
          <w:p w14:paraId="41BA5CF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auto"/>
            <w:noWrap/>
            <w:vAlign w:val="bottom"/>
            <w:hideMark/>
          </w:tcPr>
          <w:p w14:paraId="258CFE3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&lt;0.001</w:t>
            </w:r>
          </w:p>
        </w:tc>
        <w:tc>
          <w:tcPr>
            <w:tcW w:w="0" w:type="auto"/>
            <w:shd w:val="clear" w:color="auto" w:fill="auto"/>
            <w:noWrap/>
            <w:vAlign w:val="bottom"/>
            <w:hideMark/>
          </w:tcPr>
          <w:p w14:paraId="2D0079D0"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1.31</w:t>
            </w:r>
          </w:p>
        </w:tc>
        <w:tc>
          <w:tcPr>
            <w:tcW w:w="0" w:type="auto"/>
            <w:shd w:val="clear" w:color="auto" w:fill="auto"/>
            <w:noWrap/>
            <w:vAlign w:val="bottom"/>
            <w:hideMark/>
          </w:tcPr>
          <w:p w14:paraId="064DFC81"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1.71</w:t>
            </w:r>
          </w:p>
        </w:tc>
      </w:tr>
      <w:tr w:rsidR="006B2505" w:rsidRPr="00776BEF" w14:paraId="5A242D2D" w14:textId="77777777" w:rsidTr="00B2280E">
        <w:trPr>
          <w:trHeight w:val="300"/>
          <w:jc w:val="center"/>
        </w:trPr>
        <w:tc>
          <w:tcPr>
            <w:tcW w:w="0" w:type="auto"/>
            <w:shd w:val="clear" w:color="auto" w:fill="D9E2F3" w:themeFill="accent1" w:themeFillTint="33"/>
            <w:noWrap/>
            <w:vAlign w:val="center"/>
            <w:hideMark/>
          </w:tcPr>
          <w:p w14:paraId="4078C7AF" w14:textId="77777777" w:rsidR="006B2505" w:rsidRPr="00776BEF" w:rsidRDefault="006B2505" w:rsidP="00B2280E">
            <w:pPr>
              <w:jc w:val="center"/>
              <w:rPr>
                <w:rFonts w:ascii="Calibri" w:eastAsia="Times New Roman" w:hAnsi="Calibri" w:cs="Calibri"/>
                <w:b/>
                <w:color w:val="000000"/>
                <w:lang w:eastAsia="en-GB"/>
              </w:rPr>
            </w:pPr>
            <w:proofErr w:type="gramStart"/>
            <w:r w:rsidRPr="00776BEF">
              <w:rPr>
                <w:rFonts w:ascii="Calibri" w:eastAsia="Times New Roman" w:hAnsi="Calibri" w:cs="Calibri"/>
                <w:b/>
                <w:color w:val="000000"/>
                <w:lang w:eastAsia="en-GB"/>
              </w:rPr>
              <w:t>TRUTH:AGENT</w:t>
            </w:r>
            <w:proofErr w:type="gramEnd"/>
            <w:r w:rsidRPr="00776BEF">
              <w:rPr>
                <w:rFonts w:ascii="Calibri" w:eastAsia="Times New Roman" w:hAnsi="Calibri" w:cs="Calibri"/>
                <w:b/>
                <w:color w:val="000000"/>
                <w:lang w:eastAsia="en-GB"/>
              </w:rPr>
              <w:t>(2-STAR)</w:t>
            </w:r>
          </w:p>
        </w:tc>
        <w:tc>
          <w:tcPr>
            <w:tcW w:w="0" w:type="auto"/>
            <w:shd w:val="clear" w:color="auto" w:fill="D9E2F3" w:themeFill="accent1" w:themeFillTint="33"/>
            <w:noWrap/>
            <w:vAlign w:val="bottom"/>
            <w:hideMark/>
          </w:tcPr>
          <w:p w14:paraId="74915D5D"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0.11</w:t>
            </w:r>
          </w:p>
        </w:tc>
        <w:tc>
          <w:tcPr>
            <w:tcW w:w="0" w:type="auto"/>
            <w:shd w:val="clear" w:color="auto" w:fill="auto"/>
            <w:noWrap/>
            <w:vAlign w:val="bottom"/>
            <w:hideMark/>
          </w:tcPr>
          <w:p w14:paraId="07B79BF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w:t>
            </w:r>
          </w:p>
        </w:tc>
        <w:tc>
          <w:tcPr>
            <w:tcW w:w="0" w:type="auto"/>
            <w:shd w:val="clear" w:color="auto" w:fill="auto"/>
            <w:noWrap/>
            <w:vAlign w:val="bottom"/>
            <w:hideMark/>
          </w:tcPr>
          <w:p w14:paraId="29E825A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0.54</w:t>
            </w:r>
          </w:p>
        </w:tc>
        <w:tc>
          <w:tcPr>
            <w:tcW w:w="0" w:type="auto"/>
            <w:shd w:val="clear" w:color="auto" w:fill="auto"/>
            <w:noWrap/>
            <w:vAlign w:val="bottom"/>
            <w:hideMark/>
          </w:tcPr>
          <w:p w14:paraId="49F880D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D9E2F3" w:themeFill="accent1" w:themeFillTint="33"/>
            <w:noWrap/>
            <w:vAlign w:val="bottom"/>
            <w:hideMark/>
          </w:tcPr>
          <w:p w14:paraId="5D73421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0.59</w:t>
            </w:r>
          </w:p>
        </w:tc>
        <w:tc>
          <w:tcPr>
            <w:tcW w:w="0" w:type="auto"/>
            <w:shd w:val="clear" w:color="auto" w:fill="auto"/>
            <w:noWrap/>
            <w:vAlign w:val="bottom"/>
            <w:hideMark/>
          </w:tcPr>
          <w:p w14:paraId="29BA8C73"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-0.29</w:t>
            </w:r>
          </w:p>
        </w:tc>
        <w:tc>
          <w:tcPr>
            <w:tcW w:w="0" w:type="auto"/>
            <w:shd w:val="clear" w:color="auto" w:fill="auto"/>
            <w:noWrap/>
            <w:vAlign w:val="bottom"/>
            <w:hideMark/>
          </w:tcPr>
          <w:p w14:paraId="74AADE6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0.51</w:t>
            </w:r>
          </w:p>
        </w:tc>
      </w:tr>
      <w:tr w:rsidR="006B2505" w:rsidRPr="00776BEF" w14:paraId="27B06B93" w14:textId="77777777" w:rsidTr="00B2280E">
        <w:trPr>
          <w:trHeight w:val="300"/>
          <w:jc w:val="center"/>
        </w:trPr>
        <w:tc>
          <w:tcPr>
            <w:tcW w:w="0" w:type="auto"/>
            <w:shd w:val="clear" w:color="auto" w:fill="D9E2F3" w:themeFill="accent1" w:themeFillTint="33"/>
            <w:noWrap/>
            <w:vAlign w:val="center"/>
            <w:hideMark/>
          </w:tcPr>
          <w:p w14:paraId="38E60412" w14:textId="77777777" w:rsidR="006B2505" w:rsidRPr="00776BEF" w:rsidRDefault="006B2505" w:rsidP="00B2280E">
            <w:pPr>
              <w:jc w:val="center"/>
              <w:rPr>
                <w:rFonts w:ascii="Calibri" w:eastAsia="Times New Roman" w:hAnsi="Calibri" w:cs="Calibri"/>
                <w:b/>
                <w:color w:val="000000"/>
                <w:lang w:eastAsia="en-GB"/>
              </w:rPr>
            </w:pPr>
            <w:proofErr w:type="gramStart"/>
            <w:r w:rsidRPr="00776BEF">
              <w:rPr>
                <w:rFonts w:ascii="Calibri" w:eastAsia="Times New Roman" w:hAnsi="Calibri" w:cs="Calibri"/>
                <w:b/>
                <w:color w:val="000000"/>
                <w:lang w:eastAsia="en-GB"/>
              </w:rPr>
              <w:t>TRUTH:AGENT</w:t>
            </w:r>
            <w:proofErr w:type="gramEnd"/>
            <w:r w:rsidRPr="00776BEF">
              <w:rPr>
                <w:rFonts w:ascii="Calibri" w:eastAsia="Times New Roman" w:hAnsi="Calibri" w:cs="Calibri"/>
                <w:b/>
                <w:color w:val="000000"/>
                <w:lang w:eastAsia="en-GB"/>
              </w:rPr>
              <w:t>(3-STAR)</w:t>
            </w:r>
          </w:p>
        </w:tc>
        <w:tc>
          <w:tcPr>
            <w:tcW w:w="0" w:type="auto"/>
            <w:shd w:val="clear" w:color="auto" w:fill="D9E2F3" w:themeFill="accent1" w:themeFillTint="33"/>
            <w:noWrap/>
            <w:vAlign w:val="bottom"/>
            <w:hideMark/>
          </w:tcPr>
          <w:p w14:paraId="6B36EF84"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0.32</w:t>
            </w:r>
          </w:p>
        </w:tc>
        <w:tc>
          <w:tcPr>
            <w:tcW w:w="0" w:type="auto"/>
            <w:shd w:val="clear" w:color="auto" w:fill="auto"/>
            <w:noWrap/>
            <w:vAlign w:val="bottom"/>
            <w:hideMark/>
          </w:tcPr>
          <w:p w14:paraId="358F980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0.2</w:t>
            </w:r>
          </w:p>
        </w:tc>
        <w:tc>
          <w:tcPr>
            <w:tcW w:w="0" w:type="auto"/>
            <w:shd w:val="clear" w:color="auto" w:fill="auto"/>
            <w:noWrap/>
            <w:vAlign w:val="bottom"/>
            <w:hideMark/>
          </w:tcPr>
          <w:p w14:paraId="60C764B5"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1.57</w:t>
            </w:r>
          </w:p>
        </w:tc>
        <w:tc>
          <w:tcPr>
            <w:tcW w:w="0" w:type="auto"/>
            <w:shd w:val="clear" w:color="auto" w:fill="auto"/>
            <w:noWrap/>
            <w:vAlign w:val="bottom"/>
            <w:hideMark/>
          </w:tcPr>
          <w:p w14:paraId="5C6F67BE"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618</w:t>
            </w:r>
          </w:p>
        </w:tc>
        <w:tc>
          <w:tcPr>
            <w:tcW w:w="0" w:type="auto"/>
            <w:shd w:val="clear" w:color="auto" w:fill="D9E2F3" w:themeFill="accent1" w:themeFillTint="33"/>
            <w:noWrap/>
            <w:vAlign w:val="bottom"/>
            <w:hideMark/>
          </w:tcPr>
          <w:p w14:paraId="38EBC4C2"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0.12</w:t>
            </w:r>
          </w:p>
        </w:tc>
        <w:tc>
          <w:tcPr>
            <w:tcW w:w="0" w:type="auto"/>
            <w:shd w:val="clear" w:color="auto" w:fill="auto"/>
            <w:noWrap/>
            <w:vAlign w:val="bottom"/>
            <w:hideMark/>
          </w:tcPr>
          <w:p w14:paraId="47E80D0F"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-0.08</w:t>
            </w:r>
          </w:p>
        </w:tc>
        <w:tc>
          <w:tcPr>
            <w:tcW w:w="0" w:type="auto"/>
            <w:shd w:val="clear" w:color="auto" w:fill="auto"/>
            <w:noWrap/>
            <w:vAlign w:val="bottom"/>
            <w:hideMark/>
          </w:tcPr>
          <w:p w14:paraId="2C49D656" w14:textId="77777777" w:rsidR="006B2505" w:rsidRPr="00776BEF" w:rsidRDefault="006B2505" w:rsidP="00B2280E">
            <w:pPr>
              <w:jc w:val="center"/>
              <w:rPr>
                <w:rFonts w:ascii="Calibri" w:eastAsia="Times New Roman" w:hAnsi="Calibri" w:cs="Calibri"/>
                <w:color w:val="000000"/>
                <w:lang w:eastAsia="en-GB"/>
              </w:rPr>
            </w:pPr>
            <w:r>
              <w:rPr>
                <w:rFonts w:ascii="Calibri" w:hAnsi="Calibri" w:cs="Calibri"/>
                <w:color w:val="000000"/>
              </w:rPr>
              <w:t>0.72</w:t>
            </w:r>
          </w:p>
        </w:tc>
      </w:tr>
      <w:tr w:rsidR="006B2505" w:rsidRPr="00776BEF" w14:paraId="28B739D1" w14:textId="77777777" w:rsidTr="00B2280E">
        <w:trPr>
          <w:trHeight w:val="300"/>
          <w:jc w:val="center"/>
        </w:trPr>
        <w:tc>
          <w:tcPr>
            <w:tcW w:w="0" w:type="auto"/>
            <w:gridSpan w:val="8"/>
            <w:shd w:val="clear" w:color="auto" w:fill="FFFFFF" w:themeFill="background1"/>
            <w:noWrap/>
            <w:vAlign w:val="center"/>
          </w:tcPr>
          <w:p w14:paraId="361BA112" w14:textId="77777777" w:rsidR="006B2505" w:rsidRDefault="006B2505" w:rsidP="00B2280E">
            <w:pPr>
              <w:spacing w:after="0"/>
              <w:rPr>
                <w:rFonts w:ascii="Calibri" w:eastAsia="Times New Roman" w:hAnsi="Calibri" w:cs="Calibri"/>
                <w:color w:val="000000"/>
                <w:lang w:eastAsia="en-GB"/>
              </w:rPr>
            </w:pPr>
            <w:r w:rsidRPr="00412474">
              <w:rPr>
                <w:rFonts w:ascii="Calibri" w:eastAsia="Times New Roman" w:hAnsi="Calibri" w:cs="Calibri"/>
                <w:b/>
                <w:bCs/>
                <w:color w:val="000000"/>
                <w:lang w:eastAsia="en-GB"/>
              </w:rPr>
              <w:t>Any interaction</w:t>
            </w:r>
            <w:r>
              <w:rPr>
                <w:rFonts w:ascii="Calibri" w:eastAsia="Times New Roman" w:hAnsi="Calibri" w:cs="Calibri"/>
                <w:color w:val="000000"/>
                <w:lang w:eastAsia="en-GB"/>
              </w:rPr>
              <w:t xml:space="preserve">: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2,618)=1.28, p=0.28</w:t>
            </w:r>
          </w:p>
          <w:p w14:paraId="5CFF11FE" w14:textId="77777777" w:rsidR="006B2505" w:rsidRDefault="006B2505" w:rsidP="00B2280E">
            <w:pPr>
              <w:spacing w:after="0"/>
              <w:rPr>
                <w:rFonts w:ascii="Calibri" w:eastAsia="Times New Roman" w:hAnsi="Calibri" w:cs="Calibri"/>
                <w:color w:val="000000"/>
                <w:lang w:eastAsia="en-GB"/>
              </w:rPr>
            </w:pPr>
            <w:r w:rsidRPr="00412474">
              <w:rPr>
                <w:rFonts w:ascii="Calibri" w:eastAsia="Times New Roman" w:hAnsi="Calibri" w:cs="Calibri"/>
                <w:b/>
                <w:bCs/>
                <w:color w:val="000000"/>
                <w:lang w:eastAsia="en-GB"/>
              </w:rPr>
              <w:t>Truth effect for AGENT(2-STAR)</w:t>
            </w:r>
            <w:r>
              <w:rPr>
                <w:rFonts w:ascii="Calibri" w:eastAsia="Times New Roman" w:hAnsi="Calibri" w:cs="Calibri"/>
                <w:color w:val="000000"/>
                <w:lang w:eastAsia="en-GB"/>
              </w:rPr>
              <w:t xml:space="preserve">: b=0.12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1,618)=0.01 p=0.91</w:t>
            </w:r>
          </w:p>
          <w:p w14:paraId="4062310A" w14:textId="77777777" w:rsidR="006B2505" w:rsidRDefault="006B2505" w:rsidP="00B2280E">
            <w:pPr>
              <w:shd w:val="clear" w:color="auto" w:fill="D9E2F3" w:themeFill="accent1" w:themeFillTint="33"/>
              <w:spacing w:after="0"/>
              <w:rPr>
                <w:rFonts w:ascii="Calibri" w:eastAsia="Times New Roman" w:hAnsi="Calibri" w:cs="Calibri"/>
                <w:color w:val="000000"/>
                <w:lang w:eastAsia="en-GB"/>
              </w:rPr>
            </w:pPr>
            <w:r w:rsidRPr="00412474">
              <w:rPr>
                <w:rFonts w:ascii="Calibri" w:eastAsia="Times New Roman" w:hAnsi="Calibri" w:cs="Calibri"/>
                <w:b/>
                <w:bCs/>
                <w:color w:val="000000"/>
                <w:lang w:eastAsia="en-GB"/>
              </w:rPr>
              <w:t>Truth effect for AGENT(3-STAR)</w:t>
            </w:r>
            <w:r>
              <w:rPr>
                <w:rFonts w:ascii="Calibri" w:eastAsia="Times New Roman" w:hAnsi="Calibri" w:cs="Calibri"/>
                <w:color w:val="000000"/>
                <w:lang w:eastAsia="en-GB"/>
              </w:rPr>
              <w:t xml:space="preserve">: b=0.03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1,618)=2.47 p=0.12</w:t>
            </w:r>
          </w:p>
          <w:p w14:paraId="12001877" w14:textId="77777777" w:rsidR="006B2505" w:rsidRPr="00776BEF" w:rsidRDefault="006B2505" w:rsidP="00B2280E">
            <w:pPr>
              <w:shd w:val="clear" w:color="auto" w:fill="D9E2F3" w:themeFill="accent1" w:themeFillTint="33"/>
              <w:spacing w:after="0"/>
              <w:rPr>
                <w:rFonts w:ascii="Calibri" w:eastAsia="Times New Roman" w:hAnsi="Calibri" w:cs="Calibri"/>
                <w:color w:val="000000"/>
                <w:lang w:eastAsia="en-GB"/>
              </w:rPr>
            </w:pPr>
            <w:r w:rsidRPr="00412474">
              <w:rPr>
                <w:rFonts w:ascii="Calibri" w:eastAsia="Times New Roman" w:hAnsi="Calibri" w:cs="Calibri"/>
                <w:b/>
                <w:bCs/>
                <w:color w:val="000000"/>
                <w:lang w:eastAsia="en-GB"/>
              </w:rPr>
              <w:t>Average truth effect</w:t>
            </w:r>
            <w:r>
              <w:rPr>
                <w:rFonts w:ascii="Calibri" w:eastAsia="Times New Roman" w:hAnsi="Calibri" w:cs="Calibri"/>
                <w:color w:val="000000"/>
                <w:lang w:eastAsia="en-GB"/>
              </w:rPr>
              <w:t xml:space="preserve">: b=0.05 </w:t>
            </w:r>
            <w:proofErr w:type="gramStart"/>
            <w:r>
              <w:rPr>
                <w:rFonts w:ascii="Calibri" w:eastAsia="Times New Roman" w:hAnsi="Calibri" w:cs="Calibri"/>
                <w:color w:val="000000"/>
                <w:lang w:eastAsia="en-GB"/>
              </w:rPr>
              <w:t>F(</w:t>
            </w:r>
            <w:proofErr w:type="gramEnd"/>
            <w:r>
              <w:rPr>
                <w:rFonts w:ascii="Calibri" w:eastAsia="Times New Roman" w:hAnsi="Calibri" w:cs="Calibri"/>
                <w:color w:val="000000"/>
                <w:lang w:eastAsia="en-GB"/>
              </w:rPr>
              <w:t>1,618)=0.36, p=0.55</w:t>
            </w:r>
          </w:p>
        </w:tc>
      </w:tr>
    </w:tbl>
    <w:p w14:paraId="1831BD54" w14:textId="77777777" w:rsidR="006B2505" w:rsidRDefault="006B2505" w:rsidP="006B2505">
      <w:pPr>
        <w:pStyle w:val="Heading2"/>
      </w:pPr>
      <w:bookmarkStart w:id="32" w:name="_Toc166678816"/>
      <w:r>
        <w:t>3.2. Additional analyses of model parameters main study</w:t>
      </w:r>
      <w:bookmarkEnd w:id="32"/>
    </w:p>
    <w:p w14:paraId="4738EE0C" w14:textId="77777777" w:rsidR="006B2505" w:rsidRDefault="006B2505" w:rsidP="006B2505">
      <w:pPr>
        <w:pStyle w:val="Heading3"/>
      </w:pPr>
      <w:bookmarkStart w:id="33" w:name="_Toc166678817"/>
      <w:r>
        <w:t>3.2.1 Main study</w:t>
      </w:r>
      <w:bookmarkEnd w:id="33"/>
    </w:p>
    <w:p w14:paraId="6E11147A" w14:textId="77777777" w:rsidR="006B2505" w:rsidRPr="00052A92" w:rsidRDefault="006B2505" w:rsidP="006B2505">
      <w:pPr>
        <w:pStyle w:val="Heading4"/>
      </w:pPr>
      <w:r>
        <w:t>3.2.1.1</w:t>
      </w:r>
      <w:r w:rsidRPr="00052A92">
        <w:t xml:space="preserve"> Comparison of empirical-aVBI and </w:t>
      </w:r>
      <w:r>
        <w:t>instructed-credibility Bayesian</w:t>
      </w:r>
      <w:r w:rsidRPr="00052A92">
        <w:t xml:space="preserve">-aVBI </w:t>
      </w:r>
    </w:p>
    <w:p w14:paraId="204B8F86" w14:textId="77777777" w:rsidR="006B2505" w:rsidRPr="002A7B5B" w:rsidRDefault="006B2505" w:rsidP="006B2505">
      <w:pPr>
        <w:spacing w:line="276" w:lineRule="auto"/>
        <w:jc w:val="both"/>
        <w:rPr>
          <w:b/>
          <w:bCs/>
        </w:rPr>
      </w:pPr>
      <w:r w:rsidRPr="00052A92">
        <w:rPr>
          <w:rFonts w:eastAsiaTheme="majorEastAsia" w:cstheme="minorHAnsi"/>
        </w:rPr>
        <w:t>In this section we provide full result tables for the sections “</w:t>
      </w:r>
      <w:r w:rsidRPr="005C76CD">
        <w:rPr>
          <w:rFonts w:eastAsiaTheme="majorEastAsia" w:cstheme="minorHAnsi"/>
          <w:bCs/>
        </w:rPr>
        <w:t>Individuals show a positivity bias in learning</w:t>
      </w:r>
      <w:r w:rsidRPr="00052A92">
        <w:rPr>
          <w:rFonts w:eastAsiaTheme="majorEastAsia" w:cstheme="minorHAnsi"/>
          <w:lang w:val="en-US"/>
        </w:rPr>
        <w:t>” and “</w:t>
      </w:r>
      <w:r w:rsidRPr="005C76CD">
        <w:rPr>
          <w:rFonts w:eastAsiaTheme="majorEastAsia" w:cstheme="minorHAnsi"/>
          <w:bCs/>
        </w:rPr>
        <w:t>Positivity bias increases for sources of limited credibility</w:t>
      </w:r>
      <w:r w:rsidRPr="00052A92">
        <w:rPr>
          <w:rFonts w:eastAsiaTheme="majorEastAsia" w:cstheme="minorHAnsi"/>
          <w:bCs/>
        </w:rPr>
        <w:t>”; and figure 5a and 5b.</w:t>
      </w:r>
      <w:r>
        <w:rPr>
          <w:rFonts w:eastAsiaTheme="majorEastAsia" w:cstheme="minorHAnsi"/>
          <w:bCs/>
        </w:rPr>
        <w:t xml:space="preserve"> </w:t>
      </w:r>
      <w:r w:rsidRPr="002A7B5B">
        <w:t xml:space="preserve">For each individual and credibility level we calculated the absolute Valence Bias Index (aVBI), defined as the difference between the Credit Assignment for positive (CA+) and negative feedback (CA-). </w:t>
      </w:r>
    </w:p>
    <w:p w14:paraId="0DCDBD42" w14:textId="190C984E" w:rsidR="006B2505" w:rsidRPr="00052A92" w:rsidRDefault="006B2505" w:rsidP="006B2505">
      <w:pPr>
        <w:rPr>
          <w:b/>
        </w:rPr>
      </w:pPr>
      <w:r w:rsidRPr="00052A92">
        <w:rPr>
          <w:b/>
        </w:rPr>
        <w:t xml:space="preserve">Table </w:t>
      </w:r>
      <w:r w:rsidRPr="00052A92">
        <w:rPr>
          <w:b/>
        </w:rPr>
        <w:fldChar w:fldCharType="begin"/>
      </w:r>
      <w:r w:rsidRPr="00052A92">
        <w:rPr>
          <w:b/>
        </w:rPr>
        <w:instrText xml:space="preserve"> SEQ Table \* ARABIC </w:instrText>
      </w:r>
      <w:r w:rsidRPr="00052A92">
        <w:rPr>
          <w:b/>
        </w:rPr>
        <w:fldChar w:fldCharType="separate"/>
      </w:r>
      <w:r w:rsidR="00B2280E">
        <w:rPr>
          <w:b/>
          <w:noProof/>
        </w:rPr>
        <w:t>30</w:t>
      </w:r>
      <w:r w:rsidRPr="00052A92">
        <w:rPr>
          <w:b/>
        </w:rPr>
        <w:fldChar w:fldCharType="end"/>
      </w:r>
      <w:r w:rsidRPr="00052A92">
        <w:rPr>
          <w:b/>
        </w:rPr>
        <w:t xml:space="preserve">: Statistics summarizing Wilcoxon test results comparing aVBI from participants with the one from </w:t>
      </w:r>
      <w:r>
        <w:rPr>
          <w:b/>
        </w:rPr>
        <w:t>instructed-credibility Bayesian</w:t>
      </w:r>
      <w:r w:rsidRPr="00052A92">
        <w:rPr>
          <w:b/>
        </w:rPr>
        <w:t xml:space="preserve"> simulations. </w:t>
      </w:r>
      <w:r w:rsidRPr="00052A92">
        <w:rPr>
          <w:bCs/>
        </w:rPr>
        <w:t xml:space="preserve">Participants showed a greater aVBI than predicted by the </w:t>
      </w:r>
      <w:r>
        <w:rPr>
          <w:bCs/>
        </w:rPr>
        <w:t>instructed-credibility Bayesian</w:t>
      </w:r>
      <w:r w:rsidRPr="00052A92">
        <w:rPr>
          <w:bCs/>
        </w:rPr>
        <w:t xml:space="preserve"> model, for all levels of credibility.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5"/>
        <w:gridCol w:w="1900"/>
        <w:gridCol w:w="607"/>
        <w:gridCol w:w="856"/>
      </w:tblGrid>
      <w:tr w:rsidR="006B2505" w:rsidRPr="00C80E4B" w14:paraId="02A2EA6C" w14:textId="77777777" w:rsidTr="00B2280E">
        <w:trPr>
          <w:trHeight w:val="310"/>
          <w:jc w:val="center"/>
        </w:trPr>
        <w:tc>
          <w:tcPr>
            <w:tcW w:w="0" w:type="auto"/>
            <w:shd w:val="clear" w:color="auto" w:fill="E7E6E6" w:themeFill="background2"/>
            <w:noWrap/>
            <w:vAlign w:val="center"/>
            <w:hideMark/>
          </w:tcPr>
          <w:p w14:paraId="28E23B95"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0A149C39"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Median difference</w:t>
            </w:r>
          </w:p>
        </w:tc>
        <w:tc>
          <w:tcPr>
            <w:tcW w:w="0" w:type="auto"/>
            <w:shd w:val="clear" w:color="auto" w:fill="E7E6E6" w:themeFill="background2"/>
            <w:noWrap/>
            <w:vAlign w:val="center"/>
            <w:hideMark/>
          </w:tcPr>
          <w:p w14:paraId="53B9E90F"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z</w:t>
            </w:r>
          </w:p>
        </w:tc>
        <w:tc>
          <w:tcPr>
            <w:tcW w:w="0" w:type="auto"/>
            <w:shd w:val="clear" w:color="auto" w:fill="E7E6E6" w:themeFill="background2"/>
            <w:noWrap/>
            <w:vAlign w:val="center"/>
            <w:hideMark/>
          </w:tcPr>
          <w:p w14:paraId="1E2EC0B0" w14:textId="77777777" w:rsidR="006B2505" w:rsidRPr="002630AF" w:rsidRDefault="006B2505" w:rsidP="00B2280E">
            <w:pPr>
              <w:jc w:val="center"/>
              <w:rPr>
                <w:rFonts w:ascii="Calibri" w:eastAsia="Times New Roman" w:hAnsi="Calibri" w:cs="Calibri"/>
                <w:b/>
                <w:color w:val="000000"/>
                <w:lang w:eastAsia="en-GB"/>
              </w:rPr>
            </w:pPr>
            <w:proofErr w:type="spellStart"/>
            <w:r w:rsidRPr="002630AF">
              <w:rPr>
                <w:rFonts w:ascii="Calibri" w:eastAsia="Times New Roman" w:hAnsi="Calibri" w:cs="Calibri"/>
                <w:b/>
                <w:color w:val="000000"/>
                <w:lang w:eastAsia="en-GB"/>
              </w:rPr>
              <w:t>pValue</w:t>
            </w:r>
            <w:proofErr w:type="spellEnd"/>
          </w:p>
        </w:tc>
      </w:tr>
      <w:tr w:rsidR="006B2505" w:rsidRPr="00C80E4B" w14:paraId="0E7ABEDA" w14:textId="77777777" w:rsidTr="00B2280E">
        <w:trPr>
          <w:trHeight w:val="310"/>
          <w:jc w:val="center"/>
        </w:trPr>
        <w:tc>
          <w:tcPr>
            <w:tcW w:w="0" w:type="auto"/>
            <w:shd w:val="clear" w:color="auto" w:fill="D9E2F3" w:themeFill="accent1" w:themeFillTint="33"/>
            <w:noWrap/>
            <w:vAlign w:val="center"/>
            <w:hideMark/>
          </w:tcPr>
          <w:p w14:paraId="3F07D37A"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50% credibility</w:t>
            </w:r>
          </w:p>
        </w:tc>
        <w:tc>
          <w:tcPr>
            <w:tcW w:w="0" w:type="auto"/>
            <w:shd w:val="clear" w:color="auto" w:fill="D9E2F3" w:themeFill="accent1" w:themeFillTint="33"/>
            <w:noWrap/>
            <w:vAlign w:val="center"/>
            <w:hideMark/>
          </w:tcPr>
          <w:p w14:paraId="2A48C98A"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1.34</w:t>
            </w:r>
          </w:p>
        </w:tc>
        <w:tc>
          <w:tcPr>
            <w:tcW w:w="0" w:type="auto"/>
            <w:shd w:val="clear" w:color="auto" w:fill="auto"/>
            <w:noWrap/>
            <w:vAlign w:val="center"/>
            <w:hideMark/>
          </w:tcPr>
          <w:p w14:paraId="456871EC"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5.20</w:t>
            </w:r>
          </w:p>
        </w:tc>
        <w:tc>
          <w:tcPr>
            <w:tcW w:w="0" w:type="auto"/>
            <w:shd w:val="clear" w:color="auto" w:fill="D9E2F3" w:themeFill="accent1" w:themeFillTint="33"/>
            <w:noWrap/>
            <w:vAlign w:val="center"/>
            <w:hideMark/>
          </w:tcPr>
          <w:p w14:paraId="52E74CD1"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&lt;</w:t>
            </w:r>
            <w:r w:rsidRPr="00C80E4B">
              <w:rPr>
                <w:rFonts w:ascii="Calibri" w:eastAsia="Times New Roman" w:hAnsi="Calibri" w:cs="Calibri"/>
                <w:color w:val="000000"/>
                <w:lang w:eastAsia="en-GB"/>
              </w:rPr>
              <w:t>0.001</w:t>
            </w:r>
          </w:p>
        </w:tc>
      </w:tr>
      <w:tr w:rsidR="006B2505" w:rsidRPr="00C80E4B" w14:paraId="536C9B76" w14:textId="77777777" w:rsidTr="00B2280E">
        <w:trPr>
          <w:trHeight w:val="310"/>
          <w:jc w:val="center"/>
        </w:trPr>
        <w:tc>
          <w:tcPr>
            <w:tcW w:w="0" w:type="auto"/>
            <w:shd w:val="clear" w:color="auto" w:fill="D9E2F3" w:themeFill="accent1" w:themeFillTint="33"/>
            <w:noWrap/>
            <w:vAlign w:val="center"/>
            <w:hideMark/>
          </w:tcPr>
          <w:p w14:paraId="15F86B45"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75% credibility</w:t>
            </w:r>
          </w:p>
        </w:tc>
        <w:tc>
          <w:tcPr>
            <w:tcW w:w="0" w:type="auto"/>
            <w:shd w:val="clear" w:color="auto" w:fill="D9E2F3" w:themeFill="accent1" w:themeFillTint="33"/>
            <w:noWrap/>
            <w:vAlign w:val="center"/>
            <w:hideMark/>
          </w:tcPr>
          <w:p w14:paraId="7637E0C6"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1.34</w:t>
            </w:r>
          </w:p>
        </w:tc>
        <w:tc>
          <w:tcPr>
            <w:tcW w:w="0" w:type="auto"/>
            <w:shd w:val="clear" w:color="auto" w:fill="auto"/>
            <w:noWrap/>
            <w:vAlign w:val="center"/>
            <w:hideMark/>
          </w:tcPr>
          <w:p w14:paraId="58B6FA4C"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5.94</w:t>
            </w:r>
          </w:p>
        </w:tc>
        <w:tc>
          <w:tcPr>
            <w:tcW w:w="0" w:type="auto"/>
            <w:shd w:val="clear" w:color="auto" w:fill="D9E2F3" w:themeFill="accent1" w:themeFillTint="33"/>
            <w:noWrap/>
            <w:vAlign w:val="center"/>
            <w:hideMark/>
          </w:tcPr>
          <w:p w14:paraId="7EAD24E0"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r>
      <w:tr w:rsidR="006B2505" w:rsidRPr="00C80E4B" w14:paraId="5334A6A6" w14:textId="77777777" w:rsidTr="00B2280E">
        <w:trPr>
          <w:trHeight w:val="310"/>
          <w:jc w:val="center"/>
        </w:trPr>
        <w:tc>
          <w:tcPr>
            <w:tcW w:w="0" w:type="auto"/>
            <w:shd w:val="clear" w:color="auto" w:fill="D9E2F3" w:themeFill="accent1" w:themeFillTint="33"/>
            <w:noWrap/>
            <w:vAlign w:val="center"/>
            <w:hideMark/>
          </w:tcPr>
          <w:p w14:paraId="0894E1E6"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100% credibility</w:t>
            </w:r>
          </w:p>
        </w:tc>
        <w:tc>
          <w:tcPr>
            <w:tcW w:w="0" w:type="auto"/>
            <w:shd w:val="clear" w:color="auto" w:fill="D9E2F3" w:themeFill="accent1" w:themeFillTint="33"/>
            <w:noWrap/>
            <w:vAlign w:val="center"/>
            <w:hideMark/>
          </w:tcPr>
          <w:p w14:paraId="52AAFAD6"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1.10</w:t>
            </w:r>
          </w:p>
        </w:tc>
        <w:tc>
          <w:tcPr>
            <w:tcW w:w="0" w:type="auto"/>
            <w:shd w:val="clear" w:color="auto" w:fill="auto"/>
            <w:noWrap/>
            <w:vAlign w:val="center"/>
            <w:hideMark/>
          </w:tcPr>
          <w:p w14:paraId="0465CC1F"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5.87</w:t>
            </w:r>
          </w:p>
        </w:tc>
        <w:tc>
          <w:tcPr>
            <w:tcW w:w="0" w:type="auto"/>
            <w:shd w:val="clear" w:color="auto" w:fill="D9E2F3" w:themeFill="accent1" w:themeFillTint="33"/>
            <w:noWrap/>
            <w:vAlign w:val="center"/>
            <w:hideMark/>
          </w:tcPr>
          <w:p w14:paraId="505475B6"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&lt;0.001</w:t>
            </w:r>
          </w:p>
        </w:tc>
      </w:tr>
    </w:tbl>
    <w:p w14:paraId="25EA1ED9" w14:textId="77777777" w:rsidR="006B2505" w:rsidRDefault="006B2505" w:rsidP="006B2505"/>
    <w:p w14:paraId="21AE3DEE" w14:textId="3C707337" w:rsidR="006B2505" w:rsidRPr="00052A92" w:rsidRDefault="006B2505" w:rsidP="006B2505">
      <w:pPr>
        <w:rPr>
          <w:b/>
        </w:rPr>
      </w:pPr>
      <w:r w:rsidRPr="00052A92">
        <w:rPr>
          <w:b/>
        </w:rPr>
        <w:t xml:space="preserve">Table </w:t>
      </w:r>
      <w:r w:rsidRPr="002A7B5B">
        <w:rPr>
          <w:b/>
          <w:caps/>
        </w:rPr>
        <w:fldChar w:fldCharType="begin"/>
      </w:r>
      <w:r w:rsidRPr="002A7B5B">
        <w:rPr>
          <w:b/>
          <w:caps/>
        </w:rPr>
        <w:instrText xml:space="preserve"> SEQ Table \* ARABIC </w:instrText>
      </w:r>
      <w:r w:rsidRPr="002A7B5B">
        <w:rPr>
          <w:b/>
          <w:caps/>
        </w:rPr>
        <w:fldChar w:fldCharType="separate"/>
      </w:r>
      <w:r w:rsidR="00B2280E">
        <w:rPr>
          <w:b/>
          <w:caps/>
          <w:noProof/>
        </w:rPr>
        <w:t>31</w:t>
      </w:r>
      <w:r w:rsidRPr="002A7B5B">
        <w:rPr>
          <w:b/>
          <w:caps/>
        </w:rPr>
        <w:fldChar w:fldCharType="end"/>
      </w:r>
      <w:r w:rsidRPr="00052A92">
        <w:rPr>
          <w:b/>
        </w:rPr>
        <w:t xml:space="preserve">: Statistics summarizing Wilcoxon test results comparing aVBI from participants with the one from </w:t>
      </w:r>
      <w:r>
        <w:rPr>
          <w:b/>
        </w:rPr>
        <w:t>free-credibility Bayesian</w:t>
      </w:r>
      <w:r w:rsidRPr="00052A92">
        <w:rPr>
          <w:b/>
        </w:rPr>
        <w:t xml:space="preserve"> simulations. </w:t>
      </w:r>
      <w:r w:rsidRPr="00052A92">
        <w:rPr>
          <w:bCs/>
        </w:rPr>
        <w:t xml:space="preserve">Participants showed a greater aVBI than predicted by the </w:t>
      </w:r>
      <w:r>
        <w:rPr>
          <w:bCs/>
        </w:rPr>
        <w:t>free-credibility Bayesian</w:t>
      </w:r>
      <w:r w:rsidRPr="00052A92">
        <w:rPr>
          <w:bCs/>
        </w:rPr>
        <w:t xml:space="preserve"> model, for all levels of credibility.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5"/>
        <w:gridCol w:w="1900"/>
        <w:gridCol w:w="607"/>
        <w:gridCol w:w="856"/>
      </w:tblGrid>
      <w:tr w:rsidR="006B2505" w:rsidRPr="00C80E4B" w14:paraId="6B1452A8" w14:textId="77777777" w:rsidTr="00B2280E">
        <w:trPr>
          <w:trHeight w:val="310"/>
          <w:jc w:val="center"/>
        </w:trPr>
        <w:tc>
          <w:tcPr>
            <w:tcW w:w="0" w:type="auto"/>
            <w:shd w:val="clear" w:color="auto" w:fill="E7E6E6" w:themeFill="background2"/>
            <w:noWrap/>
            <w:vAlign w:val="center"/>
            <w:hideMark/>
          </w:tcPr>
          <w:p w14:paraId="348A97CC"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lastRenderedPageBreak/>
              <w:t>Name</w:t>
            </w:r>
          </w:p>
        </w:tc>
        <w:tc>
          <w:tcPr>
            <w:tcW w:w="0" w:type="auto"/>
            <w:shd w:val="clear" w:color="auto" w:fill="E7E6E6" w:themeFill="background2"/>
            <w:noWrap/>
            <w:vAlign w:val="center"/>
            <w:hideMark/>
          </w:tcPr>
          <w:p w14:paraId="43EE39C3"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Median difference</w:t>
            </w:r>
          </w:p>
        </w:tc>
        <w:tc>
          <w:tcPr>
            <w:tcW w:w="0" w:type="auto"/>
            <w:shd w:val="clear" w:color="auto" w:fill="E7E6E6" w:themeFill="background2"/>
            <w:noWrap/>
            <w:vAlign w:val="center"/>
            <w:hideMark/>
          </w:tcPr>
          <w:p w14:paraId="252AC0B6"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z</w:t>
            </w:r>
          </w:p>
        </w:tc>
        <w:tc>
          <w:tcPr>
            <w:tcW w:w="0" w:type="auto"/>
            <w:shd w:val="clear" w:color="auto" w:fill="E7E6E6" w:themeFill="background2"/>
            <w:noWrap/>
            <w:vAlign w:val="center"/>
            <w:hideMark/>
          </w:tcPr>
          <w:p w14:paraId="742FDBE8" w14:textId="77777777" w:rsidR="006B2505" w:rsidRPr="002630AF" w:rsidRDefault="006B2505" w:rsidP="00B2280E">
            <w:pPr>
              <w:jc w:val="center"/>
              <w:rPr>
                <w:rFonts w:ascii="Calibri" w:eastAsia="Times New Roman" w:hAnsi="Calibri" w:cs="Calibri"/>
                <w:b/>
                <w:color w:val="000000"/>
                <w:lang w:eastAsia="en-GB"/>
              </w:rPr>
            </w:pPr>
            <w:proofErr w:type="spellStart"/>
            <w:r w:rsidRPr="002630AF">
              <w:rPr>
                <w:rFonts w:ascii="Calibri" w:eastAsia="Times New Roman" w:hAnsi="Calibri" w:cs="Calibri"/>
                <w:b/>
                <w:color w:val="000000"/>
                <w:lang w:eastAsia="en-GB"/>
              </w:rPr>
              <w:t>pValue</w:t>
            </w:r>
            <w:proofErr w:type="spellEnd"/>
          </w:p>
        </w:tc>
      </w:tr>
      <w:tr w:rsidR="006B2505" w:rsidRPr="00C80E4B" w14:paraId="0DABBF09" w14:textId="77777777" w:rsidTr="00B2280E">
        <w:trPr>
          <w:trHeight w:val="310"/>
          <w:jc w:val="center"/>
        </w:trPr>
        <w:tc>
          <w:tcPr>
            <w:tcW w:w="0" w:type="auto"/>
            <w:shd w:val="clear" w:color="auto" w:fill="D9E2F3" w:themeFill="accent1" w:themeFillTint="33"/>
            <w:noWrap/>
            <w:vAlign w:val="center"/>
            <w:hideMark/>
          </w:tcPr>
          <w:p w14:paraId="05B3EF25"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50% credibility</w:t>
            </w:r>
          </w:p>
        </w:tc>
        <w:tc>
          <w:tcPr>
            <w:tcW w:w="0" w:type="auto"/>
            <w:shd w:val="clear" w:color="auto" w:fill="D9E2F3" w:themeFill="accent1" w:themeFillTint="33"/>
            <w:noWrap/>
            <w:vAlign w:val="center"/>
            <w:hideMark/>
          </w:tcPr>
          <w:p w14:paraId="62EA1882"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1.02</w:t>
            </w:r>
          </w:p>
        </w:tc>
        <w:tc>
          <w:tcPr>
            <w:tcW w:w="0" w:type="auto"/>
            <w:shd w:val="clear" w:color="auto" w:fill="auto"/>
            <w:noWrap/>
            <w:vAlign w:val="center"/>
            <w:hideMark/>
          </w:tcPr>
          <w:p w14:paraId="49BB2AA9"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5.95</w:t>
            </w:r>
          </w:p>
        </w:tc>
        <w:tc>
          <w:tcPr>
            <w:tcW w:w="0" w:type="auto"/>
            <w:shd w:val="clear" w:color="auto" w:fill="D9E2F3" w:themeFill="accent1" w:themeFillTint="33"/>
            <w:noWrap/>
            <w:vAlign w:val="center"/>
            <w:hideMark/>
          </w:tcPr>
          <w:p w14:paraId="2C6083C4"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&lt;</w:t>
            </w:r>
            <w:r w:rsidRPr="00C80E4B">
              <w:rPr>
                <w:rFonts w:ascii="Calibri" w:eastAsia="Times New Roman" w:hAnsi="Calibri" w:cs="Calibri"/>
                <w:color w:val="000000"/>
                <w:lang w:eastAsia="en-GB"/>
              </w:rPr>
              <w:t>0.001</w:t>
            </w:r>
          </w:p>
        </w:tc>
      </w:tr>
      <w:tr w:rsidR="006B2505" w:rsidRPr="00C80E4B" w14:paraId="32004F6D" w14:textId="77777777" w:rsidTr="00B2280E">
        <w:trPr>
          <w:trHeight w:val="310"/>
          <w:jc w:val="center"/>
        </w:trPr>
        <w:tc>
          <w:tcPr>
            <w:tcW w:w="0" w:type="auto"/>
            <w:shd w:val="clear" w:color="auto" w:fill="D9E2F3" w:themeFill="accent1" w:themeFillTint="33"/>
            <w:noWrap/>
            <w:vAlign w:val="center"/>
            <w:hideMark/>
          </w:tcPr>
          <w:p w14:paraId="10CC8507"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75% credibility</w:t>
            </w:r>
          </w:p>
        </w:tc>
        <w:tc>
          <w:tcPr>
            <w:tcW w:w="0" w:type="auto"/>
            <w:shd w:val="clear" w:color="auto" w:fill="D9E2F3" w:themeFill="accent1" w:themeFillTint="33"/>
            <w:noWrap/>
            <w:vAlign w:val="center"/>
            <w:hideMark/>
          </w:tcPr>
          <w:p w14:paraId="11181F55"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1.21</w:t>
            </w:r>
          </w:p>
        </w:tc>
        <w:tc>
          <w:tcPr>
            <w:tcW w:w="0" w:type="auto"/>
            <w:shd w:val="clear" w:color="auto" w:fill="auto"/>
            <w:noWrap/>
            <w:vAlign w:val="center"/>
            <w:hideMark/>
          </w:tcPr>
          <w:p w14:paraId="6576C5C9"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6.13</w:t>
            </w:r>
          </w:p>
        </w:tc>
        <w:tc>
          <w:tcPr>
            <w:tcW w:w="0" w:type="auto"/>
            <w:shd w:val="clear" w:color="auto" w:fill="D9E2F3" w:themeFill="accent1" w:themeFillTint="33"/>
            <w:noWrap/>
            <w:vAlign w:val="center"/>
            <w:hideMark/>
          </w:tcPr>
          <w:p w14:paraId="188E9BEB"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r>
      <w:tr w:rsidR="006B2505" w:rsidRPr="00C80E4B" w14:paraId="2F9623F5" w14:textId="77777777" w:rsidTr="00B2280E">
        <w:trPr>
          <w:trHeight w:val="310"/>
          <w:jc w:val="center"/>
        </w:trPr>
        <w:tc>
          <w:tcPr>
            <w:tcW w:w="0" w:type="auto"/>
            <w:shd w:val="clear" w:color="auto" w:fill="D9E2F3" w:themeFill="accent1" w:themeFillTint="33"/>
            <w:noWrap/>
            <w:vAlign w:val="center"/>
            <w:hideMark/>
          </w:tcPr>
          <w:p w14:paraId="50F3E642"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100% credibility</w:t>
            </w:r>
          </w:p>
        </w:tc>
        <w:tc>
          <w:tcPr>
            <w:tcW w:w="0" w:type="auto"/>
            <w:shd w:val="clear" w:color="auto" w:fill="D9E2F3" w:themeFill="accent1" w:themeFillTint="33"/>
            <w:noWrap/>
            <w:vAlign w:val="center"/>
            <w:hideMark/>
          </w:tcPr>
          <w:p w14:paraId="37D54DC4"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1.21</w:t>
            </w:r>
          </w:p>
        </w:tc>
        <w:tc>
          <w:tcPr>
            <w:tcW w:w="0" w:type="auto"/>
            <w:shd w:val="clear" w:color="auto" w:fill="auto"/>
            <w:noWrap/>
            <w:vAlign w:val="center"/>
            <w:hideMark/>
          </w:tcPr>
          <w:p w14:paraId="0D151F3D"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5.36</w:t>
            </w:r>
          </w:p>
        </w:tc>
        <w:tc>
          <w:tcPr>
            <w:tcW w:w="0" w:type="auto"/>
            <w:shd w:val="clear" w:color="auto" w:fill="D9E2F3" w:themeFill="accent1" w:themeFillTint="33"/>
            <w:noWrap/>
            <w:vAlign w:val="center"/>
            <w:hideMark/>
          </w:tcPr>
          <w:p w14:paraId="7E5C2220"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&lt;0.001</w:t>
            </w:r>
          </w:p>
        </w:tc>
      </w:tr>
    </w:tbl>
    <w:p w14:paraId="2DEE2B12" w14:textId="77777777" w:rsidR="006B2505" w:rsidRDefault="006B2505" w:rsidP="006B2505"/>
    <w:p w14:paraId="24F72CCE" w14:textId="77777777" w:rsidR="006B2505" w:rsidRDefault="006B2505" w:rsidP="006B2505">
      <w:pPr>
        <w:pStyle w:val="Heading4"/>
      </w:pPr>
      <w:r>
        <w:t>3.2.1.2 rVBI for Bayesian models</w:t>
      </w:r>
    </w:p>
    <w:p w14:paraId="397E9774" w14:textId="77777777" w:rsidR="006B2505" w:rsidRPr="00B03248" w:rsidRDefault="006B2505" w:rsidP="006B2505">
      <w:pPr>
        <w:rPr>
          <w:rFonts w:eastAsiaTheme="majorEastAsia" w:cstheme="minorHAnsi"/>
          <w:bCs/>
        </w:rPr>
      </w:pPr>
      <w:r w:rsidRPr="00014E84">
        <w:rPr>
          <w:rFonts w:eastAsiaTheme="majorEastAsia" w:cstheme="minorHAnsi"/>
        </w:rPr>
        <w:t>In th</w:t>
      </w:r>
      <w:r>
        <w:rPr>
          <w:rFonts w:eastAsiaTheme="majorEastAsia" w:cstheme="minorHAnsi"/>
        </w:rPr>
        <w:t>is</w:t>
      </w:r>
      <w:r w:rsidRPr="00014E84">
        <w:rPr>
          <w:rFonts w:eastAsiaTheme="majorEastAsia" w:cstheme="minorHAnsi"/>
        </w:rPr>
        <w:t xml:space="preserve"> section we provide full result tables for the section</w:t>
      </w:r>
      <w:r>
        <w:rPr>
          <w:rFonts w:eastAsiaTheme="majorEastAsia" w:cstheme="minorHAnsi"/>
        </w:rPr>
        <w:t xml:space="preserve"> </w:t>
      </w:r>
      <w:r>
        <w:rPr>
          <w:rFonts w:eastAsiaTheme="majorEastAsia" w:cstheme="minorHAnsi"/>
          <w:lang w:val="en-US"/>
        </w:rPr>
        <w:t>“</w:t>
      </w:r>
      <w:r w:rsidRPr="005C76CD">
        <w:rPr>
          <w:rFonts w:eastAsiaTheme="majorEastAsia" w:cstheme="minorHAnsi"/>
          <w:bCs/>
        </w:rPr>
        <w:t>Positivity bias increases for sources of limited credibility</w:t>
      </w:r>
      <w:r>
        <w:rPr>
          <w:rFonts w:eastAsiaTheme="majorEastAsia" w:cstheme="minorHAnsi"/>
          <w:bCs/>
        </w:rPr>
        <w:t>”; and figure 5c.</w:t>
      </w:r>
    </w:p>
    <w:p w14:paraId="488514F5" w14:textId="122AF9FB" w:rsidR="006B2505" w:rsidRPr="00A242AF" w:rsidRDefault="006B2505" w:rsidP="006B2505">
      <w:pPr>
        <w:pStyle w:val="Caption"/>
        <w:keepNext/>
        <w:jc w:val="both"/>
        <w:rPr>
          <w:b/>
          <w:i w:val="0"/>
          <w:color w:val="auto"/>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32</w:t>
      </w:r>
      <w:r w:rsidRPr="00B35232">
        <w:rPr>
          <w:b/>
          <w:i w:val="0"/>
          <w:color w:val="auto"/>
          <w:sz w:val="22"/>
        </w:rPr>
        <w:fldChar w:fldCharType="end"/>
      </w:r>
      <w:r>
        <w:rPr>
          <w:b/>
          <w:i w:val="0"/>
          <w:color w:val="auto"/>
          <w:sz w:val="22"/>
        </w:rPr>
        <w:t xml:space="preserve">: Statistics summarizing Wilcoxon test results on the rVBI from instructed-credibility Bayesian simulations. </w:t>
      </w:r>
      <w:r>
        <w:rPr>
          <w:bCs/>
          <w:i w:val="0"/>
          <w:color w:val="auto"/>
          <w:sz w:val="22"/>
        </w:rPr>
        <w:t>The instructed-credibility Bayesian model predicted a negative rVBI for all credibility levels, with no difference across different credibility-levels.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9"/>
        <w:gridCol w:w="1962"/>
        <w:gridCol w:w="696"/>
        <w:gridCol w:w="884"/>
      </w:tblGrid>
      <w:tr w:rsidR="006B2505" w:rsidRPr="00C80E4B" w14:paraId="7322BBE6" w14:textId="77777777" w:rsidTr="00B2280E">
        <w:trPr>
          <w:trHeight w:val="310"/>
          <w:jc w:val="center"/>
        </w:trPr>
        <w:tc>
          <w:tcPr>
            <w:tcW w:w="0" w:type="auto"/>
            <w:gridSpan w:val="4"/>
            <w:shd w:val="clear" w:color="auto" w:fill="E7E6E6" w:themeFill="background2"/>
            <w:noWrap/>
            <w:vAlign w:val="center"/>
          </w:tcPr>
          <w:p w14:paraId="3481D059" w14:textId="77777777" w:rsidR="006B2505" w:rsidRPr="002630AF"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lang w:eastAsia="en-GB"/>
              </w:rPr>
              <w:t>INSTRUCTED-CREDIBILITY BAYESIAN</w:t>
            </w:r>
            <w:r w:rsidRPr="00A3247A">
              <w:rPr>
                <w:rFonts w:ascii="Calibri" w:eastAsia="Times New Roman" w:hAnsi="Calibri" w:cs="Calibri"/>
                <w:b/>
                <w:color w:val="000000"/>
                <w:sz w:val="24"/>
                <w:lang w:eastAsia="en-GB"/>
              </w:rPr>
              <w:t xml:space="preserve"> SIMULATIONS</w:t>
            </w:r>
          </w:p>
        </w:tc>
      </w:tr>
      <w:tr w:rsidR="006B2505" w:rsidRPr="00C80E4B" w14:paraId="2817985A" w14:textId="77777777" w:rsidTr="00B2280E">
        <w:trPr>
          <w:trHeight w:val="310"/>
          <w:jc w:val="center"/>
        </w:trPr>
        <w:tc>
          <w:tcPr>
            <w:tcW w:w="0" w:type="auto"/>
            <w:shd w:val="clear" w:color="auto" w:fill="E7E6E6" w:themeFill="background2"/>
            <w:noWrap/>
            <w:vAlign w:val="center"/>
            <w:hideMark/>
          </w:tcPr>
          <w:p w14:paraId="168F5108"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132457BB"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Median difference</w:t>
            </w:r>
          </w:p>
        </w:tc>
        <w:tc>
          <w:tcPr>
            <w:tcW w:w="0" w:type="auto"/>
            <w:shd w:val="clear" w:color="auto" w:fill="E7E6E6" w:themeFill="background2"/>
            <w:noWrap/>
            <w:vAlign w:val="center"/>
            <w:hideMark/>
          </w:tcPr>
          <w:p w14:paraId="744660C5"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z</w:t>
            </w:r>
          </w:p>
        </w:tc>
        <w:tc>
          <w:tcPr>
            <w:tcW w:w="0" w:type="auto"/>
            <w:shd w:val="clear" w:color="auto" w:fill="E7E6E6" w:themeFill="background2"/>
            <w:noWrap/>
            <w:vAlign w:val="center"/>
            <w:hideMark/>
          </w:tcPr>
          <w:p w14:paraId="4AFB5C7A" w14:textId="77777777" w:rsidR="006B2505" w:rsidRPr="002630AF" w:rsidRDefault="006B2505" w:rsidP="00B2280E">
            <w:pPr>
              <w:jc w:val="center"/>
              <w:rPr>
                <w:rFonts w:ascii="Calibri" w:eastAsia="Times New Roman" w:hAnsi="Calibri" w:cs="Calibri"/>
                <w:b/>
                <w:color w:val="000000"/>
                <w:lang w:eastAsia="en-GB"/>
              </w:rPr>
            </w:pPr>
            <w:proofErr w:type="spellStart"/>
            <w:r w:rsidRPr="002630AF">
              <w:rPr>
                <w:rFonts w:ascii="Calibri" w:eastAsia="Times New Roman" w:hAnsi="Calibri" w:cs="Calibri"/>
                <w:b/>
                <w:color w:val="000000"/>
                <w:lang w:eastAsia="en-GB"/>
              </w:rPr>
              <w:t>pValue</w:t>
            </w:r>
            <w:proofErr w:type="spellEnd"/>
          </w:p>
        </w:tc>
      </w:tr>
      <w:tr w:rsidR="006B2505" w:rsidRPr="00C80E4B" w14:paraId="46C2383D" w14:textId="77777777" w:rsidTr="00B2280E">
        <w:trPr>
          <w:trHeight w:val="310"/>
          <w:jc w:val="center"/>
        </w:trPr>
        <w:tc>
          <w:tcPr>
            <w:tcW w:w="0" w:type="auto"/>
            <w:shd w:val="clear" w:color="auto" w:fill="D9E2F3" w:themeFill="accent1" w:themeFillTint="33"/>
            <w:noWrap/>
            <w:vAlign w:val="center"/>
            <w:hideMark/>
          </w:tcPr>
          <w:p w14:paraId="2C3C7AFB"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50% credibility</w:t>
            </w:r>
          </w:p>
        </w:tc>
        <w:tc>
          <w:tcPr>
            <w:tcW w:w="0" w:type="auto"/>
            <w:shd w:val="clear" w:color="auto" w:fill="D9E2F3" w:themeFill="accent1" w:themeFillTint="33"/>
            <w:noWrap/>
            <w:vAlign w:val="center"/>
            <w:hideMark/>
          </w:tcPr>
          <w:p w14:paraId="2746B132"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-0.04</w:t>
            </w:r>
          </w:p>
        </w:tc>
        <w:tc>
          <w:tcPr>
            <w:tcW w:w="0" w:type="auto"/>
            <w:shd w:val="clear" w:color="auto" w:fill="auto"/>
            <w:noWrap/>
            <w:vAlign w:val="center"/>
            <w:hideMark/>
          </w:tcPr>
          <w:p w14:paraId="5E08A5FA"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-2.37</w:t>
            </w:r>
          </w:p>
        </w:tc>
        <w:tc>
          <w:tcPr>
            <w:tcW w:w="0" w:type="auto"/>
            <w:shd w:val="clear" w:color="auto" w:fill="D9E2F3" w:themeFill="accent1" w:themeFillTint="33"/>
            <w:noWrap/>
            <w:vAlign w:val="center"/>
            <w:hideMark/>
          </w:tcPr>
          <w:p w14:paraId="0CD4475B"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0.017</w:t>
            </w:r>
          </w:p>
        </w:tc>
      </w:tr>
      <w:tr w:rsidR="006B2505" w:rsidRPr="00C80E4B" w14:paraId="34DFAD5C" w14:textId="77777777" w:rsidTr="00B2280E">
        <w:trPr>
          <w:trHeight w:val="310"/>
          <w:jc w:val="center"/>
        </w:trPr>
        <w:tc>
          <w:tcPr>
            <w:tcW w:w="0" w:type="auto"/>
            <w:shd w:val="clear" w:color="auto" w:fill="D9E2F3" w:themeFill="accent1" w:themeFillTint="33"/>
            <w:noWrap/>
            <w:vAlign w:val="center"/>
            <w:hideMark/>
          </w:tcPr>
          <w:p w14:paraId="23F44F42"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75% credibility</w:t>
            </w:r>
          </w:p>
        </w:tc>
        <w:tc>
          <w:tcPr>
            <w:tcW w:w="0" w:type="auto"/>
            <w:shd w:val="clear" w:color="auto" w:fill="D9E2F3" w:themeFill="accent1" w:themeFillTint="33"/>
            <w:noWrap/>
            <w:vAlign w:val="center"/>
            <w:hideMark/>
          </w:tcPr>
          <w:p w14:paraId="6E915B4F"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-0.09</w:t>
            </w:r>
          </w:p>
        </w:tc>
        <w:tc>
          <w:tcPr>
            <w:tcW w:w="0" w:type="auto"/>
            <w:shd w:val="clear" w:color="auto" w:fill="auto"/>
            <w:noWrap/>
            <w:vAlign w:val="center"/>
            <w:hideMark/>
          </w:tcPr>
          <w:p w14:paraId="5968D8B7"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-3.99</w:t>
            </w:r>
          </w:p>
        </w:tc>
        <w:tc>
          <w:tcPr>
            <w:tcW w:w="0" w:type="auto"/>
            <w:shd w:val="clear" w:color="auto" w:fill="D9E2F3" w:themeFill="accent1" w:themeFillTint="33"/>
            <w:noWrap/>
            <w:vAlign w:val="center"/>
            <w:hideMark/>
          </w:tcPr>
          <w:p w14:paraId="264EB76E"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&lt;0.001</w:t>
            </w:r>
          </w:p>
        </w:tc>
      </w:tr>
      <w:tr w:rsidR="006B2505" w:rsidRPr="00C80E4B" w14:paraId="614B300B" w14:textId="77777777" w:rsidTr="00B2280E">
        <w:trPr>
          <w:trHeight w:val="310"/>
          <w:jc w:val="center"/>
        </w:trPr>
        <w:tc>
          <w:tcPr>
            <w:tcW w:w="0" w:type="auto"/>
            <w:shd w:val="clear" w:color="auto" w:fill="D9E2F3" w:themeFill="accent1" w:themeFillTint="33"/>
            <w:noWrap/>
            <w:vAlign w:val="center"/>
            <w:hideMark/>
          </w:tcPr>
          <w:p w14:paraId="040A7752"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100% credibility</w:t>
            </w:r>
          </w:p>
        </w:tc>
        <w:tc>
          <w:tcPr>
            <w:tcW w:w="0" w:type="auto"/>
            <w:shd w:val="clear" w:color="auto" w:fill="D9E2F3" w:themeFill="accent1" w:themeFillTint="33"/>
            <w:noWrap/>
            <w:vAlign w:val="center"/>
            <w:hideMark/>
          </w:tcPr>
          <w:p w14:paraId="2090308D"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-0.12</w:t>
            </w:r>
          </w:p>
        </w:tc>
        <w:tc>
          <w:tcPr>
            <w:tcW w:w="0" w:type="auto"/>
            <w:shd w:val="clear" w:color="auto" w:fill="auto"/>
            <w:noWrap/>
            <w:vAlign w:val="center"/>
            <w:hideMark/>
          </w:tcPr>
          <w:p w14:paraId="56A347B2"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-6.09</w:t>
            </w:r>
          </w:p>
        </w:tc>
        <w:tc>
          <w:tcPr>
            <w:tcW w:w="0" w:type="auto"/>
            <w:shd w:val="clear" w:color="auto" w:fill="D9E2F3" w:themeFill="accent1" w:themeFillTint="33"/>
            <w:noWrap/>
            <w:vAlign w:val="center"/>
            <w:hideMark/>
          </w:tcPr>
          <w:p w14:paraId="51025387"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&lt;0.001</w:t>
            </w:r>
          </w:p>
        </w:tc>
      </w:tr>
      <w:tr w:rsidR="006B2505" w:rsidRPr="00C80E4B" w14:paraId="4D451098" w14:textId="77777777" w:rsidTr="00B2280E">
        <w:trPr>
          <w:trHeight w:val="310"/>
          <w:jc w:val="center"/>
        </w:trPr>
        <w:tc>
          <w:tcPr>
            <w:tcW w:w="0" w:type="auto"/>
            <w:gridSpan w:val="4"/>
            <w:shd w:val="clear" w:color="auto" w:fill="D9E2F3" w:themeFill="accent1" w:themeFillTint="33"/>
            <w:noWrap/>
            <w:vAlign w:val="center"/>
          </w:tcPr>
          <w:p w14:paraId="1C7EF336" w14:textId="77777777" w:rsidR="006B2505" w:rsidRDefault="006B2505" w:rsidP="00B2280E">
            <w:pPr>
              <w:jc w:val="center"/>
              <w:rPr>
                <w:rFonts w:ascii="Calibri" w:eastAsia="Times New Roman" w:hAnsi="Calibri" w:cs="Calibri"/>
                <w:color w:val="000000"/>
                <w:lang w:eastAsia="en-GB"/>
              </w:rPr>
            </w:pPr>
            <w:r w:rsidRPr="00EC581F">
              <w:rPr>
                <w:b/>
              </w:rPr>
              <w:t>Friedman test</w:t>
            </w:r>
            <w:r w:rsidRPr="00EC581F">
              <w:t>, χ2(2) = 0.</w:t>
            </w:r>
            <w:r>
              <w:t>53</w:t>
            </w:r>
            <w:r w:rsidRPr="00EC581F">
              <w:t>, p=0.</w:t>
            </w:r>
            <w:r>
              <w:t>77</w:t>
            </w:r>
          </w:p>
        </w:tc>
      </w:tr>
    </w:tbl>
    <w:p w14:paraId="6D9A76FA" w14:textId="77777777" w:rsidR="006B2505" w:rsidRDefault="006B2505" w:rsidP="006B2505"/>
    <w:p w14:paraId="59D333E7" w14:textId="50E4CEF1" w:rsidR="006B2505" w:rsidRPr="00A242AF" w:rsidRDefault="006B2505" w:rsidP="006B2505">
      <w:pPr>
        <w:pStyle w:val="Caption"/>
        <w:keepNext/>
        <w:jc w:val="both"/>
        <w:rPr>
          <w:b/>
          <w:i w:val="0"/>
          <w:color w:val="auto"/>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33</w:t>
      </w:r>
      <w:r w:rsidRPr="00B35232">
        <w:rPr>
          <w:b/>
          <w:i w:val="0"/>
          <w:color w:val="auto"/>
          <w:sz w:val="22"/>
        </w:rPr>
        <w:fldChar w:fldCharType="end"/>
      </w:r>
      <w:r>
        <w:rPr>
          <w:b/>
          <w:i w:val="0"/>
          <w:color w:val="auto"/>
          <w:sz w:val="22"/>
        </w:rPr>
        <w:t xml:space="preserve">: Statistics summarizing Wilcoxon test results on the rVBI from free-credibility Bayesian simulations. </w:t>
      </w:r>
      <w:r>
        <w:rPr>
          <w:bCs/>
          <w:i w:val="0"/>
          <w:color w:val="auto"/>
          <w:sz w:val="22"/>
        </w:rPr>
        <w:t>The free-credibility Bayesian model predicted a negative rVBI for all credibility levels, with no difference across different credibility-levels.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5"/>
        <w:gridCol w:w="1900"/>
        <w:gridCol w:w="674"/>
        <w:gridCol w:w="856"/>
      </w:tblGrid>
      <w:tr w:rsidR="006B2505" w:rsidRPr="00C80E4B" w14:paraId="0A71C8C9" w14:textId="77777777" w:rsidTr="00B2280E">
        <w:trPr>
          <w:trHeight w:val="310"/>
          <w:jc w:val="center"/>
        </w:trPr>
        <w:tc>
          <w:tcPr>
            <w:tcW w:w="0" w:type="auto"/>
            <w:gridSpan w:val="4"/>
            <w:shd w:val="clear" w:color="auto" w:fill="E7E6E6" w:themeFill="background2"/>
            <w:noWrap/>
            <w:vAlign w:val="center"/>
          </w:tcPr>
          <w:p w14:paraId="167B1217" w14:textId="77777777" w:rsidR="006B2505" w:rsidRPr="002630AF"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sz w:val="24"/>
                <w:lang w:eastAsia="en-GB"/>
              </w:rPr>
              <w:t>FREE-CREDIBILITY BAYESIAN</w:t>
            </w:r>
            <w:r w:rsidRPr="00A3247A">
              <w:rPr>
                <w:rFonts w:ascii="Calibri" w:eastAsia="Times New Roman" w:hAnsi="Calibri" w:cs="Calibri"/>
                <w:b/>
                <w:color w:val="000000"/>
                <w:sz w:val="24"/>
                <w:lang w:eastAsia="en-GB"/>
              </w:rPr>
              <w:t xml:space="preserve"> SIMULATIONS</w:t>
            </w:r>
          </w:p>
        </w:tc>
      </w:tr>
      <w:tr w:rsidR="006B2505" w:rsidRPr="00C80E4B" w14:paraId="4A87310A" w14:textId="77777777" w:rsidTr="00B2280E">
        <w:trPr>
          <w:trHeight w:val="310"/>
          <w:jc w:val="center"/>
        </w:trPr>
        <w:tc>
          <w:tcPr>
            <w:tcW w:w="0" w:type="auto"/>
            <w:shd w:val="clear" w:color="auto" w:fill="E7E6E6" w:themeFill="background2"/>
            <w:noWrap/>
            <w:vAlign w:val="center"/>
            <w:hideMark/>
          </w:tcPr>
          <w:p w14:paraId="4A3084FC"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426A99B4"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Median difference</w:t>
            </w:r>
          </w:p>
        </w:tc>
        <w:tc>
          <w:tcPr>
            <w:tcW w:w="0" w:type="auto"/>
            <w:shd w:val="clear" w:color="auto" w:fill="E7E6E6" w:themeFill="background2"/>
            <w:noWrap/>
            <w:vAlign w:val="center"/>
            <w:hideMark/>
          </w:tcPr>
          <w:p w14:paraId="0E976649"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z</w:t>
            </w:r>
          </w:p>
        </w:tc>
        <w:tc>
          <w:tcPr>
            <w:tcW w:w="0" w:type="auto"/>
            <w:shd w:val="clear" w:color="auto" w:fill="E7E6E6" w:themeFill="background2"/>
            <w:noWrap/>
            <w:vAlign w:val="center"/>
            <w:hideMark/>
          </w:tcPr>
          <w:p w14:paraId="613BB477" w14:textId="77777777" w:rsidR="006B2505" w:rsidRPr="002630AF" w:rsidRDefault="006B2505" w:rsidP="00B2280E">
            <w:pPr>
              <w:jc w:val="center"/>
              <w:rPr>
                <w:rFonts w:ascii="Calibri" w:eastAsia="Times New Roman" w:hAnsi="Calibri" w:cs="Calibri"/>
                <w:b/>
                <w:color w:val="000000"/>
                <w:lang w:eastAsia="en-GB"/>
              </w:rPr>
            </w:pPr>
            <w:proofErr w:type="spellStart"/>
            <w:r w:rsidRPr="002630AF">
              <w:rPr>
                <w:rFonts w:ascii="Calibri" w:eastAsia="Times New Roman" w:hAnsi="Calibri" w:cs="Calibri"/>
                <w:b/>
                <w:color w:val="000000"/>
                <w:lang w:eastAsia="en-GB"/>
              </w:rPr>
              <w:t>pValue</w:t>
            </w:r>
            <w:proofErr w:type="spellEnd"/>
          </w:p>
        </w:tc>
      </w:tr>
      <w:tr w:rsidR="006B2505" w:rsidRPr="00C80E4B" w14:paraId="366E5F3F" w14:textId="77777777" w:rsidTr="00B2280E">
        <w:trPr>
          <w:trHeight w:val="310"/>
          <w:jc w:val="center"/>
        </w:trPr>
        <w:tc>
          <w:tcPr>
            <w:tcW w:w="0" w:type="auto"/>
            <w:shd w:val="clear" w:color="auto" w:fill="D9E2F3" w:themeFill="accent1" w:themeFillTint="33"/>
            <w:noWrap/>
            <w:vAlign w:val="center"/>
            <w:hideMark/>
          </w:tcPr>
          <w:p w14:paraId="3F71377B"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50% credibility</w:t>
            </w:r>
          </w:p>
        </w:tc>
        <w:tc>
          <w:tcPr>
            <w:tcW w:w="0" w:type="auto"/>
            <w:shd w:val="clear" w:color="auto" w:fill="D9E2F3" w:themeFill="accent1" w:themeFillTint="33"/>
            <w:noWrap/>
            <w:vAlign w:val="center"/>
            <w:hideMark/>
          </w:tcPr>
          <w:p w14:paraId="756A4445"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-0.13</w:t>
            </w:r>
          </w:p>
        </w:tc>
        <w:tc>
          <w:tcPr>
            <w:tcW w:w="0" w:type="auto"/>
            <w:shd w:val="clear" w:color="auto" w:fill="auto"/>
            <w:noWrap/>
            <w:vAlign w:val="center"/>
            <w:hideMark/>
          </w:tcPr>
          <w:p w14:paraId="08C9FC10"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-3.48</w:t>
            </w:r>
          </w:p>
        </w:tc>
        <w:tc>
          <w:tcPr>
            <w:tcW w:w="0" w:type="auto"/>
            <w:shd w:val="clear" w:color="auto" w:fill="D9E2F3" w:themeFill="accent1" w:themeFillTint="33"/>
            <w:noWrap/>
            <w:vAlign w:val="center"/>
            <w:hideMark/>
          </w:tcPr>
          <w:p w14:paraId="47D7A1FE"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&lt;0.001</w:t>
            </w:r>
          </w:p>
        </w:tc>
      </w:tr>
      <w:tr w:rsidR="006B2505" w:rsidRPr="00C80E4B" w14:paraId="160F45AE" w14:textId="77777777" w:rsidTr="00B2280E">
        <w:trPr>
          <w:trHeight w:val="310"/>
          <w:jc w:val="center"/>
        </w:trPr>
        <w:tc>
          <w:tcPr>
            <w:tcW w:w="0" w:type="auto"/>
            <w:shd w:val="clear" w:color="auto" w:fill="D9E2F3" w:themeFill="accent1" w:themeFillTint="33"/>
            <w:noWrap/>
            <w:vAlign w:val="center"/>
            <w:hideMark/>
          </w:tcPr>
          <w:p w14:paraId="4348C2C9"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75% credibility</w:t>
            </w:r>
          </w:p>
        </w:tc>
        <w:tc>
          <w:tcPr>
            <w:tcW w:w="0" w:type="auto"/>
            <w:shd w:val="clear" w:color="auto" w:fill="D9E2F3" w:themeFill="accent1" w:themeFillTint="33"/>
            <w:noWrap/>
            <w:vAlign w:val="center"/>
            <w:hideMark/>
          </w:tcPr>
          <w:p w14:paraId="59657D1F"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-0.08</w:t>
            </w:r>
          </w:p>
        </w:tc>
        <w:tc>
          <w:tcPr>
            <w:tcW w:w="0" w:type="auto"/>
            <w:shd w:val="clear" w:color="auto" w:fill="auto"/>
            <w:noWrap/>
            <w:vAlign w:val="center"/>
            <w:hideMark/>
          </w:tcPr>
          <w:p w14:paraId="257E01E1"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-3.95</w:t>
            </w:r>
          </w:p>
        </w:tc>
        <w:tc>
          <w:tcPr>
            <w:tcW w:w="0" w:type="auto"/>
            <w:shd w:val="clear" w:color="auto" w:fill="D9E2F3" w:themeFill="accent1" w:themeFillTint="33"/>
            <w:noWrap/>
            <w:vAlign w:val="center"/>
            <w:hideMark/>
          </w:tcPr>
          <w:p w14:paraId="6E1AD2A0"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&lt;0.001</w:t>
            </w:r>
          </w:p>
        </w:tc>
      </w:tr>
      <w:tr w:rsidR="006B2505" w:rsidRPr="00C80E4B" w14:paraId="62957274" w14:textId="77777777" w:rsidTr="00B2280E">
        <w:trPr>
          <w:trHeight w:val="310"/>
          <w:jc w:val="center"/>
        </w:trPr>
        <w:tc>
          <w:tcPr>
            <w:tcW w:w="0" w:type="auto"/>
            <w:shd w:val="clear" w:color="auto" w:fill="D9E2F3" w:themeFill="accent1" w:themeFillTint="33"/>
            <w:noWrap/>
            <w:vAlign w:val="center"/>
            <w:hideMark/>
          </w:tcPr>
          <w:p w14:paraId="62F0D9EF"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100% credibility</w:t>
            </w:r>
          </w:p>
        </w:tc>
        <w:tc>
          <w:tcPr>
            <w:tcW w:w="0" w:type="auto"/>
            <w:shd w:val="clear" w:color="auto" w:fill="D9E2F3" w:themeFill="accent1" w:themeFillTint="33"/>
            <w:noWrap/>
            <w:vAlign w:val="center"/>
            <w:hideMark/>
          </w:tcPr>
          <w:p w14:paraId="4CE588BB"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-0.11</w:t>
            </w:r>
          </w:p>
        </w:tc>
        <w:tc>
          <w:tcPr>
            <w:tcW w:w="0" w:type="auto"/>
            <w:shd w:val="clear" w:color="auto" w:fill="auto"/>
            <w:noWrap/>
            <w:vAlign w:val="center"/>
            <w:hideMark/>
          </w:tcPr>
          <w:p w14:paraId="1CBB3EC9"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-5.11</w:t>
            </w:r>
          </w:p>
        </w:tc>
        <w:tc>
          <w:tcPr>
            <w:tcW w:w="0" w:type="auto"/>
            <w:shd w:val="clear" w:color="auto" w:fill="D9E2F3" w:themeFill="accent1" w:themeFillTint="33"/>
            <w:noWrap/>
            <w:vAlign w:val="center"/>
            <w:hideMark/>
          </w:tcPr>
          <w:p w14:paraId="5664581F"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&lt;0.001</w:t>
            </w:r>
          </w:p>
        </w:tc>
      </w:tr>
      <w:tr w:rsidR="006B2505" w:rsidRPr="00C80E4B" w14:paraId="3F759D11" w14:textId="77777777" w:rsidTr="00B2280E">
        <w:trPr>
          <w:trHeight w:val="310"/>
          <w:jc w:val="center"/>
        </w:trPr>
        <w:tc>
          <w:tcPr>
            <w:tcW w:w="0" w:type="auto"/>
            <w:gridSpan w:val="4"/>
            <w:shd w:val="clear" w:color="auto" w:fill="D9E2F3" w:themeFill="accent1" w:themeFillTint="33"/>
            <w:noWrap/>
            <w:vAlign w:val="center"/>
          </w:tcPr>
          <w:p w14:paraId="1A54BA23" w14:textId="77777777" w:rsidR="006B2505" w:rsidRDefault="006B2505" w:rsidP="00B2280E">
            <w:pPr>
              <w:jc w:val="center"/>
              <w:rPr>
                <w:rFonts w:ascii="Calibri" w:eastAsia="Times New Roman" w:hAnsi="Calibri" w:cs="Calibri"/>
                <w:color w:val="000000"/>
                <w:lang w:eastAsia="en-GB"/>
              </w:rPr>
            </w:pPr>
            <w:r w:rsidRPr="00EC581F">
              <w:rPr>
                <w:b/>
              </w:rPr>
              <w:t>Friedman test</w:t>
            </w:r>
            <w:r w:rsidRPr="00EC581F">
              <w:t>, χ2(2) = 0.</w:t>
            </w:r>
            <w:r>
              <w:t>5</w:t>
            </w:r>
            <w:r w:rsidRPr="00EC581F">
              <w:t>, p=0.</w:t>
            </w:r>
            <w:r>
              <w:t>78</w:t>
            </w:r>
          </w:p>
        </w:tc>
      </w:tr>
    </w:tbl>
    <w:p w14:paraId="1E17728A" w14:textId="77777777" w:rsidR="006B2505" w:rsidRDefault="006B2505" w:rsidP="006B2505"/>
    <w:p w14:paraId="6A1A1BE0" w14:textId="5C72AD01" w:rsidR="006B2505" w:rsidRDefault="006B2505" w:rsidP="003374B8">
      <w:pPr>
        <w:pStyle w:val="Heading3"/>
      </w:pPr>
      <w:bookmarkStart w:id="34" w:name="_Toc166678818"/>
      <w:r>
        <w:t>3.2.2. Discovery study</w:t>
      </w:r>
      <w:bookmarkEnd w:id="34"/>
    </w:p>
    <w:p w14:paraId="06AC4036" w14:textId="77777777" w:rsidR="006B2505" w:rsidRPr="00052A92" w:rsidRDefault="006B2505" w:rsidP="006B2505">
      <w:pPr>
        <w:pStyle w:val="Heading4"/>
      </w:pPr>
      <w:r>
        <w:t>3.2.2.1</w:t>
      </w:r>
      <w:r w:rsidRPr="00052A92">
        <w:t xml:space="preserve"> Comparison of empirical-aVBI and Bayesian-aVBI </w:t>
      </w:r>
    </w:p>
    <w:p w14:paraId="1928174F" w14:textId="77777777" w:rsidR="006B2505" w:rsidRPr="00052A92" w:rsidRDefault="006B2505" w:rsidP="006B2505">
      <w:pPr>
        <w:rPr>
          <w:rFonts w:eastAsiaTheme="majorEastAsia" w:cstheme="minorHAnsi"/>
          <w:bCs/>
        </w:rPr>
      </w:pPr>
      <w:r w:rsidRPr="00052A92">
        <w:rPr>
          <w:rFonts w:eastAsiaTheme="majorEastAsia" w:cstheme="minorHAnsi"/>
        </w:rPr>
        <w:t>In this section we provide full result tables for the</w:t>
      </w:r>
      <w:r>
        <w:rPr>
          <w:rFonts w:eastAsiaTheme="majorEastAsia" w:cstheme="minorHAnsi"/>
        </w:rPr>
        <w:t xml:space="preserve"> SI Discovery study</w:t>
      </w:r>
      <w:r w:rsidRPr="00052A92">
        <w:rPr>
          <w:rFonts w:eastAsiaTheme="majorEastAsia" w:cstheme="minorHAnsi"/>
        </w:rPr>
        <w:t xml:space="preserve"> sections “</w:t>
      </w:r>
      <w:r w:rsidRPr="005C76CD">
        <w:rPr>
          <w:rFonts w:eastAsiaTheme="majorEastAsia" w:cstheme="minorHAnsi"/>
          <w:bCs/>
        </w:rPr>
        <w:t>Individuals show a positivity bias in learning</w:t>
      </w:r>
      <w:r w:rsidRPr="00052A92">
        <w:rPr>
          <w:rFonts w:eastAsiaTheme="majorEastAsia" w:cstheme="minorHAnsi"/>
          <w:lang w:val="en-US"/>
        </w:rPr>
        <w:t>” and “</w:t>
      </w:r>
      <w:r w:rsidRPr="005C76CD">
        <w:rPr>
          <w:rFonts w:eastAsiaTheme="majorEastAsia" w:cstheme="minorHAnsi"/>
          <w:bCs/>
        </w:rPr>
        <w:t>Positivity bias increases for sources of limited credibility</w:t>
      </w:r>
      <w:r w:rsidRPr="00052A92">
        <w:rPr>
          <w:rFonts w:eastAsiaTheme="majorEastAsia" w:cstheme="minorHAnsi"/>
          <w:bCs/>
        </w:rPr>
        <w:t xml:space="preserve">”; and </w:t>
      </w:r>
      <w:r>
        <w:rPr>
          <w:rFonts w:eastAsiaTheme="majorEastAsia" w:cstheme="minorHAnsi"/>
          <w:bCs/>
        </w:rPr>
        <w:t xml:space="preserve">SI </w:t>
      </w:r>
      <w:r w:rsidRPr="00052A92">
        <w:rPr>
          <w:rFonts w:eastAsiaTheme="majorEastAsia" w:cstheme="minorHAnsi"/>
          <w:bCs/>
        </w:rPr>
        <w:t xml:space="preserve">figure </w:t>
      </w:r>
      <w:r>
        <w:rPr>
          <w:rFonts w:eastAsiaTheme="majorEastAsia" w:cstheme="minorHAnsi"/>
          <w:bCs/>
        </w:rPr>
        <w:t>3</w:t>
      </w:r>
      <w:r w:rsidRPr="00052A92">
        <w:rPr>
          <w:rFonts w:eastAsiaTheme="majorEastAsia" w:cstheme="minorHAnsi"/>
          <w:bCs/>
        </w:rPr>
        <w:t xml:space="preserve">a and </w:t>
      </w:r>
      <w:r>
        <w:rPr>
          <w:rFonts w:eastAsiaTheme="majorEastAsia" w:cstheme="minorHAnsi"/>
          <w:bCs/>
        </w:rPr>
        <w:t>3</w:t>
      </w:r>
      <w:r w:rsidRPr="00052A92">
        <w:rPr>
          <w:rFonts w:eastAsiaTheme="majorEastAsia" w:cstheme="minorHAnsi"/>
          <w:bCs/>
        </w:rPr>
        <w:t>b.</w:t>
      </w:r>
    </w:p>
    <w:p w14:paraId="3212F450" w14:textId="47CE012C" w:rsidR="006B2505" w:rsidRPr="00052A92" w:rsidRDefault="006B2505" w:rsidP="006B2505">
      <w:pPr>
        <w:rPr>
          <w:b/>
        </w:rPr>
      </w:pPr>
      <w:r w:rsidRPr="00052A92">
        <w:rPr>
          <w:b/>
        </w:rPr>
        <w:lastRenderedPageBreak/>
        <w:t xml:space="preserve">Table </w:t>
      </w:r>
      <w:r w:rsidRPr="00052A92">
        <w:rPr>
          <w:b/>
        </w:rPr>
        <w:fldChar w:fldCharType="begin"/>
      </w:r>
      <w:r w:rsidRPr="00052A92">
        <w:rPr>
          <w:b/>
        </w:rPr>
        <w:instrText xml:space="preserve"> SEQ Table \* ARABIC </w:instrText>
      </w:r>
      <w:r w:rsidRPr="00052A92">
        <w:rPr>
          <w:b/>
        </w:rPr>
        <w:fldChar w:fldCharType="separate"/>
      </w:r>
      <w:r w:rsidR="00B2280E">
        <w:rPr>
          <w:b/>
          <w:noProof/>
        </w:rPr>
        <w:t>34</w:t>
      </w:r>
      <w:r w:rsidRPr="00052A92">
        <w:rPr>
          <w:b/>
        </w:rPr>
        <w:fldChar w:fldCharType="end"/>
      </w:r>
      <w:r w:rsidRPr="00052A92">
        <w:rPr>
          <w:b/>
        </w:rPr>
        <w:t xml:space="preserve">: Statistics summarizing Wilcoxon test results comparing aVBI from participants with the one from </w:t>
      </w:r>
      <w:r>
        <w:rPr>
          <w:b/>
        </w:rPr>
        <w:t>instructed-credibility Bayesian</w:t>
      </w:r>
      <w:r w:rsidRPr="00052A92">
        <w:rPr>
          <w:b/>
        </w:rPr>
        <w:t xml:space="preserve"> simulations. </w:t>
      </w:r>
      <w:r w:rsidRPr="00052A92">
        <w:rPr>
          <w:bCs/>
        </w:rPr>
        <w:t xml:space="preserve">Participants showed a greater aVBI than predicted by the </w:t>
      </w:r>
      <w:r>
        <w:rPr>
          <w:bCs/>
        </w:rPr>
        <w:t>instructed-credibility Bayesian</w:t>
      </w:r>
      <w:r w:rsidRPr="00052A92">
        <w:rPr>
          <w:bCs/>
        </w:rPr>
        <w:t xml:space="preserve"> model, for all levels of credibility.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2"/>
        <w:gridCol w:w="1988"/>
        <w:gridCol w:w="635"/>
        <w:gridCol w:w="896"/>
      </w:tblGrid>
      <w:tr w:rsidR="006B2505" w:rsidRPr="002630AF" w14:paraId="7AFF441E" w14:textId="77777777" w:rsidTr="00B2280E">
        <w:trPr>
          <w:trHeight w:val="310"/>
          <w:jc w:val="center"/>
        </w:trPr>
        <w:tc>
          <w:tcPr>
            <w:tcW w:w="0" w:type="auto"/>
            <w:gridSpan w:val="4"/>
            <w:shd w:val="clear" w:color="auto" w:fill="E7E6E6" w:themeFill="background2"/>
            <w:noWrap/>
            <w:vAlign w:val="center"/>
          </w:tcPr>
          <w:p w14:paraId="1C3366E6" w14:textId="77777777" w:rsidR="006B2505" w:rsidRPr="00B628F1" w:rsidRDefault="006B2505" w:rsidP="00B2280E">
            <w:pPr>
              <w:jc w:val="center"/>
              <w:rPr>
                <w:rFonts w:ascii="Calibri" w:eastAsia="Times New Roman" w:hAnsi="Calibri" w:cs="Calibri"/>
                <w:b/>
                <w:color w:val="000000"/>
                <w:sz w:val="24"/>
                <w:szCs w:val="24"/>
                <w:lang w:eastAsia="en-GB"/>
              </w:rPr>
            </w:pPr>
            <w:r>
              <w:rPr>
                <w:rFonts w:ascii="Calibri" w:eastAsia="Times New Roman" w:hAnsi="Calibri" w:cs="Calibri"/>
                <w:b/>
                <w:color w:val="000000"/>
                <w:sz w:val="24"/>
                <w:szCs w:val="24"/>
                <w:lang w:eastAsia="en-GB"/>
              </w:rPr>
              <w:t>INSTRUCTED-CREDIBILITY BAYESIAN SIMULATIONS</w:t>
            </w:r>
          </w:p>
        </w:tc>
      </w:tr>
      <w:tr w:rsidR="006B2505" w:rsidRPr="002630AF" w14:paraId="56ACF00B" w14:textId="77777777" w:rsidTr="00B2280E">
        <w:trPr>
          <w:trHeight w:val="310"/>
          <w:jc w:val="center"/>
        </w:trPr>
        <w:tc>
          <w:tcPr>
            <w:tcW w:w="0" w:type="auto"/>
            <w:shd w:val="clear" w:color="auto" w:fill="E7E6E6" w:themeFill="background2"/>
            <w:noWrap/>
            <w:vAlign w:val="center"/>
            <w:hideMark/>
          </w:tcPr>
          <w:p w14:paraId="2DE52670"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4B00741F"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Median difference</w:t>
            </w:r>
          </w:p>
        </w:tc>
        <w:tc>
          <w:tcPr>
            <w:tcW w:w="0" w:type="auto"/>
            <w:shd w:val="clear" w:color="auto" w:fill="E7E6E6" w:themeFill="background2"/>
            <w:noWrap/>
            <w:vAlign w:val="center"/>
            <w:hideMark/>
          </w:tcPr>
          <w:p w14:paraId="6B73B681"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Z</w:t>
            </w:r>
          </w:p>
        </w:tc>
        <w:tc>
          <w:tcPr>
            <w:tcW w:w="0" w:type="auto"/>
            <w:shd w:val="clear" w:color="auto" w:fill="E7E6E6" w:themeFill="background2"/>
            <w:noWrap/>
            <w:vAlign w:val="center"/>
            <w:hideMark/>
          </w:tcPr>
          <w:p w14:paraId="512D6C9F" w14:textId="77777777" w:rsidR="006B2505" w:rsidRPr="002630AF" w:rsidRDefault="006B2505" w:rsidP="00B2280E">
            <w:pPr>
              <w:jc w:val="center"/>
              <w:rPr>
                <w:rFonts w:ascii="Calibri" w:eastAsia="Times New Roman" w:hAnsi="Calibri" w:cs="Calibri"/>
                <w:b/>
                <w:color w:val="000000"/>
                <w:lang w:eastAsia="en-GB"/>
              </w:rPr>
            </w:pPr>
            <w:proofErr w:type="spellStart"/>
            <w:r w:rsidRPr="002630AF">
              <w:rPr>
                <w:rFonts w:ascii="Calibri" w:eastAsia="Times New Roman" w:hAnsi="Calibri" w:cs="Calibri"/>
                <w:b/>
                <w:color w:val="000000"/>
                <w:lang w:eastAsia="en-GB"/>
              </w:rPr>
              <w:t>pValue</w:t>
            </w:r>
            <w:proofErr w:type="spellEnd"/>
          </w:p>
        </w:tc>
      </w:tr>
      <w:tr w:rsidR="006B2505" w:rsidRPr="00C80E4B" w14:paraId="4A03CA9A" w14:textId="77777777" w:rsidTr="00B2280E">
        <w:trPr>
          <w:trHeight w:val="310"/>
          <w:jc w:val="center"/>
        </w:trPr>
        <w:tc>
          <w:tcPr>
            <w:tcW w:w="0" w:type="auto"/>
            <w:shd w:val="clear" w:color="auto" w:fill="D9E2F3" w:themeFill="accent1" w:themeFillTint="33"/>
            <w:noWrap/>
            <w:vAlign w:val="center"/>
            <w:hideMark/>
          </w:tcPr>
          <w:p w14:paraId="4381BF7F"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50% credibility</w:t>
            </w:r>
          </w:p>
        </w:tc>
        <w:tc>
          <w:tcPr>
            <w:tcW w:w="0" w:type="auto"/>
            <w:shd w:val="clear" w:color="auto" w:fill="D9E2F3" w:themeFill="accent1" w:themeFillTint="33"/>
            <w:noWrap/>
            <w:vAlign w:val="center"/>
            <w:hideMark/>
          </w:tcPr>
          <w:p w14:paraId="639C3B62"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1.04</w:t>
            </w:r>
          </w:p>
        </w:tc>
        <w:tc>
          <w:tcPr>
            <w:tcW w:w="0" w:type="auto"/>
            <w:shd w:val="clear" w:color="auto" w:fill="auto"/>
            <w:noWrap/>
            <w:vAlign w:val="center"/>
            <w:hideMark/>
          </w:tcPr>
          <w:p w14:paraId="7B9F0D0B"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3.63</w:t>
            </w:r>
          </w:p>
        </w:tc>
        <w:tc>
          <w:tcPr>
            <w:tcW w:w="0" w:type="auto"/>
            <w:shd w:val="clear" w:color="auto" w:fill="D9E2F3" w:themeFill="accent1" w:themeFillTint="33"/>
            <w:noWrap/>
            <w:vAlign w:val="center"/>
            <w:hideMark/>
          </w:tcPr>
          <w:p w14:paraId="1FC45529"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&lt;</w:t>
            </w:r>
            <w:r w:rsidRPr="00C80E4B">
              <w:rPr>
                <w:rFonts w:ascii="Calibri" w:eastAsia="Times New Roman" w:hAnsi="Calibri" w:cs="Calibri"/>
                <w:color w:val="000000"/>
                <w:lang w:eastAsia="en-GB"/>
              </w:rPr>
              <w:t>0.001</w:t>
            </w:r>
          </w:p>
        </w:tc>
      </w:tr>
      <w:tr w:rsidR="006B2505" w:rsidRPr="00C80E4B" w14:paraId="4868322D" w14:textId="77777777" w:rsidTr="00B2280E">
        <w:trPr>
          <w:trHeight w:val="310"/>
          <w:jc w:val="center"/>
        </w:trPr>
        <w:tc>
          <w:tcPr>
            <w:tcW w:w="0" w:type="auto"/>
            <w:shd w:val="clear" w:color="auto" w:fill="D9E2F3" w:themeFill="accent1" w:themeFillTint="33"/>
            <w:noWrap/>
            <w:vAlign w:val="center"/>
            <w:hideMark/>
          </w:tcPr>
          <w:p w14:paraId="0E806571"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7</w:t>
            </w:r>
            <w:r>
              <w:rPr>
                <w:rFonts w:ascii="Calibri" w:eastAsia="Times New Roman" w:hAnsi="Calibri" w:cs="Calibri"/>
                <w:b/>
                <w:color w:val="000000"/>
                <w:lang w:eastAsia="en-GB"/>
              </w:rPr>
              <w:t>0</w:t>
            </w:r>
            <w:r w:rsidRPr="002630AF">
              <w:rPr>
                <w:rFonts w:ascii="Calibri" w:eastAsia="Times New Roman" w:hAnsi="Calibri" w:cs="Calibri"/>
                <w:b/>
                <w:color w:val="000000"/>
                <w:lang w:eastAsia="en-GB"/>
              </w:rPr>
              <w:t>% credibility</w:t>
            </w:r>
          </w:p>
        </w:tc>
        <w:tc>
          <w:tcPr>
            <w:tcW w:w="0" w:type="auto"/>
            <w:shd w:val="clear" w:color="auto" w:fill="D9E2F3" w:themeFill="accent1" w:themeFillTint="33"/>
            <w:noWrap/>
            <w:vAlign w:val="center"/>
            <w:hideMark/>
          </w:tcPr>
          <w:p w14:paraId="6EC05E50"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1.58</w:t>
            </w:r>
          </w:p>
        </w:tc>
        <w:tc>
          <w:tcPr>
            <w:tcW w:w="0" w:type="auto"/>
            <w:shd w:val="clear" w:color="auto" w:fill="auto"/>
            <w:noWrap/>
            <w:vAlign w:val="center"/>
            <w:hideMark/>
          </w:tcPr>
          <w:p w14:paraId="64EF2117"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5.27</w:t>
            </w:r>
          </w:p>
        </w:tc>
        <w:tc>
          <w:tcPr>
            <w:tcW w:w="0" w:type="auto"/>
            <w:shd w:val="clear" w:color="auto" w:fill="D9E2F3" w:themeFill="accent1" w:themeFillTint="33"/>
            <w:noWrap/>
            <w:vAlign w:val="center"/>
            <w:hideMark/>
          </w:tcPr>
          <w:p w14:paraId="44D55D46"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r>
      <w:tr w:rsidR="006B2505" w:rsidRPr="00C80E4B" w14:paraId="68D5D765" w14:textId="77777777" w:rsidTr="00B2280E">
        <w:trPr>
          <w:trHeight w:val="310"/>
          <w:jc w:val="center"/>
        </w:trPr>
        <w:tc>
          <w:tcPr>
            <w:tcW w:w="0" w:type="auto"/>
            <w:shd w:val="clear" w:color="auto" w:fill="D9E2F3" w:themeFill="accent1" w:themeFillTint="33"/>
            <w:noWrap/>
            <w:vAlign w:val="center"/>
            <w:hideMark/>
          </w:tcPr>
          <w:p w14:paraId="6059C9D4" w14:textId="77777777" w:rsidR="006B2505" w:rsidRPr="002630AF"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lang w:eastAsia="en-GB"/>
              </w:rPr>
              <w:t>85</w:t>
            </w:r>
            <w:r w:rsidRPr="002630AF">
              <w:rPr>
                <w:rFonts w:ascii="Calibri" w:eastAsia="Times New Roman" w:hAnsi="Calibri" w:cs="Calibri"/>
                <w:b/>
                <w:color w:val="000000"/>
                <w:lang w:eastAsia="en-GB"/>
              </w:rPr>
              <w:t>% credibility</w:t>
            </w:r>
          </w:p>
        </w:tc>
        <w:tc>
          <w:tcPr>
            <w:tcW w:w="0" w:type="auto"/>
            <w:shd w:val="clear" w:color="auto" w:fill="D9E2F3" w:themeFill="accent1" w:themeFillTint="33"/>
            <w:noWrap/>
            <w:vAlign w:val="center"/>
            <w:hideMark/>
          </w:tcPr>
          <w:p w14:paraId="6FA0AFEA"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1.49</w:t>
            </w:r>
          </w:p>
        </w:tc>
        <w:tc>
          <w:tcPr>
            <w:tcW w:w="0" w:type="auto"/>
            <w:shd w:val="clear" w:color="auto" w:fill="auto"/>
            <w:noWrap/>
            <w:vAlign w:val="center"/>
            <w:hideMark/>
          </w:tcPr>
          <w:p w14:paraId="0289A56A"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4.70</w:t>
            </w:r>
          </w:p>
        </w:tc>
        <w:tc>
          <w:tcPr>
            <w:tcW w:w="0" w:type="auto"/>
            <w:shd w:val="clear" w:color="auto" w:fill="D9E2F3" w:themeFill="accent1" w:themeFillTint="33"/>
            <w:noWrap/>
            <w:vAlign w:val="center"/>
            <w:hideMark/>
          </w:tcPr>
          <w:p w14:paraId="759B7B4B"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&lt;0.001</w:t>
            </w:r>
          </w:p>
        </w:tc>
      </w:tr>
      <w:tr w:rsidR="006B2505" w14:paraId="6F79FC68" w14:textId="77777777" w:rsidTr="00B2280E">
        <w:trPr>
          <w:trHeight w:val="310"/>
          <w:jc w:val="center"/>
        </w:trPr>
        <w:tc>
          <w:tcPr>
            <w:tcW w:w="0" w:type="auto"/>
            <w:shd w:val="clear" w:color="auto" w:fill="D9E2F3" w:themeFill="accent1" w:themeFillTint="33"/>
            <w:noWrap/>
            <w:vAlign w:val="center"/>
          </w:tcPr>
          <w:p w14:paraId="6EB524DD" w14:textId="77777777" w:rsidR="006B2505" w:rsidRPr="002630AF"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lang w:eastAsia="en-GB"/>
              </w:rPr>
              <w:t>100% credibility</w:t>
            </w:r>
          </w:p>
        </w:tc>
        <w:tc>
          <w:tcPr>
            <w:tcW w:w="0" w:type="auto"/>
            <w:shd w:val="clear" w:color="auto" w:fill="D9E2F3" w:themeFill="accent1" w:themeFillTint="33"/>
            <w:noWrap/>
            <w:vAlign w:val="center"/>
          </w:tcPr>
          <w:p w14:paraId="3654370F" w14:textId="77777777" w:rsidR="006B2505"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0.93</w:t>
            </w:r>
          </w:p>
        </w:tc>
        <w:tc>
          <w:tcPr>
            <w:tcW w:w="0" w:type="auto"/>
            <w:shd w:val="clear" w:color="auto" w:fill="auto"/>
            <w:noWrap/>
            <w:vAlign w:val="center"/>
          </w:tcPr>
          <w:p w14:paraId="57D10F31" w14:textId="77777777" w:rsidR="006B2505"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2.82</w:t>
            </w:r>
          </w:p>
        </w:tc>
        <w:tc>
          <w:tcPr>
            <w:tcW w:w="0" w:type="auto"/>
            <w:shd w:val="clear" w:color="auto" w:fill="D9E2F3" w:themeFill="accent1" w:themeFillTint="33"/>
            <w:noWrap/>
            <w:vAlign w:val="center"/>
          </w:tcPr>
          <w:p w14:paraId="0A40B55A" w14:textId="77777777" w:rsidR="006B2505"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0.005</w:t>
            </w:r>
          </w:p>
        </w:tc>
      </w:tr>
    </w:tbl>
    <w:p w14:paraId="35D52342" w14:textId="77777777" w:rsidR="006B2505" w:rsidRDefault="006B2505" w:rsidP="006B2505"/>
    <w:p w14:paraId="4CB67005" w14:textId="72569731" w:rsidR="006B2505" w:rsidRPr="00052A92" w:rsidRDefault="006B2505" w:rsidP="006B2505">
      <w:pPr>
        <w:rPr>
          <w:b/>
        </w:rPr>
      </w:pPr>
      <w:r w:rsidRPr="00052A92">
        <w:rPr>
          <w:b/>
        </w:rPr>
        <w:t xml:space="preserve">Table </w:t>
      </w:r>
      <w:r w:rsidRPr="00052A92">
        <w:rPr>
          <w:b/>
        </w:rPr>
        <w:fldChar w:fldCharType="begin"/>
      </w:r>
      <w:r w:rsidRPr="00052A92">
        <w:rPr>
          <w:b/>
        </w:rPr>
        <w:instrText xml:space="preserve"> SEQ Table \* ARABIC </w:instrText>
      </w:r>
      <w:r w:rsidRPr="00052A92">
        <w:rPr>
          <w:b/>
        </w:rPr>
        <w:fldChar w:fldCharType="separate"/>
      </w:r>
      <w:r w:rsidR="00B2280E">
        <w:rPr>
          <w:b/>
          <w:noProof/>
        </w:rPr>
        <w:t>35</w:t>
      </w:r>
      <w:r w:rsidRPr="00052A92">
        <w:rPr>
          <w:b/>
        </w:rPr>
        <w:fldChar w:fldCharType="end"/>
      </w:r>
      <w:r w:rsidRPr="00052A92">
        <w:rPr>
          <w:b/>
        </w:rPr>
        <w:t xml:space="preserve">: Statistics summarizing Wilcoxon test results comparing aVBI from participants with the one from </w:t>
      </w:r>
      <w:r>
        <w:rPr>
          <w:b/>
        </w:rPr>
        <w:t>free-credibility Bayesian</w:t>
      </w:r>
      <w:r w:rsidRPr="00052A92">
        <w:rPr>
          <w:b/>
        </w:rPr>
        <w:t xml:space="preserve"> simulations. </w:t>
      </w:r>
      <w:r w:rsidRPr="00052A92">
        <w:rPr>
          <w:bCs/>
        </w:rPr>
        <w:t xml:space="preserve">Participants showed a greater aVBI than predicted by the </w:t>
      </w:r>
      <w:r>
        <w:rPr>
          <w:bCs/>
        </w:rPr>
        <w:t>free-credibility Bayesian</w:t>
      </w:r>
      <w:r w:rsidRPr="00052A92">
        <w:rPr>
          <w:bCs/>
        </w:rPr>
        <w:t xml:space="preserve"> model, for all levels of credibility.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2"/>
        <w:gridCol w:w="1988"/>
        <w:gridCol w:w="635"/>
        <w:gridCol w:w="896"/>
      </w:tblGrid>
      <w:tr w:rsidR="006B2505" w:rsidRPr="002630AF" w14:paraId="70A918F7" w14:textId="77777777" w:rsidTr="00B2280E">
        <w:trPr>
          <w:trHeight w:val="310"/>
          <w:jc w:val="center"/>
        </w:trPr>
        <w:tc>
          <w:tcPr>
            <w:tcW w:w="0" w:type="auto"/>
            <w:gridSpan w:val="4"/>
            <w:shd w:val="clear" w:color="auto" w:fill="E7E6E6" w:themeFill="background2"/>
            <w:noWrap/>
            <w:vAlign w:val="center"/>
          </w:tcPr>
          <w:p w14:paraId="0DF44FE1" w14:textId="77777777" w:rsidR="006B2505" w:rsidRPr="00B628F1" w:rsidRDefault="006B2505" w:rsidP="00B2280E">
            <w:pPr>
              <w:jc w:val="center"/>
              <w:rPr>
                <w:rFonts w:ascii="Calibri" w:eastAsia="Times New Roman" w:hAnsi="Calibri" w:cs="Calibri"/>
                <w:b/>
                <w:color w:val="000000"/>
                <w:sz w:val="24"/>
                <w:szCs w:val="24"/>
                <w:lang w:eastAsia="en-GB"/>
              </w:rPr>
            </w:pPr>
            <w:r>
              <w:rPr>
                <w:rFonts w:ascii="Calibri" w:eastAsia="Times New Roman" w:hAnsi="Calibri" w:cs="Calibri"/>
                <w:b/>
                <w:color w:val="000000"/>
                <w:sz w:val="24"/>
                <w:szCs w:val="24"/>
                <w:lang w:eastAsia="en-GB"/>
              </w:rPr>
              <w:t>INSTRUCTED-CREDIBILITY BAYESIAN SIMULATIONS</w:t>
            </w:r>
          </w:p>
        </w:tc>
      </w:tr>
      <w:tr w:rsidR="006B2505" w:rsidRPr="002630AF" w14:paraId="1089067A" w14:textId="77777777" w:rsidTr="00B2280E">
        <w:trPr>
          <w:trHeight w:val="310"/>
          <w:jc w:val="center"/>
        </w:trPr>
        <w:tc>
          <w:tcPr>
            <w:tcW w:w="0" w:type="auto"/>
            <w:shd w:val="clear" w:color="auto" w:fill="E7E6E6" w:themeFill="background2"/>
            <w:noWrap/>
            <w:vAlign w:val="center"/>
            <w:hideMark/>
          </w:tcPr>
          <w:p w14:paraId="222FBEB5"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1CB3ECB7"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Median difference</w:t>
            </w:r>
          </w:p>
        </w:tc>
        <w:tc>
          <w:tcPr>
            <w:tcW w:w="0" w:type="auto"/>
            <w:shd w:val="clear" w:color="auto" w:fill="E7E6E6" w:themeFill="background2"/>
            <w:noWrap/>
            <w:vAlign w:val="center"/>
            <w:hideMark/>
          </w:tcPr>
          <w:p w14:paraId="3D8CDC7B"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Z</w:t>
            </w:r>
          </w:p>
        </w:tc>
        <w:tc>
          <w:tcPr>
            <w:tcW w:w="0" w:type="auto"/>
            <w:shd w:val="clear" w:color="auto" w:fill="E7E6E6" w:themeFill="background2"/>
            <w:noWrap/>
            <w:vAlign w:val="center"/>
            <w:hideMark/>
          </w:tcPr>
          <w:p w14:paraId="5FF336C5" w14:textId="77777777" w:rsidR="006B2505" w:rsidRPr="002630AF" w:rsidRDefault="006B2505" w:rsidP="00B2280E">
            <w:pPr>
              <w:jc w:val="center"/>
              <w:rPr>
                <w:rFonts w:ascii="Calibri" w:eastAsia="Times New Roman" w:hAnsi="Calibri" w:cs="Calibri"/>
                <w:b/>
                <w:color w:val="000000"/>
                <w:lang w:eastAsia="en-GB"/>
              </w:rPr>
            </w:pPr>
            <w:proofErr w:type="spellStart"/>
            <w:r w:rsidRPr="002630AF">
              <w:rPr>
                <w:rFonts w:ascii="Calibri" w:eastAsia="Times New Roman" w:hAnsi="Calibri" w:cs="Calibri"/>
                <w:b/>
                <w:color w:val="000000"/>
                <w:lang w:eastAsia="en-GB"/>
              </w:rPr>
              <w:t>pValue</w:t>
            </w:r>
            <w:proofErr w:type="spellEnd"/>
          </w:p>
        </w:tc>
      </w:tr>
      <w:tr w:rsidR="006B2505" w:rsidRPr="00C80E4B" w14:paraId="7FD961E5" w14:textId="77777777" w:rsidTr="00B2280E">
        <w:trPr>
          <w:trHeight w:val="310"/>
          <w:jc w:val="center"/>
        </w:trPr>
        <w:tc>
          <w:tcPr>
            <w:tcW w:w="0" w:type="auto"/>
            <w:shd w:val="clear" w:color="auto" w:fill="D9E2F3" w:themeFill="accent1" w:themeFillTint="33"/>
            <w:noWrap/>
            <w:vAlign w:val="center"/>
            <w:hideMark/>
          </w:tcPr>
          <w:p w14:paraId="73CA20CD"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50% credibility</w:t>
            </w:r>
          </w:p>
        </w:tc>
        <w:tc>
          <w:tcPr>
            <w:tcW w:w="0" w:type="auto"/>
            <w:shd w:val="clear" w:color="auto" w:fill="D9E2F3" w:themeFill="accent1" w:themeFillTint="33"/>
            <w:noWrap/>
            <w:vAlign w:val="center"/>
            <w:hideMark/>
          </w:tcPr>
          <w:p w14:paraId="2C59584D"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1.43</w:t>
            </w:r>
          </w:p>
        </w:tc>
        <w:tc>
          <w:tcPr>
            <w:tcW w:w="0" w:type="auto"/>
            <w:shd w:val="clear" w:color="auto" w:fill="auto"/>
            <w:noWrap/>
            <w:vAlign w:val="center"/>
            <w:hideMark/>
          </w:tcPr>
          <w:p w14:paraId="7A9D5750"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3.99</w:t>
            </w:r>
          </w:p>
        </w:tc>
        <w:tc>
          <w:tcPr>
            <w:tcW w:w="0" w:type="auto"/>
            <w:shd w:val="clear" w:color="auto" w:fill="D9E2F3" w:themeFill="accent1" w:themeFillTint="33"/>
            <w:noWrap/>
            <w:vAlign w:val="center"/>
            <w:hideMark/>
          </w:tcPr>
          <w:p w14:paraId="012B9400"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&lt;</w:t>
            </w:r>
            <w:r w:rsidRPr="00C80E4B">
              <w:rPr>
                <w:rFonts w:ascii="Calibri" w:eastAsia="Times New Roman" w:hAnsi="Calibri" w:cs="Calibri"/>
                <w:color w:val="000000"/>
                <w:lang w:eastAsia="en-GB"/>
              </w:rPr>
              <w:t>0.001</w:t>
            </w:r>
          </w:p>
        </w:tc>
      </w:tr>
      <w:tr w:rsidR="006B2505" w:rsidRPr="00C80E4B" w14:paraId="2536231F" w14:textId="77777777" w:rsidTr="00B2280E">
        <w:trPr>
          <w:trHeight w:val="310"/>
          <w:jc w:val="center"/>
        </w:trPr>
        <w:tc>
          <w:tcPr>
            <w:tcW w:w="0" w:type="auto"/>
            <w:shd w:val="clear" w:color="auto" w:fill="D9E2F3" w:themeFill="accent1" w:themeFillTint="33"/>
            <w:noWrap/>
            <w:vAlign w:val="center"/>
            <w:hideMark/>
          </w:tcPr>
          <w:p w14:paraId="518D7A3D"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7</w:t>
            </w:r>
            <w:r>
              <w:rPr>
                <w:rFonts w:ascii="Calibri" w:eastAsia="Times New Roman" w:hAnsi="Calibri" w:cs="Calibri"/>
                <w:b/>
                <w:color w:val="000000"/>
                <w:lang w:eastAsia="en-GB"/>
              </w:rPr>
              <w:t>0</w:t>
            </w:r>
            <w:r w:rsidRPr="002630AF">
              <w:rPr>
                <w:rFonts w:ascii="Calibri" w:eastAsia="Times New Roman" w:hAnsi="Calibri" w:cs="Calibri"/>
                <w:b/>
                <w:color w:val="000000"/>
                <w:lang w:eastAsia="en-GB"/>
              </w:rPr>
              <w:t>% credibility</w:t>
            </w:r>
          </w:p>
        </w:tc>
        <w:tc>
          <w:tcPr>
            <w:tcW w:w="0" w:type="auto"/>
            <w:shd w:val="clear" w:color="auto" w:fill="D9E2F3" w:themeFill="accent1" w:themeFillTint="33"/>
            <w:noWrap/>
            <w:vAlign w:val="center"/>
            <w:hideMark/>
          </w:tcPr>
          <w:p w14:paraId="3B9758B1"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1.70</w:t>
            </w:r>
          </w:p>
        </w:tc>
        <w:tc>
          <w:tcPr>
            <w:tcW w:w="0" w:type="auto"/>
            <w:shd w:val="clear" w:color="auto" w:fill="auto"/>
            <w:noWrap/>
            <w:vAlign w:val="center"/>
            <w:hideMark/>
          </w:tcPr>
          <w:p w14:paraId="383252AC"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5.44</w:t>
            </w:r>
          </w:p>
        </w:tc>
        <w:tc>
          <w:tcPr>
            <w:tcW w:w="0" w:type="auto"/>
            <w:shd w:val="clear" w:color="auto" w:fill="D9E2F3" w:themeFill="accent1" w:themeFillTint="33"/>
            <w:noWrap/>
            <w:vAlign w:val="center"/>
            <w:hideMark/>
          </w:tcPr>
          <w:p w14:paraId="7D9A5830" w14:textId="77777777" w:rsidR="006B2505" w:rsidRPr="00C80E4B" w:rsidRDefault="006B2505" w:rsidP="00B2280E">
            <w:pPr>
              <w:jc w:val="center"/>
              <w:rPr>
                <w:rFonts w:ascii="Calibri" w:eastAsia="Times New Roman" w:hAnsi="Calibri" w:cs="Calibri"/>
                <w:color w:val="000000"/>
                <w:lang w:eastAsia="en-GB"/>
              </w:rPr>
            </w:pPr>
            <w:r w:rsidRPr="00C80E4B">
              <w:rPr>
                <w:rFonts w:ascii="Calibri" w:eastAsia="Times New Roman" w:hAnsi="Calibri" w:cs="Calibri"/>
                <w:color w:val="000000"/>
                <w:lang w:eastAsia="en-GB"/>
              </w:rPr>
              <w:t>&lt;0.001</w:t>
            </w:r>
          </w:p>
        </w:tc>
      </w:tr>
      <w:tr w:rsidR="006B2505" w:rsidRPr="00C80E4B" w14:paraId="6DCC34F8" w14:textId="77777777" w:rsidTr="00B2280E">
        <w:trPr>
          <w:trHeight w:val="310"/>
          <w:jc w:val="center"/>
        </w:trPr>
        <w:tc>
          <w:tcPr>
            <w:tcW w:w="0" w:type="auto"/>
            <w:shd w:val="clear" w:color="auto" w:fill="D9E2F3" w:themeFill="accent1" w:themeFillTint="33"/>
            <w:noWrap/>
            <w:vAlign w:val="center"/>
            <w:hideMark/>
          </w:tcPr>
          <w:p w14:paraId="28EE3581" w14:textId="77777777" w:rsidR="006B2505" w:rsidRPr="002630AF"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lang w:eastAsia="en-GB"/>
              </w:rPr>
              <w:t>85</w:t>
            </w:r>
            <w:r w:rsidRPr="002630AF">
              <w:rPr>
                <w:rFonts w:ascii="Calibri" w:eastAsia="Times New Roman" w:hAnsi="Calibri" w:cs="Calibri"/>
                <w:b/>
                <w:color w:val="000000"/>
                <w:lang w:eastAsia="en-GB"/>
              </w:rPr>
              <w:t>% credibility</w:t>
            </w:r>
          </w:p>
        </w:tc>
        <w:tc>
          <w:tcPr>
            <w:tcW w:w="0" w:type="auto"/>
            <w:shd w:val="clear" w:color="auto" w:fill="D9E2F3" w:themeFill="accent1" w:themeFillTint="33"/>
            <w:noWrap/>
            <w:vAlign w:val="center"/>
            <w:hideMark/>
          </w:tcPr>
          <w:p w14:paraId="55875627"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1.59</w:t>
            </w:r>
          </w:p>
        </w:tc>
        <w:tc>
          <w:tcPr>
            <w:tcW w:w="0" w:type="auto"/>
            <w:shd w:val="clear" w:color="auto" w:fill="auto"/>
            <w:noWrap/>
            <w:vAlign w:val="center"/>
            <w:hideMark/>
          </w:tcPr>
          <w:p w14:paraId="4400EA2A"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4.78</w:t>
            </w:r>
          </w:p>
        </w:tc>
        <w:tc>
          <w:tcPr>
            <w:tcW w:w="0" w:type="auto"/>
            <w:shd w:val="clear" w:color="auto" w:fill="D9E2F3" w:themeFill="accent1" w:themeFillTint="33"/>
            <w:noWrap/>
            <w:vAlign w:val="center"/>
            <w:hideMark/>
          </w:tcPr>
          <w:p w14:paraId="7224187C"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&lt;0.001</w:t>
            </w:r>
          </w:p>
        </w:tc>
      </w:tr>
      <w:tr w:rsidR="006B2505" w14:paraId="363AF324" w14:textId="77777777" w:rsidTr="00B2280E">
        <w:trPr>
          <w:trHeight w:val="310"/>
          <w:jc w:val="center"/>
        </w:trPr>
        <w:tc>
          <w:tcPr>
            <w:tcW w:w="0" w:type="auto"/>
            <w:shd w:val="clear" w:color="auto" w:fill="D9E2F3" w:themeFill="accent1" w:themeFillTint="33"/>
            <w:noWrap/>
            <w:vAlign w:val="center"/>
          </w:tcPr>
          <w:p w14:paraId="4E190BE6" w14:textId="77777777" w:rsidR="006B2505" w:rsidRPr="002630AF"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lang w:eastAsia="en-GB"/>
              </w:rPr>
              <w:t>100% credibility</w:t>
            </w:r>
          </w:p>
        </w:tc>
        <w:tc>
          <w:tcPr>
            <w:tcW w:w="0" w:type="auto"/>
            <w:shd w:val="clear" w:color="auto" w:fill="D9E2F3" w:themeFill="accent1" w:themeFillTint="33"/>
            <w:noWrap/>
            <w:vAlign w:val="center"/>
          </w:tcPr>
          <w:p w14:paraId="31EA4F7F" w14:textId="77777777" w:rsidR="006B2505"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1.06</w:t>
            </w:r>
          </w:p>
        </w:tc>
        <w:tc>
          <w:tcPr>
            <w:tcW w:w="0" w:type="auto"/>
            <w:shd w:val="clear" w:color="auto" w:fill="auto"/>
            <w:noWrap/>
            <w:vAlign w:val="center"/>
          </w:tcPr>
          <w:p w14:paraId="04F885EB" w14:textId="77777777" w:rsidR="006B2505"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3.06</w:t>
            </w:r>
          </w:p>
        </w:tc>
        <w:tc>
          <w:tcPr>
            <w:tcW w:w="0" w:type="auto"/>
            <w:shd w:val="clear" w:color="auto" w:fill="D9E2F3" w:themeFill="accent1" w:themeFillTint="33"/>
            <w:noWrap/>
            <w:vAlign w:val="center"/>
          </w:tcPr>
          <w:p w14:paraId="4D36467C" w14:textId="77777777" w:rsidR="006B2505"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0.002</w:t>
            </w:r>
          </w:p>
        </w:tc>
      </w:tr>
    </w:tbl>
    <w:p w14:paraId="70585190" w14:textId="77777777" w:rsidR="00241788" w:rsidRDefault="00241788" w:rsidP="00241788"/>
    <w:p w14:paraId="0E8E7BBB" w14:textId="695EAE79" w:rsidR="006B2505" w:rsidRDefault="006B2505" w:rsidP="006B2505">
      <w:pPr>
        <w:pStyle w:val="Heading4"/>
      </w:pPr>
      <w:r>
        <w:t>3.2.2.2 rVBI for Bayesian models</w:t>
      </w:r>
    </w:p>
    <w:p w14:paraId="0B2D6BA3" w14:textId="77777777" w:rsidR="006B2505" w:rsidRPr="00B03248" w:rsidRDefault="006B2505" w:rsidP="006B2505">
      <w:pPr>
        <w:rPr>
          <w:rFonts w:eastAsiaTheme="majorEastAsia" w:cstheme="minorHAnsi"/>
          <w:bCs/>
        </w:rPr>
      </w:pPr>
      <w:r w:rsidRPr="00014E84">
        <w:rPr>
          <w:rFonts w:eastAsiaTheme="majorEastAsia" w:cstheme="minorHAnsi"/>
        </w:rPr>
        <w:t>In th</w:t>
      </w:r>
      <w:r>
        <w:rPr>
          <w:rFonts w:eastAsiaTheme="majorEastAsia" w:cstheme="minorHAnsi"/>
        </w:rPr>
        <w:t>is</w:t>
      </w:r>
      <w:r w:rsidRPr="00014E84">
        <w:rPr>
          <w:rFonts w:eastAsiaTheme="majorEastAsia" w:cstheme="minorHAnsi"/>
        </w:rPr>
        <w:t xml:space="preserve"> section we provide full result tables for the</w:t>
      </w:r>
      <w:r>
        <w:rPr>
          <w:rFonts w:eastAsiaTheme="majorEastAsia" w:cstheme="minorHAnsi"/>
        </w:rPr>
        <w:t xml:space="preserve"> SI Discovery study</w:t>
      </w:r>
      <w:r w:rsidRPr="00014E84">
        <w:rPr>
          <w:rFonts w:eastAsiaTheme="majorEastAsia" w:cstheme="minorHAnsi"/>
        </w:rPr>
        <w:t xml:space="preserve"> section</w:t>
      </w:r>
      <w:r>
        <w:rPr>
          <w:rFonts w:eastAsiaTheme="majorEastAsia" w:cstheme="minorHAnsi"/>
        </w:rPr>
        <w:t xml:space="preserve"> </w:t>
      </w:r>
      <w:r>
        <w:rPr>
          <w:rFonts w:eastAsiaTheme="majorEastAsia" w:cstheme="minorHAnsi"/>
          <w:lang w:val="en-US"/>
        </w:rPr>
        <w:t>“</w:t>
      </w:r>
      <w:r w:rsidRPr="005C76CD">
        <w:rPr>
          <w:rFonts w:eastAsiaTheme="majorEastAsia" w:cstheme="minorHAnsi"/>
          <w:bCs/>
        </w:rPr>
        <w:t>Positivity bias increases for sources of limited credibility</w:t>
      </w:r>
      <w:r>
        <w:rPr>
          <w:rFonts w:eastAsiaTheme="majorEastAsia" w:cstheme="minorHAnsi"/>
          <w:bCs/>
        </w:rPr>
        <w:t>”; and SI figure 3c.</w:t>
      </w:r>
    </w:p>
    <w:p w14:paraId="6886F041" w14:textId="52363416" w:rsidR="006B2505" w:rsidRPr="00A242AF" w:rsidRDefault="006B2505" w:rsidP="006B2505">
      <w:pPr>
        <w:pStyle w:val="Caption"/>
        <w:keepNext/>
        <w:jc w:val="both"/>
        <w:rPr>
          <w:b/>
          <w:i w:val="0"/>
          <w:color w:val="auto"/>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36</w:t>
      </w:r>
      <w:r w:rsidRPr="00B35232">
        <w:rPr>
          <w:b/>
          <w:i w:val="0"/>
          <w:color w:val="auto"/>
          <w:sz w:val="22"/>
        </w:rPr>
        <w:fldChar w:fldCharType="end"/>
      </w:r>
      <w:r>
        <w:rPr>
          <w:b/>
          <w:i w:val="0"/>
          <w:color w:val="auto"/>
          <w:sz w:val="22"/>
        </w:rPr>
        <w:t xml:space="preserve">: Statistics summarizing Wilcoxon test results on the rVBI from instructed-credibility Bayesian simulations. </w:t>
      </w:r>
      <w:r>
        <w:rPr>
          <w:bCs/>
          <w:i w:val="0"/>
          <w:color w:val="auto"/>
          <w:sz w:val="22"/>
        </w:rPr>
        <w:t xml:space="preserve">The instructed-credibility Bayesian model did not </w:t>
      </w:r>
      <w:proofErr w:type="gramStart"/>
      <w:r>
        <w:rPr>
          <w:bCs/>
          <w:i w:val="0"/>
          <w:color w:val="auto"/>
          <w:sz w:val="22"/>
        </w:rPr>
        <w:t>predicted</w:t>
      </w:r>
      <w:proofErr w:type="gramEnd"/>
      <w:r>
        <w:rPr>
          <w:bCs/>
          <w:i w:val="0"/>
          <w:color w:val="auto"/>
          <w:sz w:val="22"/>
        </w:rPr>
        <w:t xml:space="preserve"> a positive rVBI for any credibility levels, with no difference across different credibility-levels.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9"/>
        <w:gridCol w:w="1962"/>
        <w:gridCol w:w="696"/>
        <w:gridCol w:w="884"/>
      </w:tblGrid>
      <w:tr w:rsidR="006B2505" w:rsidRPr="002630AF" w14:paraId="0FFEC660" w14:textId="77777777" w:rsidTr="00B2280E">
        <w:trPr>
          <w:trHeight w:val="310"/>
          <w:jc w:val="center"/>
        </w:trPr>
        <w:tc>
          <w:tcPr>
            <w:tcW w:w="0" w:type="auto"/>
            <w:gridSpan w:val="4"/>
            <w:shd w:val="clear" w:color="auto" w:fill="E7E6E6" w:themeFill="background2"/>
            <w:noWrap/>
            <w:vAlign w:val="center"/>
          </w:tcPr>
          <w:p w14:paraId="1BBBD59E" w14:textId="77777777" w:rsidR="006B2505" w:rsidRPr="00A64261" w:rsidRDefault="006B2505" w:rsidP="00B2280E">
            <w:pPr>
              <w:jc w:val="center"/>
              <w:rPr>
                <w:rFonts w:ascii="Calibri" w:eastAsia="Times New Roman" w:hAnsi="Calibri" w:cs="Calibri"/>
                <w:b/>
                <w:color w:val="000000"/>
                <w:sz w:val="24"/>
                <w:szCs w:val="24"/>
                <w:lang w:eastAsia="en-GB"/>
              </w:rPr>
            </w:pPr>
            <w:r>
              <w:rPr>
                <w:rFonts w:ascii="Calibri" w:eastAsia="Times New Roman" w:hAnsi="Calibri" w:cs="Calibri"/>
                <w:b/>
                <w:color w:val="000000"/>
                <w:sz w:val="24"/>
                <w:szCs w:val="24"/>
                <w:lang w:eastAsia="en-GB"/>
              </w:rPr>
              <w:t>INSTRUCTED-CREDIBILITY BAYESIAN SIMULATIONS</w:t>
            </w:r>
          </w:p>
        </w:tc>
      </w:tr>
      <w:tr w:rsidR="006B2505" w:rsidRPr="002630AF" w14:paraId="60CD9FC4" w14:textId="77777777" w:rsidTr="00B2280E">
        <w:trPr>
          <w:trHeight w:val="310"/>
          <w:jc w:val="center"/>
        </w:trPr>
        <w:tc>
          <w:tcPr>
            <w:tcW w:w="0" w:type="auto"/>
            <w:shd w:val="clear" w:color="auto" w:fill="E7E6E6" w:themeFill="background2"/>
            <w:noWrap/>
            <w:vAlign w:val="center"/>
            <w:hideMark/>
          </w:tcPr>
          <w:p w14:paraId="3C0CF84A"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589DF730"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Median difference</w:t>
            </w:r>
          </w:p>
        </w:tc>
        <w:tc>
          <w:tcPr>
            <w:tcW w:w="0" w:type="auto"/>
            <w:shd w:val="clear" w:color="auto" w:fill="E7E6E6" w:themeFill="background2"/>
            <w:noWrap/>
            <w:vAlign w:val="center"/>
            <w:hideMark/>
          </w:tcPr>
          <w:p w14:paraId="3F20D124"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z</w:t>
            </w:r>
          </w:p>
        </w:tc>
        <w:tc>
          <w:tcPr>
            <w:tcW w:w="0" w:type="auto"/>
            <w:shd w:val="clear" w:color="auto" w:fill="E7E6E6" w:themeFill="background2"/>
            <w:noWrap/>
            <w:vAlign w:val="center"/>
            <w:hideMark/>
          </w:tcPr>
          <w:p w14:paraId="690430B6" w14:textId="77777777" w:rsidR="006B2505" w:rsidRPr="002630AF" w:rsidRDefault="006B2505" w:rsidP="00B2280E">
            <w:pPr>
              <w:jc w:val="center"/>
              <w:rPr>
                <w:rFonts w:ascii="Calibri" w:eastAsia="Times New Roman" w:hAnsi="Calibri" w:cs="Calibri"/>
                <w:b/>
                <w:color w:val="000000"/>
                <w:lang w:eastAsia="en-GB"/>
              </w:rPr>
            </w:pPr>
            <w:proofErr w:type="spellStart"/>
            <w:r w:rsidRPr="002630AF">
              <w:rPr>
                <w:rFonts w:ascii="Calibri" w:eastAsia="Times New Roman" w:hAnsi="Calibri" w:cs="Calibri"/>
                <w:b/>
                <w:color w:val="000000"/>
                <w:lang w:eastAsia="en-GB"/>
              </w:rPr>
              <w:t>pValue</w:t>
            </w:r>
            <w:proofErr w:type="spellEnd"/>
          </w:p>
        </w:tc>
      </w:tr>
      <w:tr w:rsidR="006B2505" w:rsidRPr="00C80E4B" w14:paraId="2B314C15" w14:textId="77777777" w:rsidTr="00B2280E">
        <w:trPr>
          <w:trHeight w:val="310"/>
          <w:jc w:val="center"/>
        </w:trPr>
        <w:tc>
          <w:tcPr>
            <w:tcW w:w="0" w:type="auto"/>
            <w:shd w:val="clear" w:color="auto" w:fill="D9E2F3" w:themeFill="accent1" w:themeFillTint="33"/>
            <w:noWrap/>
            <w:vAlign w:val="center"/>
            <w:hideMark/>
          </w:tcPr>
          <w:p w14:paraId="4B770063"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50% credibility</w:t>
            </w:r>
          </w:p>
        </w:tc>
        <w:tc>
          <w:tcPr>
            <w:tcW w:w="0" w:type="auto"/>
            <w:shd w:val="clear" w:color="auto" w:fill="D9E2F3" w:themeFill="accent1" w:themeFillTint="33"/>
            <w:noWrap/>
            <w:vAlign w:val="center"/>
            <w:hideMark/>
          </w:tcPr>
          <w:p w14:paraId="2F56BC2B"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-0.05</w:t>
            </w:r>
          </w:p>
        </w:tc>
        <w:tc>
          <w:tcPr>
            <w:tcW w:w="0" w:type="auto"/>
            <w:shd w:val="clear" w:color="auto" w:fill="auto"/>
            <w:noWrap/>
            <w:vAlign w:val="center"/>
            <w:hideMark/>
          </w:tcPr>
          <w:p w14:paraId="2D7D8E2C"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-1.64</w:t>
            </w:r>
          </w:p>
        </w:tc>
        <w:tc>
          <w:tcPr>
            <w:tcW w:w="0" w:type="auto"/>
            <w:shd w:val="clear" w:color="auto" w:fill="D9E2F3" w:themeFill="accent1" w:themeFillTint="33"/>
            <w:noWrap/>
            <w:vAlign w:val="center"/>
            <w:hideMark/>
          </w:tcPr>
          <w:p w14:paraId="44C3EB93"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0.10</w:t>
            </w:r>
          </w:p>
        </w:tc>
      </w:tr>
      <w:tr w:rsidR="006B2505" w:rsidRPr="00C80E4B" w14:paraId="1C6341A0" w14:textId="77777777" w:rsidTr="00B2280E">
        <w:trPr>
          <w:trHeight w:val="310"/>
          <w:jc w:val="center"/>
        </w:trPr>
        <w:tc>
          <w:tcPr>
            <w:tcW w:w="0" w:type="auto"/>
            <w:shd w:val="clear" w:color="auto" w:fill="D9E2F3" w:themeFill="accent1" w:themeFillTint="33"/>
            <w:noWrap/>
            <w:vAlign w:val="center"/>
            <w:hideMark/>
          </w:tcPr>
          <w:p w14:paraId="1D4087C4"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7</w:t>
            </w:r>
            <w:r>
              <w:rPr>
                <w:rFonts w:ascii="Calibri" w:eastAsia="Times New Roman" w:hAnsi="Calibri" w:cs="Calibri"/>
                <w:b/>
                <w:color w:val="000000"/>
                <w:lang w:eastAsia="en-GB"/>
              </w:rPr>
              <w:t>0</w:t>
            </w:r>
            <w:r w:rsidRPr="002630AF">
              <w:rPr>
                <w:rFonts w:ascii="Calibri" w:eastAsia="Times New Roman" w:hAnsi="Calibri" w:cs="Calibri"/>
                <w:b/>
                <w:color w:val="000000"/>
                <w:lang w:eastAsia="en-GB"/>
              </w:rPr>
              <w:t>% credibility</w:t>
            </w:r>
          </w:p>
        </w:tc>
        <w:tc>
          <w:tcPr>
            <w:tcW w:w="0" w:type="auto"/>
            <w:shd w:val="clear" w:color="auto" w:fill="D9E2F3" w:themeFill="accent1" w:themeFillTint="33"/>
            <w:noWrap/>
            <w:vAlign w:val="center"/>
            <w:hideMark/>
          </w:tcPr>
          <w:p w14:paraId="4FA51E47"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-0.02</w:t>
            </w:r>
          </w:p>
        </w:tc>
        <w:tc>
          <w:tcPr>
            <w:tcW w:w="0" w:type="auto"/>
            <w:shd w:val="clear" w:color="auto" w:fill="auto"/>
            <w:noWrap/>
            <w:vAlign w:val="center"/>
            <w:hideMark/>
          </w:tcPr>
          <w:p w14:paraId="0C876CDA"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-1.18</w:t>
            </w:r>
          </w:p>
        </w:tc>
        <w:tc>
          <w:tcPr>
            <w:tcW w:w="0" w:type="auto"/>
            <w:shd w:val="clear" w:color="auto" w:fill="D9E2F3" w:themeFill="accent1" w:themeFillTint="33"/>
            <w:noWrap/>
            <w:vAlign w:val="center"/>
            <w:hideMark/>
          </w:tcPr>
          <w:p w14:paraId="42679F9E"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0.23</w:t>
            </w:r>
          </w:p>
        </w:tc>
      </w:tr>
      <w:tr w:rsidR="006B2505" w14:paraId="7C554D1B" w14:textId="77777777" w:rsidTr="00B2280E">
        <w:trPr>
          <w:trHeight w:val="310"/>
          <w:jc w:val="center"/>
        </w:trPr>
        <w:tc>
          <w:tcPr>
            <w:tcW w:w="0" w:type="auto"/>
            <w:shd w:val="clear" w:color="auto" w:fill="D9E2F3" w:themeFill="accent1" w:themeFillTint="33"/>
            <w:noWrap/>
            <w:vAlign w:val="center"/>
          </w:tcPr>
          <w:p w14:paraId="26D946B5" w14:textId="77777777" w:rsidR="006B2505" w:rsidRPr="002630AF"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lang w:eastAsia="en-GB"/>
              </w:rPr>
              <w:t>85% credibility</w:t>
            </w:r>
          </w:p>
        </w:tc>
        <w:tc>
          <w:tcPr>
            <w:tcW w:w="0" w:type="auto"/>
            <w:shd w:val="clear" w:color="auto" w:fill="D9E2F3" w:themeFill="accent1" w:themeFillTint="33"/>
            <w:noWrap/>
            <w:vAlign w:val="center"/>
          </w:tcPr>
          <w:p w14:paraId="787A4E57" w14:textId="77777777" w:rsidR="006B2505"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-0.10</w:t>
            </w:r>
          </w:p>
        </w:tc>
        <w:tc>
          <w:tcPr>
            <w:tcW w:w="0" w:type="auto"/>
            <w:shd w:val="clear" w:color="auto" w:fill="auto"/>
            <w:noWrap/>
            <w:vAlign w:val="center"/>
          </w:tcPr>
          <w:p w14:paraId="071C4F7A" w14:textId="77777777" w:rsidR="006B2505"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-3.26</w:t>
            </w:r>
          </w:p>
        </w:tc>
        <w:tc>
          <w:tcPr>
            <w:tcW w:w="0" w:type="auto"/>
            <w:shd w:val="clear" w:color="auto" w:fill="D9E2F3" w:themeFill="accent1" w:themeFillTint="33"/>
            <w:noWrap/>
            <w:vAlign w:val="center"/>
          </w:tcPr>
          <w:p w14:paraId="6421B623" w14:textId="77777777" w:rsidR="006B2505"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0.001</w:t>
            </w:r>
          </w:p>
        </w:tc>
      </w:tr>
      <w:tr w:rsidR="006B2505" w:rsidRPr="00C80E4B" w14:paraId="40A32EDD" w14:textId="77777777" w:rsidTr="00B2280E">
        <w:trPr>
          <w:trHeight w:val="310"/>
          <w:jc w:val="center"/>
        </w:trPr>
        <w:tc>
          <w:tcPr>
            <w:tcW w:w="0" w:type="auto"/>
            <w:shd w:val="clear" w:color="auto" w:fill="D9E2F3" w:themeFill="accent1" w:themeFillTint="33"/>
            <w:noWrap/>
            <w:vAlign w:val="center"/>
            <w:hideMark/>
          </w:tcPr>
          <w:p w14:paraId="6F7BF054"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100% credibility</w:t>
            </w:r>
          </w:p>
        </w:tc>
        <w:tc>
          <w:tcPr>
            <w:tcW w:w="0" w:type="auto"/>
            <w:shd w:val="clear" w:color="auto" w:fill="D9E2F3" w:themeFill="accent1" w:themeFillTint="33"/>
            <w:noWrap/>
            <w:vAlign w:val="center"/>
            <w:hideMark/>
          </w:tcPr>
          <w:p w14:paraId="00BFB989"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-0.06</w:t>
            </w:r>
          </w:p>
        </w:tc>
        <w:tc>
          <w:tcPr>
            <w:tcW w:w="0" w:type="auto"/>
            <w:shd w:val="clear" w:color="auto" w:fill="auto"/>
            <w:noWrap/>
            <w:vAlign w:val="center"/>
            <w:hideMark/>
          </w:tcPr>
          <w:p w14:paraId="563D695A"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-3.56</w:t>
            </w:r>
          </w:p>
        </w:tc>
        <w:tc>
          <w:tcPr>
            <w:tcW w:w="0" w:type="auto"/>
            <w:shd w:val="clear" w:color="auto" w:fill="D9E2F3" w:themeFill="accent1" w:themeFillTint="33"/>
            <w:noWrap/>
            <w:vAlign w:val="center"/>
            <w:hideMark/>
          </w:tcPr>
          <w:p w14:paraId="0CFF7E76"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&lt;0.001</w:t>
            </w:r>
          </w:p>
        </w:tc>
      </w:tr>
      <w:tr w:rsidR="006B2505" w:rsidRPr="008A3437" w14:paraId="564E2E74" w14:textId="77777777" w:rsidTr="00B2280E">
        <w:trPr>
          <w:trHeight w:val="310"/>
          <w:jc w:val="center"/>
        </w:trPr>
        <w:tc>
          <w:tcPr>
            <w:tcW w:w="0" w:type="auto"/>
            <w:gridSpan w:val="4"/>
            <w:shd w:val="clear" w:color="auto" w:fill="D9E2F3" w:themeFill="accent1" w:themeFillTint="33"/>
            <w:noWrap/>
            <w:vAlign w:val="center"/>
          </w:tcPr>
          <w:p w14:paraId="4F499E63" w14:textId="77777777" w:rsidR="006B2505" w:rsidRPr="008A3437" w:rsidRDefault="006B2505" w:rsidP="00B2280E">
            <w:pPr>
              <w:jc w:val="center"/>
            </w:pPr>
            <w:r w:rsidRPr="00E548E1">
              <w:rPr>
                <w:b/>
              </w:rPr>
              <w:lastRenderedPageBreak/>
              <w:t>Friedman test</w:t>
            </w:r>
            <w:r w:rsidRPr="00E548E1">
              <w:t xml:space="preserve">, χ2(2) = </w:t>
            </w:r>
            <w:r>
              <w:t>3.08</w:t>
            </w:r>
            <w:r w:rsidRPr="00E548E1">
              <w:t>, p</w:t>
            </w:r>
            <w:r>
              <w:t>=0.38</w:t>
            </w:r>
          </w:p>
        </w:tc>
      </w:tr>
    </w:tbl>
    <w:p w14:paraId="105906F6" w14:textId="77777777" w:rsidR="006B2505" w:rsidRDefault="006B2505" w:rsidP="006B2505"/>
    <w:p w14:paraId="426CD7A5" w14:textId="4A04A2E6" w:rsidR="006B2505" w:rsidRPr="00A242AF" w:rsidRDefault="006B2505" w:rsidP="006B2505">
      <w:pPr>
        <w:pStyle w:val="Caption"/>
        <w:keepNext/>
        <w:jc w:val="both"/>
        <w:rPr>
          <w:b/>
          <w:i w:val="0"/>
          <w:color w:val="auto"/>
          <w:sz w:val="22"/>
        </w:rPr>
      </w:pPr>
      <w:r w:rsidRPr="00B35232">
        <w:rPr>
          <w:b/>
          <w:i w:val="0"/>
          <w:color w:val="auto"/>
          <w:sz w:val="22"/>
        </w:rPr>
        <w:t xml:space="preserve">Table </w:t>
      </w:r>
      <w:r w:rsidRPr="00B35232">
        <w:rPr>
          <w:b/>
          <w:i w:val="0"/>
          <w:color w:val="auto"/>
          <w:sz w:val="22"/>
        </w:rPr>
        <w:fldChar w:fldCharType="begin"/>
      </w:r>
      <w:r w:rsidRPr="00B35232">
        <w:rPr>
          <w:b/>
          <w:i w:val="0"/>
          <w:color w:val="auto"/>
          <w:sz w:val="22"/>
        </w:rPr>
        <w:instrText xml:space="preserve"> SEQ Table \* ARABIC </w:instrText>
      </w:r>
      <w:r w:rsidRPr="00B35232">
        <w:rPr>
          <w:b/>
          <w:i w:val="0"/>
          <w:color w:val="auto"/>
          <w:sz w:val="22"/>
        </w:rPr>
        <w:fldChar w:fldCharType="separate"/>
      </w:r>
      <w:r w:rsidR="00B2280E">
        <w:rPr>
          <w:b/>
          <w:i w:val="0"/>
          <w:noProof/>
          <w:color w:val="auto"/>
          <w:sz w:val="22"/>
        </w:rPr>
        <w:t>37</w:t>
      </w:r>
      <w:r w:rsidRPr="00B35232">
        <w:rPr>
          <w:b/>
          <w:i w:val="0"/>
          <w:color w:val="auto"/>
          <w:sz w:val="22"/>
        </w:rPr>
        <w:fldChar w:fldCharType="end"/>
      </w:r>
      <w:r>
        <w:rPr>
          <w:b/>
          <w:i w:val="0"/>
          <w:color w:val="auto"/>
          <w:sz w:val="22"/>
        </w:rPr>
        <w:t xml:space="preserve">: Statistics summarizing Wilcoxon test results on the rVBI from free-credibility Bayesian simulations. </w:t>
      </w:r>
      <w:r>
        <w:rPr>
          <w:bCs/>
          <w:i w:val="0"/>
          <w:color w:val="auto"/>
          <w:sz w:val="22"/>
        </w:rPr>
        <w:t>The instructed-credibility Bayesian model did not predict a positive rVBI for any credibility levels, with no difference across different credibility-levels.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5"/>
        <w:gridCol w:w="1900"/>
        <w:gridCol w:w="674"/>
        <w:gridCol w:w="856"/>
      </w:tblGrid>
      <w:tr w:rsidR="006B2505" w:rsidRPr="002630AF" w14:paraId="764EC646" w14:textId="77777777" w:rsidTr="00B2280E">
        <w:trPr>
          <w:trHeight w:val="310"/>
          <w:jc w:val="center"/>
        </w:trPr>
        <w:tc>
          <w:tcPr>
            <w:tcW w:w="0" w:type="auto"/>
            <w:gridSpan w:val="4"/>
            <w:shd w:val="clear" w:color="auto" w:fill="E7E6E6" w:themeFill="background2"/>
            <w:noWrap/>
            <w:vAlign w:val="center"/>
          </w:tcPr>
          <w:p w14:paraId="6499AB55" w14:textId="77777777" w:rsidR="006B2505" w:rsidRPr="00A64261" w:rsidRDefault="006B2505" w:rsidP="00B2280E">
            <w:pPr>
              <w:jc w:val="center"/>
              <w:rPr>
                <w:rFonts w:ascii="Calibri" w:eastAsia="Times New Roman" w:hAnsi="Calibri" w:cs="Calibri"/>
                <w:b/>
                <w:color w:val="000000"/>
                <w:sz w:val="24"/>
                <w:szCs w:val="24"/>
                <w:lang w:eastAsia="en-GB"/>
              </w:rPr>
            </w:pPr>
            <w:r>
              <w:rPr>
                <w:rFonts w:ascii="Calibri" w:eastAsia="Times New Roman" w:hAnsi="Calibri" w:cs="Calibri"/>
                <w:b/>
                <w:color w:val="000000"/>
                <w:sz w:val="24"/>
                <w:szCs w:val="24"/>
                <w:lang w:eastAsia="en-GB"/>
              </w:rPr>
              <w:t>FREE-CREDIBILITY BAYESIAN SIMULATIONS</w:t>
            </w:r>
          </w:p>
        </w:tc>
      </w:tr>
      <w:tr w:rsidR="006B2505" w:rsidRPr="002630AF" w14:paraId="705162DF" w14:textId="77777777" w:rsidTr="00B2280E">
        <w:trPr>
          <w:trHeight w:val="310"/>
          <w:jc w:val="center"/>
        </w:trPr>
        <w:tc>
          <w:tcPr>
            <w:tcW w:w="0" w:type="auto"/>
            <w:shd w:val="clear" w:color="auto" w:fill="E7E6E6" w:themeFill="background2"/>
            <w:noWrap/>
            <w:vAlign w:val="center"/>
            <w:hideMark/>
          </w:tcPr>
          <w:p w14:paraId="471968EF"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Name</w:t>
            </w:r>
          </w:p>
        </w:tc>
        <w:tc>
          <w:tcPr>
            <w:tcW w:w="0" w:type="auto"/>
            <w:shd w:val="clear" w:color="auto" w:fill="E7E6E6" w:themeFill="background2"/>
            <w:noWrap/>
            <w:vAlign w:val="center"/>
            <w:hideMark/>
          </w:tcPr>
          <w:p w14:paraId="34DB7C41"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Median difference</w:t>
            </w:r>
          </w:p>
        </w:tc>
        <w:tc>
          <w:tcPr>
            <w:tcW w:w="0" w:type="auto"/>
            <w:shd w:val="clear" w:color="auto" w:fill="E7E6E6" w:themeFill="background2"/>
            <w:noWrap/>
            <w:vAlign w:val="center"/>
            <w:hideMark/>
          </w:tcPr>
          <w:p w14:paraId="633AA4E0"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z</w:t>
            </w:r>
          </w:p>
        </w:tc>
        <w:tc>
          <w:tcPr>
            <w:tcW w:w="0" w:type="auto"/>
            <w:shd w:val="clear" w:color="auto" w:fill="E7E6E6" w:themeFill="background2"/>
            <w:noWrap/>
            <w:vAlign w:val="center"/>
            <w:hideMark/>
          </w:tcPr>
          <w:p w14:paraId="5BD4085B" w14:textId="77777777" w:rsidR="006B2505" w:rsidRPr="002630AF" w:rsidRDefault="006B2505" w:rsidP="00B2280E">
            <w:pPr>
              <w:jc w:val="center"/>
              <w:rPr>
                <w:rFonts w:ascii="Calibri" w:eastAsia="Times New Roman" w:hAnsi="Calibri" w:cs="Calibri"/>
                <w:b/>
                <w:color w:val="000000"/>
                <w:lang w:eastAsia="en-GB"/>
              </w:rPr>
            </w:pPr>
            <w:proofErr w:type="spellStart"/>
            <w:r w:rsidRPr="002630AF">
              <w:rPr>
                <w:rFonts w:ascii="Calibri" w:eastAsia="Times New Roman" w:hAnsi="Calibri" w:cs="Calibri"/>
                <w:b/>
                <w:color w:val="000000"/>
                <w:lang w:eastAsia="en-GB"/>
              </w:rPr>
              <w:t>pValue</w:t>
            </w:r>
            <w:proofErr w:type="spellEnd"/>
          </w:p>
        </w:tc>
      </w:tr>
      <w:tr w:rsidR="006B2505" w:rsidRPr="00C80E4B" w14:paraId="67ECF18D" w14:textId="77777777" w:rsidTr="00B2280E">
        <w:trPr>
          <w:trHeight w:val="310"/>
          <w:jc w:val="center"/>
        </w:trPr>
        <w:tc>
          <w:tcPr>
            <w:tcW w:w="0" w:type="auto"/>
            <w:shd w:val="clear" w:color="auto" w:fill="D9E2F3" w:themeFill="accent1" w:themeFillTint="33"/>
            <w:noWrap/>
            <w:vAlign w:val="center"/>
            <w:hideMark/>
          </w:tcPr>
          <w:p w14:paraId="7D4B00B7"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50% credibility</w:t>
            </w:r>
          </w:p>
        </w:tc>
        <w:tc>
          <w:tcPr>
            <w:tcW w:w="0" w:type="auto"/>
            <w:shd w:val="clear" w:color="auto" w:fill="D9E2F3" w:themeFill="accent1" w:themeFillTint="33"/>
            <w:noWrap/>
            <w:vAlign w:val="center"/>
            <w:hideMark/>
          </w:tcPr>
          <w:p w14:paraId="4167687D"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-0.11</w:t>
            </w:r>
          </w:p>
        </w:tc>
        <w:tc>
          <w:tcPr>
            <w:tcW w:w="0" w:type="auto"/>
            <w:shd w:val="clear" w:color="auto" w:fill="auto"/>
            <w:noWrap/>
            <w:vAlign w:val="center"/>
            <w:hideMark/>
          </w:tcPr>
          <w:p w14:paraId="37204E90"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-1.78</w:t>
            </w:r>
          </w:p>
        </w:tc>
        <w:tc>
          <w:tcPr>
            <w:tcW w:w="0" w:type="auto"/>
            <w:shd w:val="clear" w:color="auto" w:fill="D9E2F3" w:themeFill="accent1" w:themeFillTint="33"/>
            <w:noWrap/>
            <w:vAlign w:val="center"/>
            <w:hideMark/>
          </w:tcPr>
          <w:p w14:paraId="6D72CB44"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0.08</w:t>
            </w:r>
          </w:p>
        </w:tc>
      </w:tr>
      <w:tr w:rsidR="006B2505" w:rsidRPr="00C80E4B" w14:paraId="4AFF0619" w14:textId="77777777" w:rsidTr="00B2280E">
        <w:trPr>
          <w:trHeight w:val="310"/>
          <w:jc w:val="center"/>
        </w:trPr>
        <w:tc>
          <w:tcPr>
            <w:tcW w:w="0" w:type="auto"/>
            <w:shd w:val="clear" w:color="auto" w:fill="D9E2F3" w:themeFill="accent1" w:themeFillTint="33"/>
            <w:noWrap/>
            <w:vAlign w:val="center"/>
            <w:hideMark/>
          </w:tcPr>
          <w:p w14:paraId="07FBA630"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7</w:t>
            </w:r>
            <w:r>
              <w:rPr>
                <w:rFonts w:ascii="Calibri" w:eastAsia="Times New Roman" w:hAnsi="Calibri" w:cs="Calibri"/>
                <w:b/>
                <w:color w:val="000000"/>
                <w:lang w:eastAsia="en-GB"/>
              </w:rPr>
              <w:t>0</w:t>
            </w:r>
            <w:r w:rsidRPr="002630AF">
              <w:rPr>
                <w:rFonts w:ascii="Calibri" w:eastAsia="Times New Roman" w:hAnsi="Calibri" w:cs="Calibri"/>
                <w:b/>
                <w:color w:val="000000"/>
                <w:lang w:eastAsia="en-GB"/>
              </w:rPr>
              <w:t>% credibility</w:t>
            </w:r>
          </w:p>
        </w:tc>
        <w:tc>
          <w:tcPr>
            <w:tcW w:w="0" w:type="auto"/>
            <w:shd w:val="clear" w:color="auto" w:fill="D9E2F3" w:themeFill="accent1" w:themeFillTint="33"/>
            <w:noWrap/>
            <w:vAlign w:val="center"/>
            <w:hideMark/>
          </w:tcPr>
          <w:p w14:paraId="5C232B7E"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-0.05</w:t>
            </w:r>
          </w:p>
        </w:tc>
        <w:tc>
          <w:tcPr>
            <w:tcW w:w="0" w:type="auto"/>
            <w:shd w:val="clear" w:color="auto" w:fill="auto"/>
            <w:noWrap/>
            <w:vAlign w:val="center"/>
            <w:hideMark/>
          </w:tcPr>
          <w:p w14:paraId="4C48797C"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-1.34</w:t>
            </w:r>
          </w:p>
        </w:tc>
        <w:tc>
          <w:tcPr>
            <w:tcW w:w="0" w:type="auto"/>
            <w:shd w:val="clear" w:color="auto" w:fill="D9E2F3" w:themeFill="accent1" w:themeFillTint="33"/>
            <w:noWrap/>
            <w:vAlign w:val="center"/>
            <w:hideMark/>
          </w:tcPr>
          <w:p w14:paraId="1369556E"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0.18</w:t>
            </w:r>
          </w:p>
        </w:tc>
      </w:tr>
      <w:tr w:rsidR="006B2505" w14:paraId="30905B9B" w14:textId="77777777" w:rsidTr="00B2280E">
        <w:trPr>
          <w:trHeight w:val="310"/>
          <w:jc w:val="center"/>
        </w:trPr>
        <w:tc>
          <w:tcPr>
            <w:tcW w:w="0" w:type="auto"/>
            <w:shd w:val="clear" w:color="auto" w:fill="D9E2F3" w:themeFill="accent1" w:themeFillTint="33"/>
            <w:noWrap/>
            <w:vAlign w:val="center"/>
          </w:tcPr>
          <w:p w14:paraId="3499BC35" w14:textId="77777777" w:rsidR="006B2505" w:rsidRPr="002630AF" w:rsidRDefault="006B2505" w:rsidP="00B2280E">
            <w:pPr>
              <w:jc w:val="center"/>
              <w:rPr>
                <w:rFonts w:ascii="Calibri" w:eastAsia="Times New Roman" w:hAnsi="Calibri" w:cs="Calibri"/>
                <w:b/>
                <w:color w:val="000000"/>
                <w:lang w:eastAsia="en-GB"/>
              </w:rPr>
            </w:pPr>
            <w:r>
              <w:rPr>
                <w:rFonts w:ascii="Calibri" w:eastAsia="Times New Roman" w:hAnsi="Calibri" w:cs="Calibri"/>
                <w:b/>
                <w:color w:val="000000"/>
                <w:lang w:eastAsia="en-GB"/>
              </w:rPr>
              <w:t>85% credibility</w:t>
            </w:r>
          </w:p>
        </w:tc>
        <w:tc>
          <w:tcPr>
            <w:tcW w:w="0" w:type="auto"/>
            <w:shd w:val="clear" w:color="auto" w:fill="D9E2F3" w:themeFill="accent1" w:themeFillTint="33"/>
            <w:noWrap/>
            <w:vAlign w:val="center"/>
          </w:tcPr>
          <w:p w14:paraId="08D60FE7" w14:textId="77777777" w:rsidR="006B2505"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-0.09</w:t>
            </w:r>
          </w:p>
        </w:tc>
        <w:tc>
          <w:tcPr>
            <w:tcW w:w="0" w:type="auto"/>
            <w:shd w:val="clear" w:color="auto" w:fill="auto"/>
            <w:noWrap/>
            <w:vAlign w:val="center"/>
          </w:tcPr>
          <w:p w14:paraId="172CD1CF" w14:textId="77777777" w:rsidR="006B2505"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-2.43</w:t>
            </w:r>
          </w:p>
        </w:tc>
        <w:tc>
          <w:tcPr>
            <w:tcW w:w="0" w:type="auto"/>
            <w:shd w:val="clear" w:color="auto" w:fill="D9E2F3" w:themeFill="accent1" w:themeFillTint="33"/>
            <w:noWrap/>
            <w:vAlign w:val="center"/>
          </w:tcPr>
          <w:p w14:paraId="2D79B137" w14:textId="77777777" w:rsidR="006B2505"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0.015</w:t>
            </w:r>
          </w:p>
        </w:tc>
      </w:tr>
      <w:tr w:rsidR="006B2505" w:rsidRPr="00C80E4B" w14:paraId="6CAD5DED" w14:textId="77777777" w:rsidTr="00B2280E">
        <w:trPr>
          <w:trHeight w:val="310"/>
          <w:jc w:val="center"/>
        </w:trPr>
        <w:tc>
          <w:tcPr>
            <w:tcW w:w="0" w:type="auto"/>
            <w:shd w:val="clear" w:color="auto" w:fill="D9E2F3" w:themeFill="accent1" w:themeFillTint="33"/>
            <w:noWrap/>
            <w:vAlign w:val="center"/>
            <w:hideMark/>
          </w:tcPr>
          <w:p w14:paraId="2D170DDF" w14:textId="77777777" w:rsidR="006B2505" w:rsidRPr="002630AF" w:rsidRDefault="006B2505" w:rsidP="00B2280E">
            <w:pPr>
              <w:jc w:val="center"/>
              <w:rPr>
                <w:rFonts w:ascii="Calibri" w:eastAsia="Times New Roman" w:hAnsi="Calibri" w:cs="Calibri"/>
                <w:b/>
                <w:color w:val="000000"/>
                <w:lang w:eastAsia="en-GB"/>
              </w:rPr>
            </w:pPr>
            <w:r w:rsidRPr="002630AF">
              <w:rPr>
                <w:rFonts w:ascii="Calibri" w:eastAsia="Times New Roman" w:hAnsi="Calibri" w:cs="Calibri"/>
                <w:b/>
                <w:color w:val="000000"/>
                <w:lang w:eastAsia="en-GB"/>
              </w:rPr>
              <w:t>100% credibility</w:t>
            </w:r>
          </w:p>
        </w:tc>
        <w:tc>
          <w:tcPr>
            <w:tcW w:w="0" w:type="auto"/>
            <w:shd w:val="clear" w:color="auto" w:fill="D9E2F3" w:themeFill="accent1" w:themeFillTint="33"/>
            <w:noWrap/>
            <w:vAlign w:val="center"/>
            <w:hideMark/>
          </w:tcPr>
          <w:p w14:paraId="687BDF34"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-0.12</w:t>
            </w:r>
          </w:p>
        </w:tc>
        <w:tc>
          <w:tcPr>
            <w:tcW w:w="0" w:type="auto"/>
            <w:shd w:val="clear" w:color="auto" w:fill="auto"/>
            <w:noWrap/>
            <w:vAlign w:val="center"/>
            <w:hideMark/>
          </w:tcPr>
          <w:p w14:paraId="732EBAC2"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-3.74</w:t>
            </w:r>
          </w:p>
        </w:tc>
        <w:tc>
          <w:tcPr>
            <w:tcW w:w="0" w:type="auto"/>
            <w:shd w:val="clear" w:color="auto" w:fill="D9E2F3" w:themeFill="accent1" w:themeFillTint="33"/>
            <w:noWrap/>
            <w:vAlign w:val="center"/>
            <w:hideMark/>
          </w:tcPr>
          <w:p w14:paraId="62BFA1C1" w14:textId="77777777" w:rsidR="006B2505" w:rsidRPr="00C80E4B" w:rsidRDefault="006B2505" w:rsidP="00B2280E">
            <w:pPr>
              <w:jc w:val="center"/>
              <w:rPr>
                <w:rFonts w:ascii="Calibri" w:eastAsia="Times New Roman" w:hAnsi="Calibri" w:cs="Calibri"/>
                <w:color w:val="000000"/>
                <w:lang w:eastAsia="en-GB"/>
              </w:rPr>
            </w:pPr>
            <w:r>
              <w:rPr>
                <w:rFonts w:ascii="Calibri" w:eastAsia="Times New Roman" w:hAnsi="Calibri" w:cs="Calibri"/>
                <w:color w:val="000000"/>
                <w:lang w:eastAsia="en-GB"/>
              </w:rPr>
              <w:t>&lt;0.001</w:t>
            </w:r>
          </w:p>
        </w:tc>
      </w:tr>
      <w:tr w:rsidR="006B2505" w:rsidRPr="008A3437" w14:paraId="5F5D2B3D" w14:textId="77777777" w:rsidTr="00B2280E">
        <w:trPr>
          <w:trHeight w:val="310"/>
          <w:jc w:val="center"/>
        </w:trPr>
        <w:tc>
          <w:tcPr>
            <w:tcW w:w="0" w:type="auto"/>
            <w:gridSpan w:val="4"/>
            <w:shd w:val="clear" w:color="auto" w:fill="D9E2F3" w:themeFill="accent1" w:themeFillTint="33"/>
            <w:noWrap/>
            <w:vAlign w:val="center"/>
          </w:tcPr>
          <w:p w14:paraId="51F92DC1" w14:textId="77777777" w:rsidR="006B2505" w:rsidRPr="008A3437" w:rsidRDefault="006B2505" w:rsidP="00B2280E">
            <w:pPr>
              <w:jc w:val="center"/>
            </w:pPr>
            <w:r w:rsidRPr="00E548E1">
              <w:rPr>
                <w:b/>
              </w:rPr>
              <w:t>Friedman test</w:t>
            </w:r>
            <w:r w:rsidRPr="00E548E1">
              <w:t xml:space="preserve">, χ2(2) = </w:t>
            </w:r>
            <w:r>
              <w:t>5.49</w:t>
            </w:r>
            <w:r w:rsidRPr="00E548E1">
              <w:t>, p</w:t>
            </w:r>
            <w:r>
              <w:t>=0.14</w:t>
            </w:r>
          </w:p>
        </w:tc>
      </w:tr>
    </w:tbl>
    <w:p w14:paraId="1450B31B" w14:textId="77777777" w:rsidR="006B2505" w:rsidRDefault="006B2505" w:rsidP="006B2505">
      <w:pPr>
        <w:pStyle w:val="Heading2"/>
      </w:pPr>
      <w:bookmarkStart w:id="35" w:name="_Toc166678819"/>
      <w:r>
        <w:t>3.3 Parameter recovery</w:t>
      </w:r>
      <w:bookmarkEnd w:id="35"/>
    </w:p>
    <w:p w14:paraId="76F3D485" w14:textId="40CE6842" w:rsidR="006B2505" w:rsidRDefault="009B149B" w:rsidP="006B2505">
      <w:pPr>
        <w:jc w:val="center"/>
      </w:pPr>
      <w:r>
        <w:rPr>
          <w:noProof/>
        </w:rPr>
        <w:drawing>
          <wp:inline distT="0" distB="0" distL="0" distR="0" wp14:anchorId="498276FB" wp14:editId="70405073">
            <wp:extent cx="3941621" cy="2015354"/>
            <wp:effectExtent l="0" t="0" r="0" b="4445"/>
            <wp:docPr id="19" name="Picture 19" descr="A comparison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comparison of a graph&#10;&#10;Description automatically generated with medium confidenc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981036" cy="2035507"/>
                    </a:xfrm>
                    <a:prstGeom prst="rect">
                      <a:avLst/>
                    </a:prstGeom>
                  </pic:spPr>
                </pic:pic>
              </a:graphicData>
            </a:graphic>
          </wp:inline>
        </w:drawing>
      </w:r>
    </w:p>
    <w:p w14:paraId="032CD7A0" w14:textId="77777777" w:rsidR="006B2505" w:rsidRPr="00203534" w:rsidRDefault="006B2505" w:rsidP="006B2505">
      <w:pPr>
        <w:jc w:val="both"/>
      </w:pPr>
      <w:r w:rsidRPr="00603EB0">
        <w:rPr>
          <w:b/>
          <w:bCs/>
          <w:color w:val="000000" w:themeColor="text1"/>
        </w:rPr>
        <w:t xml:space="preserve">SI Figure </w:t>
      </w:r>
      <w:r>
        <w:rPr>
          <w:b/>
          <w:bCs/>
          <w:color w:val="000000" w:themeColor="text1"/>
        </w:rPr>
        <w:t xml:space="preserve">10: </w:t>
      </w:r>
      <w:r w:rsidRPr="00603EB0">
        <w:rPr>
          <w:b/>
          <w:iCs/>
        </w:rPr>
        <w:t xml:space="preserve">Parameter recovery for parameters of interest from </w:t>
      </w:r>
      <w:r>
        <w:rPr>
          <w:b/>
          <w:iCs/>
        </w:rPr>
        <w:t>free-credibility Bayesian</w:t>
      </w:r>
      <w:r w:rsidRPr="00603EB0">
        <w:rPr>
          <w:b/>
          <w:iCs/>
        </w:rPr>
        <w:t xml:space="preserve"> model.</w:t>
      </w:r>
      <w:r>
        <w:rPr>
          <w:b/>
          <w:iCs/>
        </w:rPr>
        <w:t xml:space="preserve"> </w:t>
      </w:r>
      <w:r w:rsidRPr="003F46D3">
        <w:rPr>
          <w:b/>
          <w:iCs/>
          <w:sz w:val="20"/>
          <w:szCs w:val="20"/>
        </w:rPr>
        <w:t xml:space="preserve">a, </w:t>
      </w:r>
      <w:r w:rsidRPr="003F46D3">
        <w:rPr>
          <w:bCs/>
          <w:iCs/>
          <w:sz w:val="20"/>
          <w:szCs w:val="20"/>
        </w:rPr>
        <w:t xml:space="preserve">Recovery for the credibility parameter of the 1-star agent. </w:t>
      </w:r>
      <w:r w:rsidRPr="003F46D3">
        <w:rPr>
          <w:b/>
          <w:iCs/>
          <w:sz w:val="20"/>
          <w:szCs w:val="20"/>
        </w:rPr>
        <w:t xml:space="preserve">b, </w:t>
      </w:r>
      <w:r w:rsidRPr="003F46D3">
        <w:rPr>
          <w:bCs/>
          <w:iCs/>
          <w:sz w:val="20"/>
          <w:szCs w:val="20"/>
        </w:rPr>
        <w:t>Recovery for the credibility parameter of the 2-star agent</w:t>
      </w:r>
      <w:r w:rsidRPr="003F46D3">
        <w:rPr>
          <w:color w:val="000000" w:themeColor="text1"/>
          <w:sz w:val="20"/>
          <w:szCs w:val="20"/>
        </w:rPr>
        <w:t xml:space="preserve">. </w:t>
      </w:r>
      <w:r>
        <w:rPr>
          <w:color w:val="000000" w:themeColor="text1"/>
          <w:sz w:val="20"/>
          <w:szCs w:val="20"/>
        </w:rPr>
        <w:t>Recoverability is represented by s</w:t>
      </w:r>
      <w:r w:rsidRPr="00203534">
        <w:rPr>
          <w:color w:val="000000" w:themeColor="text1"/>
          <w:sz w:val="20"/>
          <w:szCs w:val="20"/>
        </w:rPr>
        <w:t>catter plot</w:t>
      </w:r>
      <w:r>
        <w:rPr>
          <w:color w:val="000000" w:themeColor="text1"/>
          <w:sz w:val="20"/>
          <w:szCs w:val="20"/>
        </w:rPr>
        <w:t>s</w:t>
      </w:r>
      <w:r w:rsidRPr="00203534">
        <w:rPr>
          <w:color w:val="000000" w:themeColor="text1"/>
          <w:sz w:val="20"/>
          <w:szCs w:val="20"/>
        </w:rPr>
        <w:t xml:space="preserve"> between the</w:t>
      </w:r>
      <w:r>
        <w:rPr>
          <w:color w:val="000000" w:themeColor="text1"/>
          <w:sz w:val="20"/>
          <w:szCs w:val="20"/>
        </w:rPr>
        <w:t xml:space="preserve"> generative credibility parameters used to create the synthetic datasets</w:t>
      </w:r>
      <w:r w:rsidRPr="00203534">
        <w:rPr>
          <w:color w:val="000000" w:themeColor="text1"/>
          <w:sz w:val="20"/>
          <w:szCs w:val="20"/>
        </w:rPr>
        <w:t xml:space="preserve"> (x-axis) and </w:t>
      </w:r>
      <w:r>
        <w:rPr>
          <w:color w:val="000000" w:themeColor="text1"/>
          <w:sz w:val="20"/>
          <w:szCs w:val="20"/>
        </w:rPr>
        <w:t>the corresponding credibility parameters</w:t>
      </w:r>
      <w:r w:rsidRPr="00203534">
        <w:rPr>
          <w:color w:val="000000" w:themeColor="text1"/>
          <w:sz w:val="20"/>
          <w:szCs w:val="20"/>
        </w:rPr>
        <w:t xml:space="preserve"> </w:t>
      </w:r>
      <w:r>
        <w:rPr>
          <w:color w:val="000000" w:themeColor="text1"/>
          <w:sz w:val="20"/>
          <w:szCs w:val="20"/>
        </w:rPr>
        <w:t xml:space="preserve">fitted from those datasets </w:t>
      </w:r>
      <w:r w:rsidRPr="00203534">
        <w:rPr>
          <w:color w:val="000000" w:themeColor="text1"/>
          <w:sz w:val="20"/>
          <w:szCs w:val="20"/>
        </w:rPr>
        <w:t xml:space="preserve">(y-axis). Circles represent the datapoints of individual </w:t>
      </w:r>
      <w:r>
        <w:rPr>
          <w:color w:val="000000" w:themeColor="text1"/>
          <w:sz w:val="20"/>
          <w:szCs w:val="20"/>
        </w:rPr>
        <w:t>simulations</w:t>
      </w:r>
      <w:r w:rsidRPr="00203534">
        <w:rPr>
          <w:color w:val="000000" w:themeColor="text1"/>
          <w:sz w:val="20"/>
          <w:szCs w:val="20"/>
        </w:rPr>
        <w:t>,</w:t>
      </w:r>
      <w:r>
        <w:rPr>
          <w:color w:val="000000" w:themeColor="text1"/>
          <w:sz w:val="20"/>
          <w:szCs w:val="20"/>
        </w:rPr>
        <w:t xml:space="preserve"> the denoted metric “r” corresponds to the Spearman correlation between the generative and fitted parameters</w:t>
      </w:r>
      <w:r w:rsidRPr="00203534">
        <w:rPr>
          <w:color w:val="000000" w:themeColor="text1"/>
          <w:sz w:val="20"/>
          <w:szCs w:val="20"/>
        </w:rPr>
        <w:t>.</w:t>
      </w:r>
    </w:p>
    <w:p w14:paraId="6A58B86A" w14:textId="1395E195" w:rsidR="006B2505" w:rsidRPr="00603EB0" w:rsidRDefault="009B149B" w:rsidP="006B2505">
      <w:pPr>
        <w:jc w:val="both"/>
      </w:pPr>
      <w:r>
        <w:rPr>
          <w:b/>
          <w:bCs/>
          <w:noProof/>
          <w:color w:val="000000" w:themeColor="text1"/>
        </w:rPr>
        <w:lastRenderedPageBreak/>
        <w:drawing>
          <wp:inline distT="0" distB="0" distL="0" distR="0" wp14:anchorId="77FBCEB8" wp14:editId="6CB355DF">
            <wp:extent cx="5731510" cy="2007235"/>
            <wp:effectExtent l="0" t="0" r="0" b="0"/>
            <wp:docPr id="20" name="Picture 20" descr="A graph of a person's rea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graph of a person's reaction&#10;&#10;Description automatically generated with medium confidenc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2007235"/>
                    </a:xfrm>
                    <a:prstGeom prst="rect">
                      <a:avLst/>
                    </a:prstGeom>
                  </pic:spPr>
                </pic:pic>
              </a:graphicData>
            </a:graphic>
          </wp:inline>
        </w:drawing>
      </w:r>
      <w:r w:rsidR="006B2505" w:rsidRPr="00603EB0">
        <w:rPr>
          <w:b/>
          <w:bCs/>
          <w:color w:val="000000" w:themeColor="text1"/>
        </w:rPr>
        <w:t xml:space="preserve"> SI Figure </w:t>
      </w:r>
      <w:r w:rsidR="006B2505">
        <w:rPr>
          <w:b/>
          <w:bCs/>
          <w:color w:val="000000" w:themeColor="text1"/>
        </w:rPr>
        <w:t xml:space="preserve">11: </w:t>
      </w:r>
      <w:r w:rsidR="006B2505" w:rsidRPr="00603EB0">
        <w:rPr>
          <w:b/>
          <w:iCs/>
        </w:rPr>
        <w:t>Parameter recovery for parameters of interest from credibility-</w:t>
      </w:r>
      <w:r w:rsidR="006B2505">
        <w:rPr>
          <w:b/>
          <w:iCs/>
        </w:rPr>
        <w:t>CA</w:t>
      </w:r>
      <w:r w:rsidR="006B2505" w:rsidRPr="00603EB0">
        <w:rPr>
          <w:b/>
          <w:iCs/>
        </w:rPr>
        <w:t xml:space="preserve"> model.</w:t>
      </w:r>
      <w:r w:rsidR="006B2505" w:rsidRPr="003F46D3">
        <w:rPr>
          <w:b/>
          <w:iCs/>
          <w:sz w:val="20"/>
          <w:szCs w:val="20"/>
        </w:rPr>
        <w:t xml:space="preserve"> </w:t>
      </w:r>
      <w:r w:rsidR="006B2505" w:rsidRPr="003F46D3">
        <w:rPr>
          <w:bCs/>
          <w:iCs/>
          <w:sz w:val="20"/>
          <w:szCs w:val="20"/>
        </w:rPr>
        <w:t xml:space="preserve">Recovery for the </w:t>
      </w:r>
      <w:r w:rsidR="006B2505">
        <w:rPr>
          <w:bCs/>
          <w:iCs/>
          <w:sz w:val="20"/>
          <w:szCs w:val="20"/>
        </w:rPr>
        <w:t>CA</w:t>
      </w:r>
      <w:r w:rsidR="006B2505" w:rsidRPr="003F46D3">
        <w:rPr>
          <w:bCs/>
          <w:iCs/>
          <w:sz w:val="20"/>
          <w:szCs w:val="20"/>
        </w:rPr>
        <w:t xml:space="preserve"> parameter of the 1-star agent</w:t>
      </w:r>
      <w:r w:rsidR="006B2505">
        <w:rPr>
          <w:bCs/>
          <w:iCs/>
          <w:sz w:val="20"/>
          <w:szCs w:val="20"/>
        </w:rPr>
        <w:t xml:space="preserve"> (</w:t>
      </w:r>
      <w:r w:rsidR="006B2505">
        <w:rPr>
          <w:b/>
          <w:iCs/>
          <w:sz w:val="20"/>
          <w:szCs w:val="20"/>
        </w:rPr>
        <w:t>a</w:t>
      </w:r>
      <w:r w:rsidR="006B2505">
        <w:rPr>
          <w:bCs/>
          <w:iCs/>
          <w:sz w:val="20"/>
          <w:szCs w:val="20"/>
        </w:rPr>
        <w:t>), 2</w:t>
      </w:r>
      <w:r w:rsidR="006B2505" w:rsidRPr="003F46D3">
        <w:rPr>
          <w:bCs/>
          <w:iCs/>
          <w:sz w:val="20"/>
          <w:szCs w:val="20"/>
        </w:rPr>
        <w:t>-star agent</w:t>
      </w:r>
      <w:r w:rsidR="006B2505">
        <w:rPr>
          <w:bCs/>
          <w:iCs/>
          <w:sz w:val="20"/>
          <w:szCs w:val="20"/>
        </w:rPr>
        <w:t xml:space="preserve"> (</w:t>
      </w:r>
      <w:r w:rsidR="006B2505">
        <w:rPr>
          <w:b/>
          <w:iCs/>
          <w:sz w:val="20"/>
          <w:szCs w:val="20"/>
        </w:rPr>
        <w:t>b</w:t>
      </w:r>
      <w:r w:rsidR="006B2505">
        <w:rPr>
          <w:bCs/>
          <w:iCs/>
          <w:sz w:val="20"/>
          <w:szCs w:val="20"/>
        </w:rPr>
        <w:t>), and 3</w:t>
      </w:r>
      <w:r w:rsidR="006B2505" w:rsidRPr="003F46D3">
        <w:rPr>
          <w:bCs/>
          <w:iCs/>
          <w:sz w:val="20"/>
          <w:szCs w:val="20"/>
        </w:rPr>
        <w:t>-star agent</w:t>
      </w:r>
      <w:r w:rsidR="006B2505">
        <w:rPr>
          <w:bCs/>
          <w:iCs/>
          <w:sz w:val="20"/>
          <w:szCs w:val="20"/>
        </w:rPr>
        <w:t xml:space="preserve"> (</w:t>
      </w:r>
      <w:r w:rsidR="006B2505">
        <w:rPr>
          <w:b/>
          <w:iCs/>
          <w:sz w:val="20"/>
          <w:szCs w:val="20"/>
        </w:rPr>
        <w:t>c</w:t>
      </w:r>
      <w:r w:rsidR="006B2505">
        <w:rPr>
          <w:bCs/>
          <w:iCs/>
          <w:sz w:val="20"/>
          <w:szCs w:val="20"/>
        </w:rPr>
        <w:t>)</w:t>
      </w:r>
      <w:r w:rsidR="006B2505" w:rsidRPr="003F46D3">
        <w:rPr>
          <w:bCs/>
          <w:iCs/>
          <w:sz w:val="20"/>
          <w:szCs w:val="20"/>
        </w:rPr>
        <w:t xml:space="preserve">. </w:t>
      </w:r>
      <w:r w:rsidR="006B2505">
        <w:rPr>
          <w:color w:val="000000" w:themeColor="text1"/>
          <w:sz w:val="20"/>
          <w:szCs w:val="20"/>
        </w:rPr>
        <w:t>Recoverability is represented by s</w:t>
      </w:r>
      <w:r w:rsidR="006B2505" w:rsidRPr="00203534">
        <w:rPr>
          <w:color w:val="000000" w:themeColor="text1"/>
          <w:sz w:val="20"/>
          <w:szCs w:val="20"/>
        </w:rPr>
        <w:t>catter plot</w:t>
      </w:r>
      <w:r w:rsidR="006B2505">
        <w:rPr>
          <w:color w:val="000000" w:themeColor="text1"/>
          <w:sz w:val="20"/>
          <w:szCs w:val="20"/>
        </w:rPr>
        <w:t>s</w:t>
      </w:r>
      <w:r w:rsidR="006B2505" w:rsidRPr="00203534">
        <w:rPr>
          <w:color w:val="000000" w:themeColor="text1"/>
          <w:sz w:val="20"/>
          <w:szCs w:val="20"/>
        </w:rPr>
        <w:t xml:space="preserve"> between the</w:t>
      </w:r>
      <w:r w:rsidR="006B2505">
        <w:rPr>
          <w:color w:val="000000" w:themeColor="text1"/>
          <w:sz w:val="20"/>
          <w:szCs w:val="20"/>
        </w:rPr>
        <w:t xml:space="preserve"> generative CA parameters used to create the synthetic datasets</w:t>
      </w:r>
      <w:r w:rsidR="006B2505" w:rsidRPr="00203534">
        <w:rPr>
          <w:color w:val="000000" w:themeColor="text1"/>
          <w:sz w:val="20"/>
          <w:szCs w:val="20"/>
        </w:rPr>
        <w:t xml:space="preserve"> (x-axis) and </w:t>
      </w:r>
      <w:r w:rsidR="006B2505">
        <w:rPr>
          <w:color w:val="000000" w:themeColor="text1"/>
          <w:sz w:val="20"/>
          <w:szCs w:val="20"/>
        </w:rPr>
        <w:t>the corresponding CA parameters</w:t>
      </w:r>
      <w:r w:rsidR="006B2505" w:rsidRPr="00203534">
        <w:rPr>
          <w:color w:val="000000" w:themeColor="text1"/>
          <w:sz w:val="20"/>
          <w:szCs w:val="20"/>
        </w:rPr>
        <w:t xml:space="preserve"> </w:t>
      </w:r>
      <w:r w:rsidR="006B2505">
        <w:rPr>
          <w:color w:val="000000" w:themeColor="text1"/>
          <w:sz w:val="20"/>
          <w:szCs w:val="20"/>
        </w:rPr>
        <w:t xml:space="preserve">fitted from those datasets </w:t>
      </w:r>
      <w:r w:rsidR="006B2505" w:rsidRPr="00203534">
        <w:rPr>
          <w:color w:val="000000" w:themeColor="text1"/>
          <w:sz w:val="20"/>
          <w:szCs w:val="20"/>
        </w:rPr>
        <w:t xml:space="preserve">(y-axis). Circles represent the datapoints of individual </w:t>
      </w:r>
      <w:r w:rsidR="006B2505">
        <w:rPr>
          <w:color w:val="000000" w:themeColor="text1"/>
          <w:sz w:val="20"/>
          <w:szCs w:val="20"/>
        </w:rPr>
        <w:t>simulations</w:t>
      </w:r>
      <w:r w:rsidR="006B2505" w:rsidRPr="00203534">
        <w:rPr>
          <w:color w:val="000000" w:themeColor="text1"/>
          <w:sz w:val="20"/>
          <w:szCs w:val="20"/>
        </w:rPr>
        <w:t>,</w:t>
      </w:r>
      <w:r w:rsidR="006B2505">
        <w:rPr>
          <w:color w:val="000000" w:themeColor="text1"/>
          <w:sz w:val="20"/>
          <w:szCs w:val="20"/>
        </w:rPr>
        <w:t xml:space="preserve"> the denoted metric “r” corresponds to the Spearman correlation between the generative and fitted parameters</w:t>
      </w:r>
      <w:r w:rsidR="006B2505" w:rsidRPr="00203534">
        <w:rPr>
          <w:color w:val="000000" w:themeColor="text1"/>
          <w:sz w:val="20"/>
          <w:szCs w:val="20"/>
        </w:rPr>
        <w:t>.</w:t>
      </w:r>
    </w:p>
    <w:p w14:paraId="68A7A98D" w14:textId="77777777" w:rsidR="006B2505" w:rsidRDefault="006B2505" w:rsidP="006B2505">
      <w:pPr>
        <w:jc w:val="center"/>
      </w:pPr>
    </w:p>
    <w:p w14:paraId="03207E69" w14:textId="0A43377A" w:rsidR="006B2505" w:rsidRPr="000A453C" w:rsidRDefault="009B149B" w:rsidP="006B2505">
      <w:pPr>
        <w:jc w:val="center"/>
      </w:pPr>
      <w:r>
        <w:rPr>
          <w:noProof/>
        </w:rPr>
        <w:lastRenderedPageBreak/>
        <w:drawing>
          <wp:inline distT="0" distB="0" distL="0" distR="0" wp14:anchorId="4FB40089" wp14:editId="246527F2">
            <wp:extent cx="5731510" cy="7510145"/>
            <wp:effectExtent l="0" t="0" r="0" b="0"/>
            <wp:docPr id="21" name="Picture 21"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collage of graphs&#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7510145"/>
                    </a:xfrm>
                    <a:prstGeom prst="rect">
                      <a:avLst/>
                    </a:prstGeom>
                  </pic:spPr>
                </pic:pic>
              </a:graphicData>
            </a:graphic>
          </wp:inline>
        </w:drawing>
      </w:r>
    </w:p>
    <w:p w14:paraId="109E431C" w14:textId="77777777" w:rsidR="006B2505" w:rsidRPr="003F46D3" w:rsidRDefault="006B2505" w:rsidP="006B2505">
      <w:pPr>
        <w:jc w:val="both"/>
        <w:rPr>
          <w:iCs/>
        </w:rPr>
      </w:pPr>
      <w:r w:rsidRPr="00603EB0">
        <w:rPr>
          <w:b/>
          <w:bCs/>
          <w:color w:val="000000" w:themeColor="text1"/>
        </w:rPr>
        <w:t xml:space="preserve">SI Figure </w:t>
      </w:r>
      <w:r>
        <w:rPr>
          <w:b/>
          <w:bCs/>
          <w:color w:val="000000" w:themeColor="text1"/>
        </w:rPr>
        <w:t>12</w:t>
      </w:r>
      <w:r>
        <w:rPr>
          <w:b/>
          <w:i/>
        </w:rPr>
        <w:t xml:space="preserve">: </w:t>
      </w:r>
      <w:r w:rsidRPr="00603EB0">
        <w:rPr>
          <w:b/>
          <w:iCs/>
        </w:rPr>
        <w:t>Parameter recovery for parameters and metrics of interest from credibility-valence-CA model.</w:t>
      </w:r>
      <w:r>
        <w:rPr>
          <w:b/>
          <w:i/>
        </w:rPr>
        <w:t xml:space="preserve"> </w:t>
      </w:r>
      <w:r w:rsidRPr="003F46D3">
        <w:rPr>
          <w:bCs/>
          <w:iCs/>
          <w:sz w:val="20"/>
          <w:szCs w:val="20"/>
        </w:rPr>
        <w:t xml:space="preserve">Recovery for the </w:t>
      </w:r>
      <w:r>
        <w:rPr>
          <w:bCs/>
          <w:iCs/>
          <w:sz w:val="20"/>
          <w:szCs w:val="20"/>
        </w:rPr>
        <w:t>CA</w:t>
      </w:r>
      <w:r>
        <w:rPr>
          <w:bCs/>
          <w:iCs/>
          <w:sz w:val="20"/>
          <w:szCs w:val="20"/>
          <w:vertAlign w:val="superscript"/>
        </w:rPr>
        <w:t xml:space="preserve">- </w:t>
      </w:r>
      <w:r>
        <w:rPr>
          <w:bCs/>
          <w:iCs/>
          <w:sz w:val="20"/>
          <w:szCs w:val="20"/>
        </w:rPr>
        <w:t>and CA</w:t>
      </w:r>
      <w:r>
        <w:rPr>
          <w:bCs/>
          <w:iCs/>
          <w:sz w:val="20"/>
          <w:szCs w:val="20"/>
          <w:vertAlign w:val="superscript"/>
        </w:rPr>
        <w:t>+</w:t>
      </w:r>
      <w:r>
        <w:rPr>
          <w:bCs/>
          <w:iCs/>
          <w:sz w:val="20"/>
          <w:szCs w:val="20"/>
        </w:rPr>
        <w:t xml:space="preserve"> </w:t>
      </w:r>
      <w:r w:rsidRPr="003F46D3">
        <w:rPr>
          <w:bCs/>
          <w:iCs/>
          <w:sz w:val="20"/>
          <w:szCs w:val="20"/>
        </w:rPr>
        <w:t>parameter</w:t>
      </w:r>
      <w:r>
        <w:rPr>
          <w:bCs/>
          <w:iCs/>
          <w:sz w:val="20"/>
          <w:szCs w:val="20"/>
        </w:rPr>
        <w:t>s (</w:t>
      </w:r>
      <w:r>
        <w:rPr>
          <w:b/>
          <w:iCs/>
          <w:sz w:val="20"/>
          <w:szCs w:val="20"/>
        </w:rPr>
        <w:t xml:space="preserve">top two </w:t>
      </w:r>
      <w:r w:rsidRPr="00F031DB">
        <w:rPr>
          <w:b/>
          <w:iCs/>
          <w:sz w:val="20"/>
          <w:szCs w:val="20"/>
        </w:rPr>
        <w:t>rows</w:t>
      </w:r>
      <w:r>
        <w:rPr>
          <w:bCs/>
          <w:iCs/>
          <w:sz w:val="20"/>
          <w:szCs w:val="20"/>
        </w:rPr>
        <w:t xml:space="preserve">) </w:t>
      </w:r>
      <w:r w:rsidRPr="00F031DB">
        <w:rPr>
          <w:bCs/>
          <w:iCs/>
          <w:sz w:val="20"/>
          <w:szCs w:val="20"/>
        </w:rPr>
        <w:t>and</w:t>
      </w:r>
      <w:r>
        <w:rPr>
          <w:bCs/>
          <w:iCs/>
          <w:sz w:val="20"/>
          <w:szCs w:val="20"/>
        </w:rPr>
        <w:t xml:space="preserve"> their associated absolute valence bias (aVBI) and relative valence bias (rVBI) (</w:t>
      </w:r>
      <w:r>
        <w:rPr>
          <w:b/>
          <w:iCs/>
          <w:sz w:val="20"/>
          <w:szCs w:val="20"/>
        </w:rPr>
        <w:t xml:space="preserve">bottom two </w:t>
      </w:r>
      <w:r w:rsidRPr="00F031DB">
        <w:rPr>
          <w:b/>
          <w:iCs/>
          <w:sz w:val="20"/>
          <w:szCs w:val="20"/>
        </w:rPr>
        <w:t>rows</w:t>
      </w:r>
      <w:r>
        <w:rPr>
          <w:bCs/>
          <w:iCs/>
          <w:sz w:val="20"/>
          <w:szCs w:val="20"/>
        </w:rPr>
        <w:t>) for</w:t>
      </w:r>
      <w:r w:rsidRPr="003F46D3">
        <w:rPr>
          <w:bCs/>
          <w:iCs/>
          <w:sz w:val="20"/>
          <w:szCs w:val="20"/>
        </w:rPr>
        <w:t xml:space="preserve"> the 1-star agent</w:t>
      </w:r>
      <w:r>
        <w:rPr>
          <w:bCs/>
          <w:iCs/>
          <w:sz w:val="20"/>
          <w:szCs w:val="20"/>
        </w:rPr>
        <w:t xml:space="preserve"> (</w:t>
      </w:r>
      <w:r>
        <w:rPr>
          <w:b/>
          <w:iCs/>
          <w:sz w:val="20"/>
          <w:szCs w:val="20"/>
        </w:rPr>
        <w:t>a, d, g, j</w:t>
      </w:r>
      <w:r>
        <w:rPr>
          <w:bCs/>
          <w:iCs/>
          <w:sz w:val="20"/>
          <w:szCs w:val="20"/>
        </w:rPr>
        <w:t>), 2</w:t>
      </w:r>
      <w:r w:rsidRPr="003F46D3">
        <w:rPr>
          <w:bCs/>
          <w:iCs/>
          <w:sz w:val="20"/>
          <w:szCs w:val="20"/>
        </w:rPr>
        <w:t>-star agent</w:t>
      </w:r>
      <w:r>
        <w:rPr>
          <w:bCs/>
          <w:iCs/>
          <w:sz w:val="20"/>
          <w:szCs w:val="20"/>
        </w:rPr>
        <w:t xml:space="preserve"> (</w:t>
      </w:r>
      <w:r>
        <w:rPr>
          <w:b/>
          <w:iCs/>
          <w:sz w:val="20"/>
          <w:szCs w:val="20"/>
        </w:rPr>
        <w:t>b, e, h, k</w:t>
      </w:r>
      <w:r>
        <w:rPr>
          <w:bCs/>
          <w:iCs/>
          <w:sz w:val="20"/>
          <w:szCs w:val="20"/>
        </w:rPr>
        <w:t>), and 3</w:t>
      </w:r>
      <w:r w:rsidRPr="003F46D3">
        <w:rPr>
          <w:bCs/>
          <w:iCs/>
          <w:sz w:val="20"/>
          <w:szCs w:val="20"/>
        </w:rPr>
        <w:t>-star agent</w:t>
      </w:r>
      <w:r>
        <w:rPr>
          <w:bCs/>
          <w:iCs/>
          <w:sz w:val="20"/>
          <w:szCs w:val="20"/>
        </w:rPr>
        <w:t xml:space="preserve"> (</w:t>
      </w:r>
      <w:r>
        <w:rPr>
          <w:b/>
          <w:iCs/>
          <w:sz w:val="20"/>
          <w:szCs w:val="20"/>
        </w:rPr>
        <w:t xml:space="preserve">c, f, </w:t>
      </w:r>
      <w:proofErr w:type="spellStart"/>
      <w:r>
        <w:rPr>
          <w:b/>
          <w:iCs/>
          <w:sz w:val="20"/>
          <w:szCs w:val="20"/>
        </w:rPr>
        <w:t>i</w:t>
      </w:r>
      <w:proofErr w:type="spellEnd"/>
      <w:r>
        <w:rPr>
          <w:b/>
          <w:iCs/>
          <w:sz w:val="20"/>
          <w:szCs w:val="20"/>
        </w:rPr>
        <w:t>, l</w:t>
      </w:r>
      <w:r>
        <w:rPr>
          <w:bCs/>
          <w:iCs/>
          <w:sz w:val="20"/>
          <w:szCs w:val="20"/>
        </w:rPr>
        <w:t>)</w:t>
      </w:r>
      <w:r w:rsidRPr="003F46D3">
        <w:rPr>
          <w:bCs/>
          <w:iCs/>
          <w:sz w:val="20"/>
          <w:szCs w:val="20"/>
        </w:rPr>
        <w:t xml:space="preserve">. </w:t>
      </w:r>
      <w:r>
        <w:rPr>
          <w:color w:val="000000" w:themeColor="text1"/>
          <w:sz w:val="20"/>
          <w:szCs w:val="20"/>
        </w:rPr>
        <w:t>Recoverability is represented by s</w:t>
      </w:r>
      <w:r w:rsidRPr="00203534">
        <w:rPr>
          <w:color w:val="000000" w:themeColor="text1"/>
          <w:sz w:val="20"/>
          <w:szCs w:val="20"/>
        </w:rPr>
        <w:t>catter plot</w:t>
      </w:r>
      <w:r>
        <w:rPr>
          <w:color w:val="000000" w:themeColor="text1"/>
          <w:sz w:val="20"/>
          <w:szCs w:val="20"/>
        </w:rPr>
        <w:t>s</w:t>
      </w:r>
      <w:r w:rsidRPr="00203534">
        <w:rPr>
          <w:color w:val="000000" w:themeColor="text1"/>
          <w:sz w:val="20"/>
          <w:szCs w:val="20"/>
        </w:rPr>
        <w:t xml:space="preserve"> between the</w:t>
      </w:r>
      <w:r>
        <w:rPr>
          <w:color w:val="000000" w:themeColor="text1"/>
          <w:sz w:val="20"/>
          <w:szCs w:val="20"/>
        </w:rPr>
        <w:t xml:space="preserve"> generative parameters/metrics used to create the synthetic datasets</w:t>
      </w:r>
      <w:r w:rsidRPr="00203534">
        <w:rPr>
          <w:color w:val="000000" w:themeColor="text1"/>
          <w:sz w:val="20"/>
          <w:szCs w:val="20"/>
        </w:rPr>
        <w:t xml:space="preserve"> (x-axis) and </w:t>
      </w:r>
      <w:r>
        <w:rPr>
          <w:color w:val="000000" w:themeColor="text1"/>
          <w:sz w:val="20"/>
          <w:szCs w:val="20"/>
        </w:rPr>
        <w:t>the corresponding parameters/metrics</w:t>
      </w:r>
      <w:r w:rsidRPr="00203534">
        <w:rPr>
          <w:color w:val="000000" w:themeColor="text1"/>
          <w:sz w:val="20"/>
          <w:szCs w:val="20"/>
        </w:rPr>
        <w:t xml:space="preserve"> </w:t>
      </w:r>
      <w:r>
        <w:rPr>
          <w:color w:val="000000" w:themeColor="text1"/>
          <w:sz w:val="20"/>
          <w:szCs w:val="20"/>
        </w:rPr>
        <w:t xml:space="preserve">fitted from those datasets </w:t>
      </w:r>
      <w:r w:rsidRPr="00203534">
        <w:rPr>
          <w:color w:val="000000" w:themeColor="text1"/>
          <w:sz w:val="20"/>
          <w:szCs w:val="20"/>
        </w:rPr>
        <w:t xml:space="preserve">(y-axis). Circles represent the datapoints of individual </w:t>
      </w:r>
      <w:r>
        <w:rPr>
          <w:color w:val="000000" w:themeColor="text1"/>
          <w:sz w:val="20"/>
          <w:szCs w:val="20"/>
        </w:rPr>
        <w:t>simulations</w:t>
      </w:r>
      <w:r w:rsidRPr="00203534">
        <w:rPr>
          <w:color w:val="000000" w:themeColor="text1"/>
          <w:sz w:val="20"/>
          <w:szCs w:val="20"/>
        </w:rPr>
        <w:t>,</w:t>
      </w:r>
      <w:r>
        <w:rPr>
          <w:color w:val="000000" w:themeColor="text1"/>
          <w:sz w:val="20"/>
          <w:szCs w:val="20"/>
        </w:rPr>
        <w:t xml:space="preserve"> the denoted metric “r” corresponds to the Spearman correlation between the generative and fitted parameters</w:t>
      </w:r>
      <w:r w:rsidRPr="00203534">
        <w:rPr>
          <w:color w:val="000000" w:themeColor="text1"/>
          <w:sz w:val="20"/>
          <w:szCs w:val="20"/>
        </w:rPr>
        <w:t>.</w:t>
      </w:r>
    </w:p>
    <w:p w14:paraId="22814F29" w14:textId="77777777" w:rsidR="006B2505" w:rsidRDefault="006B2505" w:rsidP="006B2505">
      <w:pPr>
        <w:pStyle w:val="Heading1"/>
        <w:rPr>
          <w:noProof/>
        </w:rPr>
      </w:pPr>
      <w:bookmarkStart w:id="36" w:name="_Toc166678820"/>
      <w:r>
        <w:rPr>
          <w:noProof/>
        </w:rPr>
        <w:lastRenderedPageBreak/>
        <w:t>4. SUPPLEMENTARY BAYESIAN DERIVATIONS</w:t>
      </w:r>
      <w:bookmarkEnd w:id="36"/>
    </w:p>
    <w:p w14:paraId="55C69509" w14:textId="77777777" w:rsidR="006B2505" w:rsidRDefault="006B2505" w:rsidP="006B2505">
      <w:pPr>
        <w:pStyle w:val="Heading2"/>
      </w:pPr>
      <w:bookmarkStart w:id="37" w:name="_Toc166678821"/>
      <w:r>
        <w:t>4.1. Derivation of posterior update for Bayesian model</w:t>
      </w:r>
      <w:bookmarkEnd w:id="37"/>
    </w:p>
    <w:p w14:paraId="3E505C80" w14:textId="77777777" w:rsidR="006B2505" w:rsidRPr="00D37CEE" w:rsidRDefault="006B2505" w:rsidP="006B2505">
      <w:pPr>
        <w:jc w:val="both"/>
      </w:pPr>
      <w:r>
        <w:t xml:space="preserve">In the Bayesian models, the beliefs about each bandit were represented by density distribution </w:t>
      </w:r>
      <w:r>
        <w:rPr>
          <w:i/>
          <w:iCs/>
        </w:rPr>
        <w:t xml:space="preserve">g(p) </w:t>
      </w:r>
      <w:r>
        <w:t xml:space="preserve">over the probability </w:t>
      </w:r>
      <w:r>
        <w:rPr>
          <w:i/>
          <w:iCs/>
        </w:rPr>
        <w:t>p</w:t>
      </w:r>
      <w:r>
        <w:t xml:space="preserve"> a bandit will provide a true reward. In a given trial </w:t>
      </w:r>
      <w:r>
        <w:rPr>
          <w:i/>
          <w:iCs/>
        </w:rPr>
        <w:t>n</w:t>
      </w:r>
      <w:r>
        <w:t>,</w:t>
      </w:r>
      <w:r w:rsidRPr="6CB6F5AD">
        <w:rPr>
          <w:lang w:val="en-US"/>
        </w:rPr>
        <w:t xml:space="preserve"> after reward-feedback was provided</w:t>
      </w:r>
      <w:r>
        <w:rPr>
          <w:lang w:val="en-US"/>
        </w:rPr>
        <w:t>,</w:t>
      </w:r>
      <w:r w:rsidRPr="6CB6F5AD">
        <w:rPr>
          <w:lang w:val="en-US"/>
        </w:rPr>
        <w:t xml:space="preserve"> </w:t>
      </w:r>
      <w:r>
        <w:t xml:space="preserve">the distribution </w:t>
      </w:r>
      <w:r>
        <w:rPr>
          <w:i/>
        </w:rPr>
        <w:t>for</w:t>
      </w:r>
      <w:r>
        <w:t xml:space="preserve"> the chosen bandit was updated based on Bayes rule considering the agent’s feedback in the current trial (</w:t>
      </w:r>
      <w:proofErr w:type="spellStart"/>
      <w:r>
        <w:rPr>
          <w:i/>
        </w:rPr>
        <w:t>f</w:t>
      </w:r>
      <w:r>
        <w:rPr>
          <w:i/>
          <w:vertAlign w:val="subscript"/>
        </w:rPr>
        <w:t>n</w:t>
      </w:r>
      <w:proofErr w:type="spellEnd"/>
      <w:r>
        <w:t>), its associated credibility (</w:t>
      </w:r>
      <w:r>
        <w:rPr>
          <w:i/>
        </w:rPr>
        <w:t>C</w:t>
      </w:r>
      <w:r>
        <w:rPr>
          <w:i/>
          <w:vertAlign w:val="subscript"/>
        </w:rPr>
        <w:t>n</w:t>
      </w:r>
      <w:r>
        <w:t>), and the history of the bandit prior to trial n (</w:t>
      </w:r>
      <w:r>
        <w:rPr>
          <w:i/>
          <w:iCs/>
        </w:rPr>
        <w:t>H</w:t>
      </w:r>
      <w:proofErr w:type="gramStart"/>
      <w:r>
        <w:rPr>
          <w:i/>
          <w:iCs/>
          <w:vertAlign w:val="subscript"/>
        </w:rPr>
        <w:t>1,2,…</w:t>
      </w:r>
      <w:proofErr w:type="gramEnd"/>
      <w:r>
        <w:rPr>
          <w:i/>
          <w:iCs/>
          <w:vertAlign w:val="subscript"/>
        </w:rPr>
        <w:t>n-1</w:t>
      </w:r>
      <w:r>
        <w:t xml:space="preserve">). This update was calculated as (note proportionality omits terms that are independent of p and </w:t>
      </w:r>
      <m:oMath>
        <m:sSub>
          <m:sSubPr>
            <m:ctrlPr>
              <w:rPr>
                <w:rFonts w:ascii="Cambria Math" w:hAnsi="Cambria Math"/>
                <w:i/>
              </w:rPr>
            </m:ctrlPr>
          </m:sSubPr>
          <m:e>
            <m:r>
              <w:rPr>
                <w:rFonts w:ascii="Cambria Math" w:hAnsi="Cambria Math"/>
              </w:rPr>
              <m:t>r</m:t>
            </m:r>
          </m:e>
          <m:sub>
            <m:r>
              <w:rPr>
                <w:rFonts w:ascii="Cambria Math" w:hAnsi="Cambria Math"/>
              </w:rPr>
              <m:t>n</m:t>
            </m:r>
          </m:sub>
        </m:sSub>
      </m:oMath>
      <w:r>
        <w:rPr>
          <w:rFonts w:eastAsiaTheme="minorEastAsia"/>
        </w:rPr>
        <w:t xml:space="preserve"> denotes the true, latent, choice outcome on trial n</w:t>
      </w:r>
      <w:r>
        <w:t>):</w:t>
      </w:r>
    </w:p>
    <w:p w14:paraId="2BF9795C" w14:textId="77777777" w:rsidR="006B2505" w:rsidRPr="00A018DE" w:rsidRDefault="006B2505" w:rsidP="006B2505">
      <w:pPr>
        <w:jc w:val="center"/>
        <w:rPr>
          <w:rFonts w:eastAsiaTheme="minorEastAsia"/>
        </w:rPr>
      </w:pPr>
      <m:oMathPara>
        <m:oMath>
          <m:r>
            <w:rPr>
              <w:rFonts w:ascii="Cambria Math" w:hAnsi="Cambria Math"/>
            </w:rPr>
            <m:t>g</m:t>
          </m:r>
          <m:d>
            <m:dPr>
              <m:ctrlPr>
                <w:rPr>
                  <w:rFonts w:ascii="Cambria Math" w:hAnsi="Cambria Math"/>
                  <w:i/>
                </w:rPr>
              </m:ctrlPr>
            </m:dPr>
            <m:e>
              <m:r>
                <w:rPr>
                  <w:rFonts w:ascii="Cambria Math" w:hAnsi="Cambria Math"/>
                </w:rPr>
                <m:t>p</m:t>
              </m:r>
            </m:e>
            <m:e>
              <m:sSub>
                <m:sSubPr>
                  <m:ctrlPr>
                    <w:rPr>
                      <w:rFonts w:ascii="Cambria Math" w:hAnsi="Cambria Math"/>
                      <w:i/>
                    </w:rPr>
                  </m:ctrlPr>
                </m:sSubPr>
                <m:e>
                  <m:r>
                    <w:rPr>
                      <w:rFonts w:ascii="Cambria Math" w:hAnsi="Cambria Math"/>
                    </w:rPr>
                    <m:t>H</m:t>
                  </m:r>
                </m:e>
                <m:sub>
                  <m:r>
                    <w:rPr>
                      <w:rFonts w:ascii="Cambria Math" w:hAnsi="Cambria Math"/>
                    </w:rPr>
                    <m:t>1,2,…n</m:t>
                  </m:r>
                </m:sub>
              </m:sSub>
            </m:e>
          </m:d>
          <m:r>
            <w:rPr>
              <w:rFonts w:ascii="Cambria Math" w:hAnsi="Cambria Math"/>
            </w:rPr>
            <m:t>=g</m:t>
          </m:r>
          <m:d>
            <m:dPr>
              <m:ctrlPr>
                <w:rPr>
                  <w:rFonts w:ascii="Cambria Math" w:hAnsi="Cambria Math"/>
                  <w:i/>
                </w:rPr>
              </m:ctrlPr>
            </m:dPr>
            <m:e>
              <m:r>
                <w:rPr>
                  <w:rFonts w:ascii="Cambria Math" w:hAnsi="Cambria Math"/>
                </w:rPr>
                <m:t>p</m:t>
              </m:r>
            </m:e>
            <m:e>
              <m:sSub>
                <m:sSubPr>
                  <m:ctrlPr>
                    <w:rPr>
                      <w:rFonts w:ascii="Cambria Math" w:hAnsi="Cambria Math"/>
                      <w:i/>
                    </w:rPr>
                  </m:ctrlPr>
                </m:sSubPr>
                <m:e>
                  <m:r>
                    <w:rPr>
                      <w:rFonts w:ascii="Cambria Math" w:hAnsi="Cambria Math"/>
                    </w:rPr>
                    <m:t>f</m:t>
                  </m:r>
                </m:e>
                <m:sub>
                  <m:r>
                    <w:rPr>
                      <w:rFonts w:ascii="Cambria Math" w:hAnsi="Cambria Math"/>
                    </w:rPr>
                    <m:t>n</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n</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1,2,…n-1</m:t>
                  </m:r>
                </m:sub>
              </m:sSub>
            </m:e>
          </m:d>
          <m:r>
            <w:rPr>
              <w:rFonts w:ascii="Cambria Math" w:hAnsi="Cambria Math"/>
            </w:rPr>
            <m:t>∝Prob</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n</m:t>
                  </m:r>
                </m:sub>
              </m:sSub>
            </m:e>
            <m:e>
              <m:r>
                <w:rPr>
                  <w:rFonts w:ascii="Cambria Math" w:hAnsi="Cambria Math"/>
                </w:rPr>
                <m:t>p,</m:t>
              </m:r>
              <m:sSub>
                <m:sSubPr>
                  <m:ctrlPr>
                    <w:rPr>
                      <w:rFonts w:ascii="Cambria Math" w:hAnsi="Cambria Math"/>
                      <w:i/>
                    </w:rPr>
                  </m:ctrlPr>
                </m:sSubPr>
                <m:e>
                  <m:r>
                    <w:rPr>
                      <w:rFonts w:ascii="Cambria Math" w:hAnsi="Cambria Math"/>
                    </w:rPr>
                    <m:t>C</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1,2,…n-1</m:t>
                  </m:r>
                </m:sub>
              </m:sSub>
            </m:e>
          </m:d>
          <m:r>
            <w:rPr>
              <w:rFonts w:ascii="Cambria Math" w:hAnsi="Cambria Math"/>
            </w:rPr>
            <m:t>g</m:t>
          </m:r>
          <m:d>
            <m:dPr>
              <m:ctrlPr>
                <w:rPr>
                  <w:rFonts w:ascii="Cambria Math" w:hAnsi="Cambria Math"/>
                  <w:i/>
                </w:rPr>
              </m:ctrlPr>
            </m:dPr>
            <m:e>
              <m:r>
                <w:rPr>
                  <w:rFonts w:ascii="Cambria Math" w:hAnsi="Cambria Math"/>
                </w:rPr>
                <m:t>p</m:t>
              </m:r>
            </m:e>
            <m:e>
              <m:sSub>
                <m:sSubPr>
                  <m:ctrlPr>
                    <w:rPr>
                      <w:rFonts w:ascii="Cambria Math" w:hAnsi="Cambria Math"/>
                      <w:i/>
                    </w:rPr>
                  </m:ctrlPr>
                </m:sSubPr>
                <m:e>
                  <m:r>
                    <w:rPr>
                      <w:rFonts w:ascii="Cambria Math" w:hAnsi="Cambria Math"/>
                    </w:rPr>
                    <m:t>C</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1,2,…n-1</m:t>
                  </m:r>
                </m:sub>
              </m:sSub>
            </m:e>
          </m:d>
          <m:r>
            <w:rPr>
              <w:rFonts w:ascii="Cambria Math" w:hAnsi="Cambria Math"/>
            </w:rPr>
            <m:t>=g</m:t>
          </m:r>
          <m:d>
            <m:dPr>
              <m:ctrlPr>
                <w:rPr>
                  <w:rFonts w:ascii="Cambria Math" w:hAnsi="Cambria Math"/>
                  <w:i/>
                </w:rPr>
              </m:ctrlPr>
            </m:dPr>
            <m:e>
              <m:r>
                <w:rPr>
                  <w:rFonts w:ascii="Cambria Math" w:hAnsi="Cambria Math"/>
                </w:rPr>
                <m:t>p</m:t>
              </m:r>
            </m:e>
            <m:e>
              <m:sSub>
                <m:sSubPr>
                  <m:ctrlPr>
                    <w:rPr>
                      <w:rFonts w:ascii="Cambria Math" w:hAnsi="Cambria Math"/>
                      <w:i/>
                    </w:rPr>
                  </m:ctrlPr>
                </m:sSubPr>
                <m:e>
                  <m:r>
                    <w:rPr>
                      <w:rFonts w:ascii="Cambria Math" w:hAnsi="Cambria Math"/>
                    </w:rPr>
                    <m:t>H</m:t>
                  </m:r>
                </m:e>
                <m:sub>
                  <m:r>
                    <w:rPr>
                      <w:rFonts w:ascii="Cambria Math" w:hAnsi="Cambria Math"/>
                    </w:rPr>
                    <m:t>1,2,…n-1</m:t>
                  </m:r>
                </m:sub>
              </m:sSub>
            </m:e>
          </m:d>
          <m:nary>
            <m:naryPr>
              <m:chr m:val="∑"/>
              <m:limLoc m:val="undOvr"/>
              <m:ctrlPr>
                <w:rPr>
                  <w:rFonts w:ascii="Cambria Math" w:hAnsi="Cambria Math"/>
                  <w:i/>
                </w:rPr>
              </m:ctrlPr>
            </m:naryPr>
            <m:sub>
              <m:sSub>
                <m:sSubPr>
                  <m:ctrlPr>
                    <w:rPr>
                      <w:rFonts w:ascii="Cambria Math" w:hAnsi="Cambria Math"/>
                      <w:i/>
                    </w:rPr>
                  </m:ctrlPr>
                </m:sSubPr>
                <m:e>
                  <m:r>
                    <w:rPr>
                      <w:rFonts w:ascii="Cambria Math" w:hAnsi="Cambria Math"/>
                    </w:rPr>
                    <m:t>r</m:t>
                  </m:r>
                </m:e>
                <m:sub>
                  <m:r>
                    <w:rPr>
                      <w:rFonts w:ascii="Cambria Math" w:hAnsi="Cambria Math"/>
                    </w:rPr>
                    <m:t>n</m:t>
                  </m:r>
                </m:sub>
              </m:sSub>
              <m:r>
                <w:rPr>
                  <w:rFonts w:ascii="Cambria Math" w:hAnsi="Cambria Math"/>
                </w:rPr>
                <m:t>=0</m:t>
              </m:r>
            </m:sub>
            <m:sup>
              <m:r>
                <w:rPr>
                  <w:rFonts w:ascii="Cambria Math" w:hAnsi="Cambria Math"/>
                </w:rPr>
                <m:t>1</m:t>
              </m:r>
            </m:sup>
            <m:e>
              <m:r>
                <w:rPr>
                  <w:rFonts w:ascii="Cambria Math" w:hAnsi="Cambria Math"/>
                </w:rPr>
                <m:t>Prob</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n</m:t>
                      </m:r>
                    </m:sub>
                  </m:sSub>
                </m:e>
                <m:e>
                  <m:r>
                    <w:rPr>
                      <w:rFonts w:ascii="Cambria Math" w:hAnsi="Cambria Math"/>
                    </w:rPr>
                    <m:t>p,</m:t>
                  </m:r>
                  <m:sSub>
                    <m:sSubPr>
                      <m:ctrlPr>
                        <w:rPr>
                          <w:rFonts w:ascii="Cambria Math" w:hAnsi="Cambria Math"/>
                          <w:i/>
                        </w:rPr>
                      </m:ctrlPr>
                    </m:sSubPr>
                    <m:e>
                      <m:r>
                        <w:rPr>
                          <w:rFonts w:ascii="Cambria Math" w:hAnsi="Cambria Math"/>
                        </w:rPr>
                        <m:t>C</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1,2,…n-1</m:t>
                      </m:r>
                    </m:sub>
                  </m:sSub>
                </m:e>
              </m:d>
              <m:r>
                <w:rPr>
                  <w:rFonts w:ascii="Cambria Math" w:hAnsi="Cambria Math"/>
                </w:rPr>
                <m:t>=</m:t>
              </m:r>
            </m:e>
          </m:nary>
          <m:r>
            <w:rPr>
              <w:rFonts w:ascii="Cambria Math" w:hAnsi="Cambria Math"/>
            </w:rPr>
            <m:t>g</m:t>
          </m:r>
          <m:d>
            <m:dPr>
              <m:ctrlPr>
                <w:rPr>
                  <w:rFonts w:ascii="Cambria Math" w:hAnsi="Cambria Math"/>
                  <w:i/>
                </w:rPr>
              </m:ctrlPr>
            </m:dPr>
            <m:e>
              <m:r>
                <w:rPr>
                  <w:rFonts w:ascii="Cambria Math" w:hAnsi="Cambria Math"/>
                </w:rPr>
                <m:t>p</m:t>
              </m:r>
            </m:e>
            <m:e>
              <m:sSub>
                <m:sSubPr>
                  <m:ctrlPr>
                    <w:rPr>
                      <w:rFonts w:ascii="Cambria Math" w:hAnsi="Cambria Math"/>
                      <w:i/>
                    </w:rPr>
                  </m:ctrlPr>
                </m:sSubPr>
                <m:e>
                  <m:r>
                    <w:rPr>
                      <w:rFonts w:ascii="Cambria Math" w:hAnsi="Cambria Math"/>
                    </w:rPr>
                    <m:t>H</m:t>
                  </m:r>
                </m:e>
                <m:sub>
                  <m:r>
                    <w:rPr>
                      <w:rFonts w:ascii="Cambria Math" w:hAnsi="Cambria Math"/>
                    </w:rPr>
                    <m:t>1,2,…n-1</m:t>
                  </m:r>
                </m:sub>
              </m:sSub>
            </m:e>
          </m:d>
          <m:nary>
            <m:naryPr>
              <m:chr m:val="∑"/>
              <m:limLoc m:val="undOvr"/>
              <m:ctrlPr>
                <w:rPr>
                  <w:rFonts w:ascii="Cambria Math" w:hAnsi="Cambria Math"/>
                  <w:i/>
                </w:rPr>
              </m:ctrlPr>
            </m:naryPr>
            <m:sub>
              <m:sSub>
                <m:sSubPr>
                  <m:ctrlPr>
                    <w:rPr>
                      <w:rFonts w:ascii="Cambria Math" w:hAnsi="Cambria Math"/>
                      <w:i/>
                    </w:rPr>
                  </m:ctrlPr>
                </m:sSubPr>
                <m:e>
                  <m:r>
                    <w:rPr>
                      <w:rFonts w:ascii="Cambria Math" w:hAnsi="Cambria Math"/>
                    </w:rPr>
                    <m:t>r</m:t>
                  </m:r>
                </m:e>
                <m:sub>
                  <m:r>
                    <w:rPr>
                      <w:rFonts w:ascii="Cambria Math" w:hAnsi="Cambria Math"/>
                    </w:rPr>
                    <m:t>n</m:t>
                  </m:r>
                </m:sub>
              </m:sSub>
              <m:r>
                <w:rPr>
                  <w:rFonts w:ascii="Cambria Math" w:hAnsi="Cambria Math"/>
                </w:rPr>
                <m:t>=0</m:t>
              </m:r>
            </m:sub>
            <m:sup>
              <m:r>
                <w:rPr>
                  <w:rFonts w:ascii="Cambria Math" w:hAnsi="Cambria Math"/>
                </w:rPr>
                <m:t>1</m:t>
              </m:r>
            </m:sup>
            <m:e>
              <m:r>
                <w:rPr>
                  <w:rFonts w:ascii="Cambria Math" w:hAnsi="Cambria Math"/>
                </w:rPr>
                <m:t>Prob</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n</m:t>
                      </m:r>
                    </m:sub>
                  </m:sSub>
                </m:e>
                <m:e>
                  <m:sSub>
                    <m:sSubPr>
                      <m:ctrlPr>
                        <w:rPr>
                          <w:rFonts w:ascii="Cambria Math" w:hAnsi="Cambria Math"/>
                          <w:i/>
                        </w:rPr>
                      </m:ctrlPr>
                    </m:sSubPr>
                    <m:e>
                      <m:r>
                        <w:rPr>
                          <w:rFonts w:ascii="Cambria Math" w:hAnsi="Cambria Math"/>
                        </w:rPr>
                        <m:t>r</m:t>
                      </m:r>
                    </m:e>
                    <m:sub>
                      <m:r>
                        <w:rPr>
                          <w:rFonts w:ascii="Cambria Math" w:hAnsi="Cambria Math"/>
                        </w:rPr>
                        <m:t>n</m:t>
                      </m:r>
                    </m:sub>
                  </m:sSub>
                  <m:r>
                    <w:rPr>
                      <w:rFonts w:ascii="Cambria Math" w:hAnsi="Cambria Math"/>
                    </w:rPr>
                    <m:t>,p,</m:t>
                  </m:r>
                  <m:sSub>
                    <m:sSubPr>
                      <m:ctrlPr>
                        <w:rPr>
                          <w:rFonts w:ascii="Cambria Math" w:hAnsi="Cambria Math"/>
                          <w:i/>
                        </w:rPr>
                      </m:ctrlPr>
                    </m:sSubPr>
                    <m:e>
                      <m:r>
                        <w:rPr>
                          <w:rFonts w:ascii="Cambria Math" w:hAnsi="Cambria Math"/>
                        </w:rPr>
                        <m:t>C</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1,2,…n-1</m:t>
                      </m:r>
                    </m:sub>
                  </m:sSub>
                </m:e>
              </m:d>
              <m:r>
                <w:rPr>
                  <w:rFonts w:ascii="Cambria Math" w:hAnsi="Cambria Math"/>
                </w:rPr>
                <m:t>Prob</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n</m:t>
                      </m:r>
                    </m:sub>
                  </m:sSub>
                </m:e>
                <m:e>
                  <m:r>
                    <w:rPr>
                      <w:rFonts w:ascii="Cambria Math" w:hAnsi="Cambria Math"/>
                    </w:rPr>
                    <m:t>p,</m:t>
                  </m:r>
                  <m:sSub>
                    <m:sSubPr>
                      <m:ctrlPr>
                        <w:rPr>
                          <w:rFonts w:ascii="Cambria Math" w:hAnsi="Cambria Math"/>
                          <w:i/>
                        </w:rPr>
                      </m:ctrlPr>
                    </m:sSubPr>
                    <m:e>
                      <m:r>
                        <w:rPr>
                          <w:rFonts w:ascii="Cambria Math" w:hAnsi="Cambria Math"/>
                        </w:rPr>
                        <m:t>C</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1,2,…n-1</m:t>
                      </m:r>
                    </m:sub>
                  </m:sSub>
                </m:e>
              </m:d>
              <m:r>
                <w:rPr>
                  <w:rFonts w:ascii="Cambria Math" w:hAnsi="Cambria Math"/>
                </w:rPr>
                <m:t>=g</m:t>
              </m:r>
              <m:d>
                <m:dPr>
                  <m:ctrlPr>
                    <w:rPr>
                      <w:rFonts w:ascii="Cambria Math" w:hAnsi="Cambria Math"/>
                      <w:i/>
                    </w:rPr>
                  </m:ctrlPr>
                </m:dPr>
                <m:e>
                  <m:r>
                    <w:rPr>
                      <w:rFonts w:ascii="Cambria Math" w:hAnsi="Cambria Math"/>
                    </w:rPr>
                    <m:t>p</m:t>
                  </m:r>
                </m:e>
                <m:e>
                  <m:sSub>
                    <m:sSubPr>
                      <m:ctrlPr>
                        <w:rPr>
                          <w:rFonts w:ascii="Cambria Math" w:hAnsi="Cambria Math"/>
                          <w:i/>
                        </w:rPr>
                      </m:ctrlPr>
                    </m:sSubPr>
                    <m:e>
                      <m:r>
                        <w:rPr>
                          <w:rFonts w:ascii="Cambria Math" w:hAnsi="Cambria Math"/>
                        </w:rPr>
                        <m:t>H</m:t>
                      </m:r>
                    </m:e>
                    <m:sub>
                      <m:r>
                        <w:rPr>
                          <w:rFonts w:ascii="Cambria Math" w:hAnsi="Cambria Math"/>
                        </w:rPr>
                        <m:t>1,2,…n-1</m:t>
                      </m:r>
                    </m:sub>
                  </m:sSub>
                </m:e>
              </m:d>
              <m:nary>
                <m:naryPr>
                  <m:chr m:val="∑"/>
                  <m:limLoc m:val="undOvr"/>
                  <m:ctrlPr>
                    <w:rPr>
                      <w:rFonts w:ascii="Cambria Math" w:hAnsi="Cambria Math"/>
                      <w:i/>
                    </w:rPr>
                  </m:ctrlPr>
                </m:naryPr>
                <m:sub>
                  <m:sSub>
                    <m:sSubPr>
                      <m:ctrlPr>
                        <w:rPr>
                          <w:rFonts w:ascii="Cambria Math" w:hAnsi="Cambria Math"/>
                          <w:i/>
                        </w:rPr>
                      </m:ctrlPr>
                    </m:sSubPr>
                    <m:e>
                      <m:r>
                        <w:rPr>
                          <w:rFonts w:ascii="Cambria Math" w:hAnsi="Cambria Math"/>
                        </w:rPr>
                        <m:t>r</m:t>
                      </m:r>
                    </m:e>
                    <m:sub>
                      <m:r>
                        <w:rPr>
                          <w:rFonts w:ascii="Cambria Math" w:hAnsi="Cambria Math"/>
                        </w:rPr>
                        <m:t>n</m:t>
                      </m:r>
                    </m:sub>
                  </m:sSub>
                  <m:r>
                    <w:rPr>
                      <w:rFonts w:ascii="Cambria Math" w:hAnsi="Cambria Math"/>
                    </w:rPr>
                    <m:t>=0</m:t>
                  </m:r>
                </m:sub>
                <m:sup>
                  <m:r>
                    <w:rPr>
                      <w:rFonts w:ascii="Cambria Math" w:hAnsi="Cambria Math"/>
                    </w:rPr>
                    <m:t>1</m:t>
                  </m:r>
                </m:sup>
                <m:e>
                  <m:r>
                    <w:rPr>
                      <w:rFonts w:ascii="Cambria Math" w:hAnsi="Cambria Math"/>
                    </w:rPr>
                    <m:t>Prob</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n</m:t>
                          </m:r>
                        </m:sub>
                      </m:sSub>
                    </m:e>
                    <m:e>
                      <m:sSub>
                        <m:sSubPr>
                          <m:ctrlPr>
                            <w:rPr>
                              <w:rFonts w:ascii="Cambria Math" w:hAnsi="Cambria Math"/>
                              <w:i/>
                            </w:rPr>
                          </m:ctrlPr>
                        </m:sSubPr>
                        <m:e>
                          <m:r>
                            <w:rPr>
                              <w:rFonts w:ascii="Cambria Math" w:hAnsi="Cambria Math"/>
                            </w:rPr>
                            <m:t>r</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n</m:t>
                          </m:r>
                        </m:sub>
                      </m:sSub>
                    </m:e>
                  </m:d>
                  <m:r>
                    <w:rPr>
                      <w:rFonts w:ascii="Cambria Math" w:hAnsi="Cambria Math"/>
                    </w:rPr>
                    <m:t>Prob</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n</m:t>
                          </m:r>
                        </m:sub>
                      </m:sSub>
                    </m:e>
                    <m:e>
                      <m:r>
                        <w:rPr>
                          <w:rFonts w:ascii="Cambria Math" w:hAnsi="Cambria Math"/>
                        </w:rPr>
                        <m:t>p</m:t>
                      </m:r>
                    </m:e>
                  </m:d>
                  <m:r>
                    <w:rPr>
                      <w:rFonts w:ascii="Cambria Math" w:hAnsi="Cambria Math"/>
                    </w:rPr>
                    <m:t>=</m:t>
                  </m:r>
                </m:e>
              </m:nary>
              <m:r>
                <w:rPr>
                  <w:rFonts w:ascii="Cambria Math" w:hAnsi="Cambria Math"/>
                </w:rPr>
                <m:t>g</m:t>
              </m:r>
              <m:d>
                <m:dPr>
                  <m:ctrlPr>
                    <w:rPr>
                      <w:rFonts w:ascii="Cambria Math" w:hAnsi="Cambria Math"/>
                      <w:i/>
                    </w:rPr>
                  </m:ctrlPr>
                </m:dPr>
                <m:e>
                  <m:r>
                    <w:rPr>
                      <w:rFonts w:ascii="Cambria Math" w:hAnsi="Cambria Math"/>
                    </w:rPr>
                    <m:t>p</m:t>
                  </m:r>
                </m:e>
                <m:e>
                  <m:sSub>
                    <m:sSubPr>
                      <m:ctrlPr>
                        <w:rPr>
                          <w:rFonts w:ascii="Cambria Math" w:hAnsi="Cambria Math"/>
                          <w:i/>
                        </w:rPr>
                      </m:ctrlPr>
                    </m:sSubPr>
                    <m:e>
                      <m:r>
                        <w:rPr>
                          <w:rFonts w:ascii="Cambria Math" w:hAnsi="Cambria Math"/>
                        </w:rPr>
                        <m:t>H</m:t>
                      </m:r>
                    </m:e>
                    <m:sub>
                      <m:r>
                        <w:rPr>
                          <w:rFonts w:ascii="Cambria Math" w:hAnsi="Cambria Math"/>
                        </w:rPr>
                        <m:t>1,2,…n-1</m:t>
                      </m:r>
                    </m:sub>
                  </m:sSub>
                </m:e>
              </m:d>
              <m:r>
                <w:rPr>
                  <w:rFonts w:ascii="Cambria Math" w:hAnsi="Cambria Math"/>
                </w:rPr>
                <m:t>[</m:t>
              </m:r>
            </m:e>
          </m:nary>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1</m:t>
                  </m:r>
                </m:e>
                <m:sub>
                  <m:r>
                    <w:rPr>
                      <w:rFonts w:ascii="Cambria Math" w:hAnsi="Cambria Math"/>
                    </w:rPr>
                    <m:t>f=1</m:t>
                  </m:r>
                </m:sub>
              </m:sSub>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C</m:t>
                      </m:r>
                    </m:e>
                    <m:sub>
                      <m:r>
                        <w:rPr>
                          <w:rFonts w:ascii="Cambria Math" w:hAnsi="Cambria Math"/>
                        </w:rPr>
                        <m:t>n</m:t>
                      </m:r>
                    </m:sub>
                  </m:sSub>
                </m:e>
              </m:d>
              <m:r>
                <w:rPr>
                  <w:rFonts w:ascii="Cambria Math" w:hAnsi="Cambria Math"/>
                </w:rPr>
                <m:t>*</m:t>
              </m:r>
              <m:sSub>
                <m:sSubPr>
                  <m:ctrlPr>
                    <w:rPr>
                      <w:rFonts w:ascii="Cambria Math" w:hAnsi="Cambria Math"/>
                      <w:i/>
                    </w:rPr>
                  </m:ctrlPr>
                </m:sSubPr>
                <m:e>
                  <m:r>
                    <w:rPr>
                      <w:rFonts w:ascii="Cambria Math" w:hAnsi="Cambria Math"/>
                    </w:rPr>
                    <m:t>1</m:t>
                  </m:r>
                </m:e>
                <m:sub>
                  <m:r>
                    <w:rPr>
                      <w:rFonts w:ascii="Cambria Math" w:hAnsi="Cambria Math"/>
                    </w:rPr>
                    <m:t>f=0</m:t>
                  </m:r>
                </m:sub>
              </m:sSub>
            </m:e>
          </m:d>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1</m:t>
                  </m:r>
                </m:e>
                <m:sub>
                  <m:r>
                    <w:rPr>
                      <w:rFonts w:ascii="Cambria Math" w:hAnsi="Cambria Math"/>
                    </w:rPr>
                    <m:t>f=0</m:t>
                  </m:r>
                </m:sub>
              </m:sSub>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C</m:t>
                      </m:r>
                    </m:e>
                    <m:sub>
                      <m:r>
                        <w:rPr>
                          <w:rFonts w:ascii="Cambria Math" w:hAnsi="Cambria Math"/>
                        </w:rPr>
                        <m:t>n</m:t>
                      </m:r>
                    </m:sub>
                  </m:sSub>
                </m:e>
              </m:d>
              <m:r>
                <w:rPr>
                  <w:rFonts w:ascii="Cambria Math" w:hAnsi="Cambria Math"/>
                </w:rPr>
                <m:t>*</m:t>
              </m:r>
              <m:sSub>
                <m:sSubPr>
                  <m:ctrlPr>
                    <w:rPr>
                      <w:rFonts w:ascii="Cambria Math" w:hAnsi="Cambria Math"/>
                      <w:i/>
                    </w:rPr>
                  </m:ctrlPr>
                </m:sSubPr>
                <m:e>
                  <m:r>
                    <w:rPr>
                      <w:rFonts w:ascii="Cambria Math" w:hAnsi="Cambria Math"/>
                    </w:rPr>
                    <m:t>1</m:t>
                  </m:r>
                </m:e>
                <m:sub>
                  <m:r>
                    <w:rPr>
                      <w:rFonts w:ascii="Cambria Math" w:hAnsi="Cambria Math"/>
                    </w:rPr>
                    <m:t>f=1</m:t>
                  </m:r>
                </m:sub>
              </m:sSub>
            </m:e>
          </m:d>
          <m:d>
            <m:dPr>
              <m:ctrlPr>
                <w:rPr>
                  <w:rFonts w:ascii="Cambria Math" w:hAnsi="Cambria Math"/>
                  <w:i/>
                </w:rPr>
              </m:ctrlPr>
            </m:dPr>
            <m:e>
              <m:r>
                <w:rPr>
                  <w:rFonts w:ascii="Cambria Math" w:hAnsi="Cambria Math"/>
                </w:rPr>
                <m:t>1-p</m:t>
              </m:r>
              <m:ctrlPr>
                <w:rPr>
                  <w:rFonts w:ascii="Cambria Math" w:eastAsiaTheme="minorEastAsia" w:hAnsi="Cambria Math"/>
                  <w:i/>
                </w:rPr>
              </m:ctrlPr>
            </m:e>
          </m:d>
          <m:r>
            <w:rPr>
              <w:rFonts w:ascii="Cambria Math" w:eastAsiaTheme="minorEastAsia" w:hAnsi="Cambria Math"/>
            </w:rPr>
            <m:t>=</m:t>
          </m:r>
          <m:r>
            <w:rPr>
              <w:rFonts w:ascii="Cambria Math" w:hAnsi="Cambria Math"/>
            </w:rPr>
            <m:t>g</m:t>
          </m:r>
          <m:d>
            <m:dPr>
              <m:ctrlPr>
                <w:rPr>
                  <w:rFonts w:ascii="Cambria Math" w:hAnsi="Cambria Math"/>
                  <w:i/>
                </w:rPr>
              </m:ctrlPr>
            </m:dPr>
            <m:e>
              <m:r>
                <w:rPr>
                  <w:rFonts w:ascii="Cambria Math" w:hAnsi="Cambria Math"/>
                </w:rPr>
                <m:t>p</m:t>
              </m:r>
            </m:e>
            <m:e>
              <m:sSub>
                <m:sSubPr>
                  <m:ctrlPr>
                    <w:rPr>
                      <w:rFonts w:ascii="Cambria Math" w:hAnsi="Cambria Math"/>
                      <w:i/>
                    </w:rPr>
                  </m:ctrlPr>
                </m:sSubPr>
                <m:e>
                  <m:r>
                    <w:rPr>
                      <w:rFonts w:ascii="Cambria Math" w:hAnsi="Cambria Math"/>
                    </w:rPr>
                    <m:t>H</m:t>
                  </m:r>
                </m:e>
                <m:sub>
                  <m:r>
                    <w:rPr>
                      <w:rFonts w:ascii="Cambria Math" w:hAnsi="Cambria Math"/>
                    </w:rPr>
                    <m:t>1,2,…n-1</m:t>
                  </m:r>
                </m:sub>
              </m:sSub>
            </m:e>
          </m:d>
          <m:d>
            <m:dPr>
              <m:begChr m:val="["/>
              <m:endChr m:val="]"/>
              <m:ctrlPr>
                <w:rPr>
                  <w:rFonts w:ascii="Cambria Math" w:hAnsi="Cambria Math"/>
                  <w:i/>
                </w:rPr>
              </m:ctrlPr>
            </m:dPr>
            <m:e>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n</m:t>
                      </m:r>
                    </m:sub>
                  </m:sSub>
                  <m:r>
                    <w:rPr>
                      <w:rFonts w:ascii="Cambria Math" w:hAnsi="Cambria Math"/>
                    </w:rPr>
                    <m:t>p</m:t>
                  </m:r>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m:t>
                      </m:r>
                      <m:sSub>
                        <m:sSubPr>
                          <m:ctrlPr>
                            <w:rPr>
                              <w:rFonts w:ascii="Cambria Math" w:hAnsi="Cambria Math"/>
                              <w:i/>
                            </w:rPr>
                          </m:ctrlPr>
                        </m:sSubPr>
                        <m:e>
                          <m:r>
                            <w:rPr>
                              <w:rFonts w:ascii="Cambria Math" w:hAnsi="Cambria Math"/>
                            </w:rPr>
                            <m:t>C</m:t>
                          </m:r>
                        </m:e>
                        <m:sub>
                          <m:r>
                            <w:rPr>
                              <w:rFonts w:ascii="Cambria Math" w:hAnsi="Cambria Math"/>
                            </w:rPr>
                            <m:t>n</m:t>
                          </m:r>
                        </m:sub>
                      </m:sSub>
                      <m:ctrlPr>
                        <w:rPr>
                          <w:rFonts w:ascii="Cambria Math" w:hAnsi="Cambria Math"/>
                          <w:i/>
                        </w:rPr>
                      </m:ctrlPr>
                    </m:e>
                  </m:d>
                  <m:d>
                    <m:dPr>
                      <m:ctrlPr>
                        <w:rPr>
                          <w:rFonts w:ascii="Cambria Math" w:hAnsi="Cambria Math"/>
                          <w:i/>
                        </w:rPr>
                      </m:ctrlPr>
                    </m:dPr>
                    <m:e>
                      <m:r>
                        <w:rPr>
                          <w:rFonts w:ascii="Cambria Math" w:hAnsi="Cambria Math"/>
                        </w:rPr>
                        <m:t>1-p</m:t>
                      </m:r>
                    </m:e>
                  </m:d>
                </m:e>
              </m:d>
              <m:sSub>
                <m:sSubPr>
                  <m:ctrlPr>
                    <w:rPr>
                      <w:rFonts w:ascii="Cambria Math" w:hAnsi="Cambria Math"/>
                      <w:i/>
                    </w:rPr>
                  </m:ctrlPr>
                </m:sSubPr>
                <m:e>
                  <m:r>
                    <w:rPr>
                      <w:rFonts w:ascii="Cambria Math" w:hAnsi="Cambria Math"/>
                    </w:rPr>
                    <m:t>1</m:t>
                  </m:r>
                </m:e>
                <m:sub>
                  <m:r>
                    <w:rPr>
                      <w:rFonts w:ascii="Cambria Math" w:hAnsi="Cambria Math"/>
                    </w:rPr>
                    <m:t>f=1</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n</m:t>
                      </m:r>
                    </m:sub>
                  </m:sSub>
                  <m:d>
                    <m:dPr>
                      <m:ctrlPr>
                        <w:rPr>
                          <w:rFonts w:ascii="Cambria Math" w:hAnsi="Cambria Math"/>
                          <w:i/>
                        </w:rPr>
                      </m:ctrlPr>
                    </m:dPr>
                    <m:e>
                      <m:r>
                        <w:rPr>
                          <w:rFonts w:ascii="Cambria Math" w:hAnsi="Cambria Math"/>
                        </w:rPr>
                        <m:t>1-p</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m:t>
                      </m:r>
                      <m:sSub>
                        <m:sSubPr>
                          <m:ctrlPr>
                            <w:rPr>
                              <w:rFonts w:ascii="Cambria Math" w:hAnsi="Cambria Math"/>
                              <w:i/>
                            </w:rPr>
                          </m:ctrlPr>
                        </m:sSubPr>
                        <m:e>
                          <m:r>
                            <w:rPr>
                              <w:rFonts w:ascii="Cambria Math" w:hAnsi="Cambria Math"/>
                            </w:rPr>
                            <m:t>C</m:t>
                          </m:r>
                        </m:e>
                        <m:sub>
                          <m:r>
                            <w:rPr>
                              <w:rFonts w:ascii="Cambria Math" w:hAnsi="Cambria Math"/>
                            </w:rPr>
                            <m:t>n</m:t>
                          </m:r>
                        </m:sub>
                      </m:sSub>
                      <m:ctrlPr>
                        <w:rPr>
                          <w:rFonts w:ascii="Cambria Math" w:hAnsi="Cambria Math"/>
                          <w:i/>
                        </w:rPr>
                      </m:ctrlPr>
                    </m:e>
                  </m:d>
                  <m:r>
                    <w:rPr>
                      <w:rFonts w:ascii="Cambria Math" w:hAnsi="Cambria Math"/>
                    </w:rPr>
                    <m:t>p</m:t>
                  </m:r>
                </m:e>
              </m:d>
              <m:sSub>
                <m:sSubPr>
                  <m:ctrlPr>
                    <w:rPr>
                      <w:rFonts w:ascii="Cambria Math" w:hAnsi="Cambria Math"/>
                      <w:i/>
                    </w:rPr>
                  </m:ctrlPr>
                </m:sSubPr>
                <m:e>
                  <m:r>
                    <w:rPr>
                      <w:rFonts w:ascii="Cambria Math" w:hAnsi="Cambria Math"/>
                    </w:rPr>
                    <m:t>1</m:t>
                  </m:r>
                </m:e>
                <m:sub>
                  <m:r>
                    <w:rPr>
                      <w:rFonts w:ascii="Cambria Math" w:hAnsi="Cambria Math"/>
                    </w:rPr>
                    <m:t>f=0</m:t>
                  </m:r>
                </m:sub>
              </m:sSub>
            </m:e>
          </m:d>
        </m:oMath>
      </m:oMathPara>
    </w:p>
    <w:p w14:paraId="1CB1969D" w14:textId="77777777" w:rsidR="006B2505" w:rsidRDefault="006B2505" w:rsidP="006B2505">
      <w:r>
        <w:t>This was followed with normalisation to compensate for the proportionality in the derivation above</w:t>
      </w:r>
    </w:p>
    <w:p w14:paraId="63EBD6DB" w14:textId="77777777" w:rsidR="006B2505" w:rsidRPr="004F6CC0" w:rsidRDefault="006B2505" w:rsidP="006B2505">
      <w:pPr>
        <w:rPr>
          <w:rFonts w:eastAsiaTheme="minorEastAsia"/>
        </w:rPr>
      </w:pPr>
      <m:oMathPara>
        <m:oMath>
          <m:r>
            <w:rPr>
              <w:rFonts w:ascii="Cambria Math" w:hAnsi="Cambria Math"/>
            </w:rPr>
            <m:t>g(p│</m:t>
          </m:r>
          <m:sSub>
            <m:sSubPr>
              <m:ctrlPr>
                <w:rPr>
                  <w:rFonts w:ascii="Cambria Math" w:hAnsi="Cambria Math"/>
                  <w:i/>
                </w:rPr>
              </m:ctrlPr>
            </m:sSubPr>
            <m:e>
              <m:r>
                <w:rPr>
                  <w:rFonts w:ascii="Cambria Math" w:hAnsi="Cambria Math"/>
                </w:rPr>
                <m:t>H</m:t>
              </m:r>
            </m:e>
            <m:sub>
              <m:r>
                <w:rPr>
                  <w:rFonts w:ascii="Cambria Math" w:hAnsi="Cambria Math"/>
                </w:rPr>
                <m:t>1,2,…n</m:t>
              </m:r>
            </m:sub>
          </m:sSub>
          <m:r>
            <w:rPr>
              <w:rFonts w:ascii="Cambria Math" w:hAnsi="Cambria Math"/>
            </w:rPr>
            <m:t>)←</m:t>
          </m:r>
          <m:f>
            <m:fPr>
              <m:ctrlPr>
                <w:rPr>
                  <w:rFonts w:ascii="Cambria Math" w:hAnsi="Cambria Math"/>
                  <w:i/>
                </w:rPr>
              </m:ctrlPr>
            </m:fPr>
            <m:num>
              <m:r>
                <w:rPr>
                  <w:rFonts w:ascii="Cambria Math" w:hAnsi="Cambria Math"/>
                </w:rPr>
                <m:t>g(p│</m:t>
              </m:r>
              <m:sSub>
                <m:sSubPr>
                  <m:ctrlPr>
                    <w:rPr>
                      <w:rFonts w:ascii="Cambria Math" w:hAnsi="Cambria Math"/>
                      <w:i/>
                    </w:rPr>
                  </m:ctrlPr>
                </m:sSubPr>
                <m:e>
                  <m:r>
                    <w:rPr>
                      <w:rFonts w:ascii="Cambria Math" w:hAnsi="Cambria Math"/>
                    </w:rPr>
                    <m:t>H</m:t>
                  </m:r>
                </m:e>
                <m:sub>
                  <m:r>
                    <w:rPr>
                      <w:rFonts w:ascii="Cambria Math" w:hAnsi="Cambria Math"/>
                    </w:rPr>
                    <m:t>1,2,…n</m:t>
                  </m:r>
                </m:sub>
              </m:sSub>
              <m:r>
                <w:rPr>
                  <w:rFonts w:ascii="Cambria Math" w:hAnsi="Cambria Math"/>
                </w:rPr>
                <m:t>)</m:t>
              </m:r>
            </m:num>
            <m:den>
              <m:nary>
                <m:naryPr>
                  <m:limLoc m:val="subSup"/>
                  <m:ctrlPr>
                    <w:rPr>
                      <w:rFonts w:ascii="Cambria Math" w:hAnsi="Cambria Math"/>
                      <w:i/>
                    </w:rPr>
                  </m:ctrlPr>
                </m:naryPr>
                <m:sub>
                  <m:r>
                    <w:rPr>
                      <w:rFonts w:ascii="Cambria Math" w:hAnsi="Cambria Math"/>
                    </w:rPr>
                    <m:t>0</m:t>
                  </m:r>
                </m:sub>
                <m:sup>
                  <m:r>
                    <w:rPr>
                      <w:rFonts w:ascii="Cambria Math" w:hAnsi="Cambria Math"/>
                    </w:rPr>
                    <m:t>1</m:t>
                  </m:r>
                </m:sup>
                <m:e>
                  <m:r>
                    <w:rPr>
                      <w:rFonts w:ascii="Cambria Math" w:hAnsi="Cambria Math"/>
                    </w:rPr>
                    <m:t>g(p│</m:t>
                  </m:r>
                  <m:sSub>
                    <m:sSubPr>
                      <m:ctrlPr>
                        <w:rPr>
                          <w:rFonts w:ascii="Cambria Math" w:hAnsi="Cambria Math"/>
                          <w:i/>
                        </w:rPr>
                      </m:ctrlPr>
                    </m:sSubPr>
                    <m:e>
                      <m:r>
                        <w:rPr>
                          <w:rFonts w:ascii="Cambria Math" w:hAnsi="Cambria Math"/>
                        </w:rPr>
                        <m:t>H</m:t>
                      </m:r>
                    </m:e>
                    <m:sub>
                      <m:r>
                        <w:rPr>
                          <w:rFonts w:ascii="Cambria Math" w:hAnsi="Cambria Math"/>
                        </w:rPr>
                        <m:t>1,2,…n</m:t>
                      </m:r>
                    </m:sub>
                  </m:sSub>
                  <m:r>
                    <w:rPr>
                      <w:rFonts w:ascii="Cambria Math" w:hAnsi="Cambria Math"/>
                    </w:rPr>
                    <m:t>)dp</m:t>
                  </m:r>
                </m:e>
              </m:nary>
            </m:den>
          </m:f>
        </m:oMath>
      </m:oMathPara>
    </w:p>
    <w:p w14:paraId="699E76E2" w14:textId="77777777" w:rsidR="006B2505" w:rsidRPr="00B6559B" w:rsidRDefault="006B2505" w:rsidP="006B2505">
      <w:r>
        <w:t xml:space="preserve">For the forgone trial n </w:t>
      </w:r>
      <w:proofErr w:type="gramStart"/>
      <w:r>
        <w:t>bandit</w:t>
      </w:r>
      <w:proofErr w:type="gramEnd"/>
      <w:r>
        <w:t xml:space="preserve"> we have </w:t>
      </w:r>
      <m:oMath>
        <m:r>
          <w:rPr>
            <w:rFonts w:ascii="Cambria Math" w:hAnsi="Cambria Math"/>
          </w:rPr>
          <m:t>g</m:t>
        </m:r>
        <m:d>
          <m:dPr>
            <m:ctrlPr>
              <w:rPr>
                <w:rFonts w:ascii="Cambria Math" w:hAnsi="Cambria Math"/>
                <w:i/>
              </w:rPr>
            </m:ctrlPr>
          </m:dPr>
          <m:e>
            <m:r>
              <w:rPr>
                <w:rFonts w:ascii="Cambria Math" w:hAnsi="Cambria Math"/>
              </w:rPr>
              <m:t>p</m:t>
            </m:r>
          </m:e>
          <m:e>
            <m:sSub>
              <m:sSubPr>
                <m:ctrlPr>
                  <w:rPr>
                    <w:rFonts w:ascii="Cambria Math" w:hAnsi="Cambria Math"/>
                    <w:i/>
                  </w:rPr>
                </m:ctrlPr>
              </m:sSubPr>
              <m:e>
                <m:r>
                  <w:rPr>
                    <w:rFonts w:ascii="Cambria Math" w:hAnsi="Cambria Math"/>
                  </w:rPr>
                  <m:t>H</m:t>
                </m:r>
              </m:e>
              <m:sub>
                <m:r>
                  <w:rPr>
                    <w:rFonts w:ascii="Cambria Math" w:hAnsi="Cambria Math"/>
                  </w:rPr>
                  <m:t>1,2,…n</m:t>
                </m:r>
              </m:sub>
            </m:sSub>
          </m:e>
        </m:d>
        <m:r>
          <w:rPr>
            <w:rFonts w:ascii="Cambria Math" w:hAnsi="Cambria Math"/>
          </w:rPr>
          <m:t>=g</m:t>
        </m:r>
        <m:d>
          <m:dPr>
            <m:ctrlPr>
              <w:rPr>
                <w:rFonts w:ascii="Cambria Math" w:hAnsi="Cambria Math"/>
                <w:i/>
              </w:rPr>
            </m:ctrlPr>
          </m:dPr>
          <m:e>
            <m:r>
              <w:rPr>
                <w:rFonts w:ascii="Cambria Math" w:hAnsi="Cambria Math"/>
              </w:rPr>
              <m:t>p</m:t>
            </m:r>
          </m:e>
          <m:e>
            <m:sSub>
              <m:sSubPr>
                <m:ctrlPr>
                  <w:rPr>
                    <w:rFonts w:ascii="Cambria Math" w:hAnsi="Cambria Math"/>
                    <w:i/>
                  </w:rPr>
                </m:ctrlPr>
              </m:sSubPr>
              <m:e>
                <m:r>
                  <w:rPr>
                    <w:rFonts w:ascii="Cambria Math" w:hAnsi="Cambria Math"/>
                  </w:rPr>
                  <m:t>H</m:t>
                </m:r>
              </m:e>
              <m:sub>
                <m:r>
                  <w:rPr>
                    <w:rFonts w:ascii="Cambria Math" w:hAnsi="Cambria Math"/>
                  </w:rPr>
                  <m:t>1,2,…n-1</m:t>
                </m:r>
              </m:sub>
            </m:sSub>
          </m:e>
        </m:d>
      </m:oMath>
      <w:r>
        <w:rPr>
          <w:rFonts w:eastAsiaTheme="minorEastAsia"/>
        </w:rPr>
        <w:t>.</w:t>
      </w:r>
    </w:p>
    <w:p w14:paraId="7F43A872" w14:textId="77777777" w:rsidR="006B2505" w:rsidRDefault="006B2505" w:rsidP="006B2505">
      <w:pPr>
        <w:jc w:val="both"/>
      </w:pPr>
    </w:p>
    <w:p w14:paraId="6F880BA7" w14:textId="5380EAA0" w:rsidR="00F352C0" w:rsidRDefault="006B2505" w:rsidP="006B2505">
      <w:pPr>
        <w:pStyle w:val="Heading1"/>
      </w:pPr>
      <w:bookmarkStart w:id="38" w:name="_Toc166678822"/>
      <w:r>
        <w:t>References</w:t>
      </w:r>
      <w:bookmarkEnd w:id="38"/>
    </w:p>
    <w:p w14:paraId="5640C288" w14:textId="77777777" w:rsidR="006B2505" w:rsidRPr="006B2505" w:rsidRDefault="006B2505" w:rsidP="00D04649">
      <w:pPr>
        <w:pStyle w:val="Bibliography"/>
        <w:spacing w:after="240" w:line="276" w:lineRule="auto"/>
        <w:rPr>
          <w:rFonts w:ascii="Calibri" w:cs="Calibri"/>
        </w:rPr>
      </w:pPr>
      <w:r>
        <w:fldChar w:fldCharType="begin"/>
      </w:r>
      <w:r>
        <w:instrText xml:space="preserve"> ADDIN ZOTERO_BIBL {"uncited":[],"omitted":[],"custom":[]} CSL_BIBLIOGRAPHY </w:instrText>
      </w:r>
      <w:r>
        <w:fldChar w:fldCharType="separate"/>
      </w:r>
      <w:r w:rsidRPr="006B2505">
        <w:rPr>
          <w:rFonts w:ascii="Calibri" w:cs="Calibri"/>
        </w:rPr>
        <w:t>1.</w:t>
      </w:r>
      <w:r w:rsidRPr="006B2505">
        <w:rPr>
          <w:rFonts w:ascii="Calibri" w:cs="Calibri"/>
        </w:rPr>
        <w:tab/>
        <w:t xml:space="preserve">Anwyl-Irvine, A. L., Massonnié, J., Flitton, A., Kirkham, N. &amp; Evershed, J. K. Gorilla in our midst: An online behavioral experiment builder. </w:t>
      </w:r>
      <w:r w:rsidRPr="006B2505">
        <w:rPr>
          <w:rFonts w:ascii="Calibri" w:cs="Calibri"/>
          <w:i/>
          <w:iCs/>
        </w:rPr>
        <w:t>Behav. Res. Methods</w:t>
      </w:r>
      <w:r w:rsidRPr="006B2505">
        <w:rPr>
          <w:rFonts w:ascii="Calibri" w:cs="Calibri"/>
        </w:rPr>
        <w:t xml:space="preserve"> </w:t>
      </w:r>
      <w:r w:rsidRPr="006B2505">
        <w:rPr>
          <w:rFonts w:ascii="Calibri" w:cs="Calibri"/>
          <w:b/>
          <w:bCs/>
        </w:rPr>
        <w:t>52</w:t>
      </w:r>
      <w:r w:rsidRPr="006B2505">
        <w:rPr>
          <w:rFonts w:ascii="Calibri" w:cs="Calibri"/>
        </w:rPr>
        <w:t>, 388–407 (2020).</w:t>
      </w:r>
    </w:p>
    <w:p w14:paraId="0D73BB18" w14:textId="77777777" w:rsidR="006B2505" w:rsidRPr="006B2505" w:rsidRDefault="006B2505" w:rsidP="00D04649">
      <w:pPr>
        <w:pStyle w:val="Bibliography"/>
        <w:spacing w:after="240" w:line="276" w:lineRule="auto"/>
        <w:rPr>
          <w:rFonts w:ascii="Calibri" w:cs="Calibri"/>
        </w:rPr>
      </w:pPr>
      <w:r w:rsidRPr="006B2505">
        <w:rPr>
          <w:rFonts w:ascii="Calibri" w:cs="Calibri"/>
        </w:rPr>
        <w:t>2.</w:t>
      </w:r>
      <w:r w:rsidRPr="006B2505">
        <w:rPr>
          <w:rFonts w:ascii="Calibri" w:cs="Calibri"/>
        </w:rPr>
        <w:tab/>
        <w:t xml:space="preserve">Foa, E. B. </w:t>
      </w:r>
      <w:r w:rsidRPr="006B2505">
        <w:rPr>
          <w:rFonts w:ascii="Calibri" w:cs="Calibri"/>
          <w:i/>
          <w:iCs/>
        </w:rPr>
        <w:t>et al.</w:t>
      </w:r>
      <w:r w:rsidRPr="006B2505">
        <w:rPr>
          <w:rFonts w:ascii="Calibri" w:cs="Calibri"/>
        </w:rPr>
        <w:t xml:space="preserve"> The Obsessive-Compulsive Inventory: Development and validation of a short version. </w:t>
      </w:r>
      <w:r w:rsidRPr="006B2505">
        <w:rPr>
          <w:rFonts w:ascii="Calibri" w:cs="Calibri"/>
          <w:i/>
          <w:iCs/>
        </w:rPr>
        <w:t>Psychol. Assess.</w:t>
      </w:r>
      <w:r w:rsidRPr="006B2505">
        <w:rPr>
          <w:rFonts w:ascii="Calibri" w:cs="Calibri"/>
        </w:rPr>
        <w:t xml:space="preserve"> </w:t>
      </w:r>
      <w:r w:rsidRPr="006B2505">
        <w:rPr>
          <w:rFonts w:ascii="Calibri" w:cs="Calibri"/>
          <w:b/>
          <w:bCs/>
        </w:rPr>
        <w:t>14</w:t>
      </w:r>
      <w:r w:rsidRPr="006B2505">
        <w:rPr>
          <w:rFonts w:ascii="Calibri" w:cs="Calibri"/>
        </w:rPr>
        <w:t>, 485–496 (2002).</w:t>
      </w:r>
    </w:p>
    <w:p w14:paraId="2BDD3979" w14:textId="77777777" w:rsidR="006B2505" w:rsidRPr="006B2505" w:rsidRDefault="006B2505" w:rsidP="00D04649">
      <w:pPr>
        <w:pStyle w:val="Bibliography"/>
        <w:spacing w:after="240" w:line="276" w:lineRule="auto"/>
        <w:rPr>
          <w:rFonts w:ascii="Calibri" w:cs="Calibri"/>
        </w:rPr>
      </w:pPr>
      <w:r w:rsidRPr="006B2505">
        <w:rPr>
          <w:rFonts w:ascii="Calibri" w:cs="Calibri"/>
        </w:rPr>
        <w:t>3.</w:t>
      </w:r>
      <w:r w:rsidRPr="006B2505">
        <w:rPr>
          <w:rFonts w:ascii="Calibri" w:cs="Calibri"/>
        </w:rPr>
        <w:tab/>
        <w:t xml:space="preserve">Freeman, D. </w:t>
      </w:r>
      <w:r w:rsidRPr="006B2505">
        <w:rPr>
          <w:rFonts w:ascii="Calibri" w:cs="Calibri"/>
          <w:i/>
          <w:iCs/>
        </w:rPr>
        <w:t>et al.</w:t>
      </w:r>
      <w:r w:rsidRPr="006B2505">
        <w:rPr>
          <w:rFonts w:ascii="Calibri" w:cs="Calibri"/>
        </w:rPr>
        <w:t xml:space="preserve"> The revised Green et al., Paranoid Thoughts Scale (R-GPTS): psychometric properties, severity ranges, and clinical cut-offs. </w:t>
      </w:r>
      <w:r w:rsidRPr="006B2505">
        <w:rPr>
          <w:rFonts w:ascii="Calibri" w:cs="Calibri"/>
          <w:i/>
          <w:iCs/>
        </w:rPr>
        <w:t>Psychol. Med.</w:t>
      </w:r>
      <w:r w:rsidRPr="006B2505">
        <w:rPr>
          <w:rFonts w:ascii="Calibri" w:cs="Calibri"/>
        </w:rPr>
        <w:t xml:space="preserve"> </w:t>
      </w:r>
      <w:r w:rsidRPr="006B2505">
        <w:rPr>
          <w:rFonts w:ascii="Calibri" w:cs="Calibri"/>
          <w:b/>
          <w:bCs/>
        </w:rPr>
        <w:t>51</w:t>
      </w:r>
      <w:r w:rsidRPr="006B2505">
        <w:rPr>
          <w:rFonts w:ascii="Calibri" w:cs="Calibri"/>
        </w:rPr>
        <w:t>, 244–253.</w:t>
      </w:r>
    </w:p>
    <w:p w14:paraId="60F2A1CF" w14:textId="77777777" w:rsidR="006B2505" w:rsidRPr="006B2505" w:rsidRDefault="006B2505" w:rsidP="00D04649">
      <w:pPr>
        <w:pStyle w:val="Bibliography"/>
        <w:spacing w:after="240" w:line="276" w:lineRule="auto"/>
        <w:rPr>
          <w:rFonts w:ascii="Calibri" w:cs="Calibri"/>
        </w:rPr>
      </w:pPr>
      <w:r w:rsidRPr="006B2505">
        <w:rPr>
          <w:rFonts w:ascii="Calibri" w:cs="Calibri"/>
        </w:rPr>
        <w:t>4.</w:t>
      </w:r>
      <w:r w:rsidRPr="006B2505">
        <w:rPr>
          <w:rFonts w:ascii="Calibri" w:cs="Calibri"/>
        </w:rPr>
        <w:tab/>
        <w:t xml:space="preserve">Altemeyer, B. Dogmatic behavior among students: testing a new measure of dogmatism. </w:t>
      </w:r>
      <w:r w:rsidRPr="006B2505">
        <w:rPr>
          <w:rFonts w:ascii="Calibri" w:cs="Calibri"/>
          <w:i/>
          <w:iCs/>
        </w:rPr>
        <w:t>J. Soc. Psychol.</w:t>
      </w:r>
      <w:r w:rsidRPr="006B2505">
        <w:rPr>
          <w:rFonts w:ascii="Calibri" w:cs="Calibri"/>
        </w:rPr>
        <w:t xml:space="preserve"> </w:t>
      </w:r>
      <w:r w:rsidRPr="006B2505">
        <w:rPr>
          <w:rFonts w:ascii="Calibri" w:cs="Calibri"/>
          <w:b/>
          <w:bCs/>
        </w:rPr>
        <w:t>142</w:t>
      </w:r>
      <w:r w:rsidRPr="006B2505">
        <w:rPr>
          <w:rFonts w:ascii="Calibri" w:cs="Calibri"/>
        </w:rPr>
        <w:t>, 713–721 (2002).</w:t>
      </w:r>
    </w:p>
    <w:p w14:paraId="57366DA5" w14:textId="77777777" w:rsidR="006B2505" w:rsidRPr="006B2505" w:rsidRDefault="006B2505" w:rsidP="00D04649">
      <w:pPr>
        <w:pStyle w:val="Bibliography"/>
        <w:spacing w:after="240" w:line="276" w:lineRule="auto"/>
        <w:rPr>
          <w:rFonts w:ascii="Calibri" w:cs="Calibri"/>
        </w:rPr>
      </w:pPr>
      <w:r w:rsidRPr="006B2505">
        <w:rPr>
          <w:rFonts w:ascii="Calibri" w:cs="Calibri"/>
        </w:rPr>
        <w:lastRenderedPageBreak/>
        <w:t>5.</w:t>
      </w:r>
      <w:r w:rsidRPr="006B2505">
        <w:rPr>
          <w:rFonts w:ascii="Calibri" w:cs="Calibri"/>
        </w:rPr>
        <w:tab/>
        <w:t xml:space="preserve">Baron-Cohen, S., Wheelwright, S., Skinner, R., Martin, J. &amp; Clubley, E. The autism-spectrum quotient (AQ): evidence from Asperger syndrome/high-functioning autism, males and females, scientists and mathematicians. </w:t>
      </w:r>
      <w:r w:rsidRPr="006B2505">
        <w:rPr>
          <w:rFonts w:ascii="Calibri" w:cs="Calibri"/>
          <w:i/>
          <w:iCs/>
        </w:rPr>
        <w:t>J. Autism Dev. Disord.</w:t>
      </w:r>
      <w:r w:rsidRPr="006B2505">
        <w:rPr>
          <w:rFonts w:ascii="Calibri" w:cs="Calibri"/>
        </w:rPr>
        <w:t xml:space="preserve"> </w:t>
      </w:r>
      <w:r w:rsidRPr="006B2505">
        <w:rPr>
          <w:rFonts w:ascii="Calibri" w:cs="Calibri"/>
          <w:b/>
          <w:bCs/>
        </w:rPr>
        <w:t>31</w:t>
      </w:r>
      <w:r w:rsidRPr="006B2505">
        <w:rPr>
          <w:rFonts w:ascii="Calibri" w:cs="Calibri"/>
        </w:rPr>
        <w:t>, 5–17 (2001).</w:t>
      </w:r>
    </w:p>
    <w:p w14:paraId="5E193EE9" w14:textId="77777777" w:rsidR="006B2505" w:rsidRPr="006B2505" w:rsidRDefault="006B2505" w:rsidP="00D04649">
      <w:pPr>
        <w:pStyle w:val="Bibliography"/>
        <w:spacing w:after="240" w:line="276" w:lineRule="auto"/>
        <w:rPr>
          <w:rFonts w:ascii="Calibri" w:cs="Calibri"/>
        </w:rPr>
      </w:pPr>
      <w:r w:rsidRPr="006B2505">
        <w:rPr>
          <w:rFonts w:ascii="Calibri" w:cs="Calibri"/>
        </w:rPr>
        <w:t>6.</w:t>
      </w:r>
      <w:r w:rsidRPr="006B2505">
        <w:rPr>
          <w:rFonts w:ascii="Calibri" w:cs="Calibri"/>
        </w:rPr>
        <w:tab/>
        <w:t xml:space="preserve">Kessler, R. C. </w:t>
      </w:r>
      <w:r w:rsidRPr="006B2505">
        <w:rPr>
          <w:rFonts w:ascii="Calibri" w:cs="Calibri"/>
          <w:i/>
          <w:iCs/>
        </w:rPr>
        <w:t>et al.</w:t>
      </w:r>
      <w:r w:rsidRPr="006B2505">
        <w:rPr>
          <w:rFonts w:ascii="Calibri" w:cs="Calibri"/>
        </w:rPr>
        <w:t xml:space="preserve"> The World Health Organization Adult ADHD Self-Report Scale (ASRS): a short screening scale for use in the general population. </w:t>
      </w:r>
      <w:r w:rsidRPr="006B2505">
        <w:rPr>
          <w:rFonts w:ascii="Calibri" w:cs="Calibri"/>
          <w:i/>
          <w:iCs/>
        </w:rPr>
        <w:t>Psychol. Med.</w:t>
      </w:r>
      <w:r w:rsidRPr="006B2505">
        <w:rPr>
          <w:rFonts w:ascii="Calibri" w:cs="Calibri"/>
        </w:rPr>
        <w:t xml:space="preserve"> </w:t>
      </w:r>
      <w:r w:rsidRPr="006B2505">
        <w:rPr>
          <w:rFonts w:ascii="Calibri" w:cs="Calibri"/>
          <w:b/>
          <w:bCs/>
        </w:rPr>
        <w:t>35</w:t>
      </w:r>
      <w:r w:rsidRPr="006B2505">
        <w:rPr>
          <w:rFonts w:ascii="Calibri" w:cs="Calibri"/>
        </w:rPr>
        <w:t>, 245–256 (2005).</w:t>
      </w:r>
    </w:p>
    <w:p w14:paraId="098F6709" w14:textId="77777777" w:rsidR="006B2505" w:rsidRPr="006B2505" w:rsidRDefault="006B2505" w:rsidP="00D04649">
      <w:pPr>
        <w:pStyle w:val="Bibliography"/>
        <w:spacing w:after="240" w:line="276" w:lineRule="auto"/>
        <w:rPr>
          <w:rFonts w:ascii="Calibri" w:cs="Calibri"/>
        </w:rPr>
      </w:pPr>
      <w:r w:rsidRPr="006B2505">
        <w:rPr>
          <w:rFonts w:ascii="Calibri" w:cs="Calibri"/>
        </w:rPr>
        <w:t>7.</w:t>
      </w:r>
      <w:r w:rsidRPr="006B2505">
        <w:rPr>
          <w:rFonts w:ascii="Calibri" w:cs="Calibri"/>
        </w:rPr>
        <w:tab/>
        <w:t xml:space="preserve">Spitzer, R. L., Kroenke, K., Williams, J. B. W. &amp; Löwe, B. A brief measure for assessing generalized anxiety disorder: the GAD-7. </w:t>
      </w:r>
      <w:r w:rsidRPr="006B2505">
        <w:rPr>
          <w:rFonts w:ascii="Calibri" w:cs="Calibri"/>
          <w:i/>
          <w:iCs/>
        </w:rPr>
        <w:t>Arch. Intern. Med.</w:t>
      </w:r>
      <w:r w:rsidRPr="006B2505">
        <w:rPr>
          <w:rFonts w:ascii="Calibri" w:cs="Calibri"/>
        </w:rPr>
        <w:t xml:space="preserve"> </w:t>
      </w:r>
      <w:r w:rsidRPr="006B2505">
        <w:rPr>
          <w:rFonts w:ascii="Calibri" w:cs="Calibri"/>
          <w:b/>
          <w:bCs/>
        </w:rPr>
        <w:t>166</w:t>
      </w:r>
      <w:r w:rsidRPr="006B2505">
        <w:rPr>
          <w:rFonts w:ascii="Calibri" w:cs="Calibri"/>
        </w:rPr>
        <w:t>, 1092–1097 (2006).</w:t>
      </w:r>
    </w:p>
    <w:p w14:paraId="5D707772" w14:textId="77777777" w:rsidR="006B2505" w:rsidRPr="006B2505" w:rsidRDefault="006B2505" w:rsidP="00D04649">
      <w:pPr>
        <w:pStyle w:val="Bibliography"/>
        <w:spacing w:after="240" w:line="276" w:lineRule="auto"/>
        <w:rPr>
          <w:rFonts w:ascii="Calibri" w:cs="Calibri"/>
        </w:rPr>
      </w:pPr>
      <w:r w:rsidRPr="006B2505">
        <w:rPr>
          <w:rFonts w:ascii="Calibri" w:cs="Calibri"/>
        </w:rPr>
        <w:t>8.</w:t>
      </w:r>
      <w:r w:rsidRPr="006B2505">
        <w:rPr>
          <w:rFonts w:ascii="Calibri" w:cs="Calibri"/>
        </w:rPr>
        <w:tab/>
        <w:t xml:space="preserve">Zung, W. W. A SELF-RATING DEPRESSION SCALE. </w:t>
      </w:r>
      <w:r w:rsidRPr="006B2505">
        <w:rPr>
          <w:rFonts w:ascii="Calibri" w:cs="Calibri"/>
          <w:i/>
          <w:iCs/>
        </w:rPr>
        <w:t>Arch. Gen. Psychiatry</w:t>
      </w:r>
      <w:r w:rsidRPr="006B2505">
        <w:rPr>
          <w:rFonts w:ascii="Calibri" w:cs="Calibri"/>
        </w:rPr>
        <w:t xml:space="preserve"> </w:t>
      </w:r>
      <w:r w:rsidRPr="006B2505">
        <w:rPr>
          <w:rFonts w:ascii="Calibri" w:cs="Calibri"/>
          <w:b/>
          <w:bCs/>
        </w:rPr>
        <w:t>12</w:t>
      </w:r>
      <w:r w:rsidRPr="006B2505">
        <w:rPr>
          <w:rFonts w:ascii="Calibri" w:cs="Calibri"/>
        </w:rPr>
        <w:t>, 63–70 (1965).</w:t>
      </w:r>
    </w:p>
    <w:p w14:paraId="3EA32C94" w14:textId="77777777" w:rsidR="006B2505" w:rsidRPr="006B2505" w:rsidRDefault="006B2505" w:rsidP="00D04649">
      <w:pPr>
        <w:pStyle w:val="Bibliography"/>
        <w:spacing w:after="240" w:line="276" w:lineRule="auto"/>
        <w:rPr>
          <w:rFonts w:ascii="Calibri" w:cs="Calibri"/>
        </w:rPr>
      </w:pPr>
      <w:r w:rsidRPr="006B2505">
        <w:rPr>
          <w:rFonts w:ascii="Calibri" w:cs="Calibri"/>
        </w:rPr>
        <w:t>9.</w:t>
      </w:r>
      <w:r w:rsidRPr="006B2505">
        <w:rPr>
          <w:rFonts w:ascii="Calibri" w:cs="Calibri"/>
        </w:rPr>
        <w:tab/>
        <w:t xml:space="preserve">Stanford, M. S. </w:t>
      </w:r>
      <w:r w:rsidRPr="006B2505">
        <w:rPr>
          <w:rFonts w:ascii="Calibri" w:cs="Calibri"/>
          <w:i/>
          <w:iCs/>
        </w:rPr>
        <w:t>et al.</w:t>
      </w:r>
      <w:r w:rsidRPr="006B2505">
        <w:rPr>
          <w:rFonts w:ascii="Calibri" w:cs="Calibri"/>
        </w:rPr>
        <w:t xml:space="preserve"> Fifty years of the Barratt Impulsiveness Scale: An update and review. </w:t>
      </w:r>
      <w:r w:rsidRPr="006B2505">
        <w:rPr>
          <w:rFonts w:ascii="Calibri" w:cs="Calibri"/>
          <w:i/>
          <w:iCs/>
        </w:rPr>
        <w:t>Personal. Individ. Differ.</w:t>
      </w:r>
      <w:r w:rsidRPr="006B2505">
        <w:rPr>
          <w:rFonts w:ascii="Calibri" w:cs="Calibri"/>
        </w:rPr>
        <w:t xml:space="preserve"> </w:t>
      </w:r>
      <w:r w:rsidRPr="006B2505">
        <w:rPr>
          <w:rFonts w:ascii="Calibri" w:cs="Calibri"/>
          <w:b/>
          <w:bCs/>
        </w:rPr>
        <w:t>47</w:t>
      </w:r>
      <w:r w:rsidRPr="006B2505">
        <w:rPr>
          <w:rFonts w:ascii="Calibri" w:cs="Calibri"/>
        </w:rPr>
        <w:t>, 385–395 (2009).</w:t>
      </w:r>
    </w:p>
    <w:p w14:paraId="13B5D9DD" w14:textId="20288986" w:rsidR="006B2505" w:rsidRPr="006B2505" w:rsidRDefault="006B2505" w:rsidP="00D04649">
      <w:pPr>
        <w:spacing w:after="240" w:line="276" w:lineRule="auto"/>
      </w:pPr>
      <w:r>
        <w:fldChar w:fldCharType="end"/>
      </w:r>
    </w:p>
    <w:sectPr w:rsidR="006B2505" w:rsidRPr="006B2505">
      <w:headerReference w:type="default" r:id="rId21"/>
      <w:footerReference w:type="even" r:id="rId22"/>
      <w:footerReference w:type="defaul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C20894" w14:textId="77777777" w:rsidR="00DB2F4C" w:rsidRDefault="00DB2F4C" w:rsidP="009C2C87">
      <w:pPr>
        <w:spacing w:after="0" w:line="240" w:lineRule="auto"/>
      </w:pPr>
      <w:r>
        <w:separator/>
      </w:r>
    </w:p>
  </w:endnote>
  <w:endnote w:type="continuationSeparator" w:id="0">
    <w:p w14:paraId="5A46FB1A" w14:textId="77777777" w:rsidR="00DB2F4C" w:rsidRDefault="00DB2F4C" w:rsidP="009C2C87">
      <w:pPr>
        <w:spacing w:after="0" w:line="240" w:lineRule="auto"/>
      </w:pPr>
      <w:r>
        <w:continuationSeparator/>
      </w:r>
    </w:p>
  </w:endnote>
  <w:endnote w:type="continuationNotice" w:id="1">
    <w:p w14:paraId="7C5483E2" w14:textId="77777777" w:rsidR="00DB2F4C" w:rsidRDefault="00DB2F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30568497"/>
      <w:docPartObj>
        <w:docPartGallery w:val="Page Numbers (Bottom of Page)"/>
        <w:docPartUnique/>
      </w:docPartObj>
    </w:sdtPr>
    <w:sdtContent>
      <w:p w14:paraId="308CAD7D" w14:textId="7748028B" w:rsidR="009E7228" w:rsidRDefault="009E7228" w:rsidP="00DA5F2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8D4389C" w14:textId="77777777" w:rsidR="009E7228" w:rsidRDefault="009E72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49792189"/>
      <w:docPartObj>
        <w:docPartGallery w:val="Page Numbers (Bottom of Page)"/>
        <w:docPartUnique/>
      </w:docPartObj>
    </w:sdtPr>
    <w:sdtContent>
      <w:p w14:paraId="64B51565" w14:textId="2FB0367D" w:rsidR="009E7228" w:rsidRDefault="009E7228" w:rsidP="00DA5F2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19</w:t>
        </w:r>
        <w:r>
          <w:rPr>
            <w:rStyle w:val="PageNumber"/>
          </w:rPr>
          <w:fldChar w:fldCharType="end"/>
        </w:r>
      </w:p>
    </w:sdtContent>
  </w:sdt>
  <w:p w14:paraId="3E5148F3" w14:textId="10C8A63C" w:rsidR="00E82E9B" w:rsidRDefault="00E82E9B">
    <w:pPr>
      <w:pStyle w:val="Footer"/>
      <w:jc w:val="center"/>
    </w:pPr>
  </w:p>
  <w:p w14:paraId="6189F538" w14:textId="77777777" w:rsidR="00B2280E" w:rsidRDefault="00B228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FCC91D" w14:textId="77777777" w:rsidR="00DB2F4C" w:rsidRDefault="00DB2F4C" w:rsidP="009C2C87">
      <w:pPr>
        <w:spacing w:after="0" w:line="240" w:lineRule="auto"/>
      </w:pPr>
      <w:r>
        <w:separator/>
      </w:r>
    </w:p>
  </w:footnote>
  <w:footnote w:type="continuationSeparator" w:id="0">
    <w:p w14:paraId="3EC2C7CE" w14:textId="77777777" w:rsidR="00DB2F4C" w:rsidRDefault="00DB2F4C" w:rsidP="009C2C87">
      <w:pPr>
        <w:spacing w:after="0" w:line="240" w:lineRule="auto"/>
      </w:pPr>
      <w:r>
        <w:continuationSeparator/>
      </w:r>
    </w:p>
  </w:footnote>
  <w:footnote w:type="continuationNotice" w:id="1">
    <w:p w14:paraId="02910847" w14:textId="77777777" w:rsidR="00DB2F4C" w:rsidRDefault="00DB2F4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00B2280E" w14:paraId="71909B0B" w14:textId="77777777" w:rsidTr="00B2280E">
      <w:trPr>
        <w:trHeight w:val="300"/>
      </w:trPr>
      <w:tc>
        <w:tcPr>
          <w:tcW w:w="3005" w:type="dxa"/>
        </w:tcPr>
        <w:p w14:paraId="1FBE5C69" w14:textId="77777777" w:rsidR="00B2280E" w:rsidRDefault="00B2280E" w:rsidP="00B2280E">
          <w:pPr>
            <w:pStyle w:val="Header"/>
            <w:ind w:left="-115"/>
          </w:pPr>
        </w:p>
      </w:tc>
      <w:tc>
        <w:tcPr>
          <w:tcW w:w="3005" w:type="dxa"/>
        </w:tcPr>
        <w:p w14:paraId="64EBE030" w14:textId="77777777" w:rsidR="00B2280E" w:rsidRDefault="00B2280E" w:rsidP="00B2280E">
          <w:pPr>
            <w:pStyle w:val="Header"/>
            <w:jc w:val="center"/>
          </w:pPr>
        </w:p>
      </w:tc>
      <w:tc>
        <w:tcPr>
          <w:tcW w:w="3005" w:type="dxa"/>
        </w:tcPr>
        <w:p w14:paraId="48048C8B" w14:textId="77777777" w:rsidR="00B2280E" w:rsidRDefault="00B2280E" w:rsidP="00B2280E">
          <w:pPr>
            <w:pStyle w:val="Header"/>
            <w:ind w:right="-115"/>
            <w:jc w:val="right"/>
          </w:pPr>
        </w:p>
      </w:tc>
    </w:tr>
  </w:tbl>
  <w:p w14:paraId="5398DA13" w14:textId="77777777" w:rsidR="00B2280E" w:rsidRDefault="00B228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DA3BB2"/>
    <w:multiLevelType w:val="hybridMultilevel"/>
    <w:tmpl w:val="E402C9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FE141DE"/>
    <w:multiLevelType w:val="hybridMultilevel"/>
    <w:tmpl w:val="FFFFFFFF"/>
    <w:lvl w:ilvl="0" w:tplc="599C417E">
      <w:start w:val="1"/>
      <w:numFmt w:val="decimal"/>
      <w:lvlText w:val="%1."/>
      <w:lvlJc w:val="left"/>
      <w:pPr>
        <w:ind w:left="720" w:hanging="360"/>
      </w:pPr>
    </w:lvl>
    <w:lvl w:ilvl="1" w:tplc="EC423F48">
      <w:start w:val="1"/>
      <w:numFmt w:val="lowerLetter"/>
      <w:lvlText w:val="%2."/>
      <w:lvlJc w:val="left"/>
      <w:pPr>
        <w:ind w:left="1440" w:hanging="360"/>
      </w:pPr>
    </w:lvl>
    <w:lvl w:ilvl="2" w:tplc="032266D2">
      <w:start w:val="1"/>
      <w:numFmt w:val="lowerRoman"/>
      <w:lvlText w:val="%3."/>
      <w:lvlJc w:val="right"/>
      <w:pPr>
        <w:ind w:left="2160" w:hanging="180"/>
      </w:pPr>
    </w:lvl>
    <w:lvl w:ilvl="3" w:tplc="0ABAFEBC">
      <w:start w:val="1"/>
      <w:numFmt w:val="decimal"/>
      <w:lvlText w:val="%4."/>
      <w:lvlJc w:val="left"/>
      <w:pPr>
        <w:ind w:left="2880" w:hanging="360"/>
      </w:pPr>
    </w:lvl>
    <w:lvl w:ilvl="4" w:tplc="2EF61F62">
      <w:start w:val="1"/>
      <w:numFmt w:val="lowerLetter"/>
      <w:lvlText w:val="%5."/>
      <w:lvlJc w:val="left"/>
      <w:pPr>
        <w:ind w:left="3600" w:hanging="360"/>
      </w:pPr>
    </w:lvl>
    <w:lvl w:ilvl="5" w:tplc="3808D3FE">
      <w:start w:val="1"/>
      <w:numFmt w:val="lowerRoman"/>
      <w:lvlText w:val="%6."/>
      <w:lvlJc w:val="right"/>
      <w:pPr>
        <w:ind w:left="4320" w:hanging="180"/>
      </w:pPr>
    </w:lvl>
    <w:lvl w:ilvl="6" w:tplc="4634B78E">
      <w:start w:val="1"/>
      <w:numFmt w:val="decimal"/>
      <w:lvlText w:val="%7."/>
      <w:lvlJc w:val="left"/>
      <w:pPr>
        <w:ind w:left="5040" w:hanging="360"/>
      </w:pPr>
    </w:lvl>
    <w:lvl w:ilvl="7" w:tplc="6EBA64E4">
      <w:start w:val="1"/>
      <w:numFmt w:val="lowerLetter"/>
      <w:lvlText w:val="%8."/>
      <w:lvlJc w:val="left"/>
      <w:pPr>
        <w:ind w:left="5760" w:hanging="360"/>
      </w:pPr>
    </w:lvl>
    <w:lvl w:ilvl="8" w:tplc="D4F66628">
      <w:start w:val="1"/>
      <w:numFmt w:val="lowerRoman"/>
      <w:lvlText w:val="%9."/>
      <w:lvlJc w:val="right"/>
      <w:pPr>
        <w:ind w:left="6480" w:hanging="180"/>
      </w:pPr>
    </w:lvl>
  </w:abstractNum>
  <w:num w:numId="1" w16cid:durableId="499276739">
    <w:abstractNumId w:val="1"/>
  </w:num>
  <w:num w:numId="2" w16cid:durableId="10690376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505"/>
    <w:rsid w:val="00023F8B"/>
    <w:rsid w:val="000373EA"/>
    <w:rsid w:val="00080256"/>
    <w:rsid w:val="000F277B"/>
    <w:rsid w:val="001041A1"/>
    <w:rsid w:val="001477E6"/>
    <w:rsid w:val="00150734"/>
    <w:rsid w:val="001648DB"/>
    <w:rsid w:val="00187B7D"/>
    <w:rsid w:val="001A640B"/>
    <w:rsid w:val="001E2932"/>
    <w:rsid w:val="001E2CBF"/>
    <w:rsid w:val="00241788"/>
    <w:rsid w:val="00257D32"/>
    <w:rsid w:val="00270D8A"/>
    <w:rsid w:val="002A6D7E"/>
    <w:rsid w:val="002B3ADA"/>
    <w:rsid w:val="002D1BA5"/>
    <w:rsid w:val="002D4A18"/>
    <w:rsid w:val="003214BB"/>
    <w:rsid w:val="003374B8"/>
    <w:rsid w:val="00340F8F"/>
    <w:rsid w:val="00341FA7"/>
    <w:rsid w:val="004371C0"/>
    <w:rsid w:val="004561AF"/>
    <w:rsid w:val="00462CAD"/>
    <w:rsid w:val="004C1863"/>
    <w:rsid w:val="00500200"/>
    <w:rsid w:val="00510543"/>
    <w:rsid w:val="00533761"/>
    <w:rsid w:val="005B4D62"/>
    <w:rsid w:val="005D4D38"/>
    <w:rsid w:val="005F6F47"/>
    <w:rsid w:val="00621185"/>
    <w:rsid w:val="006501EB"/>
    <w:rsid w:val="0065514E"/>
    <w:rsid w:val="00676135"/>
    <w:rsid w:val="006B2505"/>
    <w:rsid w:val="006D6677"/>
    <w:rsid w:val="006F64B3"/>
    <w:rsid w:val="00701CD1"/>
    <w:rsid w:val="007162CA"/>
    <w:rsid w:val="007F0045"/>
    <w:rsid w:val="00824ADC"/>
    <w:rsid w:val="008320A2"/>
    <w:rsid w:val="00897441"/>
    <w:rsid w:val="008B0B07"/>
    <w:rsid w:val="008C6601"/>
    <w:rsid w:val="008F1012"/>
    <w:rsid w:val="009130A9"/>
    <w:rsid w:val="00946DF7"/>
    <w:rsid w:val="009B149B"/>
    <w:rsid w:val="009C2C87"/>
    <w:rsid w:val="009E7228"/>
    <w:rsid w:val="00AA5A10"/>
    <w:rsid w:val="00B2280E"/>
    <w:rsid w:val="00B347E9"/>
    <w:rsid w:val="00B92D27"/>
    <w:rsid w:val="00C113D9"/>
    <w:rsid w:val="00C16460"/>
    <w:rsid w:val="00C26A83"/>
    <w:rsid w:val="00C54DB5"/>
    <w:rsid w:val="00C74F33"/>
    <w:rsid w:val="00CA4DE9"/>
    <w:rsid w:val="00CB2AD9"/>
    <w:rsid w:val="00D04649"/>
    <w:rsid w:val="00D865CD"/>
    <w:rsid w:val="00DB2F4C"/>
    <w:rsid w:val="00DB6257"/>
    <w:rsid w:val="00DF7E83"/>
    <w:rsid w:val="00E20E95"/>
    <w:rsid w:val="00E51549"/>
    <w:rsid w:val="00E51B5C"/>
    <w:rsid w:val="00E528E7"/>
    <w:rsid w:val="00E82E9B"/>
    <w:rsid w:val="00E86194"/>
    <w:rsid w:val="00EC42B8"/>
    <w:rsid w:val="00EE4BCE"/>
    <w:rsid w:val="00EE530C"/>
    <w:rsid w:val="00EF1B2A"/>
    <w:rsid w:val="00EF6D17"/>
    <w:rsid w:val="00F352C0"/>
    <w:rsid w:val="02C3F55D"/>
    <w:rsid w:val="0496C853"/>
    <w:rsid w:val="20A158BE"/>
    <w:rsid w:val="22CAF357"/>
    <w:rsid w:val="2A5BC5B8"/>
    <w:rsid w:val="2DF67460"/>
    <w:rsid w:val="33C3F0B0"/>
    <w:rsid w:val="34A20E71"/>
    <w:rsid w:val="34C4B3DA"/>
    <w:rsid w:val="367AF1CF"/>
    <w:rsid w:val="3BA442EE"/>
    <w:rsid w:val="45A507E2"/>
    <w:rsid w:val="46388BFD"/>
    <w:rsid w:val="5AFA0217"/>
    <w:rsid w:val="5BDE2350"/>
    <w:rsid w:val="66D61262"/>
    <w:rsid w:val="6AC319AE"/>
    <w:rsid w:val="6D827404"/>
    <w:rsid w:val="7CD66A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98F2E"/>
  <w15:chartTrackingRefBased/>
  <w15:docId w15:val="{952FAA54-FD62-F14F-B715-FE5FB54BD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2505"/>
    <w:pPr>
      <w:spacing w:after="160" w:line="259" w:lineRule="auto"/>
    </w:pPr>
    <w:rPr>
      <w:sz w:val="22"/>
      <w:szCs w:val="22"/>
    </w:rPr>
  </w:style>
  <w:style w:type="paragraph" w:styleId="Heading1">
    <w:name w:val="heading 1"/>
    <w:basedOn w:val="Normal"/>
    <w:next w:val="Normal"/>
    <w:link w:val="Heading1Char"/>
    <w:uiPriority w:val="9"/>
    <w:qFormat/>
    <w:rsid w:val="006B2505"/>
    <w:pPr>
      <w:keepNext/>
      <w:keepLines/>
      <w:spacing w:before="480" w:after="120"/>
      <w:outlineLvl w:val="0"/>
    </w:pPr>
    <w:rPr>
      <w:rFonts w:asciiTheme="majorHAnsi" w:eastAsiaTheme="majorEastAsia" w:hAnsiTheme="majorHAnsi" w:cstheme="majorBidi"/>
      <w:b/>
      <w:color w:val="000000" w:themeColor="text1"/>
      <w:sz w:val="32"/>
      <w:szCs w:val="32"/>
      <w:u w:val="single"/>
    </w:rPr>
  </w:style>
  <w:style w:type="paragraph" w:styleId="Heading2">
    <w:name w:val="heading 2"/>
    <w:basedOn w:val="Normal"/>
    <w:next w:val="Normal"/>
    <w:link w:val="Heading2Char"/>
    <w:uiPriority w:val="9"/>
    <w:unhideWhenUsed/>
    <w:qFormat/>
    <w:rsid w:val="006B2505"/>
    <w:pPr>
      <w:keepNext/>
      <w:keepLines/>
      <w:spacing w:before="360" w:after="120"/>
      <w:outlineLvl w:val="1"/>
    </w:pPr>
    <w:rPr>
      <w:rFonts w:asciiTheme="majorHAnsi" w:eastAsiaTheme="majorEastAsia" w:hAnsiTheme="majorHAnsi" w:cstheme="majorBidi"/>
      <w:b/>
      <w:color w:val="000000" w:themeColor="text1"/>
      <w:sz w:val="28"/>
      <w:szCs w:val="26"/>
    </w:rPr>
  </w:style>
  <w:style w:type="paragraph" w:styleId="Heading3">
    <w:name w:val="heading 3"/>
    <w:basedOn w:val="Normal"/>
    <w:next w:val="Normal"/>
    <w:link w:val="Heading3Char"/>
    <w:uiPriority w:val="9"/>
    <w:unhideWhenUsed/>
    <w:qFormat/>
    <w:rsid w:val="006B2505"/>
    <w:pPr>
      <w:keepNext/>
      <w:keepLines/>
      <w:spacing w:before="360" w:after="120"/>
      <w:outlineLvl w:val="2"/>
    </w:pPr>
    <w:rPr>
      <w:rFonts w:asciiTheme="majorHAnsi" w:eastAsiaTheme="majorEastAsia" w:hAnsiTheme="majorHAnsi" w:cstheme="majorBidi"/>
      <w:color w:val="000000" w:themeColor="text1"/>
      <w:sz w:val="28"/>
      <w:szCs w:val="24"/>
    </w:rPr>
  </w:style>
  <w:style w:type="paragraph" w:styleId="Heading4">
    <w:name w:val="heading 4"/>
    <w:basedOn w:val="Normal"/>
    <w:next w:val="Normal"/>
    <w:link w:val="Heading4Char"/>
    <w:uiPriority w:val="9"/>
    <w:unhideWhenUsed/>
    <w:qFormat/>
    <w:rsid w:val="006B2505"/>
    <w:pPr>
      <w:keepNext/>
      <w:keepLines/>
      <w:spacing w:after="120"/>
      <w:outlineLvl w:val="3"/>
    </w:pPr>
    <w:rPr>
      <w:rFonts w:eastAsiaTheme="majorEastAsia" w:cstheme="majorBidi"/>
      <w:b/>
      <w:iCs/>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2505"/>
    <w:rPr>
      <w:rFonts w:asciiTheme="majorHAnsi" w:eastAsiaTheme="majorEastAsia" w:hAnsiTheme="majorHAnsi" w:cstheme="majorBidi"/>
      <w:b/>
      <w:color w:val="000000" w:themeColor="text1"/>
      <w:sz w:val="32"/>
      <w:szCs w:val="32"/>
      <w:u w:val="single"/>
    </w:rPr>
  </w:style>
  <w:style w:type="character" w:customStyle="1" w:styleId="Heading2Char">
    <w:name w:val="Heading 2 Char"/>
    <w:basedOn w:val="DefaultParagraphFont"/>
    <w:link w:val="Heading2"/>
    <w:uiPriority w:val="9"/>
    <w:rsid w:val="006B2505"/>
    <w:rPr>
      <w:rFonts w:asciiTheme="majorHAnsi" w:eastAsiaTheme="majorEastAsia" w:hAnsiTheme="majorHAnsi" w:cstheme="majorBidi"/>
      <w:b/>
      <w:color w:val="000000" w:themeColor="text1"/>
      <w:sz w:val="28"/>
      <w:szCs w:val="26"/>
    </w:rPr>
  </w:style>
  <w:style w:type="character" w:customStyle="1" w:styleId="Heading3Char">
    <w:name w:val="Heading 3 Char"/>
    <w:basedOn w:val="DefaultParagraphFont"/>
    <w:link w:val="Heading3"/>
    <w:uiPriority w:val="9"/>
    <w:rsid w:val="006B2505"/>
    <w:rPr>
      <w:rFonts w:asciiTheme="majorHAnsi" w:eastAsiaTheme="majorEastAsia" w:hAnsiTheme="majorHAnsi" w:cstheme="majorBidi"/>
      <w:color w:val="000000" w:themeColor="text1"/>
      <w:sz w:val="28"/>
    </w:rPr>
  </w:style>
  <w:style w:type="character" w:customStyle="1" w:styleId="Heading4Char">
    <w:name w:val="Heading 4 Char"/>
    <w:basedOn w:val="DefaultParagraphFont"/>
    <w:link w:val="Heading4"/>
    <w:uiPriority w:val="9"/>
    <w:rsid w:val="006B2505"/>
    <w:rPr>
      <w:rFonts w:eastAsiaTheme="majorEastAsia" w:cstheme="majorBidi"/>
      <w:b/>
      <w:iCs/>
      <w:color w:val="000000" w:themeColor="text1"/>
      <w:szCs w:val="22"/>
    </w:rPr>
  </w:style>
  <w:style w:type="character" w:styleId="Hyperlink">
    <w:name w:val="Hyperlink"/>
    <w:basedOn w:val="DefaultParagraphFont"/>
    <w:uiPriority w:val="99"/>
    <w:unhideWhenUsed/>
    <w:rsid w:val="006B2505"/>
    <w:rPr>
      <w:color w:val="0563C1" w:themeColor="hyperlink"/>
      <w:u w:val="single"/>
    </w:rPr>
  </w:style>
  <w:style w:type="table" w:styleId="TableGrid">
    <w:name w:val="Table Grid"/>
    <w:basedOn w:val="TableNormal"/>
    <w:uiPriority w:val="39"/>
    <w:rsid w:val="006B25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B2505"/>
    <w:rPr>
      <w:color w:val="808080"/>
    </w:rPr>
  </w:style>
  <w:style w:type="paragraph" w:styleId="Bibliography">
    <w:name w:val="Bibliography"/>
    <w:basedOn w:val="Normal"/>
    <w:next w:val="Normal"/>
    <w:uiPriority w:val="37"/>
    <w:unhideWhenUsed/>
    <w:rsid w:val="006B2505"/>
    <w:pPr>
      <w:tabs>
        <w:tab w:val="left" w:pos="260"/>
        <w:tab w:val="left" w:pos="380"/>
        <w:tab w:val="left" w:pos="504"/>
      </w:tabs>
      <w:spacing w:after="0" w:line="480" w:lineRule="auto"/>
      <w:ind w:left="264" w:hanging="264"/>
    </w:pPr>
  </w:style>
  <w:style w:type="character" w:styleId="CommentReference">
    <w:name w:val="annotation reference"/>
    <w:basedOn w:val="DefaultParagraphFont"/>
    <w:uiPriority w:val="99"/>
    <w:semiHidden/>
    <w:unhideWhenUsed/>
    <w:rsid w:val="006B2505"/>
    <w:rPr>
      <w:sz w:val="16"/>
      <w:szCs w:val="16"/>
    </w:rPr>
  </w:style>
  <w:style w:type="paragraph" w:styleId="CommentText">
    <w:name w:val="annotation text"/>
    <w:basedOn w:val="Normal"/>
    <w:link w:val="CommentTextChar"/>
    <w:uiPriority w:val="99"/>
    <w:semiHidden/>
    <w:unhideWhenUsed/>
    <w:rsid w:val="006B2505"/>
    <w:pPr>
      <w:spacing w:line="240" w:lineRule="auto"/>
    </w:pPr>
    <w:rPr>
      <w:sz w:val="20"/>
      <w:szCs w:val="20"/>
    </w:rPr>
  </w:style>
  <w:style w:type="character" w:customStyle="1" w:styleId="CommentTextChar">
    <w:name w:val="Comment Text Char"/>
    <w:basedOn w:val="DefaultParagraphFont"/>
    <w:link w:val="CommentText"/>
    <w:uiPriority w:val="99"/>
    <w:semiHidden/>
    <w:rsid w:val="006B2505"/>
    <w:rPr>
      <w:sz w:val="20"/>
      <w:szCs w:val="20"/>
    </w:rPr>
  </w:style>
  <w:style w:type="paragraph" w:styleId="CommentSubject">
    <w:name w:val="annotation subject"/>
    <w:basedOn w:val="CommentText"/>
    <w:next w:val="CommentText"/>
    <w:link w:val="CommentSubjectChar"/>
    <w:uiPriority w:val="99"/>
    <w:semiHidden/>
    <w:unhideWhenUsed/>
    <w:rsid w:val="006B2505"/>
    <w:rPr>
      <w:b/>
      <w:bCs/>
    </w:rPr>
  </w:style>
  <w:style w:type="character" w:customStyle="1" w:styleId="CommentSubjectChar">
    <w:name w:val="Comment Subject Char"/>
    <w:basedOn w:val="CommentTextChar"/>
    <w:link w:val="CommentSubject"/>
    <w:uiPriority w:val="99"/>
    <w:semiHidden/>
    <w:rsid w:val="006B2505"/>
    <w:rPr>
      <w:b/>
      <w:bCs/>
      <w:sz w:val="20"/>
      <w:szCs w:val="20"/>
    </w:rPr>
  </w:style>
  <w:style w:type="paragraph" w:styleId="BalloonText">
    <w:name w:val="Balloon Text"/>
    <w:basedOn w:val="Normal"/>
    <w:link w:val="BalloonTextChar"/>
    <w:uiPriority w:val="99"/>
    <w:semiHidden/>
    <w:unhideWhenUsed/>
    <w:rsid w:val="006B25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505"/>
    <w:rPr>
      <w:rFonts w:ascii="Segoe UI" w:hAnsi="Segoe UI" w:cs="Segoe UI"/>
      <w:sz w:val="18"/>
      <w:szCs w:val="18"/>
    </w:rPr>
  </w:style>
  <w:style w:type="paragraph" w:styleId="Caption">
    <w:name w:val="caption"/>
    <w:basedOn w:val="Normal"/>
    <w:next w:val="Normal"/>
    <w:uiPriority w:val="35"/>
    <w:unhideWhenUsed/>
    <w:qFormat/>
    <w:rsid w:val="006B2505"/>
    <w:pPr>
      <w:spacing w:after="200" w:line="240" w:lineRule="auto"/>
    </w:pPr>
    <w:rPr>
      <w:i/>
      <w:iCs/>
      <w:color w:val="44546A" w:themeColor="text2"/>
      <w:sz w:val="18"/>
      <w:szCs w:val="18"/>
    </w:rPr>
  </w:style>
  <w:style w:type="character" w:styleId="UnresolvedMention">
    <w:name w:val="Unresolved Mention"/>
    <w:basedOn w:val="DefaultParagraphFont"/>
    <w:uiPriority w:val="99"/>
    <w:semiHidden/>
    <w:unhideWhenUsed/>
    <w:rsid w:val="006B2505"/>
    <w:rPr>
      <w:color w:val="605E5C"/>
      <w:shd w:val="clear" w:color="auto" w:fill="E1DFDD"/>
    </w:rPr>
  </w:style>
  <w:style w:type="paragraph" w:styleId="NormalWeb">
    <w:name w:val="Normal (Web)"/>
    <w:basedOn w:val="Normal"/>
    <w:uiPriority w:val="99"/>
    <w:semiHidden/>
    <w:unhideWhenUsed/>
    <w:rsid w:val="006B2505"/>
    <w:rPr>
      <w:rFonts w:ascii="Times New Roman" w:hAnsi="Times New Roman" w:cs="Times New Roman"/>
      <w:sz w:val="24"/>
      <w:szCs w:val="24"/>
    </w:rPr>
  </w:style>
  <w:style w:type="character" w:customStyle="1" w:styleId="ui-provider">
    <w:name w:val="ui-provider"/>
    <w:basedOn w:val="DefaultParagraphFont"/>
    <w:rsid w:val="006B2505"/>
  </w:style>
  <w:style w:type="paragraph" w:styleId="Revision">
    <w:name w:val="Revision"/>
    <w:hidden/>
    <w:uiPriority w:val="99"/>
    <w:semiHidden/>
    <w:rsid w:val="006B2505"/>
    <w:rPr>
      <w:sz w:val="22"/>
      <w:szCs w:val="22"/>
    </w:rPr>
  </w:style>
  <w:style w:type="paragraph" w:styleId="ListParagraph">
    <w:name w:val="List Paragraph"/>
    <w:basedOn w:val="Normal"/>
    <w:uiPriority w:val="34"/>
    <w:qFormat/>
    <w:rsid w:val="006B2505"/>
    <w:pPr>
      <w:ind w:left="720"/>
      <w:contextualSpacing/>
    </w:pPr>
  </w:style>
  <w:style w:type="paragraph" w:styleId="Header">
    <w:name w:val="header"/>
    <w:basedOn w:val="Normal"/>
    <w:link w:val="HeaderChar"/>
    <w:uiPriority w:val="99"/>
    <w:unhideWhenUsed/>
    <w:rsid w:val="006B25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2505"/>
    <w:rPr>
      <w:sz w:val="22"/>
      <w:szCs w:val="22"/>
    </w:rPr>
  </w:style>
  <w:style w:type="paragraph" w:styleId="Footer">
    <w:name w:val="footer"/>
    <w:basedOn w:val="Normal"/>
    <w:link w:val="FooterChar"/>
    <w:uiPriority w:val="99"/>
    <w:unhideWhenUsed/>
    <w:rsid w:val="006B25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2505"/>
    <w:rPr>
      <w:sz w:val="22"/>
      <w:szCs w:val="22"/>
    </w:rPr>
  </w:style>
  <w:style w:type="paragraph" w:styleId="Title">
    <w:name w:val="Title"/>
    <w:basedOn w:val="Normal"/>
    <w:next w:val="Normal"/>
    <w:link w:val="TitleChar"/>
    <w:uiPriority w:val="10"/>
    <w:qFormat/>
    <w:rsid w:val="006B2505"/>
    <w:pPr>
      <w:spacing w:after="0" w:line="240" w:lineRule="auto"/>
      <w:contextualSpacing/>
      <w:jc w:val="center"/>
    </w:pPr>
    <w:rPr>
      <w:rFonts w:asciiTheme="majorHAnsi" w:eastAsiaTheme="majorEastAsia" w:hAnsiTheme="majorHAnsi" w:cstheme="majorBidi"/>
      <w:b/>
      <w:spacing w:val="-10"/>
      <w:kern w:val="28"/>
      <w:sz w:val="56"/>
      <w:szCs w:val="56"/>
    </w:rPr>
  </w:style>
  <w:style w:type="character" w:customStyle="1" w:styleId="TitleChar">
    <w:name w:val="Title Char"/>
    <w:basedOn w:val="DefaultParagraphFont"/>
    <w:link w:val="Title"/>
    <w:uiPriority w:val="10"/>
    <w:rsid w:val="006B2505"/>
    <w:rPr>
      <w:rFonts w:asciiTheme="majorHAnsi" w:eastAsiaTheme="majorEastAsia" w:hAnsiTheme="majorHAnsi" w:cstheme="majorBidi"/>
      <w:b/>
      <w:spacing w:val="-10"/>
      <w:kern w:val="28"/>
      <w:sz w:val="56"/>
      <w:szCs w:val="56"/>
    </w:rPr>
  </w:style>
  <w:style w:type="paragraph" w:styleId="TOCHeading">
    <w:name w:val="TOC Heading"/>
    <w:basedOn w:val="Heading1"/>
    <w:next w:val="Normal"/>
    <w:uiPriority w:val="39"/>
    <w:unhideWhenUsed/>
    <w:qFormat/>
    <w:rsid w:val="006B2505"/>
    <w:pPr>
      <w:spacing w:after="0" w:line="276" w:lineRule="auto"/>
      <w:outlineLvl w:val="9"/>
    </w:pPr>
    <w:rPr>
      <w:bCs/>
      <w:color w:val="2F5496" w:themeColor="accent1" w:themeShade="BF"/>
      <w:sz w:val="28"/>
      <w:szCs w:val="28"/>
      <w:u w:val="none"/>
      <w:lang w:val="en-US"/>
    </w:rPr>
  </w:style>
  <w:style w:type="paragraph" w:styleId="TOC1">
    <w:name w:val="toc 1"/>
    <w:basedOn w:val="Normal"/>
    <w:next w:val="Normal"/>
    <w:autoRedefine/>
    <w:uiPriority w:val="39"/>
    <w:unhideWhenUsed/>
    <w:rsid w:val="006B2505"/>
    <w:pPr>
      <w:spacing w:before="120" w:after="120"/>
    </w:pPr>
    <w:rPr>
      <w:rFonts w:cstheme="minorHAnsi"/>
      <w:b/>
      <w:bCs/>
      <w:caps/>
      <w:sz w:val="20"/>
      <w:szCs w:val="20"/>
    </w:rPr>
  </w:style>
  <w:style w:type="paragraph" w:styleId="TOC2">
    <w:name w:val="toc 2"/>
    <w:basedOn w:val="Normal"/>
    <w:next w:val="Normal"/>
    <w:autoRedefine/>
    <w:uiPriority w:val="39"/>
    <w:unhideWhenUsed/>
    <w:rsid w:val="006B2505"/>
    <w:pPr>
      <w:spacing w:after="0"/>
      <w:ind w:left="220"/>
    </w:pPr>
    <w:rPr>
      <w:rFonts w:cstheme="minorHAnsi"/>
      <w:smallCaps/>
      <w:sz w:val="20"/>
      <w:szCs w:val="20"/>
    </w:rPr>
  </w:style>
  <w:style w:type="paragraph" w:styleId="TOC3">
    <w:name w:val="toc 3"/>
    <w:basedOn w:val="Normal"/>
    <w:next w:val="Normal"/>
    <w:autoRedefine/>
    <w:uiPriority w:val="39"/>
    <w:unhideWhenUsed/>
    <w:rsid w:val="006B2505"/>
    <w:pPr>
      <w:spacing w:after="0"/>
      <w:ind w:left="440"/>
    </w:pPr>
    <w:rPr>
      <w:rFonts w:cstheme="minorHAnsi"/>
      <w:i/>
      <w:iCs/>
      <w:sz w:val="20"/>
      <w:szCs w:val="20"/>
    </w:rPr>
  </w:style>
  <w:style w:type="paragraph" w:styleId="TOC4">
    <w:name w:val="toc 4"/>
    <w:basedOn w:val="Normal"/>
    <w:next w:val="Normal"/>
    <w:autoRedefine/>
    <w:uiPriority w:val="39"/>
    <w:semiHidden/>
    <w:unhideWhenUsed/>
    <w:rsid w:val="006B2505"/>
    <w:pPr>
      <w:spacing w:after="0"/>
      <w:ind w:left="660"/>
    </w:pPr>
    <w:rPr>
      <w:rFonts w:cstheme="minorHAnsi"/>
      <w:sz w:val="18"/>
      <w:szCs w:val="18"/>
    </w:rPr>
  </w:style>
  <w:style w:type="paragraph" w:styleId="TOC5">
    <w:name w:val="toc 5"/>
    <w:basedOn w:val="Normal"/>
    <w:next w:val="Normal"/>
    <w:autoRedefine/>
    <w:uiPriority w:val="39"/>
    <w:semiHidden/>
    <w:unhideWhenUsed/>
    <w:rsid w:val="006B2505"/>
    <w:pPr>
      <w:spacing w:after="0"/>
      <w:ind w:left="880"/>
    </w:pPr>
    <w:rPr>
      <w:rFonts w:cstheme="minorHAnsi"/>
      <w:sz w:val="18"/>
      <w:szCs w:val="18"/>
    </w:rPr>
  </w:style>
  <w:style w:type="paragraph" w:styleId="TOC6">
    <w:name w:val="toc 6"/>
    <w:basedOn w:val="Normal"/>
    <w:next w:val="Normal"/>
    <w:autoRedefine/>
    <w:uiPriority w:val="39"/>
    <w:semiHidden/>
    <w:unhideWhenUsed/>
    <w:rsid w:val="006B2505"/>
    <w:pPr>
      <w:spacing w:after="0"/>
      <w:ind w:left="1100"/>
    </w:pPr>
    <w:rPr>
      <w:rFonts w:cstheme="minorHAnsi"/>
      <w:sz w:val="18"/>
      <w:szCs w:val="18"/>
    </w:rPr>
  </w:style>
  <w:style w:type="paragraph" w:styleId="TOC7">
    <w:name w:val="toc 7"/>
    <w:basedOn w:val="Normal"/>
    <w:next w:val="Normal"/>
    <w:autoRedefine/>
    <w:uiPriority w:val="39"/>
    <w:semiHidden/>
    <w:unhideWhenUsed/>
    <w:rsid w:val="006B2505"/>
    <w:pPr>
      <w:spacing w:after="0"/>
      <w:ind w:left="1320"/>
    </w:pPr>
    <w:rPr>
      <w:rFonts w:cstheme="minorHAnsi"/>
      <w:sz w:val="18"/>
      <w:szCs w:val="18"/>
    </w:rPr>
  </w:style>
  <w:style w:type="paragraph" w:styleId="TOC8">
    <w:name w:val="toc 8"/>
    <w:basedOn w:val="Normal"/>
    <w:next w:val="Normal"/>
    <w:autoRedefine/>
    <w:uiPriority w:val="39"/>
    <w:semiHidden/>
    <w:unhideWhenUsed/>
    <w:rsid w:val="006B2505"/>
    <w:pPr>
      <w:spacing w:after="0"/>
      <w:ind w:left="1540"/>
    </w:pPr>
    <w:rPr>
      <w:rFonts w:cstheme="minorHAnsi"/>
      <w:sz w:val="18"/>
      <w:szCs w:val="18"/>
    </w:rPr>
  </w:style>
  <w:style w:type="paragraph" w:styleId="TOC9">
    <w:name w:val="toc 9"/>
    <w:basedOn w:val="Normal"/>
    <w:next w:val="Normal"/>
    <w:autoRedefine/>
    <w:uiPriority w:val="39"/>
    <w:semiHidden/>
    <w:unhideWhenUsed/>
    <w:rsid w:val="006B2505"/>
    <w:pPr>
      <w:spacing w:after="0"/>
      <w:ind w:left="1760"/>
    </w:pPr>
    <w:rPr>
      <w:rFonts w:cstheme="minorHAnsi"/>
      <w:sz w:val="18"/>
      <w:szCs w:val="18"/>
    </w:rPr>
  </w:style>
  <w:style w:type="character" w:styleId="FollowedHyperlink">
    <w:name w:val="FollowedHyperlink"/>
    <w:basedOn w:val="DefaultParagraphFont"/>
    <w:uiPriority w:val="99"/>
    <w:semiHidden/>
    <w:unhideWhenUsed/>
    <w:rsid w:val="006B2505"/>
    <w:rPr>
      <w:color w:val="954F72" w:themeColor="followedHyperlink"/>
      <w:u w:val="single"/>
    </w:rPr>
  </w:style>
  <w:style w:type="character" w:styleId="PageNumber">
    <w:name w:val="page number"/>
    <w:basedOn w:val="DefaultParagraphFont"/>
    <w:uiPriority w:val="99"/>
    <w:semiHidden/>
    <w:unhideWhenUsed/>
    <w:rsid w:val="009E72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lific.co"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D113C54F-AFF4-44FF-8598-C31F8F220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14653</Words>
  <Characters>83526</Characters>
  <Application>Microsoft Office Word</Application>
  <DocSecurity>0</DocSecurity>
  <Lines>696</Lines>
  <Paragraphs>195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97984</CharactersWithSpaces>
  <SharedDoc>false</SharedDoc>
  <HLinks>
    <vt:vector size="156" baseType="variant">
      <vt:variant>
        <vt:i4>7667752</vt:i4>
      </vt:variant>
      <vt:variant>
        <vt:i4>153</vt:i4>
      </vt:variant>
      <vt:variant>
        <vt:i4>0</vt:i4>
      </vt:variant>
      <vt:variant>
        <vt:i4>5</vt:i4>
      </vt:variant>
      <vt:variant>
        <vt:lpwstr>http://www.prolific.co/</vt:lpwstr>
      </vt:variant>
      <vt:variant>
        <vt:lpwstr/>
      </vt:variant>
      <vt:variant>
        <vt:i4>1048636</vt:i4>
      </vt:variant>
      <vt:variant>
        <vt:i4>146</vt:i4>
      </vt:variant>
      <vt:variant>
        <vt:i4>0</vt:i4>
      </vt:variant>
      <vt:variant>
        <vt:i4>5</vt:i4>
      </vt:variant>
      <vt:variant>
        <vt:lpwstr/>
      </vt:variant>
      <vt:variant>
        <vt:lpwstr>_Toc166596229</vt:lpwstr>
      </vt:variant>
      <vt:variant>
        <vt:i4>1048636</vt:i4>
      </vt:variant>
      <vt:variant>
        <vt:i4>140</vt:i4>
      </vt:variant>
      <vt:variant>
        <vt:i4>0</vt:i4>
      </vt:variant>
      <vt:variant>
        <vt:i4>5</vt:i4>
      </vt:variant>
      <vt:variant>
        <vt:lpwstr/>
      </vt:variant>
      <vt:variant>
        <vt:lpwstr>_Toc166596228</vt:lpwstr>
      </vt:variant>
      <vt:variant>
        <vt:i4>1048636</vt:i4>
      </vt:variant>
      <vt:variant>
        <vt:i4>134</vt:i4>
      </vt:variant>
      <vt:variant>
        <vt:i4>0</vt:i4>
      </vt:variant>
      <vt:variant>
        <vt:i4>5</vt:i4>
      </vt:variant>
      <vt:variant>
        <vt:lpwstr/>
      </vt:variant>
      <vt:variant>
        <vt:lpwstr>_Toc166596227</vt:lpwstr>
      </vt:variant>
      <vt:variant>
        <vt:i4>1048636</vt:i4>
      </vt:variant>
      <vt:variant>
        <vt:i4>128</vt:i4>
      </vt:variant>
      <vt:variant>
        <vt:i4>0</vt:i4>
      </vt:variant>
      <vt:variant>
        <vt:i4>5</vt:i4>
      </vt:variant>
      <vt:variant>
        <vt:lpwstr/>
      </vt:variant>
      <vt:variant>
        <vt:lpwstr>_Toc166596226</vt:lpwstr>
      </vt:variant>
      <vt:variant>
        <vt:i4>1048636</vt:i4>
      </vt:variant>
      <vt:variant>
        <vt:i4>122</vt:i4>
      </vt:variant>
      <vt:variant>
        <vt:i4>0</vt:i4>
      </vt:variant>
      <vt:variant>
        <vt:i4>5</vt:i4>
      </vt:variant>
      <vt:variant>
        <vt:lpwstr/>
      </vt:variant>
      <vt:variant>
        <vt:lpwstr>_Toc166596225</vt:lpwstr>
      </vt:variant>
      <vt:variant>
        <vt:i4>1048636</vt:i4>
      </vt:variant>
      <vt:variant>
        <vt:i4>116</vt:i4>
      </vt:variant>
      <vt:variant>
        <vt:i4>0</vt:i4>
      </vt:variant>
      <vt:variant>
        <vt:i4>5</vt:i4>
      </vt:variant>
      <vt:variant>
        <vt:lpwstr/>
      </vt:variant>
      <vt:variant>
        <vt:lpwstr>_Toc166596224</vt:lpwstr>
      </vt:variant>
      <vt:variant>
        <vt:i4>1048636</vt:i4>
      </vt:variant>
      <vt:variant>
        <vt:i4>110</vt:i4>
      </vt:variant>
      <vt:variant>
        <vt:i4>0</vt:i4>
      </vt:variant>
      <vt:variant>
        <vt:i4>5</vt:i4>
      </vt:variant>
      <vt:variant>
        <vt:lpwstr/>
      </vt:variant>
      <vt:variant>
        <vt:lpwstr>_Toc166596223</vt:lpwstr>
      </vt:variant>
      <vt:variant>
        <vt:i4>1048636</vt:i4>
      </vt:variant>
      <vt:variant>
        <vt:i4>104</vt:i4>
      </vt:variant>
      <vt:variant>
        <vt:i4>0</vt:i4>
      </vt:variant>
      <vt:variant>
        <vt:i4>5</vt:i4>
      </vt:variant>
      <vt:variant>
        <vt:lpwstr/>
      </vt:variant>
      <vt:variant>
        <vt:lpwstr>_Toc166596222</vt:lpwstr>
      </vt:variant>
      <vt:variant>
        <vt:i4>1048636</vt:i4>
      </vt:variant>
      <vt:variant>
        <vt:i4>98</vt:i4>
      </vt:variant>
      <vt:variant>
        <vt:i4>0</vt:i4>
      </vt:variant>
      <vt:variant>
        <vt:i4>5</vt:i4>
      </vt:variant>
      <vt:variant>
        <vt:lpwstr/>
      </vt:variant>
      <vt:variant>
        <vt:lpwstr>_Toc166596221</vt:lpwstr>
      </vt:variant>
      <vt:variant>
        <vt:i4>1048636</vt:i4>
      </vt:variant>
      <vt:variant>
        <vt:i4>92</vt:i4>
      </vt:variant>
      <vt:variant>
        <vt:i4>0</vt:i4>
      </vt:variant>
      <vt:variant>
        <vt:i4>5</vt:i4>
      </vt:variant>
      <vt:variant>
        <vt:lpwstr/>
      </vt:variant>
      <vt:variant>
        <vt:lpwstr>_Toc166596220</vt:lpwstr>
      </vt:variant>
      <vt:variant>
        <vt:i4>1245244</vt:i4>
      </vt:variant>
      <vt:variant>
        <vt:i4>86</vt:i4>
      </vt:variant>
      <vt:variant>
        <vt:i4>0</vt:i4>
      </vt:variant>
      <vt:variant>
        <vt:i4>5</vt:i4>
      </vt:variant>
      <vt:variant>
        <vt:lpwstr/>
      </vt:variant>
      <vt:variant>
        <vt:lpwstr>_Toc166596219</vt:lpwstr>
      </vt:variant>
      <vt:variant>
        <vt:i4>1245244</vt:i4>
      </vt:variant>
      <vt:variant>
        <vt:i4>80</vt:i4>
      </vt:variant>
      <vt:variant>
        <vt:i4>0</vt:i4>
      </vt:variant>
      <vt:variant>
        <vt:i4>5</vt:i4>
      </vt:variant>
      <vt:variant>
        <vt:lpwstr/>
      </vt:variant>
      <vt:variant>
        <vt:lpwstr>_Toc166596218</vt:lpwstr>
      </vt:variant>
      <vt:variant>
        <vt:i4>1245244</vt:i4>
      </vt:variant>
      <vt:variant>
        <vt:i4>74</vt:i4>
      </vt:variant>
      <vt:variant>
        <vt:i4>0</vt:i4>
      </vt:variant>
      <vt:variant>
        <vt:i4>5</vt:i4>
      </vt:variant>
      <vt:variant>
        <vt:lpwstr/>
      </vt:variant>
      <vt:variant>
        <vt:lpwstr>_Toc166596217</vt:lpwstr>
      </vt:variant>
      <vt:variant>
        <vt:i4>1245244</vt:i4>
      </vt:variant>
      <vt:variant>
        <vt:i4>68</vt:i4>
      </vt:variant>
      <vt:variant>
        <vt:i4>0</vt:i4>
      </vt:variant>
      <vt:variant>
        <vt:i4>5</vt:i4>
      </vt:variant>
      <vt:variant>
        <vt:lpwstr/>
      </vt:variant>
      <vt:variant>
        <vt:lpwstr>_Toc166596216</vt:lpwstr>
      </vt:variant>
      <vt:variant>
        <vt:i4>1245244</vt:i4>
      </vt:variant>
      <vt:variant>
        <vt:i4>62</vt:i4>
      </vt:variant>
      <vt:variant>
        <vt:i4>0</vt:i4>
      </vt:variant>
      <vt:variant>
        <vt:i4>5</vt:i4>
      </vt:variant>
      <vt:variant>
        <vt:lpwstr/>
      </vt:variant>
      <vt:variant>
        <vt:lpwstr>_Toc166596215</vt:lpwstr>
      </vt:variant>
      <vt:variant>
        <vt:i4>1245244</vt:i4>
      </vt:variant>
      <vt:variant>
        <vt:i4>56</vt:i4>
      </vt:variant>
      <vt:variant>
        <vt:i4>0</vt:i4>
      </vt:variant>
      <vt:variant>
        <vt:i4>5</vt:i4>
      </vt:variant>
      <vt:variant>
        <vt:lpwstr/>
      </vt:variant>
      <vt:variant>
        <vt:lpwstr>_Toc166596214</vt:lpwstr>
      </vt:variant>
      <vt:variant>
        <vt:i4>1245244</vt:i4>
      </vt:variant>
      <vt:variant>
        <vt:i4>50</vt:i4>
      </vt:variant>
      <vt:variant>
        <vt:i4>0</vt:i4>
      </vt:variant>
      <vt:variant>
        <vt:i4>5</vt:i4>
      </vt:variant>
      <vt:variant>
        <vt:lpwstr/>
      </vt:variant>
      <vt:variant>
        <vt:lpwstr>_Toc166596213</vt:lpwstr>
      </vt:variant>
      <vt:variant>
        <vt:i4>1245244</vt:i4>
      </vt:variant>
      <vt:variant>
        <vt:i4>44</vt:i4>
      </vt:variant>
      <vt:variant>
        <vt:i4>0</vt:i4>
      </vt:variant>
      <vt:variant>
        <vt:i4>5</vt:i4>
      </vt:variant>
      <vt:variant>
        <vt:lpwstr/>
      </vt:variant>
      <vt:variant>
        <vt:lpwstr>_Toc166596212</vt:lpwstr>
      </vt:variant>
      <vt:variant>
        <vt:i4>1245244</vt:i4>
      </vt:variant>
      <vt:variant>
        <vt:i4>38</vt:i4>
      </vt:variant>
      <vt:variant>
        <vt:i4>0</vt:i4>
      </vt:variant>
      <vt:variant>
        <vt:i4>5</vt:i4>
      </vt:variant>
      <vt:variant>
        <vt:lpwstr/>
      </vt:variant>
      <vt:variant>
        <vt:lpwstr>_Toc166596211</vt:lpwstr>
      </vt:variant>
      <vt:variant>
        <vt:i4>1245244</vt:i4>
      </vt:variant>
      <vt:variant>
        <vt:i4>32</vt:i4>
      </vt:variant>
      <vt:variant>
        <vt:i4>0</vt:i4>
      </vt:variant>
      <vt:variant>
        <vt:i4>5</vt:i4>
      </vt:variant>
      <vt:variant>
        <vt:lpwstr/>
      </vt:variant>
      <vt:variant>
        <vt:lpwstr>_Toc166596210</vt:lpwstr>
      </vt:variant>
      <vt:variant>
        <vt:i4>1179708</vt:i4>
      </vt:variant>
      <vt:variant>
        <vt:i4>26</vt:i4>
      </vt:variant>
      <vt:variant>
        <vt:i4>0</vt:i4>
      </vt:variant>
      <vt:variant>
        <vt:i4>5</vt:i4>
      </vt:variant>
      <vt:variant>
        <vt:lpwstr/>
      </vt:variant>
      <vt:variant>
        <vt:lpwstr>_Toc166596209</vt:lpwstr>
      </vt:variant>
      <vt:variant>
        <vt:i4>1179708</vt:i4>
      </vt:variant>
      <vt:variant>
        <vt:i4>20</vt:i4>
      </vt:variant>
      <vt:variant>
        <vt:i4>0</vt:i4>
      </vt:variant>
      <vt:variant>
        <vt:i4>5</vt:i4>
      </vt:variant>
      <vt:variant>
        <vt:lpwstr/>
      </vt:variant>
      <vt:variant>
        <vt:lpwstr>_Toc166596208</vt:lpwstr>
      </vt:variant>
      <vt:variant>
        <vt:i4>1179708</vt:i4>
      </vt:variant>
      <vt:variant>
        <vt:i4>14</vt:i4>
      </vt:variant>
      <vt:variant>
        <vt:i4>0</vt:i4>
      </vt:variant>
      <vt:variant>
        <vt:i4>5</vt:i4>
      </vt:variant>
      <vt:variant>
        <vt:lpwstr/>
      </vt:variant>
      <vt:variant>
        <vt:lpwstr>_Toc166596207</vt:lpwstr>
      </vt:variant>
      <vt:variant>
        <vt:i4>1179708</vt:i4>
      </vt:variant>
      <vt:variant>
        <vt:i4>8</vt:i4>
      </vt:variant>
      <vt:variant>
        <vt:i4>0</vt:i4>
      </vt:variant>
      <vt:variant>
        <vt:i4>5</vt:i4>
      </vt:variant>
      <vt:variant>
        <vt:lpwstr/>
      </vt:variant>
      <vt:variant>
        <vt:lpwstr>_Toc166596206</vt:lpwstr>
      </vt:variant>
      <vt:variant>
        <vt:i4>1179708</vt:i4>
      </vt:variant>
      <vt:variant>
        <vt:i4>2</vt:i4>
      </vt:variant>
      <vt:variant>
        <vt:i4>0</vt:i4>
      </vt:variant>
      <vt:variant>
        <vt:i4>5</vt:i4>
      </vt:variant>
      <vt:variant>
        <vt:lpwstr/>
      </vt:variant>
      <vt:variant>
        <vt:lpwstr>_Toc166596205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Vidal-Perez, Juan</dc:creator>
  <cp:keywords/>
  <dc:description/>
  <cp:lastModifiedBy>Vidal-Perez, Juan</cp:lastModifiedBy>
  <cp:revision>3</cp:revision>
  <cp:lastPrinted>2024-05-15T11:54:00Z</cp:lastPrinted>
  <dcterms:created xsi:type="dcterms:W3CDTF">2024-05-15T12:37:00Z</dcterms:created>
  <dcterms:modified xsi:type="dcterms:W3CDTF">2024-05-15T14:19:00Z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id="WGQtorNg"/&gt;&lt;style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