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D3AFF" w14:textId="77777777" w:rsidR="005D1BAD" w:rsidRDefault="005D1BAD" w:rsidP="005D1BAD">
      <w:pPr>
        <w:jc w:val="center"/>
      </w:pPr>
      <w:r>
        <w:rPr>
          <w:noProof/>
        </w:rPr>
        <w:drawing>
          <wp:inline distT="0" distB="0" distL="0" distR="0" wp14:anchorId="7CB7508F" wp14:editId="1F9A8040">
            <wp:extent cx="4144010" cy="8854440"/>
            <wp:effectExtent l="0" t="0" r="8890" b="3810"/>
            <wp:docPr id="142432298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010" cy="885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D2433" w14:textId="77777777" w:rsidR="005D1BAD" w:rsidRPr="00675400" w:rsidRDefault="005D1BAD" w:rsidP="005D1BAD">
      <w:pPr>
        <w:rPr>
          <w:rFonts w:ascii="Times New Roman" w:hAnsi="Times New Roman"/>
        </w:rPr>
      </w:pPr>
      <w:bookmarkStart w:id="0" w:name="_Hlk164951749"/>
      <w:r w:rsidRPr="00D670C3">
        <w:rPr>
          <w:rFonts w:ascii="Times New Roman" w:hAnsi="Times New Roman"/>
          <w:b/>
          <w:bCs/>
        </w:rPr>
        <w:lastRenderedPageBreak/>
        <w:t>Extended Data Fig.</w:t>
      </w:r>
      <w:r>
        <w:rPr>
          <w:rFonts w:ascii="Times New Roman" w:hAnsi="Times New Roman" w:hint="eastAsia"/>
          <w:b/>
          <w:bCs/>
        </w:rPr>
        <w:t>1</w:t>
      </w:r>
      <w:r w:rsidRPr="00D670C3">
        <w:rPr>
          <w:rFonts w:ascii="Times New Roman" w:hAnsi="Times New Roman"/>
          <w:b/>
          <w:bCs/>
        </w:rPr>
        <w:t xml:space="preserve">| 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 w:hint="eastAsia"/>
          <w:b/>
          <w:bCs/>
        </w:rPr>
        <w:t>ontribut</w:t>
      </w:r>
      <w:r>
        <w:rPr>
          <w:rFonts w:ascii="Times New Roman" w:hAnsi="Times New Roman"/>
          <w:b/>
          <w:bCs/>
        </w:rPr>
        <w:t>ion of</w:t>
      </w:r>
      <w:r>
        <w:rPr>
          <w:rFonts w:ascii="Times New Roman" w:hAnsi="Times New Roman" w:hint="eastAsia"/>
          <w:b/>
          <w:bCs/>
        </w:rPr>
        <w:t xml:space="preserve"> </w:t>
      </w:r>
      <w:r w:rsidRPr="00A1600B">
        <w:rPr>
          <w:rFonts w:ascii="Times New Roman" w:hAnsi="Times New Roman" w:hint="eastAsia"/>
          <w:b/>
          <w:bCs/>
        </w:rPr>
        <w:t xml:space="preserve">IMH </w:t>
      </w:r>
      <w:r>
        <w:rPr>
          <w:rFonts w:ascii="Times New Roman" w:hAnsi="Times New Roman" w:hint="eastAsia"/>
          <w:b/>
          <w:bCs/>
        </w:rPr>
        <w:t>to cardiac injury post I/R. a</w:t>
      </w:r>
      <w:r w:rsidRPr="00516F6F">
        <w:rPr>
          <w:rFonts w:ascii="Times New Roman" w:hAnsi="Times New Roman"/>
          <w:bCs/>
        </w:rPr>
        <w:t>,</w:t>
      </w:r>
      <w:r w:rsidRPr="00635F9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</w:t>
      </w:r>
      <w:r w:rsidRPr="00D670C3">
        <w:rPr>
          <w:rFonts w:ascii="Times New Roman" w:hAnsi="Times New Roman"/>
        </w:rPr>
        <w:t>atient LGE and T2 CMR images at</w:t>
      </w:r>
      <w:r>
        <w:rPr>
          <w:rFonts w:ascii="Times New Roman" w:hAnsi="Times New Roman" w:hint="eastAsia"/>
        </w:rPr>
        <w:t xml:space="preserve"> 1</w:t>
      </w:r>
      <w:r w:rsidRPr="00D670C3">
        <w:rPr>
          <w:rFonts w:ascii="Times New Roman" w:hAnsi="Times New Roman"/>
        </w:rPr>
        <w:t xml:space="preserve"> day post-</w:t>
      </w:r>
      <w:r>
        <w:rPr>
          <w:rFonts w:ascii="Times New Roman" w:hAnsi="Times New Roman" w:hint="eastAsia"/>
        </w:rPr>
        <w:t>reperfusion</w:t>
      </w:r>
      <w:r w:rsidRPr="00D670C3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Ye</w:t>
      </w:r>
      <w:r w:rsidRPr="00D670C3">
        <w:rPr>
          <w:rFonts w:ascii="Times New Roman" w:hAnsi="Times New Roman"/>
        </w:rPr>
        <w:t>llow</w:t>
      </w:r>
      <w:r>
        <w:rPr>
          <w:rFonts w:ascii="Times New Roman" w:hAnsi="Times New Roman"/>
        </w:rPr>
        <w:t>:</w:t>
      </w:r>
      <w:r w:rsidRPr="00D670C3" w:rsidDel="00A1600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</w:t>
      </w:r>
      <w:r w:rsidRPr="00D670C3">
        <w:rPr>
          <w:rFonts w:ascii="Times New Roman" w:hAnsi="Times New Roman"/>
        </w:rPr>
        <w:t>nfarct</w:t>
      </w:r>
      <w:r>
        <w:rPr>
          <w:rFonts w:ascii="Times New Roman" w:hAnsi="Times New Roman"/>
        </w:rPr>
        <w:t xml:space="preserve">, </w:t>
      </w:r>
      <w:r w:rsidRPr="00D670C3">
        <w:rPr>
          <w:rFonts w:ascii="Times New Roman" w:hAnsi="Times New Roman"/>
        </w:rPr>
        <w:t>IMH</w:t>
      </w:r>
      <w:r>
        <w:rPr>
          <w:rFonts w:ascii="Times New Roman" w:hAnsi="Times New Roman"/>
        </w:rPr>
        <w:t xml:space="preserve">: </w:t>
      </w:r>
      <w:r w:rsidRPr="00D670C3">
        <w:rPr>
          <w:rFonts w:ascii="Times New Roman" w:hAnsi="Times New Roman"/>
        </w:rPr>
        <w:t>green.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b</w:t>
      </w:r>
      <w:r w:rsidRPr="00516F6F">
        <w:rPr>
          <w:rFonts w:ascii="Times New Roman" w:hAnsi="Times New Roman"/>
          <w:b/>
          <w:bCs/>
          <w:vertAlign w:val="subscript"/>
        </w:rPr>
        <w:t>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</w:t>
      </w:r>
      <w:r>
        <w:rPr>
          <w:rFonts w:ascii="Times New Roman" w:hAnsi="Times New Roman" w:hint="eastAsia"/>
        </w:rPr>
        <w:t xml:space="preserve">hanges of serum NT-proBNP, CK-MB, CK and AST levels and WBCs, RBCs and PLTs numbers </w:t>
      </w:r>
      <w:r>
        <w:rPr>
          <w:rFonts w:ascii="Times New Roman" w:hAnsi="Times New Roman"/>
        </w:rPr>
        <w:t xml:space="preserve">over time </w:t>
      </w:r>
      <w:r>
        <w:rPr>
          <w:rFonts w:ascii="Times New Roman" w:hAnsi="Times New Roman" w:hint="eastAsia"/>
        </w:rPr>
        <w:t xml:space="preserve">in the patient after I/R surgery. </w:t>
      </w:r>
      <w:r>
        <w:rPr>
          <w:rFonts w:ascii="Times New Roman" w:hAnsi="Times New Roman" w:hint="eastAsia"/>
          <w:b/>
          <w:bCs/>
        </w:rPr>
        <w:t>c</w:t>
      </w:r>
      <w:r w:rsidRPr="00516F6F">
        <w:rPr>
          <w:rFonts w:ascii="Times New Roman" w:hAnsi="Times New Roman"/>
          <w:bCs/>
        </w:rPr>
        <w:t>,</w:t>
      </w:r>
      <w:r w:rsidRPr="00D246BC">
        <w:rPr>
          <w:rFonts w:ascii="Times New Roman" w:hAnsi="Times New Roman"/>
        </w:rPr>
        <w:t xml:space="preserve"> </w:t>
      </w:r>
      <w:r w:rsidRPr="002B6171">
        <w:rPr>
          <w:rFonts w:ascii="Times New Roman" w:hAnsi="Times New Roman"/>
        </w:rPr>
        <w:t xml:space="preserve">TUNEL staining </w:t>
      </w:r>
      <w:r>
        <w:rPr>
          <w:rFonts w:ascii="Times New Roman" w:hAnsi="Times New Roman" w:hint="eastAsia"/>
        </w:rPr>
        <w:t xml:space="preserve">in rat LV of </w:t>
      </w:r>
      <w:r>
        <w:rPr>
          <w:rFonts w:ascii="Times New Roman" w:hAnsi="Times New Roman"/>
        </w:rPr>
        <w:t>Sham</w:t>
      </w:r>
      <w:r w:rsidRPr="00D670C3">
        <w:rPr>
          <w:rFonts w:ascii="Times New Roman" w:hAnsi="Times New Roman"/>
        </w:rPr>
        <w:t>, I/R</w:t>
      </w:r>
      <w:r>
        <w:rPr>
          <w:rFonts w:ascii="Times New Roman" w:hAnsi="Times New Roman" w:hint="eastAsia"/>
        </w:rPr>
        <w:t xml:space="preserve">, MI </w:t>
      </w:r>
      <w:r>
        <w:rPr>
          <w:rFonts w:ascii="Times New Roman" w:hAnsi="Times New Roman"/>
        </w:rPr>
        <w:t xml:space="preserve">rats, </w:t>
      </w:r>
      <w:r>
        <w:rPr>
          <w:rFonts w:ascii="Times New Roman" w:hAnsi="Times New Roman" w:hint="eastAsia"/>
        </w:rPr>
        <w:t xml:space="preserve">and MI </w:t>
      </w:r>
      <w:r>
        <w:rPr>
          <w:rFonts w:ascii="Times New Roman" w:hAnsi="Times New Roman"/>
        </w:rPr>
        <w:t xml:space="preserve">rats received intramyocardial injections of </w:t>
      </w:r>
      <w:r>
        <w:rPr>
          <w:rFonts w:ascii="Times New Roman" w:hAnsi="Times New Roman" w:hint="eastAsia"/>
        </w:rPr>
        <w:t xml:space="preserve">autogenous blood, erythrocytes, plasma, HBB </w:t>
      </w:r>
      <w:r>
        <w:rPr>
          <w:rFonts w:ascii="Times New Roman" w:hAnsi="Times New Roman"/>
        </w:rPr>
        <w:t>or</w:t>
      </w:r>
      <w:r>
        <w:rPr>
          <w:rFonts w:ascii="Times New Roman" w:hAnsi="Times New Roman" w:hint="eastAsia"/>
        </w:rPr>
        <w:t xml:space="preserve"> haem</w:t>
      </w:r>
      <w:r w:rsidRPr="00D670C3"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d</w:t>
      </w:r>
      <w:r w:rsidRPr="006A34AE">
        <w:rPr>
          <w:rFonts w:ascii="Times New Roman" w:hAnsi="Times New Roman"/>
          <w:bCs/>
        </w:rPr>
        <w:t>,</w:t>
      </w:r>
      <w:r>
        <w:rPr>
          <w:rFonts w:ascii="Times New Roman" w:hAnsi="Times New Roman"/>
        </w:rPr>
        <w:t xml:space="preserve"> Influence of reperfusion time </w:t>
      </w:r>
      <w:r w:rsidRPr="002E793A">
        <w:rPr>
          <w:rFonts w:ascii="Times New Roman" w:hAnsi="Times New Roman"/>
        </w:rPr>
        <w:t>(0 h, 1 h, 4 h, 8 h, 23 h)</w:t>
      </w:r>
      <w:r>
        <w:rPr>
          <w:rFonts w:ascii="Times New Roman" w:hAnsi="Times New Roman"/>
        </w:rPr>
        <w:t xml:space="preserve"> on intramyocardial iron deposition and cardiac cell death. I</w:t>
      </w:r>
      <w:r w:rsidRPr="002B6171">
        <w:rPr>
          <w:rFonts w:ascii="Times New Roman" w:hAnsi="Times New Roman"/>
        </w:rPr>
        <w:t xml:space="preserve">mmunohistochemical staining </w:t>
      </w:r>
      <w:r>
        <w:rPr>
          <w:rFonts w:ascii="Times New Roman" w:hAnsi="Times New Roman"/>
        </w:rPr>
        <w:t xml:space="preserve">of </w:t>
      </w:r>
      <w:r w:rsidRPr="002B6171">
        <w:rPr>
          <w:rFonts w:ascii="Times New Roman" w:hAnsi="Times New Roman"/>
        </w:rPr>
        <w:t>H</w:t>
      </w:r>
      <w:r>
        <w:rPr>
          <w:rFonts w:ascii="Times New Roman" w:hAnsi="Times New Roman" w:hint="eastAsia"/>
        </w:rPr>
        <w:t>B</w:t>
      </w:r>
      <w:r w:rsidRPr="002B6171">
        <w:rPr>
          <w:rFonts w:ascii="Times New Roman" w:hAnsi="Times New Roman"/>
        </w:rPr>
        <w:t xml:space="preserve">B; DAB-enhanced Perl’s blue </w:t>
      </w:r>
      <w:r>
        <w:rPr>
          <w:rFonts w:ascii="Times New Roman" w:hAnsi="Times New Roman"/>
        </w:rPr>
        <w:t xml:space="preserve">for </w:t>
      </w:r>
      <w:r w:rsidRPr="002B6171">
        <w:rPr>
          <w:rFonts w:ascii="Times New Roman" w:hAnsi="Times New Roman"/>
        </w:rPr>
        <w:t xml:space="preserve">ferric iron level in tissue; </w:t>
      </w:r>
      <w:r>
        <w:rPr>
          <w:rFonts w:ascii="Times New Roman" w:hAnsi="Times New Roman"/>
        </w:rPr>
        <w:t>TUNEL for cell death</w:t>
      </w:r>
      <w:r w:rsidRPr="002B6171"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e</w:t>
      </w:r>
      <w:r w:rsidRPr="006A34AE">
        <w:rPr>
          <w:rFonts w:ascii="Times New Roman" w:hAnsi="Times New Roman"/>
          <w:bCs/>
        </w:rPr>
        <w:t>,</w:t>
      </w:r>
      <w:r w:rsidRPr="00435915">
        <w:rPr>
          <w:rFonts w:ascii="Times New Roman" w:hAnsi="Times New Roman" w:hint="eastAsia"/>
          <w:b/>
          <w:bCs/>
        </w:rPr>
        <w:t xml:space="preserve"> </w:t>
      </w:r>
      <w:r w:rsidRPr="00675400">
        <w:rPr>
          <w:rFonts w:ascii="Times New Roman" w:hAnsi="Times New Roman" w:hint="eastAsia"/>
        </w:rPr>
        <w:t>Rat myoglobin</w:t>
      </w:r>
      <w:r>
        <w:rPr>
          <w:rFonts w:ascii="Times New Roman" w:hAnsi="Times New Roman"/>
        </w:rPr>
        <w:t xml:space="preserve"> concentration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</w:rPr>
        <w:t>in</w:t>
      </w:r>
      <w:r>
        <w:rPr>
          <w:rFonts w:ascii="Times New Roman" w:hAnsi="Times New Roman" w:hint="eastAsia"/>
        </w:rPr>
        <w:t xml:space="preserve"> infarcted</w:t>
      </w:r>
      <w:r>
        <w:rPr>
          <w:rFonts w:ascii="Times New Roman" w:hAnsi="Times New Roman"/>
        </w:rPr>
        <w:t xml:space="preserve"> myocardium</w:t>
      </w:r>
      <w:r>
        <w:rPr>
          <w:rFonts w:ascii="Times New Roman" w:hAnsi="Times New Roman" w:hint="eastAsia"/>
        </w:rPr>
        <w:t xml:space="preserve"> in </w:t>
      </w:r>
      <w:r>
        <w:rPr>
          <w:rFonts w:ascii="Times New Roman" w:hAnsi="Times New Roman"/>
        </w:rPr>
        <w:t>S</w:t>
      </w:r>
      <w:r>
        <w:rPr>
          <w:rFonts w:ascii="Times New Roman" w:hAnsi="Times New Roman" w:hint="eastAsia"/>
        </w:rPr>
        <w:t>ham and I/R-24h groups.</w:t>
      </w:r>
      <w:r w:rsidRPr="00435915">
        <w:rPr>
          <w:rFonts w:ascii="Times New Roman" w:hAnsi="Times New Roman" w:hint="eastAsia"/>
          <w:b/>
          <w:bCs/>
        </w:rPr>
        <w:t xml:space="preserve"> f</w:t>
      </w:r>
      <w:r w:rsidRPr="006A34AE">
        <w:rPr>
          <w:rFonts w:ascii="Times New Roman" w:hAnsi="Times New Roman"/>
          <w:bCs/>
        </w:rPr>
        <w:t xml:space="preserve">, </w:t>
      </w:r>
      <w:r w:rsidRPr="00D670C3">
        <w:rPr>
          <w:rFonts w:ascii="Times New Roman" w:hAnsi="Times New Roman"/>
        </w:rPr>
        <w:t xml:space="preserve">Heatmap showing differentially expressed genes in LV tissue of </w:t>
      </w:r>
      <w:r>
        <w:rPr>
          <w:rFonts w:ascii="Times New Roman" w:hAnsi="Times New Roman"/>
        </w:rPr>
        <w:t>Sham</w:t>
      </w:r>
      <w:r w:rsidRPr="00D670C3">
        <w:rPr>
          <w:rFonts w:ascii="Times New Roman" w:hAnsi="Times New Roman"/>
        </w:rPr>
        <w:t xml:space="preserve"> and I/R-24h groups</w:t>
      </w:r>
      <w:r>
        <w:rPr>
          <w:rFonts w:ascii="Times New Roman" w:hAnsi="Times New Roman" w:hint="eastAsia"/>
        </w:rPr>
        <w:t>, under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the </w:t>
      </w:r>
      <w:r w:rsidRPr="00D670C3">
        <w:rPr>
          <w:rFonts w:ascii="Times New Roman" w:hAnsi="Times New Roman"/>
        </w:rPr>
        <w:t>“</w:t>
      </w:r>
      <w:r>
        <w:rPr>
          <w:rFonts w:ascii="Times New Roman" w:hAnsi="Times New Roman"/>
        </w:rPr>
        <w:t>haem</w:t>
      </w:r>
      <w:r w:rsidRPr="00D670C3">
        <w:rPr>
          <w:rFonts w:ascii="Times New Roman" w:hAnsi="Times New Roman"/>
        </w:rPr>
        <w:t xml:space="preserve"> binding” term.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g</w:t>
      </w:r>
      <w:r w:rsidRPr="00435915">
        <w:rPr>
          <w:rFonts w:ascii="Times New Roman" w:hAnsi="Times New Roman" w:hint="eastAsia"/>
          <w:b/>
          <w:bCs/>
        </w:rPr>
        <w:t xml:space="preserve">, </w:t>
      </w:r>
      <w:r w:rsidRPr="00675400">
        <w:rPr>
          <w:rFonts w:ascii="Times New Roman" w:hAnsi="Times New Roman" w:hint="eastAsia"/>
        </w:rPr>
        <w:t xml:space="preserve">Viability </w:t>
      </w:r>
      <w:r>
        <w:rPr>
          <w:rFonts w:ascii="Times New Roman" w:hAnsi="Times New Roman" w:hint="eastAsia"/>
        </w:rPr>
        <w:t xml:space="preserve">of iPSC-CMs </w:t>
      </w:r>
      <w:r>
        <w:rPr>
          <w:rFonts w:ascii="Times New Roman" w:hAnsi="Times New Roman"/>
        </w:rPr>
        <w:t>cultured</w:t>
      </w:r>
      <w:r>
        <w:rPr>
          <w:rFonts w:ascii="Times New Roman" w:hAnsi="Times New Roman" w:hint="eastAsia"/>
        </w:rPr>
        <w:t xml:space="preserve"> with haem </w:t>
      </w:r>
      <w:r>
        <w:rPr>
          <w:rFonts w:ascii="Times New Roman" w:hAnsi="Times New Roman"/>
        </w:rPr>
        <w:t>of gradient</w:t>
      </w:r>
      <w:r>
        <w:rPr>
          <w:rFonts w:ascii="Times New Roman" w:hAnsi="Times New Roman" w:hint="eastAsia"/>
        </w:rPr>
        <w:t xml:space="preserve"> concentration</w:t>
      </w:r>
      <w:r>
        <w:rPr>
          <w:rFonts w:ascii="Times New Roman" w:hAnsi="Times New Roman"/>
        </w:rPr>
        <w:t>s</w:t>
      </w:r>
      <w:r>
        <w:rPr>
          <w:rFonts w:ascii="Times New Roman" w:hAnsi="Times New Roman" w:hint="eastAsia"/>
        </w:rPr>
        <w:t xml:space="preserve">. </w:t>
      </w:r>
      <w:r w:rsidRPr="00D670C3">
        <w:rPr>
          <w:rFonts w:ascii="Times New Roman" w:hAnsi="Times New Roman"/>
        </w:rPr>
        <w:t>LGE</w:t>
      </w:r>
      <w:r>
        <w:rPr>
          <w:rFonts w:ascii="Times New Roman" w:hAnsi="Times New Roman"/>
        </w:rPr>
        <w:t xml:space="preserve">: </w:t>
      </w:r>
      <w:r w:rsidRPr="00D670C3">
        <w:rPr>
          <w:rFonts w:ascii="Times New Roman" w:hAnsi="Times New Roman"/>
        </w:rPr>
        <w:t>late gadolinium enhancement;</w:t>
      </w:r>
      <w:r>
        <w:rPr>
          <w:rFonts w:ascii="Times New Roman" w:hAnsi="Times New Roman" w:hint="eastAsia"/>
        </w:rPr>
        <w:t xml:space="preserve"> </w:t>
      </w:r>
      <w:r w:rsidRPr="00D670C3">
        <w:rPr>
          <w:rFonts w:ascii="Times New Roman" w:hAnsi="Times New Roman"/>
        </w:rPr>
        <w:t>CMR</w:t>
      </w:r>
      <w:r>
        <w:rPr>
          <w:rFonts w:ascii="Times New Roman" w:hAnsi="Times New Roman"/>
        </w:rPr>
        <w:t>:</w:t>
      </w:r>
      <w:r w:rsidRPr="00D670C3">
        <w:rPr>
          <w:rFonts w:ascii="Times New Roman" w:hAnsi="Times New Roman"/>
        </w:rPr>
        <w:t xml:space="preserve"> Cardiac magnetic resonance imaging;</w:t>
      </w:r>
      <w:r>
        <w:rPr>
          <w:rFonts w:ascii="Times New Roman" w:hAnsi="Times New Roman" w:hint="eastAsia"/>
        </w:rPr>
        <w:t xml:space="preserve"> NT-proBNP</w:t>
      </w:r>
      <w:r>
        <w:rPr>
          <w:rFonts w:ascii="Times New Roman" w:hAnsi="Times New Roman"/>
        </w:rPr>
        <w:t>:</w:t>
      </w:r>
      <w:r>
        <w:rPr>
          <w:rFonts w:ascii="Times New Roman" w:hAnsi="Times New Roman" w:hint="eastAsia"/>
        </w:rPr>
        <w:t xml:space="preserve"> </w:t>
      </w:r>
      <w:r w:rsidRPr="00D67DD3">
        <w:rPr>
          <w:rFonts w:ascii="Times New Roman" w:hAnsi="Times New Roman"/>
        </w:rPr>
        <w:t>N-terminal pro-brain natriuretic peptide</w:t>
      </w:r>
      <w:r>
        <w:rPr>
          <w:rFonts w:ascii="Times New Roman" w:hAnsi="Times New Roman" w:hint="eastAsia"/>
        </w:rPr>
        <w:t xml:space="preserve">; </w:t>
      </w:r>
      <w:r>
        <w:rPr>
          <w:rFonts w:ascii="Times New Roman" w:hAnsi="Times New Roman"/>
        </w:rPr>
        <w:t xml:space="preserve">WBC: </w:t>
      </w:r>
      <w:r w:rsidRPr="00E9713F">
        <w:rPr>
          <w:rFonts w:ascii="Times New Roman" w:hAnsi="Times New Roman"/>
        </w:rPr>
        <w:t>white blood cell count</w:t>
      </w:r>
      <w:r>
        <w:rPr>
          <w:rFonts w:ascii="Times New Roman" w:hAnsi="Times New Roman"/>
        </w:rPr>
        <w:t>;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RBC: </w:t>
      </w:r>
      <w:r w:rsidRPr="00E9713F">
        <w:rPr>
          <w:rFonts w:ascii="Times New Roman" w:hAnsi="Times New Roman"/>
        </w:rPr>
        <w:t>red blood cell</w:t>
      </w:r>
      <w:r>
        <w:rPr>
          <w:rFonts w:ascii="Times New Roman" w:hAnsi="Times New Roman" w:hint="eastAsia"/>
        </w:rPr>
        <w:t>;</w:t>
      </w:r>
      <w:r>
        <w:rPr>
          <w:rFonts w:ascii="Times New Roman" w:hAnsi="Times New Roman"/>
        </w:rPr>
        <w:t xml:space="preserve"> PLT: </w:t>
      </w:r>
      <w:r w:rsidRPr="00E9713F">
        <w:rPr>
          <w:rFonts w:ascii="Times New Roman" w:hAnsi="Times New Roman"/>
        </w:rPr>
        <w:t>platele</w:t>
      </w: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>.</w:t>
      </w:r>
    </w:p>
    <w:bookmarkEnd w:id="0"/>
    <w:p w14:paraId="39429105" w14:textId="77777777" w:rsidR="005D1BAD" w:rsidRDefault="005D1BAD" w:rsidP="005D1BAD">
      <w:r>
        <w:rPr>
          <w:noProof/>
        </w:rPr>
        <w:lastRenderedPageBreak/>
        <w:drawing>
          <wp:inline distT="0" distB="0" distL="0" distR="0" wp14:anchorId="0536EC4C" wp14:editId="2713D94E">
            <wp:extent cx="5266690" cy="6626225"/>
            <wp:effectExtent l="0" t="0" r="0" b="3175"/>
            <wp:docPr id="90957228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662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23426" w14:textId="77777777" w:rsidR="005D1BAD" w:rsidRDefault="005D1BAD" w:rsidP="005D1BAD">
      <w:pPr>
        <w:rPr>
          <w:rFonts w:ascii="Times New Roman" w:hAnsi="Times New Roman"/>
          <w:b/>
          <w:bCs/>
        </w:rPr>
      </w:pPr>
      <w:bookmarkStart w:id="1" w:name="_Hlk164951756"/>
      <w:r w:rsidRPr="002E793A">
        <w:rPr>
          <w:rFonts w:ascii="Times New Roman" w:hAnsi="Times New Roman"/>
          <w:b/>
          <w:bCs/>
        </w:rPr>
        <w:t>Extended Data Fig.2| Comparison of haem binding affinities and cardiac protection effects between Apo-Lf molecules and other haem-binding protein molecules. a-h</w:t>
      </w:r>
      <w:r w:rsidRPr="002E793A">
        <w:rPr>
          <w:rFonts w:ascii="Times New Roman" w:hAnsi="Times New Roman"/>
          <w:bCs/>
        </w:rPr>
        <w:t>,</w:t>
      </w:r>
      <w:r w:rsidRPr="002E793A">
        <w:rPr>
          <w:rFonts w:ascii="Times New Roman" w:hAnsi="Times New Roman"/>
          <w:b/>
          <w:bCs/>
        </w:rPr>
        <w:t xml:space="preserve"> </w:t>
      </w:r>
      <w:r w:rsidRPr="002E793A">
        <w:rPr>
          <w:rFonts w:ascii="Times New Roman" w:hAnsi="Times New Roman"/>
        </w:rPr>
        <w:t>Surface plasmon resonance</w:t>
      </w:r>
      <w:r w:rsidRPr="002E793A">
        <w:rPr>
          <w:rFonts w:ascii="Times New Roman" w:hAnsi="Times New Roman"/>
          <w:bCs/>
        </w:rPr>
        <w:t xml:space="preserve"> (SPR) detections of haem binding proteins with haem (haem = 168.07, 240.1, 343, 490, 700, 1000 (nM) flowing over a CM5 protein-immobilized sensor-chip at 25</w:t>
      </w:r>
      <w:r w:rsidRPr="002E793A">
        <w:rPr>
          <w:rFonts w:ascii="Times New Roman" w:hAnsi="Times New Roman" w:hint="eastAsia"/>
          <w:bCs/>
        </w:rPr>
        <w:t>°</w:t>
      </w:r>
      <w:r w:rsidRPr="002E793A">
        <w:rPr>
          <w:rFonts w:ascii="Times New Roman" w:hAnsi="Times New Roman" w:hint="eastAsia"/>
          <w:bCs/>
        </w:rPr>
        <w:t>C</w:t>
      </w:r>
      <w:r w:rsidRPr="002E793A">
        <w:rPr>
          <w:rFonts w:ascii="Times New Roman" w:hAnsi="Times New Roman"/>
          <w:bCs/>
        </w:rPr>
        <w:t>) and molecular docking of haem binding proteins with haem.</w:t>
      </w:r>
      <w:r w:rsidRPr="002E793A">
        <w:rPr>
          <w:rFonts w:ascii="Times New Roman" w:hAnsi="Times New Roman"/>
          <w:b/>
          <w:bCs/>
        </w:rPr>
        <w:t xml:space="preserve"> a, </w:t>
      </w:r>
      <w:r w:rsidRPr="002E793A">
        <w:rPr>
          <w:rFonts w:ascii="Times New Roman" w:hAnsi="Times New Roman"/>
        </w:rPr>
        <w:t>Hemopexin (Hx)</w:t>
      </w:r>
      <w:r w:rsidRPr="002E793A">
        <w:rPr>
          <w:rFonts w:ascii="Times New Roman" w:hAnsi="Times New Roman"/>
          <w:b/>
          <w:bCs/>
        </w:rPr>
        <w:t xml:space="preserve">. b, </w:t>
      </w:r>
      <w:r w:rsidRPr="002E793A">
        <w:rPr>
          <w:rFonts w:ascii="Times New Roman" w:hAnsi="Times New Roman"/>
        </w:rPr>
        <w:t>Serum albumin</w:t>
      </w:r>
      <w:r w:rsidRPr="002E793A">
        <w:rPr>
          <w:rFonts w:ascii="Times New Roman" w:hAnsi="Times New Roman"/>
          <w:b/>
          <w:bCs/>
        </w:rPr>
        <w:t xml:space="preserve">. c, </w:t>
      </w:r>
      <w:r w:rsidRPr="002E793A">
        <w:rPr>
          <w:rFonts w:ascii="Times New Roman" w:hAnsi="Times New Roman"/>
        </w:rPr>
        <w:t>Lipopolysaccharide-binding protein</w:t>
      </w:r>
      <w:r w:rsidRPr="002E793A">
        <w:rPr>
          <w:rFonts w:ascii="Times New Roman" w:hAnsi="Times New Roman"/>
          <w:b/>
          <w:bCs/>
        </w:rPr>
        <w:t xml:space="preserve">. d, </w:t>
      </w:r>
      <w:r w:rsidRPr="002E793A">
        <w:rPr>
          <w:rFonts w:ascii="Times New Roman" w:hAnsi="Times New Roman"/>
        </w:rPr>
        <w:t>Casein</w:t>
      </w:r>
      <w:r w:rsidRPr="002E793A">
        <w:rPr>
          <w:rFonts w:ascii="Times New Roman" w:hAnsi="Times New Roman"/>
          <w:b/>
          <w:bCs/>
        </w:rPr>
        <w:t xml:space="preserve">. e, </w:t>
      </w:r>
      <w:r w:rsidRPr="002E793A">
        <w:rPr>
          <w:rFonts w:ascii="Times New Roman" w:hAnsi="Times New Roman"/>
        </w:rPr>
        <w:t>Alpha 1-Microglobulin</w:t>
      </w:r>
      <w:r w:rsidRPr="002E793A">
        <w:rPr>
          <w:rFonts w:ascii="Times New Roman" w:hAnsi="Times New Roman"/>
          <w:b/>
          <w:bCs/>
        </w:rPr>
        <w:t xml:space="preserve">. f, </w:t>
      </w:r>
      <w:r w:rsidRPr="002E793A">
        <w:rPr>
          <w:rFonts w:ascii="Times New Roman" w:hAnsi="Times New Roman"/>
        </w:rPr>
        <w:t>Alpha-1-Antitrypsin</w:t>
      </w:r>
      <w:r w:rsidRPr="002E793A">
        <w:rPr>
          <w:rFonts w:ascii="Times New Roman" w:hAnsi="Times New Roman"/>
          <w:b/>
          <w:bCs/>
        </w:rPr>
        <w:t>. g,</w:t>
      </w:r>
      <w:r w:rsidRPr="002E793A">
        <w:rPr>
          <w:rFonts w:ascii="Times New Roman" w:hAnsi="Times New Roman"/>
        </w:rPr>
        <w:t xml:space="preserve"> Lactoferrin (Lf). </w:t>
      </w:r>
      <w:r w:rsidRPr="002E793A">
        <w:rPr>
          <w:rFonts w:ascii="Times New Roman" w:hAnsi="Times New Roman"/>
          <w:b/>
          <w:bCs/>
        </w:rPr>
        <w:t xml:space="preserve">h, </w:t>
      </w:r>
      <w:r w:rsidRPr="002E793A">
        <w:rPr>
          <w:rFonts w:ascii="Times New Roman" w:hAnsi="Times New Roman"/>
        </w:rPr>
        <w:t xml:space="preserve">Transferrin (Tf). </w:t>
      </w:r>
      <w:r w:rsidRPr="002E793A">
        <w:rPr>
          <w:rFonts w:ascii="Times New Roman" w:hAnsi="Times New Roman" w:hint="eastAsia"/>
          <w:b/>
          <w:bCs/>
        </w:rPr>
        <w:t>i</w:t>
      </w:r>
      <w:r w:rsidRPr="002E793A">
        <w:rPr>
          <w:rFonts w:ascii="Times New Roman" w:hAnsi="Times New Roman"/>
        </w:rPr>
        <w:t xml:space="preserve">, Scheme of the animal study for evaluation of the cardiac </w:t>
      </w:r>
      <w:r w:rsidRPr="002E793A">
        <w:rPr>
          <w:rFonts w:ascii="Times New Roman" w:hAnsi="Times New Roman"/>
        </w:rPr>
        <w:lastRenderedPageBreak/>
        <w:t>protection against IMH and I/R injury with intravenous injection of Apo-Lf or Hx solution.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 w:hint="eastAsia"/>
          <w:b/>
          <w:bCs/>
        </w:rPr>
        <w:t>j</w:t>
      </w:r>
      <w:r w:rsidRPr="002E793A">
        <w:rPr>
          <w:rFonts w:ascii="Times New Roman" w:hAnsi="Times New Roman"/>
        </w:rPr>
        <w:t>, Immunohistochemical staining of HBB, locating of IMH injury sites in LV of rats from groups including Sham, I/R and I/R pre-treated with Hx</w:t>
      </w:r>
      <w:r w:rsidRPr="002E793A">
        <w:rPr>
          <w:rFonts w:ascii="Times New Roman" w:hAnsi="Times New Roman" w:hint="eastAsia"/>
        </w:rPr>
        <w:t xml:space="preserve"> and</w:t>
      </w:r>
      <w:r w:rsidRPr="002E793A">
        <w:rPr>
          <w:rFonts w:ascii="Times New Roman" w:hAnsi="Times New Roman"/>
        </w:rPr>
        <w:t xml:space="preserve"> Apo-Lf (4 mg/kg)</w:t>
      </w:r>
      <w:r w:rsidRPr="002E793A">
        <w:rPr>
          <w:rFonts w:ascii="Times New Roman" w:hAnsi="Times New Roman" w:hint="eastAsia"/>
        </w:rPr>
        <w:t xml:space="preserve">. </w:t>
      </w:r>
      <w:r w:rsidRPr="002E793A">
        <w:rPr>
          <w:rFonts w:ascii="Times New Roman" w:hAnsi="Times New Roman" w:hint="eastAsia"/>
          <w:b/>
          <w:bCs/>
        </w:rPr>
        <w:t>k,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/>
        </w:rPr>
        <w:t>DAB-enhanced Perl’s blue show</w:t>
      </w:r>
      <w:r w:rsidRPr="002E793A">
        <w:rPr>
          <w:rFonts w:ascii="Times New Roman" w:hAnsi="Times New Roman" w:hint="eastAsia"/>
        </w:rPr>
        <w:t>ing</w:t>
      </w:r>
      <w:r w:rsidRPr="002E793A">
        <w:rPr>
          <w:rFonts w:ascii="Times New Roman" w:hAnsi="Times New Roman"/>
        </w:rPr>
        <w:t xml:space="preserve"> ferric iron </w:t>
      </w:r>
      <w:r w:rsidRPr="002E793A">
        <w:rPr>
          <w:rFonts w:ascii="Times New Roman" w:hAnsi="Times New Roman" w:hint="eastAsia"/>
        </w:rPr>
        <w:t>deposition</w:t>
      </w:r>
      <w:r w:rsidRPr="002E793A">
        <w:rPr>
          <w:rFonts w:ascii="Times New Roman" w:hAnsi="Times New Roman"/>
        </w:rPr>
        <w:t xml:space="preserve"> in the myocardium</w:t>
      </w:r>
      <w:r w:rsidRPr="002E793A">
        <w:rPr>
          <w:rFonts w:ascii="Times New Roman" w:hAnsi="Times New Roman" w:hint="eastAsia"/>
        </w:rPr>
        <w:t>.</w:t>
      </w:r>
      <w:r w:rsidRPr="002E793A">
        <w:rPr>
          <w:rFonts w:ascii="Times New Roman" w:hAnsi="Times New Roman"/>
        </w:rPr>
        <w:t xml:space="preserve"> </w:t>
      </w:r>
      <w:r w:rsidRPr="002E793A">
        <w:rPr>
          <w:rFonts w:ascii="Times New Roman" w:hAnsi="Times New Roman" w:hint="eastAsia"/>
          <w:b/>
          <w:bCs/>
        </w:rPr>
        <w:t xml:space="preserve">l, </w:t>
      </w:r>
      <w:r w:rsidRPr="002E793A">
        <w:rPr>
          <w:rFonts w:ascii="Times New Roman" w:hAnsi="Times New Roman"/>
        </w:rPr>
        <w:t xml:space="preserve">TUNEL fluorescent staining reveals cell death in the corresponding </w:t>
      </w:r>
      <w:r w:rsidRPr="002E793A">
        <w:rPr>
          <w:rFonts w:ascii="Times New Roman" w:hAnsi="Times New Roman" w:hint="eastAsia"/>
        </w:rPr>
        <w:t>three</w:t>
      </w:r>
      <w:r w:rsidRPr="002E793A">
        <w:rPr>
          <w:rFonts w:ascii="Times New Roman" w:hAnsi="Times New Roman"/>
        </w:rPr>
        <w:t xml:space="preserve"> grou</w:t>
      </w:r>
      <w:r w:rsidRPr="002E793A">
        <w:rPr>
          <w:rFonts w:ascii="Times New Roman" w:hAnsi="Times New Roman" w:hint="eastAsia"/>
        </w:rPr>
        <w:t>ps</w:t>
      </w:r>
      <w:r w:rsidRPr="002E793A">
        <w:rPr>
          <w:rFonts w:ascii="Times New Roman" w:hAnsi="Times New Roman"/>
        </w:rPr>
        <w:t>.</w:t>
      </w:r>
    </w:p>
    <w:bookmarkEnd w:id="1"/>
    <w:p w14:paraId="3A576CA6" w14:textId="77777777" w:rsidR="005D1BAD" w:rsidRDefault="005D1BAD" w:rsidP="005D1BAD"/>
    <w:p w14:paraId="46EFE3C9" w14:textId="77777777" w:rsidR="005D1BAD" w:rsidRDefault="005D1BAD" w:rsidP="005D1BAD">
      <w:r w:rsidRPr="005302A4">
        <w:t xml:space="preserve"> </w:t>
      </w:r>
      <w:r>
        <w:rPr>
          <w:noProof/>
        </w:rPr>
        <w:drawing>
          <wp:inline distT="0" distB="0" distL="0" distR="0" wp14:anchorId="3F8459EE" wp14:editId="537ADC12">
            <wp:extent cx="5266690" cy="4618355"/>
            <wp:effectExtent l="0" t="0" r="0" b="0"/>
            <wp:docPr id="5658611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461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27ACB" w14:textId="77777777" w:rsidR="005D1BAD" w:rsidRDefault="005D1BAD" w:rsidP="005D1BAD">
      <w:pPr>
        <w:rPr>
          <w:rFonts w:ascii="Times New Roman" w:hAnsi="Times New Roman"/>
        </w:rPr>
      </w:pPr>
      <w:bookmarkStart w:id="2" w:name="_Hlk164951762"/>
      <w:r w:rsidRPr="002E793A">
        <w:rPr>
          <w:rFonts w:ascii="Times New Roman" w:hAnsi="Times New Roman"/>
          <w:b/>
          <w:bCs/>
        </w:rPr>
        <w:t>Extended Data Fig.3 | Synthesis of Apo-Lf and Apo-LfMA. a</w:t>
      </w:r>
      <w:r w:rsidRPr="002E793A">
        <w:rPr>
          <w:rFonts w:ascii="Times New Roman" w:hAnsi="Times New Roman"/>
        </w:rPr>
        <w:t>,</w:t>
      </w:r>
      <w:r w:rsidRPr="002E793A">
        <w:rPr>
          <w:rFonts w:ascii="Times New Roman" w:hAnsi="Times New Roman"/>
          <w:b/>
          <w:bCs/>
        </w:rPr>
        <w:t xml:space="preserve"> </w:t>
      </w:r>
      <w:r w:rsidRPr="002E793A">
        <w:rPr>
          <w:rFonts w:ascii="Times New Roman" w:hAnsi="Times New Roman"/>
        </w:rPr>
        <w:t xml:space="preserve">Schematic illustration of the iron depletion and methacrylation process </w:t>
      </w:r>
      <w:r w:rsidRPr="002E793A">
        <w:rPr>
          <w:rFonts w:ascii="Times New Roman" w:hAnsi="Times New Roman"/>
          <w:b/>
          <w:bCs/>
        </w:rPr>
        <w:t>b</w:t>
      </w:r>
      <w:r w:rsidRPr="002E793A">
        <w:rPr>
          <w:rFonts w:ascii="Times New Roman" w:hAnsi="Times New Roman"/>
        </w:rPr>
        <w:t>,</w:t>
      </w:r>
      <w:r w:rsidRPr="002E793A">
        <w:rPr>
          <w:rFonts w:ascii="Times New Roman" w:hAnsi="Times New Roman"/>
          <w:b/>
          <w:bCs/>
        </w:rPr>
        <w:t xml:space="preserve"> </w:t>
      </w:r>
      <w:r w:rsidRPr="002E793A">
        <w:rPr>
          <w:rFonts w:ascii="Times New Roman" w:hAnsi="Times New Roman"/>
        </w:rPr>
        <w:t xml:space="preserve">Powder and solution forms of </w:t>
      </w:r>
      <w:bookmarkStart w:id="3" w:name="_Hlk155602211"/>
      <w:r w:rsidRPr="002E793A">
        <w:rPr>
          <w:rFonts w:ascii="Times New Roman" w:hAnsi="Times New Roman"/>
        </w:rPr>
        <w:t xml:space="preserve">Lf, Apo-Lf </w:t>
      </w:r>
      <w:r w:rsidRPr="002E793A">
        <w:rPr>
          <w:rFonts w:ascii="Times New Roman" w:hAnsi="Times New Roman" w:hint="eastAsia"/>
        </w:rPr>
        <w:t>an</w:t>
      </w:r>
      <w:r w:rsidRPr="002E793A">
        <w:rPr>
          <w:rFonts w:ascii="Times New Roman" w:hAnsi="Times New Roman"/>
        </w:rPr>
        <w:t>d Apo-LfMA</w:t>
      </w:r>
      <w:bookmarkEnd w:id="3"/>
      <w:r w:rsidRPr="002E793A">
        <w:rPr>
          <w:rFonts w:ascii="Times New Roman" w:hAnsi="Times New Roman"/>
        </w:rPr>
        <w:t xml:space="preserve">. </w:t>
      </w:r>
      <w:r w:rsidRPr="002E793A">
        <w:rPr>
          <w:rFonts w:ascii="Times New Roman" w:hAnsi="Times New Roman"/>
          <w:b/>
          <w:bCs/>
        </w:rPr>
        <w:t>c</w:t>
      </w:r>
      <w:r w:rsidRPr="002E793A">
        <w:rPr>
          <w:rFonts w:ascii="Times New Roman" w:hAnsi="Times New Roman"/>
        </w:rPr>
        <w:t xml:space="preserve">, Fe content in Lf, Apo-Lf </w:t>
      </w:r>
      <w:r w:rsidRPr="002E793A">
        <w:rPr>
          <w:rFonts w:ascii="Times New Roman" w:hAnsi="Times New Roman" w:hint="eastAsia"/>
        </w:rPr>
        <w:t>an</w:t>
      </w:r>
      <w:r w:rsidRPr="002E793A">
        <w:rPr>
          <w:rFonts w:ascii="Times New Roman" w:hAnsi="Times New Roman"/>
        </w:rPr>
        <w:t xml:space="preserve">d Apo-LfMA. </w:t>
      </w:r>
      <w:r w:rsidRPr="002E793A">
        <w:rPr>
          <w:rFonts w:ascii="Times New Roman" w:hAnsi="Times New Roman"/>
          <w:b/>
        </w:rPr>
        <w:t>d-f</w:t>
      </w:r>
      <w:r w:rsidRPr="002E793A">
        <w:rPr>
          <w:rFonts w:ascii="Times New Roman" w:hAnsi="Times New Roman"/>
          <w:bCs/>
        </w:rPr>
        <w:t>,</w:t>
      </w:r>
      <w:r w:rsidRPr="002E793A">
        <w:rPr>
          <w:rFonts w:ascii="Times New Roman" w:hAnsi="Times New Roman"/>
        </w:rPr>
        <w:t xml:space="preserve"> </w:t>
      </w:r>
      <w:r w:rsidRPr="002E793A">
        <w:rPr>
          <w:rFonts w:ascii="Times New Roman" w:hAnsi="Times New Roman"/>
          <w:vertAlign w:val="superscript"/>
        </w:rPr>
        <w:t>1</w:t>
      </w:r>
      <w:r w:rsidRPr="002E793A">
        <w:rPr>
          <w:rFonts w:ascii="Times New Roman" w:hAnsi="Times New Roman"/>
        </w:rPr>
        <w:t>H NMR spectra</w:t>
      </w:r>
      <w:r w:rsidRPr="002E793A">
        <w:rPr>
          <w:rFonts w:ascii="Times New Roman" w:hAnsi="Times New Roman" w:hint="eastAsia"/>
        </w:rPr>
        <w:t>,</w:t>
      </w:r>
      <w:r w:rsidRPr="002E793A">
        <w:rPr>
          <w:rFonts w:ascii="Times New Roman" w:hAnsi="Times New Roman"/>
        </w:rPr>
        <w:t xml:space="preserve"> </w:t>
      </w:r>
      <w:r w:rsidRPr="002E793A">
        <w:rPr>
          <w:rFonts w:ascii="Times New Roman" w:hAnsi="Times New Roman"/>
          <w:vertAlign w:val="superscript"/>
        </w:rPr>
        <w:t>1</w:t>
      </w:r>
      <w:r w:rsidRPr="002E793A">
        <w:rPr>
          <w:rFonts w:ascii="Times New Roman" w:hAnsi="Times New Roman"/>
        </w:rPr>
        <w:t>H-</w:t>
      </w:r>
      <w:r w:rsidRPr="002E793A">
        <w:rPr>
          <w:rFonts w:ascii="Times New Roman" w:hAnsi="Times New Roman"/>
          <w:vertAlign w:val="superscript"/>
        </w:rPr>
        <w:t>1</w:t>
      </w:r>
      <w:r w:rsidRPr="002E793A">
        <w:rPr>
          <w:rFonts w:ascii="Times New Roman" w:hAnsi="Times New Roman"/>
        </w:rPr>
        <w:t>H HSQC, and</w:t>
      </w:r>
      <w:r w:rsidRPr="002E793A">
        <w:rPr>
          <w:rFonts w:ascii="Times New Roman" w:hAnsi="Times New Roman"/>
          <w:vertAlign w:val="superscript"/>
        </w:rPr>
        <w:t xml:space="preserve"> 1</w:t>
      </w:r>
      <w:r w:rsidRPr="002E793A">
        <w:rPr>
          <w:rFonts w:ascii="Times New Roman" w:hAnsi="Times New Roman"/>
        </w:rPr>
        <w:t>H-</w:t>
      </w:r>
      <w:r w:rsidRPr="002E793A">
        <w:rPr>
          <w:rFonts w:ascii="Times New Roman" w:hAnsi="Times New Roman"/>
          <w:vertAlign w:val="superscript"/>
        </w:rPr>
        <w:t>13</w:t>
      </w:r>
      <w:r w:rsidRPr="002E793A">
        <w:rPr>
          <w:rFonts w:ascii="Times New Roman" w:hAnsi="Times New Roman"/>
        </w:rPr>
        <w:t xml:space="preserve">C HSQC of Apo-Lf and Apo-LfMA. </w:t>
      </w:r>
      <w:r w:rsidRPr="002E793A">
        <w:rPr>
          <w:rFonts w:ascii="Times New Roman" w:hAnsi="Times New Roman" w:hint="eastAsia"/>
          <w:b/>
          <w:bCs/>
        </w:rPr>
        <w:t>g</w:t>
      </w:r>
      <w:r w:rsidRPr="002E793A">
        <w:rPr>
          <w:rFonts w:ascii="Times New Roman" w:hAnsi="Times New Roman"/>
        </w:rPr>
        <w:t>,</w:t>
      </w:r>
      <w:r w:rsidRPr="002E793A">
        <w:rPr>
          <w:rFonts w:ascii="Times New Roman" w:hAnsi="Times New Roman" w:hint="eastAsia"/>
          <w:b/>
          <w:bCs/>
        </w:rPr>
        <w:t>h</w:t>
      </w:r>
      <w:r w:rsidRPr="002E793A">
        <w:rPr>
          <w:rFonts w:ascii="Times New Roman" w:hAnsi="Times New Roman"/>
        </w:rPr>
        <w:t>, Maldi-TOF mass spectra of Apo-Lf and Apo-LfMA.</w:t>
      </w:r>
      <w:r w:rsidRPr="002E793A">
        <w:rPr>
          <w:rFonts w:ascii="Times New Roman" w:hAnsi="Times New Roman"/>
          <w:b/>
          <w:bCs/>
        </w:rPr>
        <w:t xml:space="preserve"> </w:t>
      </w:r>
      <w:r w:rsidRPr="002E793A">
        <w:rPr>
          <w:rFonts w:ascii="Times New Roman" w:hAnsi="Times New Roman" w:hint="eastAsia"/>
          <w:b/>
          <w:bCs/>
        </w:rPr>
        <w:t>i</w:t>
      </w:r>
      <w:r w:rsidRPr="002E793A">
        <w:rPr>
          <w:rFonts w:ascii="Times New Roman" w:hAnsi="Times New Roman"/>
        </w:rPr>
        <w:t>, FTIR spectra of Lf, Apo-Lf and Apo-LfMA. FTIR: fourier transform infrared spectrometer; NMR: nuclear magnetic resonance; HSQC: heteronuclear singular quantum correlation.</w:t>
      </w:r>
    </w:p>
    <w:bookmarkEnd w:id="2"/>
    <w:p w14:paraId="062DC9B7" w14:textId="77777777" w:rsidR="005D1BAD" w:rsidRPr="003B6B4E" w:rsidRDefault="005D1BAD" w:rsidP="005D1BAD"/>
    <w:p w14:paraId="25A030A6" w14:textId="77777777" w:rsidR="005D1BAD" w:rsidRDefault="005D1BAD" w:rsidP="005D1BAD">
      <w:r>
        <w:rPr>
          <w:noProof/>
        </w:rPr>
        <w:lastRenderedPageBreak/>
        <w:drawing>
          <wp:inline distT="0" distB="0" distL="0" distR="0" wp14:anchorId="2B598BDC" wp14:editId="43B3EA8B">
            <wp:extent cx="5274310" cy="6544310"/>
            <wp:effectExtent l="0" t="0" r="2540" b="8890"/>
            <wp:docPr id="120386617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4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70881" w14:textId="77777777" w:rsidR="005D1BAD" w:rsidRDefault="005D1BAD" w:rsidP="005D1BAD">
      <w:pPr>
        <w:rPr>
          <w:rFonts w:ascii="Times New Roman" w:hAnsi="Times New Roman"/>
        </w:rPr>
      </w:pPr>
      <w:bookmarkStart w:id="4" w:name="_Hlk164951767"/>
      <w:r w:rsidRPr="00D670C3">
        <w:rPr>
          <w:rFonts w:ascii="Times New Roman" w:hAnsi="Times New Roman"/>
          <w:b/>
          <w:bCs/>
        </w:rPr>
        <w:t>Extended Data Fig.</w:t>
      </w:r>
      <w:r>
        <w:rPr>
          <w:rFonts w:ascii="Times New Roman" w:hAnsi="Times New Roman"/>
          <w:b/>
          <w:bCs/>
        </w:rPr>
        <w:t xml:space="preserve">4 </w:t>
      </w:r>
      <w:r w:rsidRPr="00D670C3">
        <w:rPr>
          <w:rFonts w:ascii="Times New Roman" w:hAnsi="Times New Roman"/>
          <w:b/>
          <w:bCs/>
        </w:rPr>
        <w:t xml:space="preserve">| </w:t>
      </w:r>
      <w:r>
        <w:rPr>
          <w:rFonts w:ascii="Times New Roman" w:hAnsi="Times New Roman"/>
          <w:b/>
          <w:bCs/>
        </w:rPr>
        <w:t>Quantification of double bonds in</w:t>
      </w:r>
      <w:r w:rsidRPr="002A7E8E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Apo-LfMA using HPLC-MS spectra</w:t>
      </w:r>
      <w:r w:rsidRPr="00D670C3">
        <w:rPr>
          <w:rFonts w:ascii="Times New Roman" w:hAnsi="Times New Roman"/>
          <w:b/>
          <w:bCs/>
        </w:rPr>
        <w:t>. a</w:t>
      </w:r>
      <w:r w:rsidRPr="006A34AE">
        <w:rPr>
          <w:rFonts w:ascii="Times New Roman" w:hAnsi="Times New Roman"/>
          <w:bCs/>
        </w:rPr>
        <w:t>,</w:t>
      </w:r>
      <w:r w:rsidRPr="00D670C3">
        <w:rPr>
          <w:rFonts w:ascii="Times New Roman" w:hAnsi="Times New Roman"/>
          <w:b/>
          <w:bCs/>
        </w:rPr>
        <w:t xml:space="preserve"> </w:t>
      </w:r>
      <w:r w:rsidRPr="00061EFC">
        <w:rPr>
          <w:rFonts w:ascii="Times New Roman" w:hAnsi="Times New Roman"/>
        </w:rPr>
        <w:t xml:space="preserve">Protein </w:t>
      </w:r>
      <w:r>
        <w:rPr>
          <w:rFonts w:ascii="Times New Roman" w:hAnsi="Times New Roman"/>
        </w:rPr>
        <w:t>s</w:t>
      </w:r>
      <w:r w:rsidRPr="00061EFC">
        <w:rPr>
          <w:rFonts w:ascii="Times New Roman" w:hAnsi="Times New Roman"/>
        </w:rPr>
        <w:t xml:space="preserve">equence </w:t>
      </w:r>
      <w:r>
        <w:rPr>
          <w:rFonts w:ascii="Times New Roman" w:hAnsi="Times New Roman"/>
        </w:rPr>
        <w:t>c</w:t>
      </w:r>
      <w:r w:rsidRPr="00061EFC">
        <w:rPr>
          <w:rFonts w:ascii="Times New Roman" w:hAnsi="Times New Roman"/>
        </w:rPr>
        <w:t>overage</w:t>
      </w:r>
      <w:r>
        <w:rPr>
          <w:rFonts w:ascii="Times New Roman" w:hAnsi="Times New Roman"/>
        </w:rPr>
        <w:t xml:space="preserve"> of Apo-LfMA were shadowed with gray color</w:t>
      </w:r>
      <w:r w:rsidRPr="00D670C3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The green “A” indicates the presence of a </w:t>
      </w:r>
      <w:r w:rsidRPr="00DB3811">
        <w:rPr>
          <w:rFonts w:ascii="Times New Roman" w:hAnsi="Times New Roman"/>
        </w:rPr>
        <w:t>methacryloyl</w:t>
      </w:r>
      <w:r>
        <w:rPr>
          <w:rFonts w:ascii="Times New Roman" w:hAnsi="Times New Roman"/>
        </w:rPr>
        <w:t xml:space="preserve"> modification. </w:t>
      </w:r>
      <w:r w:rsidRPr="00D670C3">
        <w:rPr>
          <w:rFonts w:ascii="Times New Roman" w:hAnsi="Times New Roman"/>
          <w:b/>
          <w:bCs/>
        </w:rPr>
        <w:t>b</w:t>
      </w:r>
      <w:r w:rsidRPr="006A34AE">
        <w:rPr>
          <w:rFonts w:ascii="Times New Roman" w:hAnsi="Times New Roman"/>
          <w:bCs/>
        </w:rPr>
        <w:t xml:space="preserve">, Degree of </w:t>
      </w:r>
      <w:r w:rsidRPr="00567B6E">
        <w:rPr>
          <w:rFonts w:ascii="Times New Roman" w:hAnsi="Times New Roman"/>
        </w:rPr>
        <w:t>m</w:t>
      </w:r>
      <w:r w:rsidRPr="00DB3811">
        <w:rPr>
          <w:rFonts w:ascii="Times New Roman" w:hAnsi="Times New Roman"/>
        </w:rPr>
        <w:t>ethacryloyl</w:t>
      </w:r>
      <w:r>
        <w:rPr>
          <w:rFonts w:ascii="Times New Roman" w:hAnsi="Times New Roman"/>
        </w:rPr>
        <w:t xml:space="preserve"> modification (%) on lysine at different sites of Apo-Lf</w:t>
      </w:r>
      <w:r w:rsidRPr="00D670C3"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b/>
          <w:bCs/>
        </w:rPr>
        <w:t>c</w:t>
      </w:r>
      <w:r w:rsidRPr="006A34AE">
        <w:rPr>
          <w:rFonts w:ascii="Times New Roman" w:hAnsi="Times New Roman"/>
          <w:bCs/>
        </w:rPr>
        <w:t>,</w:t>
      </w:r>
      <w:r w:rsidRPr="00D670C3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The spectra of fragments locating the top 14 lysines with highest degree of</w:t>
      </w:r>
      <w:r w:rsidRPr="00567B6E">
        <w:rPr>
          <w:rFonts w:ascii="Times New Roman" w:hAnsi="Times New Roman"/>
        </w:rPr>
        <w:t xml:space="preserve"> </w:t>
      </w:r>
      <w:r w:rsidRPr="00214323">
        <w:rPr>
          <w:rFonts w:ascii="Times New Roman" w:hAnsi="Times New Roman"/>
        </w:rPr>
        <w:t>m</w:t>
      </w:r>
      <w:r w:rsidRPr="00DB3811">
        <w:rPr>
          <w:rFonts w:ascii="Times New Roman" w:hAnsi="Times New Roman"/>
        </w:rPr>
        <w:t>ethacryloyl</w:t>
      </w:r>
      <w:r>
        <w:rPr>
          <w:rFonts w:ascii="Times New Roman" w:hAnsi="Times New Roman"/>
        </w:rPr>
        <w:t xml:space="preserve"> modification. HPLC-MS: h</w:t>
      </w:r>
      <w:r w:rsidRPr="00DB3811">
        <w:rPr>
          <w:rFonts w:ascii="Times New Roman" w:hAnsi="Times New Roman"/>
        </w:rPr>
        <w:t xml:space="preserve">igh </w:t>
      </w:r>
      <w:r>
        <w:rPr>
          <w:rFonts w:ascii="Times New Roman" w:hAnsi="Times New Roman"/>
        </w:rPr>
        <w:t>p</w:t>
      </w:r>
      <w:r w:rsidRPr="00DB3811">
        <w:rPr>
          <w:rFonts w:ascii="Times New Roman" w:hAnsi="Times New Roman"/>
        </w:rPr>
        <w:t xml:space="preserve">erformance </w:t>
      </w:r>
      <w:r>
        <w:rPr>
          <w:rFonts w:ascii="Times New Roman" w:hAnsi="Times New Roman"/>
        </w:rPr>
        <w:t>l</w:t>
      </w:r>
      <w:r w:rsidRPr="00DB3811">
        <w:rPr>
          <w:rFonts w:ascii="Times New Roman" w:hAnsi="Times New Roman"/>
        </w:rPr>
        <w:t xml:space="preserve">iquid </w:t>
      </w:r>
      <w:r>
        <w:rPr>
          <w:rFonts w:ascii="Times New Roman" w:hAnsi="Times New Roman"/>
        </w:rPr>
        <w:t>c</w:t>
      </w:r>
      <w:r w:rsidRPr="00DB3811">
        <w:rPr>
          <w:rFonts w:ascii="Times New Roman" w:hAnsi="Times New Roman"/>
        </w:rPr>
        <w:t>hromatography</w:t>
      </w:r>
      <w:r>
        <w:rPr>
          <w:rFonts w:ascii="Times New Roman" w:hAnsi="Times New Roman"/>
        </w:rPr>
        <w:t xml:space="preserve"> mass.</w:t>
      </w:r>
    </w:p>
    <w:bookmarkEnd w:id="4"/>
    <w:p w14:paraId="2A8DF92F" w14:textId="77777777" w:rsidR="005D1BAD" w:rsidRDefault="005D1BAD" w:rsidP="005D1BAD"/>
    <w:p w14:paraId="239D3C05" w14:textId="77777777" w:rsidR="005D1BAD" w:rsidRDefault="005D1BAD" w:rsidP="005D1BAD">
      <w:r>
        <w:rPr>
          <w:noProof/>
        </w:rPr>
        <w:lastRenderedPageBreak/>
        <w:drawing>
          <wp:inline distT="0" distB="0" distL="0" distR="0" wp14:anchorId="21D6399C" wp14:editId="326CD237">
            <wp:extent cx="5272405" cy="7320915"/>
            <wp:effectExtent l="0" t="0" r="4445" b="0"/>
            <wp:docPr id="173423699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32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44B47" w14:textId="77777777" w:rsidR="005D1BAD" w:rsidRDefault="005D1BAD" w:rsidP="005D1BAD">
      <w:bookmarkStart w:id="5" w:name="_Hlk164951772"/>
      <w:r w:rsidRPr="00D670C3">
        <w:rPr>
          <w:rFonts w:ascii="Times New Roman" w:hAnsi="Times New Roman"/>
          <w:b/>
          <w:bCs/>
        </w:rPr>
        <w:t>Extended Data Fig.</w:t>
      </w:r>
      <w:r>
        <w:rPr>
          <w:rFonts w:ascii="Times New Roman" w:hAnsi="Times New Roman"/>
          <w:b/>
          <w:bCs/>
        </w:rPr>
        <w:t xml:space="preserve">5 </w:t>
      </w:r>
      <w:r w:rsidRPr="00D670C3">
        <w:rPr>
          <w:rFonts w:ascii="Times New Roman" w:hAnsi="Times New Roman"/>
          <w:b/>
          <w:bCs/>
        </w:rPr>
        <w:t xml:space="preserve">| </w:t>
      </w:r>
      <w:r>
        <w:rPr>
          <w:rFonts w:ascii="Times New Roman" w:hAnsi="Times New Roman"/>
          <w:b/>
          <w:bCs/>
        </w:rPr>
        <w:t>Exploration of surface property of Apo-Lf and Apo-LfMA and MD simulation of Apo-Lf and Apo-LfMA interact</w:t>
      </w:r>
      <w:r>
        <w:rPr>
          <w:rFonts w:ascii="Times New Roman" w:hAnsi="Times New Roman" w:hint="eastAsia"/>
          <w:b/>
          <w:bCs/>
        </w:rPr>
        <w:t>ion</w:t>
      </w:r>
      <w:r>
        <w:rPr>
          <w:rFonts w:ascii="Times New Roman" w:hAnsi="Times New Roman"/>
          <w:b/>
          <w:bCs/>
        </w:rPr>
        <w:t xml:space="preserve"> with haem</w:t>
      </w:r>
      <w:r w:rsidRPr="00D670C3">
        <w:rPr>
          <w:rFonts w:ascii="Times New Roman" w:hAnsi="Times New Roman"/>
          <w:b/>
          <w:bCs/>
        </w:rPr>
        <w:t>. a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MD simulation of Apo-Lf/haem and Apo-LfMA/haem interaction in 50 ns.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b</w:t>
      </w:r>
      <w:r w:rsidRPr="00990067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Affinity parameters of the </w:t>
      </w:r>
      <w:r>
        <w:rPr>
          <w:rFonts w:ascii="Times New Roman" w:hAnsi="Times New Roman" w:hint="eastAsia"/>
        </w:rPr>
        <w:t>7</w:t>
      </w:r>
      <w:r w:rsidRPr="006A37FC">
        <w:rPr>
          <w:rFonts w:ascii="Times New Roman" w:hAnsi="Times New Roman"/>
        </w:rPr>
        <w:t xml:space="preserve"> h</w:t>
      </w:r>
      <w:r>
        <w:rPr>
          <w:rFonts w:ascii="Times New Roman" w:hAnsi="Times New Roman" w:hint="eastAsia"/>
        </w:rPr>
        <w:t>aem</w:t>
      </w:r>
      <w:r>
        <w:rPr>
          <w:rFonts w:ascii="Times New Roman" w:hAnsi="Times New Roman"/>
        </w:rPr>
        <w:t>-binding sites in Apo-Lf and 1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/>
        </w:rPr>
        <w:t xml:space="preserve"> h</w:t>
      </w:r>
      <w:r>
        <w:rPr>
          <w:rFonts w:ascii="Times New Roman" w:hAnsi="Times New Roman" w:hint="eastAsia"/>
        </w:rPr>
        <w:t>aem</w:t>
      </w:r>
      <w:r>
        <w:rPr>
          <w:rFonts w:ascii="Times New Roman" w:hAnsi="Times New Roman"/>
        </w:rPr>
        <w:t xml:space="preserve"> binding sites in Apo-LfMA, including </w:t>
      </w:r>
      <w:r w:rsidRPr="00FF4208">
        <w:rPr>
          <w:rFonts w:ascii="Times New Roman" w:hAnsi="Times New Roman"/>
        </w:rPr>
        <w:t>protein-</w:t>
      </w:r>
      <w:r>
        <w:rPr>
          <w:rFonts w:ascii="Times New Roman" w:hAnsi="Times New Roman"/>
        </w:rPr>
        <w:t xml:space="preserve">haem </w:t>
      </w:r>
      <w:r w:rsidRPr="00FF4208">
        <w:rPr>
          <w:rFonts w:ascii="Times New Roman" w:hAnsi="Times New Roman"/>
        </w:rPr>
        <w:t>binding free energy</w:t>
      </w:r>
      <w:r>
        <w:rPr>
          <w:rFonts w:ascii="Times New Roman" w:hAnsi="Times New Roman"/>
        </w:rPr>
        <w:t xml:space="preserve"> (</w:t>
      </w:r>
      <w:r w:rsidRPr="00FF4208">
        <w:rPr>
          <w:rFonts w:ascii="Times New Roman" w:hAnsi="Times New Roman"/>
        </w:rPr>
        <w:t>ΔG bind</w:t>
      </w:r>
      <w:r>
        <w:rPr>
          <w:rFonts w:ascii="Times New Roman" w:hAnsi="Times New Roman"/>
        </w:rPr>
        <w:t>), e</w:t>
      </w:r>
      <w:r w:rsidRPr="00FF4208">
        <w:rPr>
          <w:rFonts w:ascii="Times New Roman" w:hAnsi="Times New Roman"/>
        </w:rPr>
        <w:t xml:space="preserve">quilibrium dissociation constant </w:t>
      </w:r>
      <w:r>
        <w:rPr>
          <w:rFonts w:ascii="Times New Roman" w:hAnsi="Times New Roman"/>
        </w:rPr>
        <w:t>(Kd)</w:t>
      </w:r>
      <w:r>
        <w:rPr>
          <w:rFonts w:ascii="Times New Roman" w:hAnsi="Times New Roman" w:hint="eastAsia"/>
        </w:rPr>
        <w:t xml:space="preserve"> and </w:t>
      </w:r>
      <w:r>
        <w:rPr>
          <w:rFonts w:ascii="Times New Roman" w:hAnsi="Times New Roman"/>
        </w:rPr>
        <w:t>m</w:t>
      </w:r>
      <w:r w:rsidRPr="007420A3">
        <w:rPr>
          <w:rFonts w:ascii="Times New Roman" w:hAnsi="Times New Roman"/>
        </w:rPr>
        <w:t xml:space="preserve">olecular mechanics term (energy in the gas </w:t>
      </w:r>
      <w:r w:rsidRPr="007420A3">
        <w:rPr>
          <w:rFonts w:ascii="Times New Roman" w:hAnsi="Times New Roman"/>
        </w:rPr>
        <w:lastRenderedPageBreak/>
        <w:t>phase)</w:t>
      </w:r>
      <w:r>
        <w:rPr>
          <w:rFonts w:ascii="Times New Roman" w:hAnsi="Times New Roman"/>
        </w:rPr>
        <w:t xml:space="preserve"> (</w:t>
      </w:r>
      <w:r w:rsidRPr="007420A3">
        <w:rPr>
          <w:rFonts w:ascii="Times New Roman" w:hAnsi="Times New Roman"/>
        </w:rPr>
        <w:t>∆GGAS</w:t>
      </w:r>
      <w:r>
        <w:rPr>
          <w:rFonts w:ascii="Times New Roman" w:hAnsi="Times New Roman" w:hint="eastAsia"/>
        </w:rPr>
        <w:t>)</w:t>
      </w:r>
      <w:r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c</w:t>
      </w:r>
      <w:r w:rsidRPr="00990067">
        <w:rPr>
          <w:rFonts w:ascii="Times New Roman" w:hAnsi="Times New Roman"/>
        </w:rPr>
        <w:t>, Su</w:t>
      </w:r>
      <w:r>
        <w:rPr>
          <w:rFonts w:ascii="Times New Roman" w:hAnsi="Times New Roman"/>
        </w:rPr>
        <w:t>rface hydrophobics</w:t>
      </w:r>
      <w:r w:rsidRPr="001677F6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showed</w:t>
      </w:r>
      <w:r>
        <w:rPr>
          <w:rFonts w:ascii="Times New Roman" w:hAnsi="Times New Roman"/>
        </w:rPr>
        <w:t xml:space="preserve"> differences between </w:t>
      </w:r>
      <w:r w:rsidRPr="001677F6">
        <w:rPr>
          <w:rFonts w:ascii="Times New Roman" w:hAnsi="Times New Roman"/>
        </w:rPr>
        <w:t>Apo-Lf and Apo-LfMA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  <w:b/>
          <w:bCs/>
        </w:rPr>
        <w:t>d</w:t>
      </w:r>
      <w:r>
        <w:rPr>
          <w:rFonts w:ascii="Times New Roman" w:hAnsi="Times New Roman"/>
          <w:b/>
          <w:bCs/>
        </w:rPr>
        <w:t>-</w:t>
      </w:r>
      <w:r>
        <w:rPr>
          <w:rFonts w:ascii="Times New Roman" w:hAnsi="Times New Roman" w:hint="eastAsia"/>
          <w:b/>
          <w:bCs/>
        </w:rPr>
        <w:t>g</w:t>
      </w:r>
      <w:r w:rsidRPr="00990067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The </w:t>
      </w:r>
      <w:r w:rsidRPr="001677F6">
        <w:rPr>
          <w:rFonts w:ascii="Times New Roman" w:hAnsi="Times New Roman"/>
        </w:rPr>
        <w:t xml:space="preserve">change trajectory of </w:t>
      </w:r>
      <w:r>
        <w:rPr>
          <w:rFonts w:ascii="Times New Roman" w:hAnsi="Times New Roman"/>
        </w:rPr>
        <w:t>radius of gyration, RMSF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/>
        </w:rPr>
        <w:t xml:space="preserve"> RM</w:t>
      </w:r>
      <w:r w:rsidRPr="002E793A">
        <w:rPr>
          <w:rFonts w:ascii="Times New Roman" w:hAnsi="Times New Roman"/>
        </w:rPr>
        <w:t>SD and SASA of Apo-L</w:t>
      </w:r>
      <w:r w:rsidRPr="00B03477">
        <w:rPr>
          <w:rFonts w:ascii="Times New Roman" w:hAnsi="Times New Roman"/>
        </w:rPr>
        <w:t xml:space="preserve">f and Apo-LfMA in </w:t>
      </w:r>
      <w:r>
        <w:rPr>
          <w:rFonts w:ascii="Times New Roman" w:hAnsi="Times New Roman"/>
        </w:rPr>
        <w:t>haem</w:t>
      </w:r>
      <w:r w:rsidRPr="00B03477">
        <w:rPr>
          <w:rFonts w:ascii="Times New Roman" w:hAnsi="Times New Roman"/>
        </w:rPr>
        <w:t xml:space="preserve"> interaction process as determined by 50 ns MD simulations</w:t>
      </w:r>
      <w:r>
        <w:rPr>
          <w:rFonts w:ascii="Times New Roman" w:hAnsi="Times New Roman" w:hint="eastAsia"/>
        </w:rPr>
        <w:t>, revealing the</w:t>
      </w:r>
      <w:r w:rsidRPr="00B40A0A">
        <w:rPr>
          <w:rFonts w:ascii="Times New Roman" w:hAnsi="Times New Roman"/>
        </w:rPr>
        <w:t xml:space="preserve"> compactness of protein structure</w:t>
      </w:r>
      <w:r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RMSD</w:t>
      </w:r>
      <w:r>
        <w:rPr>
          <w:rFonts w:ascii="Times New Roman" w:hAnsi="Times New Roman" w:hint="eastAsia"/>
        </w:rPr>
        <w:t>:</w:t>
      </w:r>
      <w:r>
        <w:rPr>
          <w:rFonts w:ascii="Times New Roman" w:hAnsi="Times New Roman"/>
        </w:rPr>
        <w:t xml:space="preserve"> r</w:t>
      </w:r>
      <w:r w:rsidRPr="00B03477">
        <w:rPr>
          <w:rFonts w:ascii="Times New Roman" w:hAnsi="Times New Roman"/>
        </w:rPr>
        <w:t xml:space="preserve">oot </w:t>
      </w:r>
      <w:r>
        <w:rPr>
          <w:rFonts w:ascii="Times New Roman" w:hAnsi="Times New Roman"/>
        </w:rPr>
        <w:t>m</w:t>
      </w:r>
      <w:r w:rsidRPr="00B03477">
        <w:rPr>
          <w:rFonts w:ascii="Times New Roman" w:hAnsi="Times New Roman"/>
        </w:rPr>
        <w:t xml:space="preserve">ean </w:t>
      </w:r>
      <w:r>
        <w:rPr>
          <w:rFonts w:ascii="Times New Roman" w:hAnsi="Times New Roman"/>
        </w:rPr>
        <w:t>s</w:t>
      </w:r>
      <w:r w:rsidRPr="00B03477">
        <w:rPr>
          <w:rFonts w:ascii="Times New Roman" w:hAnsi="Times New Roman"/>
        </w:rPr>
        <w:t xml:space="preserve">quare </w:t>
      </w:r>
      <w:r>
        <w:rPr>
          <w:rFonts w:ascii="Times New Roman" w:hAnsi="Times New Roman"/>
        </w:rPr>
        <w:t>d</w:t>
      </w:r>
      <w:r w:rsidRPr="00B03477">
        <w:rPr>
          <w:rFonts w:ascii="Times New Roman" w:hAnsi="Times New Roman"/>
        </w:rPr>
        <w:t>eviation</w:t>
      </w:r>
      <w:r>
        <w:rPr>
          <w:rFonts w:ascii="Times New Roman" w:hAnsi="Times New Roman"/>
        </w:rPr>
        <w:t xml:space="preserve">; RMSF: </w:t>
      </w:r>
      <w:r>
        <w:rPr>
          <w:rFonts w:ascii="Times New Roman" w:hAnsi="Times New Roman" w:hint="eastAsia"/>
        </w:rPr>
        <w:t>r</w:t>
      </w:r>
      <w:r w:rsidRPr="00B03477">
        <w:rPr>
          <w:rFonts w:ascii="Times New Roman" w:hAnsi="Times New Roman"/>
        </w:rPr>
        <w:t xml:space="preserve">oot </w:t>
      </w:r>
      <w:r>
        <w:rPr>
          <w:rFonts w:ascii="Times New Roman" w:hAnsi="Times New Roman"/>
        </w:rPr>
        <w:t>m</w:t>
      </w:r>
      <w:r w:rsidRPr="00B03477">
        <w:rPr>
          <w:rFonts w:ascii="Times New Roman" w:hAnsi="Times New Roman"/>
        </w:rPr>
        <w:t xml:space="preserve">ean </w:t>
      </w:r>
      <w:r>
        <w:rPr>
          <w:rFonts w:ascii="Times New Roman" w:hAnsi="Times New Roman"/>
        </w:rPr>
        <w:t>s</w:t>
      </w:r>
      <w:r w:rsidRPr="00B03477">
        <w:rPr>
          <w:rFonts w:ascii="Times New Roman" w:hAnsi="Times New Roman"/>
        </w:rPr>
        <w:t xml:space="preserve">quare </w:t>
      </w:r>
      <w:r>
        <w:rPr>
          <w:rFonts w:ascii="Times New Roman" w:hAnsi="Times New Roman"/>
        </w:rPr>
        <w:t>f</w:t>
      </w:r>
      <w:r w:rsidRPr="00B03477">
        <w:rPr>
          <w:rFonts w:ascii="Times New Roman" w:hAnsi="Times New Roman"/>
        </w:rPr>
        <w:t>luctuation</w:t>
      </w:r>
      <w:r>
        <w:rPr>
          <w:rFonts w:ascii="Times New Roman" w:hAnsi="Times New Roman" w:hint="eastAsia"/>
        </w:rPr>
        <w:t xml:space="preserve">; SASA: </w:t>
      </w:r>
      <w:r>
        <w:rPr>
          <w:rFonts w:ascii="Times New Roman" w:hAnsi="Times New Roman"/>
        </w:rPr>
        <w:t>solvent accessible surface area.</w:t>
      </w:r>
    </w:p>
    <w:bookmarkEnd w:id="5"/>
    <w:p w14:paraId="3F98DD3A" w14:textId="77777777" w:rsidR="005D1BAD" w:rsidRDefault="005D1BAD" w:rsidP="005D1BAD">
      <w:r w:rsidRPr="00FD6022">
        <w:t xml:space="preserve"> </w:t>
      </w:r>
      <w:r>
        <w:rPr>
          <w:noProof/>
        </w:rPr>
        <w:drawing>
          <wp:inline distT="0" distB="0" distL="0" distR="0" wp14:anchorId="13C958D5" wp14:editId="2E61967B">
            <wp:extent cx="5272405" cy="4861560"/>
            <wp:effectExtent l="0" t="0" r="4445" b="0"/>
            <wp:docPr id="90731319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8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BCC44" w14:textId="77777777" w:rsidR="005D1BAD" w:rsidRPr="00E874C6" w:rsidRDefault="005D1BAD" w:rsidP="005D1BAD">
      <w:pPr>
        <w:rPr>
          <w:rFonts w:ascii="Times New Roman" w:hAnsi="Times New Roman"/>
        </w:rPr>
      </w:pPr>
      <w:bookmarkStart w:id="6" w:name="_Hlk166857960"/>
      <w:bookmarkStart w:id="7" w:name="_Hlk164951779"/>
      <w:r w:rsidRPr="002E793A">
        <w:rPr>
          <w:rFonts w:ascii="Times New Roman" w:hAnsi="Times New Roman"/>
          <w:b/>
          <w:bCs/>
        </w:rPr>
        <w:t>Extended Data Fig.</w:t>
      </w:r>
      <w:r w:rsidRPr="002E793A">
        <w:rPr>
          <w:rFonts w:ascii="Times New Roman" w:hAnsi="Times New Roman" w:hint="eastAsia"/>
          <w:b/>
          <w:bCs/>
        </w:rPr>
        <w:t>6</w:t>
      </w:r>
      <w:r w:rsidRPr="002E793A">
        <w:rPr>
          <w:rFonts w:ascii="Times New Roman" w:hAnsi="Times New Roman"/>
          <w:b/>
          <w:bCs/>
        </w:rPr>
        <w:t xml:space="preserve"> | The </w:t>
      </w:r>
      <w:r w:rsidRPr="002E793A">
        <w:rPr>
          <w:rFonts w:ascii="Times New Roman" w:hAnsi="Times New Roman" w:hint="eastAsia"/>
          <w:b/>
          <w:bCs/>
        </w:rPr>
        <w:t>characteristics</w:t>
      </w:r>
      <w:r w:rsidRPr="002E793A">
        <w:rPr>
          <w:rFonts w:ascii="Times New Roman" w:hAnsi="Times New Roman"/>
          <w:b/>
          <w:bCs/>
        </w:rPr>
        <w:t xml:space="preserve"> of FILMG and FILMS and their functions in inhibiting haem-induced ferroptosis of H9C2. a</w:t>
      </w:r>
      <w:r w:rsidRPr="002E793A">
        <w:rPr>
          <w:rFonts w:ascii="Times New Roman" w:hAnsi="Times New Roman"/>
        </w:rPr>
        <w:t>,</w:t>
      </w:r>
      <w:r w:rsidRPr="002E793A">
        <w:rPr>
          <w:rFonts w:ascii="Times New Roman" w:hAnsi="Times New Roman"/>
          <w:b/>
          <w:bCs/>
        </w:rPr>
        <w:t>b</w:t>
      </w:r>
      <w:r w:rsidRPr="002E793A">
        <w:rPr>
          <w:rFonts w:ascii="Times New Roman" w:hAnsi="Times New Roman"/>
        </w:rPr>
        <w:t xml:space="preserve">, </w:t>
      </w:r>
      <w:r w:rsidRPr="002E793A">
        <w:rPr>
          <w:rFonts w:ascii="Times New Roman" w:hAnsi="Times New Roman" w:hint="eastAsia"/>
        </w:rPr>
        <w:t>FTIR spectra of Apo-LfMA and FILMS.</w:t>
      </w:r>
      <w:r w:rsidRPr="002E793A">
        <w:rPr>
          <w:rFonts w:ascii="Times New Roman" w:hAnsi="Times New Roman"/>
        </w:rPr>
        <w:t xml:space="preserve"> </w:t>
      </w:r>
      <w:bookmarkEnd w:id="6"/>
      <w:r w:rsidRPr="002E793A">
        <w:rPr>
          <w:rFonts w:ascii="Times New Roman" w:hAnsi="Times New Roman" w:hint="eastAsia"/>
          <w:b/>
          <w:bCs/>
        </w:rPr>
        <w:t>c</w:t>
      </w:r>
      <w:r w:rsidRPr="002E793A">
        <w:rPr>
          <w:rFonts w:ascii="Times New Roman" w:hAnsi="Times New Roman"/>
        </w:rPr>
        <w:t xml:space="preserve">, Quantitative analysis of secondary structures present in </w:t>
      </w:r>
      <w:r w:rsidRPr="002E793A">
        <w:rPr>
          <w:rFonts w:ascii="Times New Roman" w:hAnsi="Times New Roman" w:hint="eastAsia"/>
        </w:rPr>
        <w:t>Apo-LfMA and FILMS</w:t>
      </w:r>
      <w:r w:rsidRPr="002E793A">
        <w:rPr>
          <w:rFonts w:ascii="Times New Roman" w:hAnsi="Times New Roman"/>
        </w:rPr>
        <w:t>.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/>
        </w:rPr>
        <w:t>.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 w:hint="eastAsia"/>
          <w:b/>
          <w:bCs/>
        </w:rPr>
        <w:t>d</w:t>
      </w:r>
      <w:r w:rsidRPr="002E793A">
        <w:rPr>
          <w:rFonts w:ascii="Times New Roman" w:hAnsi="Times New Roman" w:hint="eastAsia"/>
        </w:rPr>
        <w:t>,</w:t>
      </w:r>
      <w:r w:rsidRPr="002E793A">
        <w:rPr>
          <w:rFonts w:ascii="Times New Roman" w:hAnsi="Times New Roman" w:hint="eastAsia"/>
          <w:b/>
          <w:bCs/>
        </w:rPr>
        <w:t>e</w:t>
      </w:r>
      <w:r w:rsidRPr="002E793A">
        <w:rPr>
          <w:rFonts w:ascii="Times New Roman" w:hAnsi="Times New Roman"/>
        </w:rPr>
        <w:t xml:space="preserve">, </w:t>
      </w:r>
      <w:r w:rsidRPr="002E793A">
        <w:rPr>
          <w:rFonts w:ascii="Times New Roman" w:hAnsi="Times New Roman" w:hint="eastAsia"/>
        </w:rPr>
        <w:t>S</w:t>
      </w:r>
      <w:r w:rsidRPr="002E793A">
        <w:rPr>
          <w:rFonts w:ascii="Times New Roman" w:hAnsi="Times New Roman"/>
        </w:rPr>
        <w:t>pecific surface area and porosity of FILMG and FILMS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/>
        </w:rPr>
        <w:t>obtained</w:t>
      </w:r>
      <w:r w:rsidRPr="002E793A">
        <w:rPr>
          <w:rFonts w:ascii="Times New Roman" w:hAnsi="Times New Roman" w:hint="eastAsia"/>
        </w:rPr>
        <w:t xml:space="preserve"> from m</w:t>
      </w:r>
      <w:r w:rsidRPr="002E793A">
        <w:rPr>
          <w:rFonts w:ascii="Times New Roman" w:hAnsi="Times New Roman"/>
        </w:rPr>
        <w:t>ercury pressure curves.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 w:hint="eastAsia"/>
          <w:b/>
          <w:bCs/>
        </w:rPr>
        <w:t>f</w:t>
      </w:r>
      <w:r w:rsidRPr="002E793A">
        <w:rPr>
          <w:rFonts w:ascii="Times New Roman" w:hAnsi="Times New Roman"/>
        </w:rPr>
        <w:t>,</w:t>
      </w:r>
      <w:r w:rsidRPr="002E793A">
        <w:rPr>
          <w:rFonts w:ascii="Times New Roman" w:hAnsi="Times New Roman" w:hint="eastAsia"/>
        </w:rPr>
        <w:t xml:space="preserve"> </w:t>
      </w:r>
      <w:r w:rsidRPr="002E793A">
        <w:rPr>
          <w:rFonts w:ascii="Times New Roman" w:hAnsi="Times New Roman"/>
        </w:rPr>
        <w:t>S</w:t>
      </w:r>
      <w:r w:rsidRPr="002E793A">
        <w:rPr>
          <w:rFonts w:ascii="Times New Roman" w:hAnsi="Times New Roman" w:hint="eastAsia"/>
        </w:rPr>
        <w:t xml:space="preserve">aturated haem-binding numbers of </w:t>
      </w:r>
      <w:r w:rsidRPr="002E793A">
        <w:rPr>
          <w:rFonts w:ascii="Times New Roman" w:hAnsi="Times New Roman"/>
        </w:rPr>
        <w:t xml:space="preserve">FILMG and FILMS, </w:t>
      </w:r>
      <w:r w:rsidRPr="002E793A">
        <w:rPr>
          <w:rFonts w:ascii="Times New Roman" w:hAnsi="Times New Roman" w:hint="eastAsia"/>
        </w:rPr>
        <w:t xml:space="preserve">detected by extracting bound haem. </w:t>
      </w:r>
      <w:r w:rsidRPr="002E793A">
        <w:rPr>
          <w:rFonts w:ascii="Times New Roman" w:hAnsi="Times New Roman"/>
          <w:b/>
          <w:bCs/>
        </w:rPr>
        <w:t>g-i</w:t>
      </w:r>
      <w:r w:rsidRPr="002E793A">
        <w:rPr>
          <w:rFonts w:ascii="Times New Roman" w:hAnsi="Times New Roman"/>
        </w:rPr>
        <w:t xml:space="preserve">, Representative fluorescent images of DCFDA (green) and DAPI (blue), flow cytometric histogram of DCFDA and the mean intensity of flow cytometric histogram of H9C2 treated with haem for 24 </w:t>
      </w:r>
      <w:r w:rsidRPr="002E793A">
        <w:rPr>
          <w:rFonts w:ascii="Times New Roman" w:hAnsi="Times New Roman"/>
        </w:rPr>
        <w:lastRenderedPageBreak/>
        <w:t>h in the presence of GMG, FILMG or FILMS (n=3). Control:</w:t>
      </w:r>
      <w:r w:rsidRPr="002E793A">
        <w:rPr>
          <w:rFonts w:ascii="Times New Roman" w:hAnsi="Times New Roman" w:hint="eastAsia"/>
        </w:rPr>
        <w:t xml:space="preserve"> H9C2 with no treatment; </w:t>
      </w:r>
      <w:r w:rsidRPr="002E793A">
        <w:rPr>
          <w:rFonts w:ascii="Times New Roman" w:hAnsi="Times New Roman"/>
        </w:rPr>
        <w:t xml:space="preserve">Blank: </w:t>
      </w:r>
      <w:r w:rsidRPr="002E793A">
        <w:rPr>
          <w:rFonts w:ascii="Times New Roman" w:hAnsi="Times New Roman" w:hint="eastAsia"/>
        </w:rPr>
        <w:t xml:space="preserve">H9C2 with haem treatment; </w:t>
      </w:r>
      <w:r w:rsidRPr="002E793A">
        <w:rPr>
          <w:rFonts w:ascii="Times New Roman" w:hAnsi="Times New Roman"/>
        </w:rPr>
        <w:t>SEM=scanning electron microscope; EDX=energy dispersive X-Ray spectroscopy; DCFDA=2',7'-dichlorofluorescein diacetate.</w:t>
      </w:r>
    </w:p>
    <w:bookmarkEnd w:id="7"/>
    <w:p w14:paraId="50883082" w14:textId="77777777" w:rsidR="005D1BAD" w:rsidRDefault="005D1BAD" w:rsidP="005D1BAD">
      <w:r>
        <w:rPr>
          <w:noProof/>
        </w:rPr>
        <w:drawing>
          <wp:inline distT="0" distB="0" distL="0" distR="0" wp14:anchorId="70D6C1E0" wp14:editId="79D89C5E">
            <wp:extent cx="5272405" cy="7529195"/>
            <wp:effectExtent l="0" t="0" r="4445" b="0"/>
            <wp:docPr id="162761016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52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9C2F8" w14:textId="77777777" w:rsidR="005D1BAD" w:rsidRDefault="005D1BAD" w:rsidP="005D1BAD">
      <w:bookmarkStart w:id="8" w:name="_Hlk164951786"/>
      <w:r>
        <w:rPr>
          <w:rFonts w:ascii="Times New Roman" w:hAnsi="Times New Roman"/>
          <w:b/>
          <w:bCs/>
        </w:rPr>
        <w:lastRenderedPageBreak/>
        <w:t xml:space="preserve">Extended Data </w:t>
      </w:r>
      <w:r w:rsidRPr="00D670C3">
        <w:rPr>
          <w:rFonts w:ascii="Times New Roman" w:hAnsi="Times New Roman"/>
          <w:b/>
          <w:bCs/>
        </w:rPr>
        <w:t>Fig.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7</w:t>
      </w:r>
      <w:r>
        <w:rPr>
          <w:rFonts w:ascii="Times New Roman" w:hAnsi="Times New Roman"/>
          <w:b/>
          <w:bCs/>
        </w:rPr>
        <w:t xml:space="preserve"> </w:t>
      </w:r>
      <w:r w:rsidRPr="00D670C3">
        <w:rPr>
          <w:rFonts w:ascii="Times New Roman" w:hAnsi="Times New Roman"/>
          <w:b/>
          <w:bCs/>
        </w:rPr>
        <w:t>|</w:t>
      </w:r>
      <w:r>
        <w:rPr>
          <w:rFonts w:ascii="Times New Roman" w:hAnsi="Times New Roman"/>
          <w:b/>
          <w:bCs/>
        </w:rPr>
        <w:t xml:space="preserve"> Additional data of</w:t>
      </w:r>
      <w:r w:rsidRPr="00D670C3">
        <w:rPr>
          <w:rFonts w:ascii="Times New Roman" w:hAnsi="Times New Roman"/>
          <w:b/>
          <w:bCs/>
        </w:rPr>
        <w:t xml:space="preserve"> </w:t>
      </w:r>
      <w:r w:rsidRPr="00860641">
        <w:rPr>
          <w:rFonts w:ascii="Times New Roman" w:hAnsi="Times New Roman"/>
          <w:b/>
          <w:bCs/>
        </w:rPr>
        <w:t>FILMS protect</w:t>
      </w:r>
      <w:r>
        <w:rPr>
          <w:rFonts w:ascii="Times New Roman" w:hAnsi="Times New Roman"/>
          <w:b/>
          <w:bCs/>
        </w:rPr>
        <w:t>ing against IMH-induced ferroptosis in</w:t>
      </w:r>
      <w:r w:rsidRPr="00860641">
        <w:rPr>
          <w:rFonts w:ascii="Times New Roman" w:hAnsi="Times New Roman"/>
          <w:b/>
          <w:bCs/>
        </w:rPr>
        <w:t xml:space="preserve"> myocardium via </w:t>
      </w:r>
      <w:r>
        <w:rPr>
          <w:rFonts w:ascii="Times New Roman" w:hAnsi="Times New Roman"/>
          <w:b/>
          <w:bCs/>
        </w:rPr>
        <w:t>haem</w:t>
      </w:r>
      <w:r w:rsidRPr="00860641">
        <w:rPr>
          <w:rFonts w:ascii="Times New Roman" w:hAnsi="Times New Roman"/>
          <w:b/>
          <w:bCs/>
        </w:rPr>
        <w:t xml:space="preserve"> clearance</w:t>
      </w:r>
      <w:r w:rsidRPr="00D670C3">
        <w:rPr>
          <w:rFonts w:ascii="Times New Roman" w:hAnsi="Times New Roman"/>
          <w:b/>
          <w:bCs/>
        </w:rPr>
        <w:t xml:space="preserve">. </w:t>
      </w:r>
      <w:r>
        <w:rPr>
          <w:rFonts w:ascii="Times New Roman" w:hAnsi="Times New Roman" w:hint="eastAsia"/>
          <w:b/>
          <w:bCs/>
        </w:rPr>
        <w:t>a</w:t>
      </w:r>
      <w:r w:rsidRPr="000F7488">
        <w:rPr>
          <w:rFonts w:ascii="Times New Roman" w:hAnsi="Times New Roman"/>
        </w:rPr>
        <w:t xml:space="preserve">, Schematic illustration of </w:t>
      </w:r>
      <w:r>
        <w:rPr>
          <w:rFonts w:ascii="Times New Roman" w:hAnsi="Times New Roman"/>
        </w:rPr>
        <w:t>rat</w:t>
      </w:r>
      <w:r w:rsidRPr="000F748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I/R </w:t>
      </w:r>
      <w:r w:rsidRPr="000F7488">
        <w:rPr>
          <w:rFonts w:ascii="Times New Roman" w:hAnsi="Times New Roman"/>
        </w:rPr>
        <w:t>model</w:t>
      </w:r>
      <w:r>
        <w:rPr>
          <w:rFonts w:ascii="Times New Roman" w:hAnsi="Times New Roman"/>
        </w:rPr>
        <w:t xml:space="preserve"> and</w:t>
      </w:r>
      <w:r w:rsidRPr="000F7488">
        <w:rPr>
          <w:rFonts w:ascii="Times New Roman" w:hAnsi="Times New Roman"/>
        </w:rPr>
        <w:t xml:space="preserve"> experimental design to evaluate the </w:t>
      </w:r>
      <w:r>
        <w:rPr>
          <w:rFonts w:ascii="Times New Roman" w:hAnsi="Times New Roman"/>
        </w:rPr>
        <w:t>anti-ferroptotic and cardiac-protective</w:t>
      </w:r>
      <w:r w:rsidRPr="000F7488">
        <w:rPr>
          <w:rFonts w:ascii="Times New Roman" w:hAnsi="Times New Roman"/>
        </w:rPr>
        <w:t xml:space="preserve"> effects of </w:t>
      </w:r>
      <w:r>
        <w:rPr>
          <w:rFonts w:ascii="Times New Roman" w:hAnsi="Times New Roman"/>
        </w:rPr>
        <w:t>FILMS, with GMG as control material.</w:t>
      </w:r>
      <w:r w:rsidRPr="00860641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b</w:t>
      </w:r>
      <w:r>
        <w:rPr>
          <w:rFonts w:ascii="Times New Roman" w:hAnsi="Times New Roman"/>
        </w:rPr>
        <w:t xml:space="preserve">, The ratio between TUNEL and DAPI of samples in </w:t>
      </w:r>
      <w:r>
        <w:rPr>
          <w:rFonts w:ascii="Times New Roman" w:hAnsi="Times New Roman" w:hint="eastAsia"/>
          <w:b/>
          <w:bCs/>
        </w:rPr>
        <w:t>Fig. 4d</w:t>
      </w:r>
      <w:r w:rsidRPr="002E7B1B">
        <w:rPr>
          <w:rFonts w:ascii="Times New Roman" w:hAnsi="Times New Roman"/>
          <w:bCs/>
        </w:rPr>
        <w:t>, including</w:t>
      </w:r>
      <w:r w:rsidRPr="00173F8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Sham</w:t>
      </w:r>
      <w:r w:rsidRPr="00642F28">
        <w:rPr>
          <w:rFonts w:ascii="Times New Roman" w:hAnsi="Times New Roman"/>
        </w:rPr>
        <w:t xml:space="preserve"> rats and I/R rats with saline, GMG or FILMS treatment</w:t>
      </w:r>
      <w:r>
        <w:rPr>
          <w:rFonts w:ascii="Times New Roman" w:hAnsi="Times New Roman"/>
        </w:rPr>
        <w:t xml:space="preserve"> (n=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/>
        </w:rPr>
        <w:t>)</w:t>
      </w:r>
      <w:r w:rsidRPr="00D670C3"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c</w:t>
      </w:r>
      <w:r w:rsidRPr="00D670C3">
        <w:rPr>
          <w:rFonts w:ascii="Times New Roman" w:hAnsi="Times New Roman"/>
        </w:rPr>
        <w:t>, Immunofluorescent staining of HBB and H</w:t>
      </w:r>
      <w:r>
        <w:rPr>
          <w:rFonts w:ascii="Times New Roman" w:hAnsi="Times New Roman"/>
        </w:rPr>
        <w:t>mox</w:t>
      </w:r>
      <w:r w:rsidRPr="00D670C3"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in myocardium of rats subjected to I/R injury treated with GMG or FILMS. </w:t>
      </w:r>
      <w:r>
        <w:rPr>
          <w:rFonts w:ascii="Times New Roman" w:hAnsi="Times New Roman" w:hint="eastAsia"/>
          <w:b/>
          <w:bCs/>
        </w:rPr>
        <w:t>d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/>
        </w:rPr>
        <w:t xml:space="preserve"> Ferritin-L </w:t>
      </w:r>
      <w:r>
        <w:rPr>
          <w:rFonts w:ascii="Times New Roman" w:hAnsi="Times New Roman" w:hint="eastAsia"/>
        </w:rPr>
        <w:t xml:space="preserve">and cTNT </w:t>
      </w:r>
      <w:r>
        <w:rPr>
          <w:rFonts w:ascii="Times New Roman" w:hAnsi="Times New Roman"/>
        </w:rPr>
        <w:t xml:space="preserve">staining </w:t>
      </w:r>
      <w:r w:rsidRPr="00C925F0">
        <w:rPr>
          <w:rFonts w:ascii="Times New Roman" w:hAnsi="Times New Roman"/>
        </w:rPr>
        <w:t xml:space="preserve">in </w:t>
      </w:r>
      <w:r>
        <w:rPr>
          <w:rFonts w:ascii="Times New Roman" w:hAnsi="Times New Roman"/>
        </w:rPr>
        <w:t>the heart slice of</w:t>
      </w:r>
      <w:r w:rsidRPr="00C925F0">
        <w:rPr>
          <w:rFonts w:ascii="Times New Roman" w:hAnsi="Times New Roman"/>
        </w:rPr>
        <w:t xml:space="preserve"> I/R rats with</w:t>
      </w:r>
      <w:r>
        <w:rPr>
          <w:rFonts w:ascii="Times New Roman" w:hAnsi="Times New Roman"/>
        </w:rPr>
        <w:t xml:space="preserve"> </w:t>
      </w:r>
      <w:r w:rsidRPr="00C925F0">
        <w:rPr>
          <w:rFonts w:ascii="Times New Roman" w:hAnsi="Times New Roman"/>
        </w:rPr>
        <w:t>GMG or FILMS treatment</w:t>
      </w:r>
      <w:r>
        <w:rPr>
          <w:rFonts w:ascii="Times New Roman" w:hAnsi="Times New Roman"/>
        </w:rPr>
        <w:t>.</w:t>
      </w:r>
      <w:r w:rsidRPr="00D26C50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b/>
          <w:bCs/>
        </w:rPr>
        <w:t>e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/>
        </w:rPr>
        <w:t xml:space="preserve"> TEM images of mitochondria in cardiomyocytes</w:t>
      </w:r>
      <w:r w:rsidRPr="002B7E7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of Sha</w:t>
      </w:r>
      <w:r>
        <w:rPr>
          <w:rFonts w:ascii="Times New Roman" w:hAnsi="Times New Roman" w:hint="eastAsia"/>
        </w:rPr>
        <w:t>m</w:t>
      </w:r>
      <w:r w:rsidRPr="00642F28">
        <w:rPr>
          <w:rFonts w:ascii="Times New Roman" w:hAnsi="Times New Roman"/>
        </w:rPr>
        <w:t xml:space="preserve"> rats and I/R rats </w:t>
      </w:r>
      <w:r>
        <w:rPr>
          <w:rFonts w:ascii="Times New Roman" w:hAnsi="Times New Roman"/>
        </w:rPr>
        <w:t xml:space="preserve">treated </w:t>
      </w:r>
      <w:r w:rsidRPr="00642F28">
        <w:rPr>
          <w:rFonts w:ascii="Times New Roman" w:hAnsi="Times New Roman"/>
        </w:rPr>
        <w:t>with saline, GMG or FILMS</w:t>
      </w:r>
      <w:r>
        <w:rPr>
          <w:rFonts w:ascii="Times New Roman" w:hAnsi="Times New Roman"/>
        </w:rPr>
        <w:t>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f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T</w:t>
      </w:r>
      <w:r>
        <w:rPr>
          <w:rFonts w:ascii="Times New Roman" w:hAnsi="Times New Roman"/>
        </w:rPr>
        <w:t xml:space="preserve">he semi-quantitative measurement of </w:t>
      </w:r>
      <w:r w:rsidRPr="00D670C3">
        <w:rPr>
          <w:rFonts w:ascii="Times New Roman" w:hAnsi="Times New Roman"/>
        </w:rPr>
        <w:t>H</w:t>
      </w:r>
      <w:r>
        <w:rPr>
          <w:rFonts w:ascii="Times New Roman" w:hAnsi="Times New Roman"/>
        </w:rPr>
        <w:t>mox</w:t>
      </w:r>
      <w:r w:rsidRPr="00D670C3"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 area versus DAPI area in myocardium of rats subjected to I/R injury in different groups</w:t>
      </w:r>
      <w:r w:rsidRPr="00972FC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(n=5).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g</w:t>
      </w:r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  <w:b/>
          <w:bCs/>
        </w:rPr>
        <w:t>h</w:t>
      </w:r>
      <w:r w:rsidRPr="00C925F0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Hmox1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/>
          <w:i/>
          <w:iCs/>
        </w:rPr>
        <w:t xml:space="preserve"> </w:t>
      </w:r>
      <w:r w:rsidRPr="00BE2081">
        <w:rPr>
          <w:rFonts w:ascii="Times New Roman" w:hAnsi="Times New Roman"/>
          <w:i/>
          <w:iCs/>
        </w:rPr>
        <w:t>F</w:t>
      </w:r>
      <w:r>
        <w:rPr>
          <w:rFonts w:ascii="Times New Roman" w:hAnsi="Times New Roman"/>
          <w:i/>
          <w:iCs/>
        </w:rPr>
        <w:t>tl</w:t>
      </w:r>
      <w:r>
        <w:rPr>
          <w:rFonts w:ascii="Times New Roman" w:hAnsi="Times New Roman"/>
        </w:rPr>
        <w:t xml:space="preserve"> and </w:t>
      </w:r>
      <w:r w:rsidRPr="002B7E7C">
        <w:rPr>
          <w:rFonts w:ascii="Times New Roman" w:hAnsi="Times New Roman"/>
          <w:i/>
          <w:iCs/>
        </w:rPr>
        <w:t>Acsl4</w:t>
      </w:r>
      <w:r>
        <w:rPr>
          <w:rFonts w:ascii="Times New Roman" w:hAnsi="Times New Roman" w:hint="eastAsia"/>
          <w:i/>
          <w:iCs/>
        </w:rPr>
        <w:t xml:space="preserve"> </w:t>
      </w:r>
      <w:r>
        <w:rPr>
          <w:rFonts w:ascii="Times New Roman" w:hAnsi="Times New Roman"/>
        </w:rPr>
        <w:t>mRNA levels in Sham</w:t>
      </w:r>
      <w:r w:rsidRPr="00642F28">
        <w:rPr>
          <w:rFonts w:ascii="Times New Roman" w:hAnsi="Times New Roman"/>
        </w:rPr>
        <w:t xml:space="preserve"> rats and I/R rats </w:t>
      </w:r>
      <w:r>
        <w:rPr>
          <w:rFonts w:ascii="Times New Roman" w:hAnsi="Times New Roman"/>
        </w:rPr>
        <w:t>received</w:t>
      </w:r>
      <w:r w:rsidRPr="00642F28">
        <w:rPr>
          <w:rFonts w:ascii="Times New Roman" w:hAnsi="Times New Roman"/>
        </w:rPr>
        <w:t xml:space="preserve"> saline, GMG or FILMS treatment</w:t>
      </w:r>
      <w:r>
        <w:rPr>
          <w:rFonts w:ascii="Times New Roman" w:hAnsi="Times New Roman"/>
        </w:rPr>
        <w:t xml:space="preserve"> (n=3).</w:t>
      </w:r>
    </w:p>
    <w:bookmarkEnd w:id="8"/>
    <w:p w14:paraId="58797278" w14:textId="77777777" w:rsidR="005D1BAD" w:rsidRDefault="005D1BAD" w:rsidP="005D1BAD">
      <w:r>
        <w:rPr>
          <w:noProof/>
        </w:rPr>
        <w:lastRenderedPageBreak/>
        <w:drawing>
          <wp:inline distT="0" distB="0" distL="0" distR="0" wp14:anchorId="05F3B4DE" wp14:editId="716E5FB8">
            <wp:extent cx="5266690" cy="7390130"/>
            <wp:effectExtent l="0" t="0" r="0" b="1270"/>
            <wp:docPr id="29694120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39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93F48" w14:textId="77777777" w:rsidR="005D1BAD" w:rsidRDefault="005D1BAD" w:rsidP="005D1BAD">
      <w:bookmarkStart w:id="9" w:name="_Hlk164951793"/>
      <w:r>
        <w:rPr>
          <w:rFonts w:ascii="Times New Roman" w:hAnsi="Times New Roman"/>
          <w:b/>
          <w:bCs/>
        </w:rPr>
        <w:t xml:space="preserve">Extended Data </w:t>
      </w:r>
      <w:r w:rsidRPr="00D670C3">
        <w:rPr>
          <w:rFonts w:ascii="Times New Roman" w:hAnsi="Times New Roman"/>
          <w:b/>
          <w:bCs/>
        </w:rPr>
        <w:t>Fig.</w:t>
      </w:r>
      <w:r>
        <w:rPr>
          <w:rFonts w:ascii="Times New Roman" w:hAnsi="Times New Roman" w:hint="eastAsia"/>
          <w:b/>
          <w:bCs/>
        </w:rPr>
        <w:t>8</w:t>
      </w:r>
      <w:r>
        <w:rPr>
          <w:rFonts w:ascii="Times New Roman" w:hAnsi="Times New Roman"/>
          <w:b/>
          <w:bCs/>
        </w:rPr>
        <w:t xml:space="preserve"> </w:t>
      </w:r>
      <w:r w:rsidRPr="00D670C3">
        <w:rPr>
          <w:rFonts w:ascii="Times New Roman" w:hAnsi="Times New Roman"/>
          <w:b/>
          <w:bCs/>
        </w:rPr>
        <w:t xml:space="preserve">| </w:t>
      </w:r>
      <w:r w:rsidRPr="00120104">
        <w:rPr>
          <w:rFonts w:ascii="Times New Roman" w:hAnsi="Times New Roman"/>
          <w:b/>
          <w:bCs/>
        </w:rPr>
        <w:t>Transcriptomic</w:t>
      </w:r>
      <w:r>
        <w:rPr>
          <w:rFonts w:ascii="Times New Roman" w:hAnsi="Times New Roman"/>
          <w:b/>
          <w:bCs/>
        </w:rPr>
        <w:t xml:space="preserve"> </w:t>
      </w:r>
      <w:r w:rsidRPr="00120104">
        <w:rPr>
          <w:rFonts w:ascii="Times New Roman" w:hAnsi="Times New Roman"/>
          <w:b/>
          <w:bCs/>
        </w:rPr>
        <w:t xml:space="preserve">study of </w:t>
      </w:r>
      <w:r>
        <w:rPr>
          <w:rFonts w:ascii="Times New Roman" w:hAnsi="Times New Roman"/>
          <w:b/>
          <w:bCs/>
        </w:rPr>
        <w:t>rat myocardium</w:t>
      </w:r>
      <w:r w:rsidRPr="00D670C3">
        <w:rPr>
          <w:rFonts w:ascii="Times New Roman" w:hAnsi="Times New Roman"/>
          <w:b/>
          <w:bCs/>
        </w:rPr>
        <w:t>. a</w:t>
      </w:r>
      <w:r w:rsidRPr="002E7B1B">
        <w:rPr>
          <w:rFonts w:ascii="Times New Roman" w:hAnsi="Times New Roman"/>
          <w:bCs/>
        </w:rPr>
        <w:t>,</w:t>
      </w:r>
      <w:r w:rsidRPr="009C26D0">
        <w:t xml:space="preserve"> </w:t>
      </w:r>
      <w:r w:rsidRPr="009C26D0">
        <w:rPr>
          <w:rFonts w:ascii="Times New Roman" w:hAnsi="Times New Roman"/>
        </w:rPr>
        <w:t>Heatmap of Cluster 1</w:t>
      </w:r>
      <w:r>
        <w:rPr>
          <w:rFonts w:ascii="Times New Roman" w:hAnsi="Times New Roman"/>
        </w:rPr>
        <w:t>-4</w:t>
      </w:r>
      <w:r w:rsidRPr="009C26D0">
        <w:rPr>
          <w:rFonts w:ascii="Times New Roman" w:hAnsi="Times New Roman"/>
        </w:rPr>
        <w:t xml:space="preserve"> (C1</w:t>
      </w:r>
      <w:r>
        <w:rPr>
          <w:rFonts w:ascii="Times New Roman" w:hAnsi="Times New Roman"/>
        </w:rPr>
        <w:t xml:space="preserve">, </w:t>
      </w:r>
      <w:r w:rsidRPr="009C26D0">
        <w:rPr>
          <w:rFonts w:ascii="Times New Roman" w:hAnsi="Times New Roman"/>
        </w:rPr>
        <w:t>C2</w:t>
      </w:r>
      <w:r>
        <w:rPr>
          <w:rFonts w:ascii="Times New Roman" w:hAnsi="Times New Roman"/>
        </w:rPr>
        <w:t>, C3 and C4</w:t>
      </w:r>
      <w:r w:rsidRPr="009C26D0">
        <w:rPr>
          <w:rFonts w:ascii="Times New Roman" w:hAnsi="Times New Roman"/>
        </w:rPr>
        <w:t xml:space="preserve">) genes expressed </w:t>
      </w:r>
      <w:r>
        <w:rPr>
          <w:rFonts w:ascii="Times New Roman" w:hAnsi="Times New Roman"/>
        </w:rPr>
        <w:t xml:space="preserve">in </w:t>
      </w:r>
      <w:r w:rsidRPr="009C26D0">
        <w:rPr>
          <w:rFonts w:ascii="Times New Roman" w:hAnsi="Times New Roman"/>
        </w:rPr>
        <w:t>the 4 groups. GO enrichment of Cluster 1</w:t>
      </w:r>
      <w:r>
        <w:rPr>
          <w:rFonts w:ascii="Times New Roman" w:hAnsi="Times New Roman"/>
        </w:rPr>
        <w:t>-4</w:t>
      </w:r>
      <w:r w:rsidRPr="009C26D0">
        <w:rPr>
          <w:rFonts w:ascii="Times New Roman" w:hAnsi="Times New Roman"/>
        </w:rPr>
        <w:t xml:space="preserve"> genes</w:t>
      </w:r>
      <w:r>
        <w:rPr>
          <w:rFonts w:ascii="Times New Roman" w:hAnsi="Times New Roman"/>
        </w:rPr>
        <w:t xml:space="preserve"> and the p value of each GO term</w:t>
      </w:r>
      <w:r w:rsidRPr="00D670C3"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  <w:b/>
          <w:bCs/>
        </w:rPr>
        <w:t>b</w:t>
      </w:r>
      <w:r w:rsidRPr="007F6033">
        <w:rPr>
          <w:rFonts w:ascii="Times New Roman" w:hAnsi="Times New Roman"/>
        </w:rPr>
        <w:t>, A total of 2</w:t>
      </w:r>
      <w:r>
        <w:rPr>
          <w:rFonts w:ascii="Times New Roman" w:hAnsi="Times New Roman"/>
        </w:rPr>
        <w:t>2,580</w:t>
      </w:r>
      <w:r w:rsidRPr="007F6033">
        <w:rPr>
          <w:rFonts w:ascii="Times New Roman" w:hAnsi="Times New Roman"/>
        </w:rPr>
        <w:t xml:space="preserve"> genes were identified, and </w:t>
      </w:r>
      <w:r>
        <w:rPr>
          <w:rFonts w:ascii="Times New Roman" w:hAnsi="Times New Roman"/>
        </w:rPr>
        <w:t>3420</w:t>
      </w:r>
      <w:r w:rsidRPr="007F6033">
        <w:rPr>
          <w:rFonts w:ascii="Times New Roman" w:hAnsi="Times New Roman"/>
        </w:rPr>
        <w:t xml:space="preserve"> differentially expressed genes among the three groups were identified (fold changes</w:t>
      </w:r>
      <w:r>
        <w:rPr>
          <w:rFonts w:ascii="Times New Roman" w:hAnsi="Times New Roman"/>
        </w:rPr>
        <w:t xml:space="preserve"> </w:t>
      </w:r>
      <w:r w:rsidRPr="007F6033">
        <w:rPr>
          <w:rFonts w:ascii="Times New Roman" w:hAnsi="Times New Roman"/>
        </w:rPr>
        <w:t xml:space="preserve">≥ 1.5 and </w:t>
      </w:r>
      <w:r>
        <w:rPr>
          <w:rFonts w:ascii="Times New Roman" w:hAnsi="Times New Roman"/>
        </w:rPr>
        <w:t>p</w:t>
      </w:r>
      <w:r w:rsidRPr="007F6033">
        <w:rPr>
          <w:rFonts w:ascii="Times New Roman" w:hAnsi="Times New Roman"/>
        </w:rPr>
        <w:t xml:space="preserve"> values &lt; 0.05). Venn </w:t>
      </w:r>
      <w:r w:rsidRPr="007F6033">
        <w:rPr>
          <w:rFonts w:ascii="Times New Roman" w:hAnsi="Times New Roman"/>
        </w:rPr>
        <w:lastRenderedPageBreak/>
        <w:t xml:space="preserve">diagram for the differentially expressed genes detected in </w:t>
      </w:r>
      <w:r>
        <w:rPr>
          <w:rFonts w:ascii="Times New Roman" w:hAnsi="Times New Roman"/>
        </w:rPr>
        <w:t>myocardium</w:t>
      </w:r>
      <w:r w:rsidRPr="007F6033">
        <w:rPr>
          <w:rFonts w:ascii="Times New Roman" w:hAnsi="Times New Roman"/>
        </w:rPr>
        <w:t xml:space="preserve"> after </w:t>
      </w:r>
      <w:r>
        <w:rPr>
          <w:rFonts w:ascii="Times New Roman" w:hAnsi="Times New Roman"/>
        </w:rPr>
        <w:t xml:space="preserve">I/R surgery with saline, GMG or FILMS </w:t>
      </w:r>
      <w:r w:rsidRPr="007F6033">
        <w:rPr>
          <w:rFonts w:ascii="Times New Roman" w:hAnsi="Times New Roman"/>
        </w:rPr>
        <w:t xml:space="preserve">treatment. </w:t>
      </w:r>
      <w:r>
        <w:rPr>
          <w:rFonts w:ascii="Times New Roman" w:hAnsi="Times New Roman" w:hint="eastAsia"/>
          <w:b/>
          <w:bCs/>
        </w:rPr>
        <w:t>c</w:t>
      </w:r>
      <w:r>
        <w:rPr>
          <w:rFonts w:ascii="Times New Roman" w:hAnsi="Times New Roman"/>
        </w:rPr>
        <w:t xml:space="preserve">, KEGG pathway analysis of </w:t>
      </w:r>
      <w:r w:rsidRPr="003E459E">
        <w:rPr>
          <w:rFonts w:ascii="Times New Roman" w:hAnsi="Times New Roman"/>
        </w:rPr>
        <w:t>differentially expressed genes between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I/R</w:t>
      </w:r>
      <w:r w:rsidRPr="009260B5">
        <w:rPr>
          <w:rFonts w:ascii="Times New Roman" w:hAnsi="Times New Roman"/>
        </w:rPr>
        <w:t xml:space="preserve"> group and </w:t>
      </w:r>
      <w:r>
        <w:rPr>
          <w:rFonts w:ascii="Times New Roman" w:hAnsi="Times New Roman"/>
        </w:rPr>
        <w:t>I/R rats treated with FILMS</w:t>
      </w:r>
      <w:r w:rsidRPr="009260B5">
        <w:rPr>
          <w:rFonts w:ascii="Times New Roman" w:hAnsi="Times New Roman"/>
        </w:rPr>
        <w:t xml:space="preserve"> group</w:t>
      </w:r>
      <w:r w:rsidRPr="003E459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b/>
          <w:bCs/>
        </w:rPr>
        <w:t>d</w:t>
      </w:r>
      <w:r w:rsidRPr="00D670C3"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 w:rsidRPr="009260B5">
        <w:rPr>
          <w:rFonts w:ascii="Times New Roman" w:hAnsi="Times New Roman"/>
        </w:rPr>
        <w:t xml:space="preserve">Volcano plots </w:t>
      </w:r>
      <w:r>
        <w:rPr>
          <w:rFonts w:ascii="Times New Roman" w:hAnsi="Times New Roman"/>
        </w:rPr>
        <w:t>of</w:t>
      </w:r>
      <w:r w:rsidRPr="009260B5">
        <w:rPr>
          <w:rFonts w:ascii="Times New Roman" w:hAnsi="Times New Roman"/>
        </w:rPr>
        <w:t xml:space="preserve"> genes related to </w:t>
      </w:r>
      <w:r>
        <w:rPr>
          <w:rFonts w:ascii="Times New Roman" w:hAnsi="Times New Roman"/>
        </w:rPr>
        <w:t>ferroptosis</w:t>
      </w:r>
      <w:r w:rsidRPr="009260B5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haem binding</w:t>
      </w:r>
      <w:r w:rsidRPr="009260B5">
        <w:rPr>
          <w:rFonts w:ascii="Times New Roman" w:hAnsi="Times New Roman"/>
        </w:rPr>
        <w:t xml:space="preserve"> and </w:t>
      </w:r>
      <w:r>
        <w:rPr>
          <w:rFonts w:ascii="Times New Roman" w:hAnsi="Times New Roman"/>
        </w:rPr>
        <w:t xml:space="preserve">cardiac function </w:t>
      </w:r>
      <w:r w:rsidRPr="009260B5">
        <w:rPr>
          <w:rFonts w:ascii="Times New Roman" w:hAnsi="Times New Roman"/>
        </w:rPr>
        <w:t xml:space="preserve">between </w:t>
      </w:r>
      <w:r>
        <w:rPr>
          <w:rFonts w:ascii="Times New Roman" w:hAnsi="Times New Roman"/>
        </w:rPr>
        <w:t>I/R treated with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GMG </w:t>
      </w:r>
      <w:r w:rsidRPr="009260B5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>I/R</w:t>
      </w:r>
      <w:r w:rsidRPr="009260B5">
        <w:rPr>
          <w:rFonts w:ascii="Times New Roman" w:hAnsi="Times New Roman"/>
        </w:rPr>
        <w:t xml:space="preserve"> group</w:t>
      </w:r>
      <w:r>
        <w:rPr>
          <w:rFonts w:ascii="Times New Roman" w:hAnsi="Times New Roman"/>
        </w:rPr>
        <w:t>s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or between I/R treated with FILMS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 I/R treated with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GMG groups</w:t>
      </w:r>
      <w:r w:rsidRPr="009260B5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p</w:t>
      </w:r>
      <w:r w:rsidRPr="009260B5">
        <w:rPr>
          <w:rFonts w:ascii="Times New Roman" w:hAnsi="Times New Roman"/>
        </w:rPr>
        <w:t xml:space="preserve"> value by Wald test in DESeq2).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b/>
          <w:bCs/>
        </w:rPr>
        <w:t>e</w:t>
      </w:r>
      <w:r w:rsidRPr="0042538A">
        <w:rPr>
          <w:rFonts w:ascii="Times New Roman" w:hAnsi="Times New Roman"/>
        </w:rPr>
        <w:t xml:space="preserve">, KEGG pathway analysis of differentially expressed genes between </w:t>
      </w:r>
      <w:r>
        <w:rPr>
          <w:rFonts w:ascii="Times New Roman" w:hAnsi="Times New Roman"/>
        </w:rPr>
        <w:t>I/R treated with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GMG </w:t>
      </w:r>
      <w:r w:rsidRPr="009260B5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>I/R</w:t>
      </w:r>
      <w:r w:rsidRPr="009260B5">
        <w:rPr>
          <w:rFonts w:ascii="Times New Roman" w:hAnsi="Times New Roman"/>
        </w:rPr>
        <w:t xml:space="preserve"> group</w:t>
      </w:r>
      <w:r>
        <w:rPr>
          <w:rFonts w:ascii="Times New Roman" w:hAnsi="Times New Roman"/>
        </w:rPr>
        <w:t>s</w:t>
      </w:r>
      <w:r w:rsidRPr="0042538A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f</w:t>
      </w:r>
      <w:r w:rsidRPr="0042538A">
        <w:rPr>
          <w:rFonts w:ascii="Times New Roman" w:hAnsi="Times New Roman"/>
        </w:rPr>
        <w:t xml:space="preserve">, KEGG pathway analysis of differentially expressed genes between </w:t>
      </w:r>
      <w:r>
        <w:rPr>
          <w:rFonts w:ascii="Times New Roman" w:hAnsi="Times New Roman"/>
        </w:rPr>
        <w:t>I/R treated with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FILMS </w:t>
      </w:r>
      <w:r w:rsidRPr="009260B5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>I/R treated with</w:t>
      </w:r>
      <w:r w:rsidRPr="009260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GMG</w:t>
      </w:r>
      <w:r w:rsidRPr="0042538A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bookmarkEnd w:id="9"/>
    <w:p w14:paraId="376D9741" w14:textId="77777777" w:rsidR="005D1BAD" w:rsidRDefault="005D1BAD" w:rsidP="005D1BAD">
      <w:r>
        <w:rPr>
          <w:noProof/>
        </w:rPr>
        <w:lastRenderedPageBreak/>
        <w:drawing>
          <wp:inline distT="0" distB="0" distL="0" distR="0" wp14:anchorId="325B0317" wp14:editId="68925CE6">
            <wp:extent cx="5272405" cy="8004175"/>
            <wp:effectExtent l="0" t="0" r="4445" b="0"/>
            <wp:docPr id="3056508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07A40" w14:textId="77777777" w:rsidR="005D1BAD" w:rsidRDefault="005D1BAD" w:rsidP="005D1BAD">
      <w:pPr>
        <w:rPr>
          <w:rFonts w:ascii="Times New Roman" w:hAnsi="Times New Roman"/>
        </w:rPr>
      </w:pPr>
      <w:bookmarkStart w:id="10" w:name="_Hlk164951803"/>
      <w:r>
        <w:rPr>
          <w:rFonts w:ascii="Times New Roman" w:hAnsi="Times New Roman"/>
          <w:b/>
          <w:bCs/>
        </w:rPr>
        <w:t xml:space="preserve">Extended Data </w:t>
      </w:r>
      <w:r w:rsidRPr="00D670C3">
        <w:rPr>
          <w:rFonts w:ascii="Times New Roman" w:hAnsi="Times New Roman"/>
          <w:b/>
          <w:bCs/>
        </w:rPr>
        <w:t>Fig.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9</w:t>
      </w:r>
      <w:r>
        <w:rPr>
          <w:rFonts w:ascii="Times New Roman" w:hAnsi="Times New Roman"/>
          <w:b/>
          <w:bCs/>
        </w:rPr>
        <w:t xml:space="preserve"> </w:t>
      </w:r>
      <w:r w:rsidRPr="00D670C3">
        <w:rPr>
          <w:rFonts w:ascii="Times New Roman" w:hAnsi="Times New Roman"/>
          <w:b/>
          <w:bCs/>
        </w:rPr>
        <w:t xml:space="preserve">| </w:t>
      </w:r>
      <w:r>
        <w:rPr>
          <w:rFonts w:ascii="Times New Roman" w:hAnsi="Times New Roman" w:hint="eastAsia"/>
          <w:b/>
          <w:bCs/>
        </w:rPr>
        <w:t>Additional</w:t>
      </w:r>
      <w:r>
        <w:rPr>
          <w:rFonts w:ascii="Times New Roman" w:hAnsi="Times New Roman"/>
          <w:b/>
          <w:bCs/>
        </w:rPr>
        <w:t xml:space="preserve"> </w:t>
      </w:r>
      <w:r w:rsidRPr="003C357A">
        <w:rPr>
          <w:rFonts w:ascii="Times New Roman" w:hAnsi="Times New Roman"/>
          <w:b/>
          <w:bCs/>
        </w:rPr>
        <w:t xml:space="preserve">evaluation </w:t>
      </w:r>
      <w:r>
        <w:rPr>
          <w:rFonts w:ascii="Times New Roman" w:hAnsi="Times New Roman"/>
          <w:b/>
          <w:bCs/>
        </w:rPr>
        <w:t xml:space="preserve">of safety and efficacy of </w:t>
      </w:r>
      <w:r w:rsidRPr="00C925F0">
        <w:rPr>
          <w:rFonts w:ascii="Times New Roman" w:hAnsi="Times New Roman"/>
          <w:b/>
          <w:bCs/>
        </w:rPr>
        <w:t xml:space="preserve">FILMS </w:t>
      </w:r>
      <w:r>
        <w:rPr>
          <w:rFonts w:ascii="Times New Roman" w:hAnsi="Times New Roman"/>
          <w:b/>
          <w:bCs/>
        </w:rPr>
        <w:t>implantation</w:t>
      </w:r>
      <w:r w:rsidRPr="00D670C3">
        <w:rPr>
          <w:rFonts w:ascii="Times New Roman" w:hAnsi="Times New Roman"/>
          <w:b/>
          <w:bCs/>
        </w:rPr>
        <w:t xml:space="preserve">. </w:t>
      </w:r>
      <w:r>
        <w:rPr>
          <w:rFonts w:ascii="Times New Roman" w:hAnsi="Times New Roman" w:hint="eastAsia"/>
          <w:b/>
          <w:bCs/>
        </w:rPr>
        <w:t>a</w:t>
      </w:r>
      <w:r w:rsidRPr="000F748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A prognostic evaluation containing e</w:t>
      </w:r>
      <w:r w:rsidRPr="002638C0">
        <w:rPr>
          <w:rFonts w:ascii="Times New Roman" w:hAnsi="Times New Roman"/>
        </w:rPr>
        <w:t>chocardiograms</w:t>
      </w:r>
      <w:r>
        <w:rPr>
          <w:rFonts w:ascii="Times New Roman" w:hAnsi="Times New Roman" w:hint="eastAsia"/>
        </w:rPr>
        <w:t xml:space="preserve"> (</w:t>
      </w:r>
      <w:r>
        <w:rPr>
          <w:rFonts w:ascii="Times New Roman" w:hAnsi="Times New Roman"/>
        </w:rPr>
        <w:t>LVESV</w:t>
      </w:r>
      <w:r>
        <w:rPr>
          <w:rFonts w:ascii="Times New Roman" w:hAnsi="Times New Roman" w:hint="eastAsia"/>
        </w:rPr>
        <w:t xml:space="preserve"> and </w:t>
      </w:r>
      <w:r w:rsidRPr="003517E8">
        <w:rPr>
          <w:rFonts w:ascii="Times New Roman" w:hAnsi="Times New Roman"/>
        </w:rPr>
        <w:t>LVIDS</w:t>
      </w:r>
      <w:r>
        <w:rPr>
          <w:rFonts w:ascii="Times New Roman" w:hAnsi="Times New Roman" w:hint="eastAsia"/>
        </w:rPr>
        <w:t xml:space="preserve">) </w:t>
      </w:r>
      <w:r>
        <w:rPr>
          <w:rFonts w:ascii="Times New Roman" w:hAnsi="Times New Roman"/>
        </w:rPr>
        <w:t xml:space="preserve">of rats </w:t>
      </w:r>
      <w:r w:rsidRPr="002638C0">
        <w:rPr>
          <w:rFonts w:ascii="Times New Roman" w:hAnsi="Times New Roman"/>
        </w:rPr>
        <w:t xml:space="preserve">subjected to </w:t>
      </w:r>
      <w:r>
        <w:rPr>
          <w:rFonts w:ascii="Times New Roman" w:hAnsi="Times New Roman"/>
        </w:rPr>
        <w:t>Sham</w:t>
      </w:r>
      <w:r w:rsidRPr="002638C0">
        <w:rPr>
          <w:rFonts w:ascii="Times New Roman" w:hAnsi="Times New Roman"/>
        </w:rPr>
        <w:t xml:space="preserve"> </w:t>
      </w:r>
      <w:r w:rsidRPr="002638C0">
        <w:rPr>
          <w:rFonts w:ascii="Times New Roman" w:hAnsi="Times New Roman"/>
        </w:rPr>
        <w:lastRenderedPageBreak/>
        <w:t>surgery or I/R injury treated with saline, GMG or FILMS</w:t>
      </w:r>
      <w:r>
        <w:rPr>
          <w:rFonts w:ascii="Times New Roman" w:hAnsi="Times New Roman"/>
        </w:rPr>
        <w:t xml:space="preserve"> in 5-week post-surgery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(n=4)</w:t>
      </w:r>
      <w:r>
        <w:rPr>
          <w:rFonts w:ascii="Times New Roman" w:hAnsi="Times New Roman" w:hint="eastAsia"/>
        </w:rPr>
        <w:t xml:space="preserve">. </w:t>
      </w:r>
      <w:r w:rsidRPr="00471D0E">
        <w:rPr>
          <w:rFonts w:ascii="Times New Roman" w:hAnsi="Times New Roman" w:hint="eastAsia"/>
          <w:b/>
          <w:bCs/>
        </w:rPr>
        <w:t>b-d</w:t>
      </w:r>
      <w:r>
        <w:rPr>
          <w:rFonts w:ascii="Times New Roman" w:hAnsi="Times New Roman"/>
        </w:rPr>
        <w:t xml:space="preserve"> and </w:t>
      </w:r>
      <w:r>
        <w:rPr>
          <w:rFonts w:ascii="Times New Roman" w:hAnsi="Times New Roman" w:hint="eastAsia"/>
        </w:rPr>
        <w:t xml:space="preserve">the </w:t>
      </w:r>
      <w:r w:rsidRPr="008C5F3D">
        <w:rPr>
          <w:rFonts w:ascii="Times New Roman" w:hAnsi="Times New Roman"/>
        </w:rPr>
        <w:t>quantitative data</w:t>
      </w:r>
      <w:r>
        <w:rPr>
          <w:rFonts w:ascii="Times New Roman" w:hAnsi="Times New Roman" w:hint="eastAsia"/>
        </w:rPr>
        <w:t>, optical images and p</w:t>
      </w:r>
      <w:r>
        <w:rPr>
          <w:rFonts w:ascii="Times New Roman" w:hAnsi="Times New Roman"/>
        </w:rPr>
        <w:t xml:space="preserve">olarized light images </w:t>
      </w:r>
      <w:r>
        <w:rPr>
          <w:rFonts w:ascii="Times New Roman" w:hAnsi="Times New Roman" w:hint="eastAsia"/>
        </w:rPr>
        <w:t xml:space="preserve">of </w:t>
      </w:r>
      <w:r>
        <w:rPr>
          <w:rFonts w:ascii="Times New Roman" w:hAnsi="Times New Roman"/>
        </w:rPr>
        <w:t xml:space="preserve">Sirius red of rats </w:t>
      </w:r>
      <w:r w:rsidRPr="002638C0">
        <w:rPr>
          <w:rFonts w:ascii="Times New Roman" w:hAnsi="Times New Roman"/>
        </w:rPr>
        <w:t xml:space="preserve">subjected to </w:t>
      </w:r>
      <w:r>
        <w:rPr>
          <w:rFonts w:ascii="Times New Roman" w:hAnsi="Times New Roman"/>
        </w:rPr>
        <w:t>Sham</w:t>
      </w:r>
      <w:r w:rsidRPr="002638C0">
        <w:rPr>
          <w:rFonts w:ascii="Times New Roman" w:hAnsi="Times New Roman"/>
        </w:rPr>
        <w:t xml:space="preserve"> surgery or I/R injury treated with saline, GMG or FILMS</w:t>
      </w:r>
      <w:r>
        <w:rPr>
          <w:rFonts w:ascii="Times New Roman" w:hAnsi="Times New Roman"/>
        </w:rPr>
        <w:t xml:space="preserve"> in 5-week post-surgery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(n=4). </w:t>
      </w:r>
      <w:r w:rsidRPr="00672FAC">
        <w:rPr>
          <w:rFonts w:ascii="Times New Roman" w:hAnsi="Times New Roman"/>
        </w:rPr>
        <w:t xml:space="preserve">Representative </w:t>
      </w:r>
      <w:r>
        <w:rPr>
          <w:rFonts w:ascii="Times New Roman" w:hAnsi="Times New Roman"/>
        </w:rPr>
        <w:t xml:space="preserve">images of immunofluorescent </w:t>
      </w:r>
      <w:r w:rsidRPr="00672FAC">
        <w:rPr>
          <w:rFonts w:ascii="Times New Roman" w:hAnsi="Times New Roman"/>
        </w:rPr>
        <w:t>staining</w:t>
      </w:r>
      <w:r>
        <w:rPr>
          <w:rFonts w:ascii="Times New Roman" w:hAnsi="Times New Roman"/>
        </w:rPr>
        <w:t xml:space="preserve"> of</w:t>
      </w:r>
      <w:r w:rsidRPr="00672FA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>
        <w:rPr>
          <w:rFonts w:ascii="Times New Roman" w:hAnsi="Times New Roman" w:hint="eastAsia"/>
          <w:b/>
          <w:bCs/>
        </w:rPr>
        <w:t>e</w:t>
      </w:r>
      <w:r w:rsidRPr="0059083B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</w:t>
      </w:r>
      <w:r w:rsidRPr="00672FAC">
        <w:rPr>
          <w:rFonts w:ascii="Times New Roman" w:hAnsi="Times New Roman"/>
        </w:rPr>
        <w:t>α-SMA (</w:t>
      </w:r>
      <w:r>
        <w:rPr>
          <w:rFonts w:ascii="Times New Roman" w:hAnsi="Times New Roman"/>
        </w:rPr>
        <w:t>pink</w:t>
      </w:r>
      <w:r w:rsidRPr="00672FAC">
        <w:rPr>
          <w:rFonts w:ascii="Times New Roman" w:hAnsi="Times New Roman"/>
        </w:rPr>
        <w:t>), CD31 (</w:t>
      </w:r>
      <w:r>
        <w:rPr>
          <w:rFonts w:ascii="Times New Roman" w:hAnsi="Times New Roman"/>
        </w:rPr>
        <w:t>green</w:t>
      </w:r>
      <w:r w:rsidRPr="00672FAC">
        <w:rPr>
          <w:rFonts w:ascii="Times New Roman" w:hAnsi="Times New Roman"/>
        </w:rPr>
        <w:t xml:space="preserve">), and DAPI (blue) </w:t>
      </w:r>
      <w:r>
        <w:rPr>
          <w:rFonts w:ascii="Times New Roman" w:hAnsi="Times New Roman"/>
        </w:rPr>
        <w:t>for blood vessels,</w:t>
      </w:r>
      <w:r w:rsidRPr="00672FA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 (</w:t>
      </w:r>
      <w:r>
        <w:rPr>
          <w:rFonts w:ascii="Times New Roman" w:hAnsi="Times New Roman" w:hint="eastAsia"/>
          <w:b/>
          <w:bCs/>
        </w:rPr>
        <w:t>f</w:t>
      </w:r>
      <w:r>
        <w:rPr>
          <w:rFonts w:ascii="Times New Roman" w:hAnsi="Times New Roman"/>
        </w:rPr>
        <w:t>) cTNT</w:t>
      </w:r>
      <w:r w:rsidRPr="00672FAC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pink</w:t>
      </w:r>
      <w:r w:rsidRPr="00672FAC">
        <w:rPr>
          <w:rFonts w:ascii="Times New Roman" w:hAnsi="Times New Roman"/>
        </w:rPr>
        <w:t>), C</w:t>
      </w:r>
      <w:r>
        <w:rPr>
          <w:rFonts w:ascii="Times New Roman" w:hAnsi="Times New Roman"/>
        </w:rPr>
        <w:t>x43</w:t>
      </w:r>
      <w:r w:rsidRPr="00672FAC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green</w:t>
      </w:r>
      <w:r w:rsidRPr="00672FAC">
        <w:rPr>
          <w:rFonts w:ascii="Times New Roman" w:hAnsi="Times New Roman"/>
        </w:rPr>
        <w:t>), and DAPI (blue)</w:t>
      </w:r>
      <w:r>
        <w:rPr>
          <w:rFonts w:ascii="Times New Roman" w:hAnsi="Times New Roman"/>
        </w:rPr>
        <w:t xml:space="preserve"> for remaining </w:t>
      </w:r>
      <w:r>
        <w:rPr>
          <w:rFonts w:ascii="Times New Roman" w:hAnsi="Times New Roman" w:hint="eastAsia"/>
        </w:rPr>
        <w:t>CMs</w:t>
      </w:r>
      <w:r>
        <w:rPr>
          <w:rFonts w:ascii="Times New Roman" w:hAnsi="Times New Roman"/>
        </w:rPr>
        <w:t xml:space="preserve"> at</w:t>
      </w:r>
      <w:r w:rsidRPr="00672FAC">
        <w:rPr>
          <w:rFonts w:ascii="Times New Roman" w:hAnsi="Times New Roman"/>
        </w:rPr>
        <w:t xml:space="preserve"> day </w:t>
      </w:r>
      <w:r>
        <w:rPr>
          <w:rFonts w:ascii="Times New Roman" w:hAnsi="Times New Roman"/>
        </w:rPr>
        <w:t xml:space="preserve">35 </w:t>
      </w:r>
      <w:r w:rsidRPr="00672FAC">
        <w:rPr>
          <w:rFonts w:ascii="Times New Roman" w:hAnsi="Times New Roman"/>
        </w:rPr>
        <w:t>in the</w:t>
      </w:r>
      <w:r>
        <w:rPr>
          <w:rFonts w:ascii="Times New Roman" w:hAnsi="Times New Roman"/>
        </w:rPr>
        <w:t xml:space="preserve"> border zones and infarct areas of rats </w:t>
      </w:r>
      <w:r w:rsidRPr="00672FAC">
        <w:rPr>
          <w:rFonts w:ascii="Times New Roman" w:hAnsi="Times New Roman"/>
        </w:rPr>
        <w:t>subjected to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Sham</w:t>
      </w:r>
      <w:r w:rsidRPr="00672FAC">
        <w:rPr>
          <w:rFonts w:ascii="Times New Roman" w:hAnsi="Times New Roman"/>
        </w:rPr>
        <w:t xml:space="preserve"> surgery or I/R injury treated with saline, GMG or FILMS </w:t>
      </w:r>
      <w:r>
        <w:rPr>
          <w:rFonts w:ascii="Times New Roman" w:hAnsi="Times New Roman"/>
        </w:rPr>
        <w:t>(n=4)</w:t>
      </w:r>
      <w:r w:rsidRPr="00672FAC"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  <w:b/>
          <w:bCs/>
        </w:rPr>
        <w:t>g</w:t>
      </w:r>
      <w:r>
        <w:rPr>
          <w:rFonts w:ascii="Times New Roman" w:hAnsi="Times New Roman"/>
          <w:b/>
          <w:bCs/>
        </w:rPr>
        <w:t>-</w:t>
      </w:r>
      <w:r>
        <w:rPr>
          <w:rFonts w:ascii="Times New Roman" w:hAnsi="Times New Roman" w:hint="eastAsia"/>
          <w:b/>
          <w:bCs/>
        </w:rPr>
        <w:t>i</w:t>
      </w:r>
      <w:r w:rsidRPr="00D670C3">
        <w:rPr>
          <w:rFonts w:ascii="Times New Roman" w:hAnsi="Times New Roman"/>
        </w:rPr>
        <w:t xml:space="preserve">, </w:t>
      </w:r>
      <w:r w:rsidRPr="0059083B">
        <w:rPr>
          <w:rFonts w:ascii="Times New Roman" w:hAnsi="Times New Roman"/>
        </w:rPr>
        <w:t xml:space="preserve">Quantitative analysis of the </w:t>
      </w:r>
      <w:r>
        <w:rPr>
          <w:rFonts w:ascii="Times New Roman" w:hAnsi="Times New Roman"/>
        </w:rPr>
        <w:t xml:space="preserve">densities of capillaries and </w:t>
      </w:r>
      <w:r w:rsidRPr="0059083B">
        <w:rPr>
          <w:rFonts w:ascii="Times New Roman" w:hAnsi="Times New Roman"/>
        </w:rPr>
        <w:t>arteries</w:t>
      </w:r>
      <w:r>
        <w:rPr>
          <w:rFonts w:ascii="Times New Roman" w:hAnsi="Times New Roman"/>
        </w:rPr>
        <w:t xml:space="preserve"> and </w:t>
      </w:r>
      <w:r w:rsidRPr="00672FAC">
        <w:rPr>
          <w:rFonts w:ascii="Times New Roman" w:hAnsi="Times New Roman"/>
        </w:rPr>
        <w:t>α-SMA</w:t>
      </w:r>
      <w:r>
        <w:rPr>
          <w:rFonts w:ascii="Times New Roman" w:hAnsi="Times New Roman"/>
        </w:rPr>
        <w:t xml:space="preserve"> positive area</w:t>
      </w:r>
      <w:r w:rsidRPr="0059083B">
        <w:rPr>
          <w:rFonts w:ascii="Times New Roman" w:hAnsi="Times New Roman"/>
        </w:rPr>
        <w:t xml:space="preserve"> in all groups based on immunofluorescent staining</w:t>
      </w:r>
      <w:r>
        <w:rPr>
          <w:rFonts w:ascii="Times New Roman" w:hAnsi="Times New Roman"/>
        </w:rPr>
        <w:t xml:space="preserve"> in </w:t>
      </w:r>
      <w:r w:rsidRPr="0066393B">
        <w:rPr>
          <w:rFonts w:ascii="Times New Roman" w:hAnsi="Times New Roman"/>
        </w:rPr>
        <w:t>(</w:t>
      </w:r>
      <w:r w:rsidRPr="00471D0E">
        <w:rPr>
          <w:rFonts w:ascii="Times New Roman" w:hAnsi="Times New Roman"/>
          <w:b/>
          <w:bCs/>
        </w:rPr>
        <w:t>e</w:t>
      </w:r>
      <w:r>
        <w:rPr>
          <w:rFonts w:ascii="Times New Roman" w:hAnsi="Times New Roman"/>
        </w:rPr>
        <w:t>),</w:t>
      </w:r>
      <w:r w:rsidRPr="005908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59083B">
        <w:rPr>
          <w:rFonts w:ascii="Times New Roman" w:hAnsi="Times New Roman"/>
        </w:rPr>
        <w:t>n=</w:t>
      </w:r>
      <w:r>
        <w:rPr>
          <w:rFonts w:ascii="Times New Roman" w:hAnsi="Times New Roman"/>
        </w:rPr>
        <w:t xml:space="preserve">4). </w:t>
      </w:r>
      <w:r>
        <w:rPr>
          <w:rFonts w:ascii="Times New Roman" w:hAnsi="Times New Roman" w:hint="eastAsia"/>
          <w:b/>
          <w:bCs/>
        </w:rPr>
        <w:t>j</w:t>
      </w:r>
      <w:r>
        <w:rPr>
          <w:rFonts w:ascii="Times New Roman" w:hAnsi="Times New Roman"/>
        </w:rPr>
        <w:t xml:space="preserve">, </w:t>
      </w:r>
      <w:r w:rsidRPr="0059083B">
        <w:rPr>
          <w:rFonts w:ascii="Times New Roman" w:hAnsi="Times New Roman"/>
        </w:rPr>
        <w:t>Quantitative analysis of</w:t>
      </w:r>
      <w:r>
        <w:rPr>
          <w:rFonts w:ascii="Times New Roman" w:hAnsi="Times New Roman"/>
        </w:rPr>
        <w:t xml:space="preserve"> Cx43 positive area</w:t>
      </w:r>
      <w:r w:rsidRPr="0059083B">
        <w:rPr>
          <w:rFonts w:ascii="Times New Roman" w:hAnsi="Times New Roman"/>
        </w:rPr>
        <w:t xml:space="preserve"> in all groups based on immunofluorescent staining</w:t>
      </w:r>
      <w:r>
        <w:rPr>
          <w:rFonts w:ascii="Times New Roman" w:hAnsi="Times New Roman"/>
        </w:rPr>
        <w:t xml:space="preserve"> in (</w:t>
      </w:r>
      <w:r w:rsidRPr="00471D0E">
        <w:rPr>
          <w:rFonts w:ascii="Times New Roman" w:hAnsi="Times New Roman"/>
          <w:b/>
          <w:bCs/>
        </w:rPr>
        <w:t>f</w:t>
      </w:r>
      <w:r>
        <w:rPr>
          <w:rFonts w:ascii="Times New Roman" w:hAnsi="Times New Roman"/>
        </w:rPr>
        <w:t>),</w:t>
      </w:r>
      <w:r w:rsidRPr="005908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59083B">
        <w:rPr>
          <w:rFonts w:ascii="Times New Roman" w:hAnsi="Times New Roman"/>
        </w:rPr>
        <w:t>n=</w:t>
      </w:r>
      <w:r>
        <w:rPr>
          <w:rFonts w:ascii="Times New Roman" w:hAnsi="Times New Roman"/>
        </w:rPr>
        <w:t xml:space="preserve">4). </w:t>
      </w:r>
      <w:r>
        <w:rPr>
          <w:rFonts w:ascii="Times New Roman" w:hAnsi="Times New Roman" w:hint="eastAsia"/>
          <w:b/>
          <w:bCs/>
        </w:rPr>
        <w:t>k</w:t>
      </w:r>
      <w:r>
        <w:rPr>
          <w:rFonts w:ascii="Times New Roman" w:hAnsi="Times New Roman"/>
        </w:rPr>
        <w:t xml:space="preserve">, </w:t>
      </w:r>
      <w:r w:rsidRPr="006361E4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>safety of</w:t>
      </w:r>
      <w:r w:rsidRPr="006361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GMG</w:t>
      </w:r>
      <w:r w:rsidRPr="006361E4">
        <w:rPr>
          <w:rFonts w:ascii="Times New Roman" w:hAnsi="Times New Roman"/>
        </w:rPr>
        <w:t xml:space="preserve"> or </w:t>
      </w:r>
      <w:r>
        <w:rPr>
          <w:rFonts w:ascii="Times New Roman" w:hAnsi="Times New Roman"/>
        </w:rPr>
        <w:t>FILMS implantation</w:t>
      </w:r>
      <w:r w:rsidRPr="006361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</w:t>
      </w:r>
      <w:r>
        <w:rPr>
          <w:rFonts w:ascii="Times New Roman" w:hAnsi="Times New Roman" w:hint="eastAsia"/>
        </w:rPr>
        <w:t>as</w:t>
      </w:r>
      <w:r w:rsidRPr="006361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</w:t>
      </w:r>
      <w:r w:rsidRPr="006361E4">
        <w:rPr>
          <w:rFonts w:ascii="Times New Roman" w:hAnsi="Times New Roman"/>
        </w:rPr>
        <w:t>valu</w:t>
      </w:r>
      <w:r>
        <w:rPr>
          <w:rFonts w:ascii="Times New Roman" w:hAnsi="Times New Roman"/>
        </w:rPr>
        <w:t>ate</w:t>
      </w:r>
      <w:r w:rsidRPr="006361E4">
        <w:rPr>
          <w:rFonts w:ascii="Times New Roman" w:hAnsi="Times New Roman"/>
        </w:rPr>
        <w:t>d in I/R</w:t>
      </w:r>
      <w:r w:rsidRPr="00DE2112">
        <w:rPr>
          <w:rFonts w:ascii="Times New Roman" w:hAnsi="Times New Roman"/>
        </w:rPr>
        <w:t xml:space="preserve"> </w:t>
      </w:r>
      <w:r w:rsidRPr="006361E4">
        <w:rPr>
          <w:rFonts w:ascii="Times New Roman" w:hAnsi="Times New Roman"/>
        </w:rPr>
        <w:t xml:space="preserve">rats treated with </w:t>
      </w:r>
      <w:r>
        <w:rPr>
          <w:rFonts w:ascii="Times New Roman" w:hAnsi="Times New Roman"/>
        </w:rPr>
        <w:t>GMG</w:t>
      </w:r>
      <w:r w:rsidRPr="006361E4">
        <w:rPr>
          <w:rFonts w:ascii="Times New Roman" w:hAnsi="Times New Roman"/>
        </w:rPr>
        <w:t xml:space="preserve"> or </w:t>
      </w:r>
      <w:r>
        <w:rPr>
          <w:rFonts w:ascii="Times New Roman" w:hAnsi="Times New Roman"/>
        </w:rPr>
        <w:t>FILMS,</w:t>
      </w:r>
      <w:r w:rsidRPr="006361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via</w:t>
      </w:r>
      <w:r w:rsidRPr="006361E4">
        <w:rPr>
          <w:rFonts w:ascii="Times New Roman" w:hAnsi="Times New Roman"/>
        </w:rPr>
        <w:t xml:space="preserve"> Perl’s blue showing iron deposition in spleen and HBB levels in kidney</w:t>
      </w:r>
      <w:r>
        <w:rPr>
          <w:rFonts w:ascii="Times New Roman" w:hAnsi="Times New Roman"/>
        </w:rPr>
        <w:t xml:space="preserve">. LVESV: </w:t>
      </w:r>
      <w:r w:rsidRPr="00DF3E28">
        <w:rPr>
          <w:rFonts w:ascii="Times New Roman" w:hAnsi="Times New Roman"/>
        </w:rPr>
        <w:t>left ventricular end-systolic volume</w:t>
      </w:r>
      <w:r>
        <w:rPr>
          <w:rFonts w:ascii="Times New Roman" w:hAnsi="Times New Roman"/>
        </w:rPr>
        <w:t xml:space="preserve">; </w:t>
      </w:r>
      <w:r w:rsidRPr="003517E8">
        <w:rPr>
          <w:rFonts w:ascii="Times New Roman" w:hAnsi="Times New Roman"/>
        </w:rPr>
        <w:t>LVIDS</w:t>
      </w:r>
      <w:r>
        <w:rPr>
          <w:rFonts w:ascii="Times New Roman" w:hAnsi="Times New Roman"/>
        </w:rPr>
        <w:t>: l</w:t>
      </w:r>
      <w:r w:rsidRPr="003517E8">
        <w:rPr>
          <w:rFonts w:ascii="Times New Roman" w:hAnsi="Times New Roman"/>
        </w:rPr>
        <w:t xml:space="preserve">eft </w:t>
      </w:r>
      <w:r>
        <w:rPr>
          <w:rFonts w:ascii="Times New Roman" w:hAnsi="Times New Roman"/>
        </w:rPr>
        <w:t>v</w:t>
      </w:r>
      <w:r w:rsidRPr="003517E8">
        <w:rPr>
          <w:rFonts w:ascii="Times New Roman" w:hAnsi="Times New Roman"/>
        </w:rPr>
        <w:t xml:space="preserve">entricular </w:t>
      </w:r>
      <w:r>
        <w:rPr>
          <w:rFonts w:ascii="Times New Roman" w:hAnsi="Times New Roman"/>
        </w:rPr>
        <w:t>i</w:t>
      </w:r>
      <w:r w:rsidRPr="003517E8">
        <w:rPr>
          <w:rFonts w:ascii="Times New Roman" w:hAnsi="Times New Roman"/>
        </w:rPr>
        <w:t xml:space="preserve">nternal </w:t>
      </w:r>
      <w:r>
        <w:rPr>
          <w:rFonts w:ascii="Times New Roman" w:hAnsi="Times New Roman"/>
        </w:rPr>
        <w:t>d</w:t>
      </w:r>
      <w:r w:rsidRPr="003517E8">
        <w:rPr>
          <w:rFonts w:ascii="Times New Roman" w:hAnsi="Times New Roman"/>
        </w:rPr>
        <w:t xml:space="preserve">imension </w:t>
      </w:r>
      <w:r>
        <w:rPr>
          <w:rFonts w:ascii="Times New Roman" w:hAnsi="Times New Roman"/>
        </w:rPr>
        <w:t>i</w:t>
      </w:r>
      <w:r w:rsidRPr="003517E8">
        <w:rPr>
          <w:rFonts w:ascii="Times New Roman" w:hAnsi="Times New Roman"/>
        </w:rPr>
        <w:t xml:space="preserve">n </w:t>
      </w:r>
      <w:r>
        <w:rPr>
          <w:rFonts w:ascii="Times New Roman" w:hAnsi="Times New Roman"/>
        </w:rPr>
        <w:t>s</w:t>
      </w:r>
      <w:r w:rsidRPr="003517E8">
        <w:rPr>
          <w:rFonts w:ascii="Times New Roman" w:hAnsi="Times New Roman"/>
        </w:rPr>
        <w:t>ystole</w:t>
      </w:r>
      <w:r>
        <w:rPr>
          <w:rFonts w:ascii="Times New Roman" w:hAnsi="Times New Roman" w:hint="eastAsia"/>
        </w:rPr>
        <w:t xml:space="preserve">; </w:t>
      </w:r>
      <w:r w:rsidRPr="00672FAC">
        <w:rPr>
          <w:rFonts w:ascii="Times New Roman" w:hAnsi="Times New Roman"/>
        </w:rPr>
        <w:t>α-SMA</w:t>
      </w:r>
      <w:r>
        <w:rPr>
          <w:rFonts w:ascii="Times New Roman" w:hAnsi="Times New Roman"/>
        </w:rPr>
        <w:t xml:space="preserve">: </w:t>
      </w:r>
      <w:r w:rsidRPr="006361E4">
        <w:rPr>
          <w:rFonts w:ascii="Times New Roman" w:hAnsi="Times New Roman"/>
        </w:rPr>
        <w:t>α-smooth muscle actin</w:t>
      </w:r>
      <w:r w:rsidRPr="00D670C3">
        <w:rPr>
          <w:rFonts w:ascii="Times New Roman" w:hAnsi="Times New Roman"/>
        </w:rPr>
        <w:t xml:space="preserve">; </w:t>
      </w:r>
      <w:r>
        <w:rPr>
          <w:rFonts w:ascii="Times New Roman" w:hAnsi="Times New Roman"/>
        </w:rPr>
        <w:t>cTNT: c</w:t>
      </w:r>
      <w:r w:rsidRPr="006361E4">
        <w:rPr>
          <w:rFonts w:ascii="Times New Roman" w:hAnsi="Times New Roman"/>
        </w:rPr>
        <w:t>ardiac troponin I</w:t>
      </w:r>
      <w:r>
        <w:rPr>
          <w:rFonts w:ascii="Times New Roman" w:hAnsi="Times New Roman"/>
        </w:rPr>
        <w:t>; Cx43: c</w:t>
      </w:r>
      <w:r w:rsidRPr="006361E4">
        <w:rPr>
          <w:rFonts w:ascii="Times New Roman" w:hAnsi="Times New Roman"/>
        </w:rPr>
        <w:t>onnexin 43</w:t>
      </w:r>
      <w:r>
        <w:rPr>
          <w:rFonts w:ascii="Times New Roman" w:hAnsi="Times New Roman"/>
        </w:rPr>
        <w:t>.</w:t>
      </w:r>
    </w:p>
    <w:bookmarkEnd w:id="10"/>
    <w:p w14:paraId="646E905C" w14:textId="77777777" w:rsidR="005D1BAD" w:rsidRDefault="005D1BAD" w:rsidP="005D1BAD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00A51296" w14:textId="77777777" w:rsidR="005D1BAD" w:rsidRDefault="005D1BAD" w:rsidP="005D1BAD">
      <w:r>
        <w:rPr>
          <w:noProof/>
        </w:rPr>
        <w:lastRenderedPageBreak/>
        <w:drawing>
          <wp:inline distT="0" distB="0" distL="0" distR="0" wp14:anchorId="5202D1B3" wp14:editId="51339A51">
            <wp:extent cx="5272405" cy="4328795"/>
            <wp:effectExtent l="0" t="0" r="4445" b="0"/>
            <wp:docPr id="89301997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32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6C3F5" w14:textId="77777777" w:rsidR="005D1BAD" w:rsidRPr="001C571C" w:rsidRDefault="005D1BAD" w:rsidP="005D1BAD">
      <w:bookmarkStart w:id="11" w:name="_Hlk164951809"/>
      <w:r>
        <w:rPr>
          <w:rFonts w:ascii="Times New Roman" w:hAnsi="Times New Roman"/>
          <w:b/>
          <w:bCs/>
        </w:rPr>
        <w:t xml:space="preserve">Extended Data </w:t>
      </w:r>
      <w:r w:rsidRPr="00D670C3">
        <w:rPr>
          <w:rFonts w:ascii="Times New Roman" w:hAnsi="Times New Roman"/>
          <w:b/>
          <w:bCs/>
        </w:rPr>
        <w:t>Fig.</w:t>
      </w:r>
      <w:r>
        <w:rPr>
          <w:rFonts w:ascii="Times New Roman" w:hAnsi="Times New Roman"/>
          <w:b/>
          <w:bCs/>
        </w:rPr>
        <w:t xml:space="preserve">10 </w:t>
      </w:r>
      <w:r w:rsidRPr="00D670C3">
        <w:rPr>
          <w:rFonts w:ascii="Times New Roman" w:hAnsi="Times New Roman"/>
          <w:b/>
          <w:bCs/>
        </w:rPr>
        <w:t xml:space="preserve">| </w:t>
      </w:r>
      <w:r>
        <w:rPr>
          <w:rFonts w:ascii="Times New Roman" w:hAnsi="Times New Roman"/>
          <w:b/>
          <w:bCs/>
        </w:rPr>
        <w:t xml:space="preserve">Additional information of minimally invasive </w:t>
      </w:r>
      <w:r w:rsidRPr="00680DDB">
        <w:rPr>
          <w:rFonts w:ascii="Times New Roman" w:hAnsi="Times New Roman"/>
          <w:b/>
          <w:bCs/>
        </w:rPr>
        <w:t>FILMS implantation</w:t>
      </w:r>
      <w:r>
        <w:rPr>
          <w:rFonts w:ascii="Times New Roman" w:hAnsi="Times New Roman"/>
          <w:b/>
          <w:bCs/>
        </w:rPr>
        <w:t xml:space="preserve"> in porcine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model</w:t>
      </w:r>
      <w:r>
        <w:rPr>
          <w:rFonts w:ascii="Times New Roman" w:hAnsi="Times New Roman" w:hint="eastAsia"/>
          <w:b/>
          <w:bCs/>
        </w:rPr>
        <w:t>s</w:t>
      </w:r>
      <w:r w:rsidRPr="00D670C3">
        <w:rPr>
          <w:rFonts w:ascii="Times New Roman" w:hAnsi="Times New Roman"/>
          <w:b/>
          <w:bCs/>
        </w:rPr>
        <w:t xml:space="preserve">. a, </w:t>
      </w:r>
      <w:r>
        <w:rPr>
          <w:rFonts w:ascii="Times New Roman" w:hAnsi="Times New Roman" w:hint="eastAsia"/>
        </w:rPr>
        <w:t xml:space="preserve">a dual-lumen needle </w:t>
      </w:r>
      <w:r w:rsidRPr="001C571C">
        <w:rPr>
          <w:rFonts w:ascii="Times New Roman" w:hAnsi="Times New Roman"/>
        </w:rPr>
        <w:t>catheter</w:t>
      </w:r>
      <w:r w:rsidRPr="001C571C">
        <w:rPr>
          <w:rFonts w:ascii="Times New Roman" w:hAnsi="Times New Roman" w:hint="eastAsia"/>
        </w:rPr>
        <w:t xml:space="preserve"> device</w:t>
      </w:r>
      <w:r>
        <w:rPr>
          <w:rFonts w:ascii="Times New Roman" w:hAnsi="Times New Roman"/>
        </w:rPr>
        <w:fldChar w:fldCharType="begin" w:fldLock="1"/>
      </w:r>
      <w:r>
        <w:rPr>
          <w:rFonts w:ascii="Times New Roman" w:hAnsi="Times New Roman"/>
        </w:rPr>
        <w:instrText>ADDIN CSL_CITATION {"citationItems":[{"id":"ITEM-1","itemData":{"DOI":"10.1093/eurheartj/ehac671","ISSN":"15229645","PMID":"36420748","author":[{"dropping-particle":"","family":"Wang","given":"Bo","non-dropping-particle":"","parse-names":false,"suffix":""},{"dropping-particle":"","family":"Lee","given":"Randall J.","non-dropping-particle":"","parse-names":false,"suffix":""},{"dropping-particle":"","family":"Tao","given":"Ling","non-dropping-particle":"","parse-names":false,"suffix":""}],"container-title":"European Heart Journal","id":"ITEM-1","issue":"4","issued":{"date-parts":[["2023"]]},"page":"326","publisher":"Oxford University Press","title":"First-in-human transcatheter endocardial alginate-hydrogel implantation for the treatment of heart failure","type":"article-journal","volume":"44"},"uris":["http://www.mendeley.com/documents/?uuid=620e3efa-5c1e-442a-89c3-8d85bc636e08"]}],"mendeley":{"formattedCitation":"&lt;sup&gt;23&lt;/sup&gt;","plainTextFormattedCitation":"23","previouslyFormattedCitation":"&lt;sup&gt;23&lt;/sup&gt;"},"properties":{"noteIndex":0},"schema":"https://github.com/citation-style-language/schema/raw/master/csl-citation.json"}</w:instrText>
      </w:r>
      <w:r>
        <w:rPr>
          <w:rFonts w:ascii="Times New Roman" w:hAnsi="Times New Roman"/>
        </w:rPr>
        <w:fldChar w:fldCharType="separate"/>
      </w:r>
      <w:r w:rsidRPr="00361A96">
        <w:rPr>
          <w:rFonts w:ascii="Times New Roman" w:hAnsi="Times New Roman"/>
          <w:noProof/>
          <w:vertAlign w:val="superscript"/>
        </w:rPr>
        <w:t>23</w: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 w:hint="eastAsia"/>
        </w:rPr>
        <w:t xml:space="preserve"> went through the f</w:t>
      </w:r>
      <w:r w:rsidRPr="001C571C">
        <w:rPr>
          <w:rFonts w:ascii="Times New Roman" w:hAnsi="Times New Roman"/>
        </w:rPr>
        <w:t>emoral artery</w:t>
      </w:r>
      <w:r>
        <w:rPr>
          <w:rFonts w:ascii="Times New Roman" w:hAnsi="Times New Roman" w:hint="eastAsia"/>
        </w:rPr>
        <w:t xml:space="preserve"> of</w:t>
      </w:r>
      <w:r w:rsidRPr="001C571C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a </w:t>
      </w:r>
      <w:r w:rsidRPr="00471D0E">
        <w:rPr>
          <w:rFonts w:ascii="Times New Roman" w:hAnsi="Times New Roman"/>
        </w:rPr>
        <w:t>Chinese giant white pig</w:t>
      </w:r>
      <w:r>
        <w:rPr>
          <w:rFonts w:ascii="Times New Roman" w:hAnsi="Times New Roman" w:hint="eastAsia"/>
        </w:rPr>
        <w:t xml:space="preserve"> under the guidance of DSA to deliver FILMS to LV myocardium. </w:t>
      </w:r>
      <w:r>
        <w:rPr>
          <w:rFonts w:ascii="Times New Roman" w:hAnsi="Times New Roman"/>
          <w:b/>
          <w:bCs/>
        </w:rPr>
        <w:t>b</w:t>
      </w:r>
      <w:r w:rsidRPr="00D670C3"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 w:rsidRPr="001C571C">
        <w:rPr>
          <w:rFonts w:ascii="Times New Roman" w:hAnsi="Times New Roman"/>
        </w:rPr>
        <w:t xml:space="preserve">Typical electrocardiograms of </w:t>
      </w:r>
      <w:r>
        <w:rPr>
          <w:rFonts w:ascii="Times New Roman" w:hAnsi="Times New Roman" w:hint="eastAsia"/>
        </w:rPr>
        <w:t xml:space="preserve">Bamma </w:t>
      </w:r>
      <w:r w:rsidRPr="001C571C">
        <w:rPr>
          <w:rFonts w:ascii="Times New Roman" w:hAnsi="Times New Roman"/>
        </w:rPr>
        <w:t>minipigs before and after occlusion</w:t>
      </w:r>
      <w:r>
        <w:rPr>
          <w:rFonts w:ascii="Times New Roman" w:hAnsi="Times New Roman" w:hint="eastAsia"/>
        </w:rPr>
        <w:t xml:space="preserve"> in l</w:t>
      </w:r>
      <w:r w:rsidRPr="001C571C">
        <w:rPr>
          <w:rFonts w:ascii="Times New Roman" w:hAnsi="Times New Roman"/>
        </w:rPr>
        <w:t>eft ante</w:t>
      </w:r>
      <w:r>
        <w:rPr>
          <w:rFonts w:ascii="Times New Roman" w:hAnsi="Times New Roman"/>
        </w:rPr>
        <w:t xml:space="preserve">rior </w:t>
      </w:r>
      <w:r w:rsidRPr="001C571C">
        <w:rPr>
          <w:rFonts w:ascii="Times New Roman" w:hAnsi="Times New Roman"/>
        </w:rPr>
        <w:t>or descending branch are also shown</w:t>
      </w:r>
      <w:r w:rsidRPr="001C571C">
        <w:rPr>
          <w:rFonts w:ascii="Times New Roman" w:hAnsi="Times New Roman" w:hint="eastAsia"/>
        </w:rPr>
        <w:t>.</w:t>
      </w:r>
      <w:r w:rsidRPr="001C571C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b/>
          <w:bCs/>
        </w:rPr>
        <w:t>c</w:t>
      </w:r>
      <w:r w:rsidRPr="00D670C3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Pr="001C571C">
        <w:rPr>
          <w:rFonts w:ascii="Times New Roman" w:hAnsi="Times New Roman" w:hint="eastAsia"/>
        </w:rPr>
        <w:t>FILMS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were</w:t>
      </w:r>
      <w:r>
        <w:rPr>
          <w:rFonts w:ascii="Times New Roman" w:hAnsi="Times New Roman" w:hint="eastAsia"/>
        </w:rPr>
        <w:t xml:space="preserve"> homogeneously injected into the infarcted myocardium of Bamma </w:t>
      </w:r>
      <w:r w:rsidRPr="001C571C">
        <w:rPr>
          <w:rFonts w:ascii="Times New Roman" w:hAnsi="Times New Roman"/>
        </w:rPr>
        <w:t>minipigs</w:t>
      </w:r>
      <w:r>
        <w:rPr>
          <w:rFonts w:ascii="Times New Roman" w:hAnsi="Times New Roman" w:hint="eastAsia"/>
        </w:rPr>
        <w:t xml:space="preserve"> after I/R. </w:t>
      </w:r>
      <w:r>
        <w:rPr>
          <w:rFonts w:ascii="Times New Roman" w:hAnsi="Times New Roman" w:hint="eastAsia"/>
          <w:b/>
          <w:bCs/>
        </w:rPr>
        <w:t>d</w:t>
      </w:r>
      <w:r w:rsidRPr="00D670C3"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 w:rsidRPr="000D5414">
        <w:rPr>
          <w:rFonts w:ascii="Times New Roman" w:hAnsi="Times New Roman"/>
        </w:rPr>
        <w:t xml:space="preserve">H&amp;E staining of histological sections from liver, spleen, lungs, and kidneys </w:t>
      </w:r>
      <w:r>
        <w:rPr>
          <w:rFonts w:ascii="Times New Roman" w:hAnsi="Times New Roman"/>
        </w:rPr>
        <w:t xml:space="preserve">of minipigs </w:t>
      </w:r>
      <w:r w:rsidRPr="00BE2081">
        <w:rPr>
          <w:rFonts w:ascii="Times New Roman" w:hAnsi="Times New Roman"/>
        </w:rPr>
        <w:t xml:space="preserve">subjected to </w:t>
      </w:r>
      <w:r>
        <w:rPr>
          <w:rFonts w:ascii="Times New Roman" w:hAnsi="Times New Roman"/>
        </w:rPr>
        <w:t>Sham</w:t>
      </w:r>
      <w:r w:rsidRPr="00BE2081">
        <w:rPr>
          <w:rFonts w:ascii="Times New Roman" w:hAnsi="Times New Roman"/>
        </w:rPr>
        <w:t xml:space="preserve"> surgery or I/R injury treated with saline or FILMS</w:t>
      </w:r>
      <w:r w:rsidRPr="000D5414">
        <w:rPr>
          <w:rFonts w:ascii="Times New Roman" w:hAnsi="Times New Roman"/>
        </w:rPr>
        <w:t xml:space="preserve"> (n= </w:t>
      </w:r>
      <w:r>
        <w:rPr>
          <w:rFonts w:ascii="Times New Roman" w:hAnsi="Times New Roman"/>
        </w:rPr>
        <w:t>3)</w:t>
      </w:r>
      <w:r w:rsidRPr="000D5414">
        <w:rPr>
          <w:rFonts w:ascii="Times New Roman" w:hAnsi="Times New Roman"/>
        </w:rPr>
        <w:t>.</w:t>
      </w:r>
      <w:bookmarkEnd w:id="11"/>
    </w:p>
    <w:p w14:paraId="7F586212" w14:textId="77777777" w:rsidR="005D1BAD" w:rsidRPr="00EC2C0B" w:rsidRDefault="005D1BAD" w:rsidP="005D1BAD">
      <w:pPr>
        <w:adjustRightInd w:val="0"/>
        <w:snapToGrid w:val="0"/>
        <w:spacing w:before="50" w:after="50" w:line="480" w:lineRule="auto"/>
        <w:rPr>
          <w:rFonts w:ascii="Times New Roman" w:hAnsi="Times New Roman"/>
          <w:sz w:val="24"/>
          <w:szCs w:val="24"/>
        </w:rPr>
      </w:pPr>
    </w:p>
    <w:p w14:paraId="60F5DED2" w14:textId="77777777" w:rsidR="00755780" w:rsidRDefault="00755780"/>
    <w:sectPr w:rsidR="00755780" w:rsidSect="005D1BA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BAD"/>
    <w:rsid w:val="00331A6B"/>
    <w:rsid w:val="005D1BAD"/>
    <w:rsid w:val="00755780"/>
    <w:rsid w:val="00857596"/>
    <w:rsid w:val="00AC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6967C"/>
  <w15:chartTrackingRefBased/>
  <w15:docId w15:val="{8DC26513-B2FA-4AD8-A87A-DD929E4DD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BAD"/>
    <w:pPr>
      <w:spacing w:after="0" w:line="360" w:lineRule="auto"/>
      <w:jc w:val="both"/>
    </w:pPr>
    <w:rPr>
      <w:rFonts w:ascii="DengXian" w:eastAsia="DengXian" w:hAnsi="DengXi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BA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BA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BAD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BAD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BAD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BAD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BAD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BAD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BAD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B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B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B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B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B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B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B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B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B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BA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1B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BAD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1B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BA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1B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BAD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1B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B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B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B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1532</Words>
  <Characters>8738</Characters>
  <Application>Microsoft Office Word</Application>
  <DocSecurity>0</DocSecurity>
  <Lines>72</Lines>
  <Paragraphs>20</Paragraphs>
  <ScaleCrop>false</ScaleCrop>
  <Company>Springer Nature</Company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2024-06-20T11:48:00Z</dcterms:created>
  <dcterms:modified xsi:type="dcterms:W3CDTF">2024-06-20T11:48:00Z</dcterms:modified>
</cp:coreProperties>
</file>