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4ABFD" w14:textId="77777777" w:rsidR="001F1714" w:rsidRDefault="0029594E">
      <w:pPr>
        <w:rPr>
          <w:b/>
          <w:lang w:val="es-ES"/>
        </w:rPr>
      </w:pPr>
      <w:proofErr w:type="spellStart"/>
      <w:r w:rsidRPr="0029594E">
        <w:rPr>
          <w:b/>
          <w:lang w:val="es-ES"/>
        </w:rPr>
        <w:t>Supplementary</w:t>
      </w:r>
      <w:proofErr w:type="spellEnd"/>
      <w:r w:rsidRPr="0029594E">
        <w:rPr>
          <w:b/>
          <w:lang w:val="es-ES"/>
        </w:rPr>
        <w:t xml:space="preserve"> material</w:t>
      </w:r>
    </w:p>
    <w:p w14:paraId="30D6C4B4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3A450548" w14:textId="77777777" w:rsidR="0029594E" w:rsidRPr="00D342E7" w:rsidRDefault="00664848" w:rsidP="0029594E">
      <w:pPr>
        <w:autoSpaceDE w:val="0"/>
        <w:autoSpaceDN w:val="0"/>
        <w:adjustRightInd w:val="0"/>
        <w:spacing w:line="360" w:lineRule="auto"/>
        <w:ind w:right="-46"/>
        <w:jc w:val="center"/>
        <w:rPr>
          <w:bCs/>
          <w:lang w:val="en-US"/>
        </w:rPr>
      </w:pPr>
      <w:r>
        <w:rPr>
          <w:bCs/>
          <w:noProof/>
          <w:lang w:eastAsia="es-MX"/>
        </w:rPr>
        <w:drawing>
          <wp:inline distT="0" distB="0" distL="0" distR="0" wp14:anchorId="5BD2CEA8" wp14:editId="414EDD52">
            <wp:extent cx="5448366" cy="2824804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883" cy="28380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E87779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93E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ure</w:t>
      </w:r>
      <w:r w:rsidRPr="00793E0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S1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.</w:t>
      </w:r>
      <w:r w:rsidRPr="0029594E">
        <w:rPr>
          <w:rFonts w:ascii="Arial" w:eastAsiaTheme="minorEastAsia" w:hAnsi="Arial" w:cs="Arial"/>
          <w:b/>
          <w:bCs/>
          <w:color w:val="000000" w:themeColor="text1"/>
          <w:kern w:val="24"/>
          <w:sz w:val="36"/>
          <w:szCs w:val="36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Southern blot of DNA from transgenic plants.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J5hL DNA digested with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BamHI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hybridized with the PCR-DIG-labeled </w:t>
      </w:r>
      <w:r w:rsidRPr="0029594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NFP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probe.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RheCm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J5hLCm DNA digested with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BamHI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hybridized with the PCR-DIG-labeled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Cameleon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probe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653C080A" w14:textId="77777777" w:rsidR="0029594E" w:rsidRDefault="0029594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4B0D527B" w14:textId="77777777" w:rsidR="0029594E" w:rsidRP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098D67E9" wp14:editId="10D81650">
            <wp:extent cx="3016250" cy="3549650"/>
            <wp:effectExtent l="0" t="0" r="0" b="0"/>
            <wp:docPr id="193891705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354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221345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hAnsi="Times New Roman" w:cs="Times New Roman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664848">
        <w:rPr>
          <w:rFonts w:ascii="Times New Roman" w:eastAsia="Times New Roman" w:hAnsi="Times New Roman" w:cs="Times New Roman"/>
          <w:lang w:val="en-US"/>
        </w:rPr>
        <w:t>YFP fluorescence in J5hL</w:t>
      </w:r>
      <w:r w:rsidRPr="00793E0C">
        <w:rPr>
          <w:rFonts w:ascii="Times New Roman" w:eastAsia="Times New Roman" w:hAnsi="Times New Roman" w:cs="Times New Roman"/>
          <w:lang w:val="en-US"/>
        </w:rPr>
        <w:t xml:space="preserve">Cm seedlings by shining </w:t>
      </w:r>
      <w:r w:rsidRPr="00793E0C">
        <w:rPr>
          <w:rFonts w:ascii="Times New Roman" w:hAnsi="Times New Roman" w:cs="Times New Roman"/>
          <w:lang w:val="en-US"/>
        </w:rPr>
        <w:t>Dual Fluorescent Protein</w:t>
      </w:r>
      <w:r>
        <w:rPr>
          <w:rFonts w:ascii="Times New Roman" w:hAnsi="Times New Roman" w:cs="Times New Roman"/>
          <w:lang w:val="en-US"/>
        </w:rPr>
        <w:t>.</w:t>
      </w:r>
    </w:p>
    <w:p w14:paraId="0B4A2F10" w14:textId="77777777" w:rsidR="0029594E" w:rsidRDefault="0029594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37FC28FE" w14:textId="77777777" w:rsidR="0029594E" w:rsidRP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4CDCA52C" wp14:editId="47B965F8">
            <wp:extent cx="5400040" cy="2506345"/>
            <wp:effectExtent l="0" t="0" r="0" b="8255"/>
            <wp:docPr id="174631852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D6A3E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seeds kept on media for germination.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seedling germinated on media.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c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customized hole microslide.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d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Slide temporarily sealed with cover glass to hole the imaging solution and seedling and agarose block to hold the roots.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E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Image taken under scanning confocal microscope.</w:t>
      </w:r>
    </w:p>
    <w:p w14:paraId="00A1C1CA" w14:textId="77777777" w:rsidR="0029594E" w:rsidRDefault="0029594E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5894201F" w14:textId="77777777" w:rsidR="0029594E" w:rsidRP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2E89C4E5" wp14:editId="76534AF2">
            <wp:extent cx="5400040" cy="1463040"/>
            <wp:effectExtent l="0" t="0" r="0" b="0"/>
            <wp:docPr id="161959097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138E1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ure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Ca</w:t>
      </w:r>
      <w:r w:rsidRPr="002959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2+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flux in region of interest (ROI) 1 and Ca</w:t>
      </w:r>
      <w:r w:rsidRPr="002959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oscillation in ROI 2 of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trichoblast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="0066484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J5hL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Cm root hair and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RheCm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root hair. Images with false color showing change Ca</w:t>
      </w:r>
      <w:r w:rsidRPr="002959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 xml:space="preserve">2+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oncentration at different time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with different inoculum. Scale bar 10 µm.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   </w:t>
      </w:r>
    </w:p>
    <w:p w14:paraId="550FD918" w14:textId="77777777" w:rsidR="0029594E" w:rsidRDefault="002959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5C0840E3" w14:textId="77777777" w:rsidR="0029594E" w:rsidRP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noProof/>
          <w:lang w:eastAsia="es-MX"/>
        </w:rPr>
        <w:lastRenderedPageBreak/>
        <w:drawing>
          <wp:inline distT="0" distB="0" distL="0" distR="0" wp14:anchorId="746F2A3C" wp14:editId="67B4379B">
            <wp:extent cx="5400040" cy="2836545"/>
            <wp:effectExtent l="0" t="0" r="0" b="0"/>
            <wp:docPr id="1161464307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E3622" w14:textId="00622A1A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Figure S5</w:t>
      </w:r>
      <w:r w:rsidR="00115F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Calculation graph of Ca</w:t>
      </w:r>
      <w:r w:rsidRPr="0029594E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spiking in transgenic rice plants </w:t>
      </w:r>
      <w:proofErr w:type="spellStart"/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>trichoblast</w:t>
      </w:r>
      <w:proofErr w:type="spellEnd"/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: J5hLCm (</w:t>
      </w:r>
      <w:r w:rsidR="00B04F2C" w:rsidRPr="00594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="00B04F2C" w:rsidRPr="00594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and </w:t>
      </w:r>
      <w:proofErr w:type="spellStart"/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RheCm</w:t>
      </w:r>
      <w:proofErr w:type="spellEnd"/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B04F2C" w:rsidRPr="00594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– </w:t>
      </w:r>
      <w:r w:rsidR="00B04F2C" w:rsidRPr="005945E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Comparative analysis of normalized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ratio values corresponding flux</w:t>
      </w:r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Ca</w:t>
      </w:r>
      <w:r w:rsidRPr="00793E0C">
        <w:rPr>
          <w:rFonts w:ascii="Times New Roman" w:eastAsia="Times New Roman" w:hAnsi="Times New Roman" w:cs="Times New Roman"/>
          <w:sz w:val="24"/>
          <w:szCs w:val="24"/>
          <w:vertAlign w:val="superscript"/>
          <w:lang w:val="en-US"/>
        </w:rPr>
        <w:t>2+</w:t>
      </w:r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oscillation over time in ROI 1 and ROI 2 for </w:t>
      </w:r>
      <w:proofErr w:type="spellStart"/>
      <w:r w:rsidRPr="00793E0C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Re</w:t>
      </w:r>
      <w:r w:rsidR="00664848"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B04F2C"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</w:t>
      </w:r>
      <w:r w:rsidR="00B04F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e </w:t>
      </w:r>
      <w:r w:rsidR="00B04F2C" w:rsidRPr="00AB6161">
        <w:rPr>
          <w:rFonts w:ascii="Times New Roman" w:eastAsia="Times New Roman" w:hAnsi="Times New Roman" w:cs="Times New Roman"/>
          <w:sz w:val="24"/>
          <w:szCs w:val="24"/>
          <w:lang w:val="en-US"/>
        </w:rPr>
        <w:t>and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and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for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</w:t>
      </w:r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>aose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,</w:t>
      </w:r>
      <w:r w:rsidR="00B04F2C"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g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r w:rsidR="00B04F2C" w:rsidRPr="00AB6161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</w:t>
      </w:r>
      <w:r w:rsidR="00B04F2C" w:rsidRPr="005945ED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treatment.</w:t>
      </w:r>
      <w:r w:rsidRPr="00793E0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(n=3 biological replicates).</w:t>
      </w:r>
      <w:r w:rsidRPr="008C312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0D5F7EE3" w14:textId="77777777" w:rsidR="0029594E" w:rsidRDefault="0029594E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23937759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es-MX"/>
        </w:rPr>
        <w:lastRenderedPageBreak/>
        <w:drawing>
          <wp:inline distT="0" distB="0" distL="0" distR="0" wp14:anchorId="07C6203C" wp14:editId="56CF58FD">
            <wp:extent cx="5273072" cy="2805118"/>
            <wp:effectExtent l="0" t="0" r="381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892" cy="28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56639A" w14:textId="18BB75D5" w:rsidR="0029594E" w:rsidRP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Time se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ries of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trichoblast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 of J5hL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Cm plant roots treated with different NFs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29594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Sm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Pr="0029594E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C</w:t>
      </w:r>
      <w:r w:rsidR="00B04F2C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tetraose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pentaose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. Scale bar 10 µm</w:t>
      </w:r>
    </w:p>
    <w:p w14:paraId="6C37F5B7" w14:textId="77777777" w:rsidR="00CC6965" w:rsidRDefault="00CC6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39DA678A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es-MX"/>
        </w:rPr>
        <w:lastRenderedPageBreak/>
        <w:drawing>
          <wp:inline distT="0" distB="0" distL="0" distR="0" wp14:anchorId="6B95CEC7" wp14:editId="6D2AA592">
            <wp:extent cx="5598047" cy="2885238"/>
            <wp:effectExtent l="0" t="0" r="317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4345" cy="28987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C2EEEE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115F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S7</w:t>
      </w:r>
      <w:r w:rsidR="00115F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Time series of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trichoblast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 of</w:t>
      </w:r>
      <w:r w:rsidR="00115F8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RheCM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plant roots treated with different NFs </w:t>
      </w:r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="00CC6965" w:rsidRPr="00CC696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Sm</w:t>
      </w:r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C6965" w:rsidRPr="00CC696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Re</w:t>
      </w:r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and C</w:t>
      </w:r>
      <w:r w:rsidR="00115F84">
        <w:rPr>
          <w:rFonts w:ascii="Times New Roman" w:eastAsia="Times New Roman" w:hAnsi="Times New Roman" w:cs="Times New Roman"/>
          <w:sz w:val="24"/>
          <w:szCs w:val="24"/>
          <w:lang w:val="en-US"/>
        </w:rPr>
        <w:t>O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s</w:t>
      </w:r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tetraose</w:t>
      </w:r>
      <w:proofErr w:type="spellEnd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</w:t>
      </w:r>
      <w:proofErr w:type="spellStart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pentaose</w:t>
      </w:r>
      <w:proofErr w:type="spellEnd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)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. Scale bar 10 µm</w:t>
      </w:r>
    </w:p>
    <w:p w14:paraId="7354D31C" w14:textId="77777777" w:rsidR="00CC6965" w:rsidRDefault="00CC6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1833D149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lastRenderedPageBreak/>
        <w:drawing>
          <wp:inline distT="0" distB="0" distL="0" distR="0" wp14:anchorId="181EC6DB" wp14:editId="6FBF79ED">
            <wp:extent cx="5400040" cy="2755900"/>
            <wp:effectExtent l="0" t="0" r="0" b="6350"/>
            <wp:docPr id="99566744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5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09797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CC696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S8</w:t>
      </w:r>
      <w:r w:rsidR="00CC6965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Time ser</w:t>
      </w:r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ies of </w:t>
      </w:r>
      <w:proofErr w:type="spellStart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atrichoblast</w:t>
      </w:r>
      <w:proofErr w:type="spellEnd"/>
      <w:r w:rsidR="00CC696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 of J5hL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Cm plant roots treated.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594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Sm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b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Tetraose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CC6965">
        <w:rPr>
          <w:rFonts w:ascii="Times New Roman" w:eastAsia="Times New Roman" w:hAnsi="Times New Roman" w:cs="Times New Roman"/>
          <w:sz w:val="24"/>
          <w:szCs w:val="24"/>
          <w:lang w:val="en-US"/>
        </w:rPr>
        <w:t>Scale bar 10 µm</w:t>
      </w:r>
    </w:p>
    <w:p w14:paraId="26F44CEE" w14:textId="77777777" w:rsidR="00CC6965" w:rsidRDefault="00CC6965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br w:type="page"/>
      </w:r>
    </w:p>
    <w:p w14:paraId="05380E79" w14:textId="77777777" w:rsidR="0029594E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es-MX"/>
        </w:rPr>
        <w:lastRenderedPageBreak/>
        <w:drawing>
          <wp:inline distT="0" distB="0" distL="0" distR="0" wp14:anchorId="1FB5660C" wp14:editId="0D189209">
            <wp:extent cx="5400040" cy="2833370"/>
            <wp:effectExtent l="0" t="0" r="0" b="5080"/>
            <wp:docPr id="96158859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3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FDA6C" w14:textId="77777777" w:rsidR="0029594E" w:rsidRPr="00115F84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Fig</w:t>
      </w:r>
      <w:r w:rsidR="00115F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ure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S9</w:t>
      </w:r>
      <w:r w:rsidR="00115F84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Time series of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atrichoblast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cell of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RheCm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plant roots treated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594E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Sm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NF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29594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b</w:t>
      </w:r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>Tetraose</w:t>
      </w:r>
      <w:proofErr w:type="spellEnd"/>
      <w:r w:rsidRPr="0029594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. </w:t>
      </w:r>
      <w:r w:rsidRPr="00115F84">
        <w:rPr>
          <w:rFonts w:ascii="Times New Roman" w:eastAsia="Times New Roman" w:hAnsi="Times New Roman" w:cs="Times New Roman"/>
          <w:sz w:val="24"/>
          <w:szCs w:val="24"/>
          <w:lang w:val="en-US"/>
        </w:rPr>
        <w:t>Scale bar 10 µm</w:t>
      </w:r>
    </w:p>
    <w:p w14:paraId="73BB505A" w14:textId="77777777" w:rsidR="0029594E" w:rsidRPr="00D342E7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740674D8" w14:textId="77777777" w:rsidR="0029594E" w:rsidRPr="00D342E7" w:rsidRDefault="0029594E" w:rsidP="0029594E">
      <w:pPr>
        <w:autoSpaceDE w:val="0"/>
        <w:autoSpaceDN w:val="0"/>
        <w:adjustRightInd w:val="0"/>
        <w:spacing w:line="360" w:lineRule="auto"/>
        <w:ind w:right="-4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14:paraId="36BD6EE4" w14:textId="77777777" w:rsidR="0029594E" w:rsidRPr="00D342E7" w:rsidRDefault="0029594E" w:rsidP="0029594E">
      <w:pPr>
        <w:autoSpaceDE w:val="0"/>
        <w:autoSpaceDN w:val="0"/>
        <w:adjustRightInd w:val="0"/>
        <w:spacing w:after="0" w:line="360" w:lineRule="auto"/>
        <w:ind w:right="-46"/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</w:p>
    <w:p w14:paraId="1C53F460" w14:textId="77777777" w:rsidR="0029594E" w:rsidRPr="00115F84" w:rsidRDefault="0029594E">
      <w:pPr>
        <w:rPr>
          <w:b/>
          <w:lang w:val="en-US"/>
        </w:rPr>
      </w:pPr>
    </w:p>
    <w:sectPr w:rsidR="0029594E" w:rsidRPr="00115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594E"/>
    <w:rsid w:val="0007129C"/>
    <w:rsid w:val="00115F84"/>
    <w:rsid w:val="001F1714"/>
    <w:rsid w:val="001F2B4E"/>
    <w:rsid w:val="0029594E"/>
    <w:rsid w:val="005945ED"/>
    <w:rsid w:val="00664848"/>
    <w:rsid w:val="00674EDF"/>
    <w:rsid w:val="007D0E66"/>
    <w:rsid w:val="00B04F2C"/>
    <w:rsid w:val="00BA1E0A"/>
    <w:rsid w:val="00CC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8A725B"/>
  <w15:chartTrackingRefBased/>
  <w15:docId w15:val="{2EDD4710-220A-446A-8B06-716E94303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94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295</Words>
  <Characters>1466</Characters>
  <Application>Microsoft Office Word</Application>
  <DocSecurity>0</DocSecurity>
  <Lines>45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Anju Singh</cp:lastModifiedBy>
  <cp:revision>6</cp:revision>
  <dcterms:created xsi:type="dcterms:W3CDTF">2024-04-19T03:02:00Z</dcterms:created>
  <dcterms:modified xsi:type="dcterms:W3CDTF">2024-05-02T19:06:00Z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7a78c800c1c7828a446526742b7e92817878f9326f7f32a30990e0bc6e352d53</vt:lpwstr>
  </property>
</Properties>
</file>