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79118" w14:textId="430D01C3" w:rsidR="00441854" w:rsidRPr="00E6670A" w:rsidRDefault="00441854" w:rsidP="007759A7">
      <w:pPr>
        <w:spacing w:after="0" w:line="360" w:lineRule="auto"/>
        <w:jc w:val="both"/>
        <w:rPr>
          <w:rFonts w:ascii="Calibri" w:hAnsi="Calibri" w:cs="Calibri"/>
          <w:b/>
          <w:bCs/>
          <w:sz w:val="24"/>
          <w:szCs w:val="24"/>
          <w:lang w:val="en-US"/>
        </w:rPr>
      </w:pPr>
      <w:r w:rsidRPr="00E6670A">
        <w:rPr>
          <w:rFonts w:ascii="Calibri" w:hAnsi="Calibri" w:cs="Calibri"/>
          <w:b/>
          <w:bCs/>
          <w:sz w:val="24"/>
          <w:szCs w:val="24"/>
          <w:lang w:val="en-US"/>
        </w:rPr>
        <w:t>Supplementary Information</w:t>
      </w:r>
    </w:p>
    <w:p w14:paraId="296BE48C" w14:textId="77777777" w:rsidR="00441854" w:rsidRDefault="00441854" w:rsidP="007759A7">
      <w:pPr>
        <w:spacing w:after="0" w:line="360" w:lineRule="auto"/>
        <w:jc w:val="both"/>
        <w:rPr>
          <w:rFonts w:ascii="Calibri" w:hAnsi="Calibri" w:cs="Calibri"/>
          <w:b/>
          <w:bCs/>
          <w:lang w:val="en-US"/>
        </w:rPr>
      </w:pPr>
    </w:p>
    <w:p w14:paraId="65096D47" w14:textId="63E4CE0C" w:rsidR="00441854" w:rsidRPr="00441854" w:rsidRDefault="00260D77" w:rsidP="007759A7">
      <w:pPr>
        <w:spacing w:after="0" w:line="360" w:lineRule="auto"/>
        <w:jc w:val="both"/>
        <w:rPr>
          <w:rFonts w:ascii="Calibri" w:hAnsi="Calibri" w:cs="Calibri"/>
          <w:b/>
          <w:bCs/>
          <w:lang w:val="en-US"/>
        </w:rPr>
      </w:pPr>
      <w:r>
        <w:rPr>
          <w:rFonts w:ascii="Calibri" w:hAnsi="Calibri" w:cs="Calibri"/>
          <w:b/>
          <w:bCs/>
          <w:lang w:val="en-US"/>
        </w:rPr>
        <w:t xml:space="preserve">Supplementary </w:t>
      </w:r>
      <w:r w:rsidR="00E700FC">
        <w:rPr>
          <w:rFonts w:ascii="Calibri" w:hAnsi="Calibri" w:cs="Calibri"/>
          <w:b/>
          <w:bCs/>
          <w:lang w:val="en-US"/>
        </w:rPr>
        <w:t xml:space="preserve">Materials and </w:t>
      </w:r>
      <w:r w:rsidR="00441854" w:rsidRPr="00441854">
        <w:rPr>
          <w:rFonts w:ascii="Calibri" w:hAnsi="Calibri" w:cs="Calibri"/>
          <w:b/>
          <w:bCs/>
          <w:lang w:val="en-US"/>
        </w:rPr>
        <w:t>Methods</w:t>
      </w:r>
    </w:p>
    <w:p w14:paraId="2B15FE62" w14:textId="69C32C7B" w:rsidR="00E700FC" w:rsidRDefault="00E700FC" w:rsidP="00441854">
      <w:pPr>
        <w:autoSpaceDE w:val="0"/>
        <w:autoSpaceDN w:val="0"/>
        <w:adjustRightInd w:val="0"/>
        <w:spacing w:after="0" w:line="240" w:lineRule="auto"/>
        <w:rPr>
          <w:rFonts w:ascii="Calibri" w:eastAsiaTheme="minorEastAsia" w:hAnsi="Calibri" w:cs="Calibri"/>
          <w:b/>
          <w:lang w:val="en-US"/>
        </w:rPr>
      </w:pPr>
      <w:r>
        <w:rPr>
          <w:rFonts w:ascii="Calibri" w:eastAsiaTheme="minorEastAsia" w:hAnsi="Calibri" w:cs="Calibri"/>
          <w:b/>
          <w:lang w:val="en-US"/>
        </w:rPr>
        <w:t>Animals</w:t>
      </w:r>
    </w:p>
    <w:p w14:paraId="00741A22" w14:textId="5EF1BBB9" w:rsidR="00E700FC" w:rsidRPr="002F215D" w:rsidRDefault="001367C8" w:rsidP="00E700FC">
      <w:pPr>
        <w:spacing w:line="360" w:lineRule="auto"/>
        <w:jc w:val="both"/>
      </w:pPr>
      <w:bookmarkStart w:id="0" w:name="_Hlk152747570"/>
      <w:r w:rsidRPr="00E700FC">
        <w:rPr>
          <w:rFonts w:ascii="Calibri" w:hAnsi="Calibri" w:cs="Calibri"/>
        </w:rPr>
        <w:t xml:space="preserve">For the </w:t>
      </w:r>
      <w:r w:rsidRPr="00E700FC">
        <w:rPr>
          <w:rFonts w:ascii="Calibri" w:hAnsi="Calibri" w:cs="Calibri"/>
          <w:i/>
          <w:iCs/>
        </w:rPr>
        <w:t>e</w:t>
      </w:r>
      <w:r w:rsidRPr="00E700FC">
        <w:rPr>
          <w:i/>
          <w:iCs/>
        </w:rPr>
        <w:t>x vivo</w:t>
      </w:r>
      <w:r w:rsidRPr="00E700FC">
        <w:t xml:space="preserve"> electrophysiology experiment</w:t>
      </w:r>
      <w:r>
        <w:t xml:space="preserve"> at Boehringer Ingelheim</w:t>
      </w:r>
      <w:r w:rsidRPr="00E700FC">
        <w:t xml:space="preserve">, </w:t>
      </w:r>
      <w:r>
        <w:t xml:space="preserve">male BL/6 </w:t>
      </w:r>
      <w:r w:rsidRPr="00E700FC">
        <w:t xml:space="preserve">mice </w:t>
      </w:r>
      <w:r>
        <w:t xml:space="preserve">were obtained from Janvier Labs </w:t>
      </w:r>
      <w:r w:rsidRPr="001367C8">
        <w:rPr>
          <w:rFonts w:ascii="Calibri" w:hAnsi="Calibri" w:cs="Calibri"/>
          <w:color w:val="000000" w:themeColor="text1"/>
        </w:rPr>
        <w:t>(</w:t>
      </w:r>
      <w:r w:rsidRPr="001367C8">
        <w:rPr>
          <w:rFonts w:ascii="Calibri" w:hAnsi="Calibri" w:cs="Calibri"/>
          <w:color w:val="000000" w:themeColor="text1"/>
          <w:shd w:val="clear" w:color="auto" w:fill="FFFFFF"/>
        </w:rPr>
        <w:t xml:space="preserve">Le Genest-Saint-Isle, France) </w:t>
      </w:r>
      <w:r>
        <w:t xml:space="preserve">aged 4-6 weeks, and </w:t>
      </w:r>
      <w:r w:rsidRPr="00E700FC">
        <w:t>were group housed with food and water available ad libitum</w:t>
      </w:r>
      <w:r>
        <w:t>;</w:t>
      </w:r>
      <w:r w:rsidRPr="00E700FC">
        <w:t xml:space="preserve"> </w:t>
      </w:r>
      <w:r>
        <w:t>the</w:t>
      </w:r>
      <w:r w:rsidRPr="00E700FC">
        <w:t xml:space="preserve"> light-dark cycle </w:t>
      </w:r>
      <w:r>
        <w:t xml:space="preserve">was lights on at </w:t>
      </w:r>
      <w:r w:rsidRPr="001367C8">
        <w:t>07:00-19:00 h</w:t>
      </w:r>
      <w:r w:rsidRPr="00E700FC">
        <w:t>.</w:t>
      </w:r>
      <w:r w:rsidRPr="002F215D">
        <w:t xml:space="preserve"> </w:t>
      </w:r>
      <w:r>
        <w:t xml:space="preserve">Mice were 6 weeks old at the onset of the experiment. </w:t>
      </w:r>
      <w:r w:rsidR="00E700FC" w:rsidRPr="00E700FC">
        <w:rPr>
          <w:rFonts w:ascii="Calibri" w:hAnsi="Calibri" w:cs="Calibri"/>
        </w:rPr>
        <w:t>For i</w:t>
      </w:r>
      <w:r w:rsidR="00E700FC" w:rsidRPr="00E700FC">
        <w:rPr>
          <w:rFonts w:ascii="Calibri" w:hAnsi="Calibri" w:cs="Calibri"/>
          <w:i/>
          <w:iCs/>
        </w:rPr>
        <w:t>n vivo</w:t>
      </w:r>
      <w:r w:rsidR="00E700FC" w:rsidRPr="00E700FC">
        <w:rPr>
          <w:rFonts w:ascii="Calibri" w:hAnsi="Calibri" w:cs="Calibri"/>
        </w:rPr>
        <w:t xml:space="preserve"> experiments</w:t>
      </w:r>
      <w:r>
        <w:rPr>
          <w:rFonts w:ascii="Calibri" w:hAnsi="Calibri" w:cs="Calibri"/>
        </w:rPr>
        <w:t xml:space="preserve"> at the University of Zurich</w:t>
      </w:r>
      <w:r w:rsidR="00E700FC" w:rsidRPr="00E700FC">
        <w:rPr>
          <w:rFonts w:ascii="Calibri" w:hAnsi="Calibri" w:cs="Calibri"/>
        </w:rPr>
        <w:t xml:space="preserve">, </w:t>
      </w:r>
      <w:r>
        <w:rPr>
          <w:rFonts w:ascii="Calibri" w:hAnsi="Calibri" w:cs="Calibri"/>
        </w:rPr>
        <w:t xml:space="preserve">BL/6 </w:t>
      </w:r>
      <w:r w:rsidR="00E700FC" w:rsidRPr="00E700FC">
        <w:rPr>
          <w:rFonts w:ascii="Calibri" w:hAnsi="Calibri" w:cs="Calibri"/>
        </w:rPr>
        <w:t xml:space="preserve">mice were </w:t>
      </w:r>
      <w:r>
        <w:rPr>
          <w:rFonts w:ascii="Calibri" w:hAnsi="Calibri" w:cs="Calibri"/>
        </w:rPr>
        <w:t xml:space="preserve">bred in-house and </w:t>
      </w:r>
      <w:r w:rsidR="00E700FC" w:rsidRPr="00E700FC">
        <w:rPr>
          <w:rFonts w:ascii="Calibri" w:hAnsi="Calibri" w:cs="Calibri"/>
        </w:rPr>
        <w:t xml:space="preserve">weaned with same-sex littermates at 4 weeks and caged in littermate pairs from 5-6 weeks. Cages measured 33 × 21 × 14 cm in an individually ventilated caging system. </w:t>
      </w:r>
      <w:r w:rsidRPr="0062248A">
        <w:rPr>
          <w:rFonts w:ascii="Calibri" w:hAnsi="Calibri" w:cs="Calibri"/>
        </w:rPr>
        <w:t xml:space="preserve">Temperature was kept at 21-23°C and humidity at 50-60%, and the light cycle was reversed with lights off at 07:00-19:00 h. </w:t>
      </w:r>
      <w:r w:rsidR="00E700FC" w:rsidRPr="00E700FC">
        <w:rPr>
          <w:rFonts w:ascii="Calibri" w:hAnsi="Calibri" w:cs="Calibri"/>
        </w:rPr>
        <w:t xml:space="preserve">Standard diet (Complete pellet, </w:t>
      </w:r>
      <w:proofErr w:type="spellStart"/>
      <w:r w:rsidR="00E700FC" w:rsidRPr="00E700FC">
        <w:rPr>
          <w:rFonts w:ascii="Calibri" w:hAnsi="Calibri" w:cs="Calibri"/>
        </w:rPr>
        <w:t>Provimi</w:t>
      </w:r>
      <w:proofErr w:type="spellEnd"/>
      <w:r w:rsidR="00E700FC" w:rsidRPr="00E700FC">
        <w:rPr>
          <w:rFonts w:ascii="Calibri" w:hAnsi="Calibri" w:cs="Calibri"/>
        </w:rPr>
        <w:t xml:space="preserve">, </w:t>
      </w:r>
      <w:proofErr w:type="spellStart"/>
      <w:r w:rsidR="00E700FC" w:rsidRPr="00E700FC">
        <w:rPr>
          <w:rFonts w:ascii="Calibri" w:hAnsi="Calibri" w:cs="Calibri"/>
        </w:rPr>
        <w:t>Kliba</w:t>
      </w:r>
      <w:proofErr w:type="spellEnd"/>
      <w:r w:rsidR="00E700FC" w:rsidRPr="00E700FC">
        <w:rPr>
          <w:rFonts w:ascii="Calibri" w:hAnsi="Calibri" w:cs="Calibri"/>
        </w:rPr>
        <w:t xml:space="preserve"> AG, </w:t>
      </w:r>
      <w:proofErr w:type="spellStart"/>
      <w:r w:rsidR="00E700FC" w:rsidRPr="00E700FC">
        <w:rPr>
          <w:rFonts w:ascii="Calibri" w:hAnsi="Calibri" w:cs="Calibri"/>
        </w:rPr>
        <w:t>Kaiseraugst</w:t>
      </w:r>
      <w:proofErr w:type="spellEnd"/>
      <w:r w:rsidR="00E700FC" w:rsidRPr="00E700FC">
        <w:rPr>
          <w:rFonts w:ascii="Calibri" w:hAnsi="Calibri" w:cs="Calibri"/>
        </w:rPr>
        <w:t xml:space="preserve">, Switzerland) was provided ad libitum except during </w:t>
      </w:r>
      <w:proofErr w:type="spellStart"/>
      <w:r w:rsidR="00E700FC" w:rsidRPr="00E700FC">
        <w:rPr>
          <w:rFonts w:ascii="Calibri" w:hAnsi="Calibri" w:cs="Calibri"/>
        </w:rPr>
        <w:t>behavioral</w:t>
      </w:r>
      <w:proofErr w:type="spellEnd"/>
      <w:r w:rsidR="00E700FC" w:rsidRPr="00E700FC">
        <w:rPr>
          <w:rFonts w:ascii="Calibri" w:hAnsi="Calibri" w:cs="Calibri"/>
        </w:rPr>
        <w:t xml:space="preserve"> conditioning and testing (see below). Water was provided ad libitum including during </w:t>
      </w:r>
      <w:proofErr w:type="spellStart"/>
      <w:r w:rsidR="00E700FC" w:rsidRPr="00E700FC">
        <w:rPr>
          <w:rFonts w:ascii="Calibri" w:hAnsi="Calibri" w:cs="Calibri"/>
        </w:rPr>
        <w:t>behavioral</w:t>
      </w:r>
      <w:proofErr w:type="spellEnd"/>
      <w:r w:rsidR="00E700FC" w:rsidRPr="00E700FC">
        <w:rPr>
          <w:rFonts w:ascii="Calibri" w:hAnsi="Calibri" w:cs="Calibri"/>
        </w:rPr>
        <w:t xml:space="preserve"> conditioning/testing. All experimental procedures were conducted during the dark phase and between 09:00-17:00 h. </w:t>
      </w:r>
      <w:r w:rsidR="00970943">
        <w:rPr>
          <w:rFonts w:ascii="Calibri" w:hAnsi="Calibri" w:cs="Calibri"/>
        </w:rPr>
        <w:t>Mice were 10 weeks old and weighed 26-30 g at the onset of the experiments.</w:t>
      </w:r>
    </w:p>
    <w:bookmarkEnd w:id="0"/>
    <w:p w14:paraId="7AA44605" w14:textId="05CCACE7" w:rsidR="00441854" w:rsidRDefault="00441854" w:rsidP="00441854">
      <w:pPr>
        <w:autoSpaceDE w:val="0"/>
        <w:autoSpaceDN w:val="0"/>
        <w:adjustRightInd w:val="0"/>
        <w:spacing w:after="0" w:line="240" w:lineRule="auto"/>
        <w:rPr>
          <w:rFonts w:ascii="Calibri" w:eastAsiaTheme="minorEastAsia" w:hAnsi="Calibri" w:cs="Calibri"/>
          <w:b/>
          <w:lang w:val="en-US"/>
        </w:rPr>
      </w:pPr>
      <w:r w:rsidRPr="00441854">
        <w:rPr>
          <w:rFonts w:ascii="Calibri" w:eastAsiaTheme="minorEastAsia" w:hAnsi="Calibri" w:cs="Calibri"/>
          <w:b/>
          <w:lang w:val="en-US"/>
        </w:rPr>
        <w:t>GPR52 invers</w:t>
      </w:r>
      <w:r>
        <w:rPr>
          <w:rFonts w:ascii="Calibri" w:eastAsiaTheme="minorEastAsia" w:hAnsi="Calibri" w:cs="Calibri"/>
          <w:b/>
          <w:lang w:val="en-US"/>
        </w:rPr>
        <w:t xml:space="preserve">e </w:t>
      </w:r>
      <w:r w:rsidRPr="00441854">
        <w:rPr>
          <w:rFonts w:ascii="Calibri" w:eastAsiaTheme="minorEastAsia" w:hAnsi="Calibri" w:cs="Calibri"/>
          <w:b/>
          <w:lang w:val="en-US"/>
        </w:rPr>
        <w:t>agonist</w:t>
      </w:r>
    </w:p>
    <w:p w14:paraId="29547A2F" w14:textId="31134F04" w:rsidR="00441854" w:rsidRPr="00441854" w:rsidRDefault="00441854" w:rsidP="00441854">
      <w:pPr>
        <w:autoSpaceDE w:val="0"/>
        <w:autoSpaceDN w:val="0"/>
        <w:adjustRightInd w:val="0"/>
        <w:spacing w:after="0" w:line="360" w:lineRule="auto"/>
        <w:jc w:val="both"/>
        <w:rPr>
          <w:rFonts w:ascii="Calibri" w:eastAsiaTheme="minorEastAsia" w:hAnsi="Calibri" w:cs="Calibri"/>
          <w:bCs/>
          <w:u w:val="single"/>
          <w:lang w:val="en-US"/>
        </w:rPr>
      </w:pPr>
      <w:r w:rsidRPr="00441854">
        <w:rPr>
          <w:rFonts w:ascii="Calibri" w:eastAsiaTheme="minorEastAsia" w:hAnsi="Calibri" w:cs="Calibri"/>
          <w:bCs/>
          <w:u w:val="single"/>
          <w:lang w:val="en-US"/>
        </w:rPr>
        <w:t xml:space="preserve">Cellular assay for </w:t>
      </w:r>
      <w:r w:rsidRPr="00441854">
        <w:rPr>
          <w:rFonts w:ascii="Calibri" w:eastAsiaTheme="minorEastAsia" w:hAnsi="Calibri" w:cs="Calibri"/>
          <w:bCs/>
          <w:i/>
          <w:iCs/>
          <w:u w:val="single"/>
          <w:lang w:val="en-US"/>
        </w:rPr>
        <w:t>in vitro</w:t>
      </w:r>
      <w:r w:rsidRPr="00441854">
        <w:rPr>
          <w:rFonts w:ascii="Calibri" w:eastAsiaTheme="minorEastAsia" w:hAnsi="Calibri" w:cs="Calibri"/>
          <w:bCs/>
          <w:u w:val="single"/>
          <w:lang w:val="en-US"/>
        </w:rPr>
        <w:t xml:space="preserve"> potency determination</w:t>
      </w:r>
    </w:p>
    <w:p w14:paraId="387A30CA" w14:textId="0637D11C" w:rsidR="00441854" w:rsidRPr="00441854" w:rsidRDefault="00441854" w:rsidP="00441854">
      <w:pPr>
        <w:spacing w:line="360" w:lineRule="auto"/>
        <w:jc w:val="both"/>
        <w:rPr>
          <w:rFonts w:ascii="Calibri" w:eastAsiaTheme="minorEastAsia" w:hAnsi="Calibri" w:cs="Calibri"/>
          <w:lang w:val="en-US"/>
        </w:rPr>
      </w:pPr>
      <w:bookmarkStart w:id="1" w:name="_Hlk152700137"/>
      <w:r w:rsidRPr="00441854">
        <w:rPr>
          <w:rFonts w:ascii="Calibri" w:eastAsiaTheme="minorEastAsia" w:hAnsi="Calibri" w:cs="Calibri"/>
          <w:lang w:val="en-US"/>
        </w:rPr>
        <w:t xml:space="preserve">The </w:t>
      </w:r>
      <w:r w:rsidR="00E41468">
        <w:rPr>
          <w:rFonts w:ascii="Calibri" w:eastAsiaTheme="minorEastAsia" w:hAnsi="Calibri" w:cs="Calibri"/>
          <w:lang w:val="en-US"/>
        </w:rPr>
        <w:t xml:space="preserve">on-target potency, </w:t>
      </w:r>
      <w:r w:rsidRPr="00441854">
        <w:rPr>
          <w:rFonts w:ascii="Calibri" w:eastAsiaTheme="minorEastAsia" w:hAnsi="Calibri" w:cs="Calibri"/>
          <w:lang w:val="en-US"/>
        </w:rPr>
        <w:t>EC</w:t>
      </w:r>
      <w:r w:rsidRPr="00E41468">
        <w:rPr>
          <w:rFonts w:ascii="Calibri" w:eastAsiaTheme="minorEastAsia" w:hAnsi="Calibri" w:cs="Calibri"/>
          <w:vertAlign w:val="subscript"/>
          <w:lang w:val="en-US"/>
        </w:rPr>
        <w:t>50</w:t>
      </w:r>
      <w:r w:rsidR="00E41468">
        <w:rPr>
          <w:rFonts w:ascii="Calibri" w:eastAsiaTheme="minorEastAsia" w:hAnsi="Calibri" w:cs="Calibri"/>
          <w:lang w:val="en-US"/>
        </w:rPr>
        <w:t>,</w:t>
      </w:r>
      <w:r w:rsidRPr="00441854">
        <w:rPr>
          <w:rFonts w:ascii="Calibri" w:eastAsiaTheme="minorEastAsia" w:hAnsi="Calibri" w:cs="Calibri"/>
          <w:lang w:val="en-US"/>
        </w:rPr>
        <w:t xml:space="preserve"> of </w:t>
      </w:r>
      <w:r>
        <w:rPr>
          <w:rFonts w:ascii="Calibri" w:eastAsiaTheme="minorEastAsia" w:hAnsi="Calibri" w:cs="Calibri"/>
          <w:lang w:val="en-US"/>
        </w:rPr>
        <w:t xml:space="preserve">the </w:t>
      </w:r>
      <w:r w:rsidRPr="00441854">
        <w:rPr>
          <w:rFonts w:ascii="Calibri" w:eastAsiaTheme="minorEastAsia" w:hAnsi="Calibri" w:cs="Calibri"/>
          <w:lang w:val="en-US"/>
        </w:rPr>
        <w:t>GPR52 inverse agonist</w:t>
      </w:r>
      <w:r>
        <w:rPr>
          <w:rFonts w:ascii="Calibri" w:eastAsiaTheme="minorEastAsia" w:hAnsi="Calibri" w:cs="Calibri"/>
          <w:lang w:val="en-US"/>
        </w:rPr>
        <w:t xml:space="preserve"> (GPR52-IA)</w:t>
      </w:r>
      <w:r w:rsidRPr="00441854">
        <w:rPr>
          <w:rFonts w:ascii="Calibri" w:eastAsiaTheme="minorEastAsia" w:hAnsi="Calibri" w:cs="Calibri"/>
          <w:lang w:val="en-US"/>
        </w:rPr>
        <w:t xml:space="preserve"> w</w:t>
      </w:r>
      <w:r>
        <w:rPr>
          <w:rFonts w:ascii="Calibri" w:eastAsiaTheme="minorEastAsia" w:hAnsi="Calibri" w:cs="Calibri"/>
          <w:lang w:val="en-US"/>
        </w:rPr>
        <w:t>as</w:t>
      </w:r>
      <w:r w:rsidRPr="00441854">
        <w:rPr>
          <w:rFonts w:ascii="Calibri" w:eastAsiaTheme="minorEastAsia" w:hAnsi="Calibri" w:cs="Calibri"/>
          <w:lang w:val="en-US"/>
        </w:rPr>
        <w:t xml:space="preserve"> determined </w:t>
      </w:r>
      <w:r>
        <w:rPr>
          <w:rFonts w:ascii="Calibri" w:eastAsiaTheme="minorEastAsia" w:hAnsi="Calibri" w:cs="Calibri"/>
          <w:lang w:val="en-US"/>
        </w:rPr>
        <w:t>using</w:t>
      </w:r>
      <w:r w:rsidRPr="00441854">
        <w:rPr>
          <w:rFonts w:ascii="Calibri" w:eastAsiaTheme="minorEastAsia" w:hAnsi="Calibri" w:cs="Calibri"/>
          <w:lang w:val="en-US"/>
        </w:rPr>
        <w:t xml:space="preserve"> dose</w:t>
      </w:r>
      <w:r>
        <w:rPr>
          <w:rFonts w:ascii="Calibri" w:eastAsiaTheme="minorEastAsia" w:hAnsi="Calibri" w:cs="Calibri"/>
          <w:lang w:val="en-US"/>
        </w:rPr>
        <w:t>-</w:t>
      </w:r>
      <w:r w:rsidRPr="00441854">
        <w:rPr>
          <w:rFonts w:ascii="Calibri" w:eastAsiaTheme="minorEastAsia" w:hAnsi="Calibri" w:cs="Calibri"/>
          <w:lang w:val="en-US"/>
        </w:rPr>
        <w:t xml:space="preserve">dependent lowering of cAMP levels on CHO cells overexpressing </w:t>
      </w:r>
      <w:r w:rsidR="00505A58" w:rsidRPr="00C05DD5">
        <w:rPr>
          <w:rFonts w:ascii="Calibri" w:eastAsiaTheme="minorEastAsia" w:hAnsi="Calibri" w:cs="Calibri"/>
          <w:lang w:val="en-US"/>
        </w:rPr>
        <w:t>murine</w:t>
      </w:r>
      <w:r w:rsidRPr="00441854">
        <w:rPr>
          <w:rFonts w:ascii="Calibri" w:eastAsiaTheme="minorEastAsia" w:hAnsi="Calibri" w:cs="Calibri"/>
          <w:lang w:val="en-US"/>
        </w:rPr>
        <w:t xml:space="preserve"> GPR52</w:t>
      </w:r>
      <w:bookmarkEnd w:id="1"/>
      <w:r w:rsidRPr="00441854">
        <w:rPr>
          <w:rFonts w:ascii="Calibri" w:eastAsiaTheme="minorEastAsia" w:hAnsi="Calibri" w:cs="Calibri"/>
          <w:lang w:val="en-US"/>
        </w:rPr>
        <w:t>. The compound was diluted in DMSO followed by assay buffer (HBSS/HEPES pH 7.4) and plated onto a 384-well plate. Assay buffer (including 0.5 mM IBMX and 0.1% BSA) as well as 12000 suspended cells were added to each well and incubated for 1</w:t>
      </w:r>
      <w:r>
        <w:rPr>
          <w:rFonts w:ascii="Calibri" w:eastAsiaTheme="minorEastAsia" w:hAnsi="Calibri" w:cs="Calibri"/>
          <w:lang w:val="en-US"/>
        </w:rPr>
        <w:t>h</w:t>
      </w:r>
      <w:r w:rsidRPr="00441854">
        <w:rPr>
          <w:rFonts w:ascii="Calibri" w:eastAsiaTheme="minorEastAsia" w:hAnsi="Calibri" w:cs="Calibri"/>
          <w:lang w:val="en-US"/>
        </w:rPr>
        <w:t xml:space="preserve"> at RT. Subsequently, cAMP </w:t>
      </w:r>
      <w:proofErr w:type="spellStart"/>
      <w:r w:rsidRPr="00441854">
        <w:rPr>
          <w:rFonts w:ascii="Calibri" w:eastAsiaTheme="minorEastAsia" w:hAnsi="Calibri" w:cs="Calibri"/>
          <w:lang w:val="en-US"/>
        </w:rPr>
        <w:t>Gs</w:t>
      </w:r>
      <w:proofErr w:type="spellEnd"/>
      <w:r w:rsidRPr="00441854">
        <w:rPr>
          <w:rFonts w:ascii="Calibri" w:eastAsiaTheme="minorEastAsia" w:hAnsi="Calibri" w:cs="Calibri"/>
          <w:lang w:val="en-US"/>
        </w:rPr>
        <w:t xml:space="preserve"> Dynamic kit reagents </w:t>
      </w:r>
      <w:r>
        <w:rPr>
          <w:rFonts w:ascii="Calibri" w:eastAsiaTheme="minorEastAsia" w:hAnsi="Calibri" w:cs="Calibri"/>
          <w:lang w:val="en-US"/>
        </w:rPr>
        <w:t>(</w:t>
      </w:r>
      <w:proofErr w:type="spellStart"/>
      <w:r w:rsidRPr="00441854">
        <w:rPr>
          <w:rFonts w:ascii="Calibri" w:eastAsiaTheme="minorEastAsia" w:hAnsi="Calibri" w:cs="Calibri"/>
          <w:lang w:val="en-US"/>
        </w:rPr>
        <w:t>CisBio</w:t>
      </w:r>
      <w:proofErr w:type="spellEnd"/>
      <w:r>
        <w:rPr>
          <w:rFonts w:ascii="Calibri" w:eastAsiaTheme="minorEastAsia" w:hAnsi="Calibri" w:cs="Calibri"/>
          <w:lang w:val="en-US"/>
        </w:rPr>
        <w:t>)</w:t>
      </w:r>
      <w:r w:rsidRPr="00441854">
        <w:rPr>
          <w:rFonts w:ascii="Calibri" w:eastAsiaTheme="minorEastAsia" w:hAnsi="Calibri" w:cs="Calibri"/>
          <w:lang w:val="en-US"/>
        </w:rPr>
        <w:t xml:space="preserve"> were added to each well and again incubated for 1 h at RT. The data </w:t>
      </w:r>
      <w:r>
        <w:rPr>
          <w:rFonts w:ascii="Calibri" w:eastAsiaTheme="minorEastAsia" w:hAnsi="Calibri" w:cs="Calibri"/>
          <w:lang w:val="en-US"/>
        </w:rPr>
        <w:t>were</w:t>
      </w:r>
      <w:r w:rsidRPr="00441854">
        <w:rPr>
          <w:rFonts w:ascii="Calibri" w:eastAsiaTheme="minorEastAsia" w:hAnsi="Calibri" w:cs="Calibri"/>
          <w:lang w:val="en-US"/>
        </w:rPr>
        <w:t xml:space="preserve"> assessed on a Perkin Elmer Envision and % response was calculated relative to vehicle control set as 100%.    </w:t>
      </w:r>
    </w:p>
    <w:p w14:paraId="42AE8D46" w14:textId="46D38550" w:rsidR="00441854" w:rsidRPr="00441854" w:rsidRDefault="00441854" w:rsidP="00441854">
      <w:pPr>
        <w:spacing w:after="0" w:line="360" w:lineRule="auto"/>
        <w:jc w:val="both"/>
        <w:rPr>
          <w:rFonts w:ascii="Calibri" w:eastAsiaTheme="minorEastAsia" w:hAnsi="Calibri" w:cs="Calibri"/>
          <w:bCs/>
          <w:u w:val="single"/>
          <w:lang w:val="en-US"/>
        </w:rPr>
      </w:pPr>
      <w:r w:rsidRPr="00441854">
        <w:rPr>
          <w:rFonts w:ascii="Calibri" w:eastAsiaTheme="minorEastAsia" w:hAnsi="Calibri" w:cs="Calibri"/>
          <w:bCs/>
          <w:i/>
          <w:u w:val="single"/>
          <w:lang w:val="en-US"/>
        </w:rPr>
        <w:t xml:space="preserve">In </w:t>
      </w:r>
      <w:r w:rsidR="0064491D">
        <w:rPr>
          <w:rFonts w:ascii="Calibri" w:eastAsiaTheme="minorEastAsia" w:hAnsi="Calibri" w:cs="Calibri"/>
          <w:bCs/>
          <w:i/>
          <w:u w:val="single"/>
          <w:lang w:val="en-US"/>
        </w:rPr>
        <w:t>v</w:t>
      </w:r>
      <w:r w:rsidRPr="00441854">
        <w:rPr>
          <w:rFonts w:ascii="Calibri" w:eastAsiaTheme="minorEastAsia" w:hAnsi="Calibri" w:cs="Calibri"/>
          <w:bCs/>
          <w:i/>
          <w:u w:val="single"/>
          <w:lang w:val="en-US"/>
        </w:rPr>
        <w:t xml:space="preserve">itro </w:t>
      </w:r>
      <w:r w:rsidR="0064491D">
        <w:rPr>
          <w:rFonts w:ascii="Calibri" w:eastAsiaTheme="minorEastAsia" w:hAnsi="Calibri" w:cs="Calibri"/>
          <w:bCs/>
          <w:u w:val="single"/>
          <w:lang w:val="en-US"/>
        </w:rPr>
        <w:t>p</w:t>
      </w:r>
      <w:r w:rsidRPr="00441854">
        <w:rPr>
          <w:rFonts w:ascii="Calibri" w:eastAsiaTheme="minorEastAsia" w:hAnsi="Calibri" w:cs="Calibri"/>
          <w:bCs/>
          <w:u w:val="single"/>
          <w:lang w:val="en-US"/>
        </w:rPr>
        <w:t xml:space="preserve">lasma </w:t>
      </w:r>
      <w:r w:rsidR="0064491D">
        <w:rPr>
          <w:rFonts w:ascii="Calibri" w:eastAsiaTheme="minorEastAsia" w:hAnsi="Calibri" w:cs="Calibri"/>
          <w:bCs/>
          <w:u w:val="single"/>
          <w:lang w:val="en-US"/>
        </w:rPr>
        <w:t>p</w:t>
      </w:r>
      <w:r w:rsidRPr="00441854">
        <w:rPr>
          <w:rFonts w:ascii="Calibri" w:eastAsiaTheme="minorEastAsia" w:hAnsi="Calibri" w:cs="Calibri"/>
          <w:bCs/>
          <w:u w:val="single"/>
          <w:lang w:val="en-US"/>
        </w:rPr>
        <w:t xml:space="preserve">rotein </w:t>
      </w:r>
      <w:r w:rsidR="0064491D">
        <w:rPr>
          <w:rFonts w:ascii="Calibri" w:eastAsiaTheme="minorEastAsia" w:hAnsi="Calibri" w:cs="Calibri"/>
          <w:bCs/>
          <w:u w:val="single"/>
          <w:lang w:val="en-US"/>
        </w:rPr>
        <w:t>b</w:t>
      </w:r>
      <w:r w:rsidRPr="00441854">
        <w:rPr>
          <w:rFonts w:ascii="Calibri" w:eastAsiaTheme="minorEastAsia" w:hAnsi="Calibri" w:cs="Calibri"/>
          <w:bCs/>
          <w:u w:val="single"/>
          <w:lang w:val="en-US"/>
        </w:rPr>
        <w:t xml:space="preserve">inding </w:t>
      </w:r>
      <w:r w:rsidR="0064491D">
        <w:rPr>
          <w:rFonts w:ascii="Calibri" w:eastAsiaTheme="minorEastAsia" w:hAnsi="Calibri" w:cs="Calibri"/>
          <w:bCs/>
          <w:u w:val="single"/>
          <w:lang w:val="en-US"/>
        </w:rPr>
        <w:t>a</w:t>
      </w:r>
      <w:r w:rsidRPr="00441854">
        <w:rPr>
          <w:rFonts w:ascii="Calibri" w:eastAsiaTheme="minorEastAsia" w:hAnsi="Calibri" w:cs="Calibri"/>
          <w:bCs/>
          <w:u w:val="single"/>
          <w:lang w:val="en-US"/>
        </w:rPr>
        <w:t>ssays</w:t>
      </w:r>
    </w:p>
    <w:p w14:paraId="3D6E92BE" w14:textId="265DC2FD" w:rsidR="00441854" w:rsidRDefault="00441854" w:rsidP="00441854">
      <w:pPr>
        <w:autoSpaceDE w:val="0"/>
        <w:autoSpaceDN w:val="0"/>
        <w:adjustRightInd w:val="0"/>
        <w:spacing w:after="0" w:line="360" w:lineRule="auto"/>
        <w:jc w:val="both"/>
        <w:rPr>
          <w:rFonts w:ascii="Calibri" w:eastAsiaTheme="minorEastAsia" w:hAnsi="Calibri" w:cs="Calibri"/>
          <w:lang w:val="en-US"/>
        </w:rPr>
      </w:pPr>
      <w:r w:rsidRPr="00441854">
        <w:rPr>
          <w:rFonts w:ascii="Calibri" w:eastAsiaTheme="minorEastAsia" w:hAnsi="Calibri" w:cs="Calibri"/>
          <w:lang w:val="en-US"/>
        </w:rPr>
        <w:t xml:space="preserve">Equilibrium dialysis (ED) was applied to determine the approximate in vitro fractional binding of GPR52-IA to mouse plasma proteins. </w:t>
      </w:r>
      <w:r w:rsidR="0064491D">
        <w:rPr>
          <w:rFonts w:ascii="Calibri" w:eastAsiaTheme="minorEastAsia" w:hAnsi="Calibri" w:cs="Calibri"/>
          <w:lang w:val="en-US"/>
        </w:rPr>
        <w:t>A</w:t>
      </w:r>
      <w:r w:rsidRPr="00441854">
        <w:rPr>
          <w:rFonts w:ascii="Calibri" w:eastAsiaTheme="minorEastAsia" w:hAnsi="Calibri" w:cs="Calibri"/>
          <w:lang w:val="en-US"/>
        </w:rPr>
        <w:t xml:space="preserve"> RED device (</w:t>
      </w:r>
      <w:proofErr w:type="spellStart"/>
      <w:r w:rsidRPr="00441854">
        <w:rPr>
          <w:rFonts w:ascii="Calibri" w:eastAsiaTheme="minorEastAsia" w:hAnsi="Calibri" w:cs="Calibri"/>
          <w:lang w:val="en-US"/>
        </w:rPr>
        <w:t>Thermo</w:t>
      </w:r>
      <w:proofErr w:type="spellEnd"/>
      <w:r w:rsidRPr="00441854">
        <w:rPr>
          <w:rFonts w:ascii="Calibri" w:eastAsiaTheme="minorEastAsia" w:hAnsi="Calibri" w:cs="Calibri"/>
          <w:lang w:val="en-US"/>
        </w:rPr>
        <w:t xml:space="preserve"> Scientific™ Rapid Equilibrium Dialysis (RED) inserts and plates), consisting of a donor and an acceptor chamber being separated by an ultra</w:t>
      </w:r>
      <w:r>
        <w:rPr>
          <w:rFonts w:ascii="Calibri" w:eastAsiaTheme="minorEastAsia" w:hAnsi="Calibri" w:cs="Calibri"/>
          <w:lang w:val="en-US"/>
        </w:rPr>
        <w:t>-</w:t>
      </w:r>
      <w:r w:rsidRPr="00441854">
        <w:rPr>
          <w:rFonts w:ascii="Calibri" w:eastAsiaTheme="minorEastAsia" w:hAnsi="Calibri" w:cs="Calibri"/>
          <w:lang w:val="en-US"/>
        </w:rPr>
        <w:t>thin semipermeable membrane, w</w:t>
      </w:r>
      <w:r w:rsidR="0064491D">
        <w:rPr>
          <w:rFonts w:ascii="Calibri" w:eastAsiaTheme="minorEastAsia" w:hAnsi="Calibri" w:cs="Calibri"/>
          <w:lang w:val="en-US"/>
        </w:rPr>
        <w:t>as</w:t>
      </w:r>
      <w:r w:rsidRPr="00441854">
        <w:rPr>
          <w:rFonts w:ascii="Calibri" w:eastAsiaTheme="minorEastAsia" w:hAnsi="Calibri" w:cs="Calibri"/>
          <w:lang w:val="en-US"/>
        </w:rPr>
        <w:t xml:space="preserve"> used to dialyze mouse plasma spiked with GPR52-IA (10</w:t>
      </w:r>
      <w:r w:rsidR="00E41468">
        <w:rPr>
          <w:rFonts w:ascii="Calibri" w:eastAsiaTheme="minorEastAsia" w:hAnsi="Calibri" w:cs="Calibri"/>
          <w:lang w:val="en-US"/>
        </w:rPr>
        <w:t xml:space="preserve"> </w:t>
      </w:r>
      <w:r w:rsidRPr="00441854">
        <w:rPr>
          <w:rFonts w:ascii="Calibri" w:eastAsiaTheme="minorEastAsia" w:hAnsi="Calibri" w:cs="Calibri"/>
          <w:lang w:val="en-US"/>
        </w:rPr>
        <w:t xml:space="preserve">µM final concentration) against the dialysis buffer (phosphate-buffered saline, pH 7.4 containing 32 g/L Dextran). Incubation was carried out for 3-6 h under rotation at 37°C, and samples of both dialysates were analyzed for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using HPLC-MS/MS. The percentage of bound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was calculated from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concentrations in plasma (</w:t>
      </w:r>
      <m:oMath>
        <m:sSub>
          <m:sSubPr>
            <m:ctrlPr>
              <w:rPr>
                <w:rFonts w:ascii="Cambria Math" w:hAnsi="Cambria Math" w:cs="Calibri"/>
                <w:i/>
              </w:rPr>
            </m:ctrlPr>
          </m:sSubPr>
          <m:e>
            <m:r>
              <w:rPr>
                <w:rFonts w:ascii="Cambria Math" w:hAnsi="Cambria Math" w:cs="Calibri"/>
                <w:lang w:val="en-US"/>
              </w:rPr>
              <m:t>C</m:t>
            </m:r>
          </m:e>
          <m:sub>
            <m:r>
              <w:rPr>
                <w:rFonts w:ascii="Cambria Math" w:hAnsi="Cambria Math" w:cs="Calibri"/>
                <w:lang w:val="en-US"/>
              </w:rPr>
              <m:t>p</m:t>
            </m:r>
          </m:sub>
        </m:sSub>
      </m:oMath>
      <w:r w:rsidRPr="00441854">
        <w:rPr>
          <w:rFonts w:ascii="Calibri" w:eastAsiaTheme="minorEastAsia" w:hAnsi="Calibri" w:cs="Calibri"/>
          <w:lang w:val="en-US"/>
        </w:rPr>
        <w:t>) and buffer (</w:t>
      </w:r>
      <m:oMath>
        <m:sSub>
          <m:sSubPr>
            <m:ctrlPr>
              <w:rPr>
                <w:rFonts w:ascii="Cambria Math" w:hAnsi="Cambria Math" w:cs="Calibri"/>
                <w:i/>
              </w:rPr>
            </m:ctrlPr>
          </m:sSubPr>
          <m:e>
            <m:r>
              <w:rPr>
                <w:rFonts w:ascii="Cambria Math" w:hAnsi="Cambria Math" w:cs="Calibri"/>
                <w:lang w:val="en-US"/>
              </w:rPr>
              <m:t>C</m:t>
            </m:r>
          </m:e>
          <m:sub>
            <m:r>
              <w:rPr>
                <w:rFonts w:ascii="Cambria Math" w:hAnsi="Cambria Math" w:cs="Calibri"/>
                <w:lang w:val="en-US"/>
              </w:rPr>
              <m:t>b</m:t>
            </m:r>
          </m:sub>
        </m:sSub>
      </m:oMath>
      <w:r w:rsidRPr="00441854">
        <w:rPr>
          <w:rFonts w:ascii="Calibri" w:eastAsiaTheme="minorEastAsia" w:hAnsi="Calibri" w:cs="Calibri"/>
          <w:lang w:val="en-US"/>
        </w:rPr>
        <w:t xml:space="preserve">) according to the equation </w:t>
      </w:r>
      <m:oMath>
        <m:r>
          <w:rPr>
            <w:rFonts w:ascii="Cambria Math" w:hAnsi="Cambria Math" w:cs="Calibri"/>
            <w:lang w:val="en-US"/>
          </w:rPr>
          <m:t>% bound=</m:t>
        </m:r>
        <m:r>
          <w:rPr>
            <w:rFonts w:ascii="Cambria Math" w:hAnsi="Cambria Math" w:cs="Calibri"/>
            <w:lang w:val="en-US"/>
          </w:rPr>
          <w:lastRenderedPageBreak/>
          <m:t xml:space="preserve"> </m:t>
        </m:r>
        <m:f>
          <m:fPr>
            <m:ctrlPr>
              <w:rPr>
                <w:rFonts w:ascii="Cambria Math" w:hAnsi="Cambria Math" w:cs="Calibri"/>
                <w:i/>
              </w:rPr>
            </m:ctrlPr>
          </m:fPr>
          <m:num>
            <m:sSub>
              <m:sSubPr>
                <m:ctrlPr>
                  <w:rPr>
                    <w:rFonts w:ascii="Cambria Math" w:hAnsi="Cambria Math" w:cs="Calibri"/>
                    <w:i/>
                  </w:rPr>
                </m:ctrlPr>
              </m:sSubPr>
              <m:e>
                <m:r>
                  <w:rPr>
                    <w:rFonts w:ascii="Cambria Math" w:hAnsi="Cambria Math" w:cs="Calibri"/>
                    <w:lang w:val="en-US"/>
                  </w:rPr>
                  <m:t>C</m:t>
                </m:r>
              </m:e>
              <m:sub>
                <m:r>
                  <w:rPr>
                    <w:rFonts w:ascii="Cambria Math" w:hAnsi="Cambria Math" w:cs="Calibri"/>
                    <w:lang w:val="en-US"/>
                  </w:rPr>
                  <m:t>p</m:t>
                </m:r>
              </m:sub>
            </m:sSub>
            <m:r>
              <w:rPr>
                <w:rFonts w:ascii="Cambria Math" w:hAnsi="Cambria Math" w:cs="Calibri"/>
                <w:lang w:val="en-US"/>
              </w:rPr>
              <m:t>-</m:t>
            </m:r>
            <m:sSub>
              <m:sSubPr>
                <m:ctrlPr>
                  <w:rPr>
                    <w:rFonts w:ascii="Cambria Math" w:hAnsi="Cambria Math" w:cs="Calibri"/>
                    <w:i/>
                  </w:rPr>
                </m:ctrlPr>
              </m:sSubPr>
              <m:e>
                <m:r>
                  <w:rPr>
                    <w:rFonts w:ascii="Cambria Math" w:hAnsi="Cambria Math" w:cs="Calibri"/>
                    <w:lang w:val="en-US"/>
                  </w:rPr>
                  <m:t>C</m:t>
                </m:r>
              </m:e>
              <m:sub>
                <m:r>
                  <w:rPr>
                    <w:rFonts w:ascii="Cambria Math" w:hAnsi="Cambria Math" w:cs="Calibri"/>
                    <w:lang w:val="en-US"/>
                  </w:rPr>
                  <m:t>b</m:t>
                </m:r>
              </m:sub>
            </m:sSub>
          </m:num>
          <m:den>
            <m:sSub>
              <m:sSubPr>
                <m:ctrlPr>
                  <w:rPr>
                    <w:rFonts w:ascii="Cambria Math" w:hAnsi="Cambria Math" w:cs="Calibri"/>
                    <w:i/>
                  </w:rPr>
                </m:ctrlPr>
              </m:sSubPr>
              <m:e>
                <m:r>
                  <w:rPr>
                    <w:rFonts w:ascii="Cambria Math" w:hAnsi="Cambria Math" w:cs="Calibri"/>
                    <w:lang w:val="en-US"/>
                  </w:rPr>
                  <m:t>C</m:t>
                </m:r>
              </m:e>
              <m:sub>
                <m:r>
                  <w:rPr>
                    <w:rFonts w:ascii="Cambria Math" w:hAnsi="Cambria Math" w:cs="Calibri"/>
                    <w:lang w:val="en-US"/>
                  </w:rPr>
                  <m:t>b</m:t>
                </m:r>
              </m:sub>
            </m:sSub>
          </m:den>
        </m:f>
        <m:r>
          <w:rPr>
            <w:rFonts w:ascii="Cambria Math" w:hAnsi="Cambria Math" w:cs="Calibri"/>
            <w:lang w:val="en-US"/>
          </w:rPr>
          <m:t>∙100</m:t>
        </m:r>
      </m:oMath>
      <w:r w:rsidRPr="00441854">
        <w:rPr>
          <w:rFonts w:ascii="Calibri" w:eastAsiaTheme="minorEastAsia" w:hAnsi="Calibri" w:cs="Calibri"/>
          <w:lang w:val="en-US"/>
        </w:rPr>
        <w:t xml:space="preserve">. The percentage of free (unbound)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was calculated from the equation </w:t>
      </w:r>
      <m:oMath>
        <m:r>
          <w:rPr>
            <w:rFonts w:ascii="Cambria Math" w:hAnsi="Cambria Math" w:cs="Calibri"/>
            <w:lang w:val="en-US"/>
          </w:rPr>
          <m:t>% free=100-% bound</m:t>
        </m:r>
      </m:oMath>
      <w:r w:rsidRPr="00441854">
        <w:rPr>
          <w:rFonts w:ascii="Calibri" w:eastAsiaTheme="minorEastAsia" w:hAnsi="Calibri" w:cs="Calibri"/>
          <w:lang w:val="en-US"/>
        </w:rPr>
        <w:t xml:space="preserve">, </w:t>
      </w:r>
      <w:proofErr w:type="gramStart"/>
      <w:r w:rsidRPr="00441854">
        <w:rPr>
          <w:rFonts w:ascii="Calibri" w:eastAsiaTheme="minorEastAsia" w:hAnsi="Calibri" w:cs="Calibri"/>
          <w:lang w:val="en-US"/>
        </w:rPr>
        <w:t>i.e.</w:t>
      </w:r>
      <w:proofErr w:type="gramEnd"/>
      <w:r w:rsidRPr="00441854">
        <w:rPr>
          <w:rFonts w:ascii="Calibri" w:eastAsiaTheme="minorEastAsia" w:hAnsi="Calibri" w:cs="Calibri"/>
          <w:lang w:val="en-US"/>
        </w:rPr>
        <w:t xml:space="preserve"> fraction unbound (</w:t>
      </w:r>
      <m:oMath>
        <m:sSub>
          <m:sSubPr>
            <m:ctrlPr>
              <w:rPr>
                <w:rFonts w:ascii="Cambria Math" w:hAnsi="Cambria Math" w:cs="Calibri"/>
                <w:i/>
                <w:lang w:val="de-DE" w:bidi="th-TH"/>
              </w:rPr>
            </m:ctrlPr>
          </m:sSubPr>
          <m:e>
            <m:r>
              <w:rPr>
                <w:rFonts w:ascii="Cambria Math" w:hAnsi="Cambria Math" w:cs="Calibri"/>
              </w:rPr>
              <m:t>f</m:t>
            </m:r>
          </m:e>
          <m:sub>
            <m:r>
              <w:rPr>
                <w:rFonts w:ascii="Cambria Math" w:hAnsi="Cambria Math" w:cs="Calibri"/>
              </w:rPr>
              <m:t>u</m:t>
            </m:r>
          </m:sub>
        </m:sSub>
      </m:oMath>
      <w:r w:rsidRPr="00441854">
        <w:rPr>
          <w:rFonts w:ascii="Calibri" w:hAnsi="Calibri" w:cs="Calibri"/>
          <w:lang w:val="en-US"/>
        </w:rPr>
        <w:t>) is</w:t>
      </w:r>
      <w:r w:rsidRPr="00441854">
        <w:rPr>
          <w:rFonts w:ascii="Calibri" w:eastAsiaTheme="minorEastAsia" w:hAnsi="Calibri" w:cs="Calibri"/>
          <w:lang w:val="en-US"/>
        </w:rPr>
        <w:t xml:space="preserve"> </w:t>
      </w:r>
      <m:oMath>
        <m:f>
          <m:fPr>
            <m:ctrlPr>
              <w:rPr>
                <w:rFonts w:ascii="Cambria Math" w:hAnsi="Cambria Math" w:cs="Calibri"/>
                <w:i/>
              </w:rPr>
            </m:ctrlPr>
          </m:fPr>
          <m:num>
            <m:r>
              <w:rPr>
                <w:rFonts w:ascii="Cambria Math" w:hAnsi="Cambria Math" w:cs="Calibri"/>
                <w:lang w:val="en-US"/>
              </w:rPr>
              <m:t>%free</m:t>
            </m:r>
          </m:num>
          <m:den>
            <m:r>
              <w:rPr>
                <w:rFonts w:ascii="Cambria Math" w:hAnsi="Cambria Math" w:cs="Calibri"/>
                <w:lang w:val="en-US"/>
              </w:rPr>
              <m:t>100</m:t>
            </m:r>
          </m:den>
        </m:f>
      </m:oMath>
      <w:r w:rsidRPr="00441854">
        <w:rPr>
          <w:rFonts w:ascii="Calibri" w:eastAsiaTheme="minorEastAsia" w:hAnsi="Calibri" w:cs="Calibri"/>
          <w:lang w:val="en-US"/>
        </w:rPr>
        <w:t>.</w:t>
      </w:r>
    </w:p>
    <w:p w14:paraId="7BC14BA3" w14:textId="76B4887C" w:rsidR="00441854" w:rsidRPr="00441854" w:rsidRDefault="00441854" w:rsidP="00441854">
      <w:pPr>
        <w:autoSpaceDE w:val="0"/>
        <w:autoSpaceDN w:val="0"/>
        <w:adjustRightInd w:val="0"/>
        <w:spacing w:after="0" w:line="360" w:lineRule="auto"/>
        <w:jc w:val="both"/>
        <w:rPr>
          <w:rFonts w:ascii="Calibri" w:eastAsiaTheme="minorEastAsia" w:hAnsi="Calibri" w:cs="Calibri"/>
          <w:bCs/>
          <w:u w:val="single"/>
          <w:lang w:val="en-US"/>
        </w:rPr>
      </w:pPr>
      <w:r w:rsidRPr="00441854">
        <w:rPr>
          <w:rFonts w:ascii="Calibri" w:eastAsiaTheme="minorEastAsia" w:hAnsi="Calibri" w:cs="Calibri"/>
          <w:bCs/>
          <w:i/>
          <w:u w:val="single"/>
          <w:lang w:val="en-US"/>
        </w:rPr>
        <w:t xml:space="preserve">In </w:t>
      </w:r>
      <w:r w:rsidR="00E700FC">
        <w:rPr>
          <w:rFonts w:ascii="Calibri" w:eastAsiaTheme="minorEastAsia" w:hAnsi="Calibri" w:cs="Calibri"/>
          <w:bCs/>
          <w:i/>
          <w:u w:val="single"/>
          <w:lang w:val="en-US"/>
        </w:rPr>
        <w:t>v</w:t>
      </w:r>
      <w:r w:rsidRPr="00441854">
        <w:rPr>
          <w:rFonts w:ascii="Calibri" w:eastAsiaTheme="minorEastAsia" w:hAnsi="Calibri" w:cs="Calibri"/>
          <w:bCs/>
          <w:i/>
          <w:u w:val="single"/>
          <w:lang w:val="en-US"/>
        </w:rPr>
        <w:t>ivo</w:t>
      </w:r>
      <w:r w:rsidRPr="00441854">
        <w:rPr>
          <w:rFonts w:ascii="Calibri" w:eastAsiaTheme="minorEastAsia" w:hAnsi="Calibri" w:cs="Calibri"/>
          <w:bCs/>
          <w:u w:val="single"/>
          <w:lang w:val="en-US"/>
        </w:rPr>
        <w:t xml:space="preserve"> </w:t>
      </w:r>
      <w:r w:rsidR="0064491D">
        <w:rPr>
          <w:rFonts w:ascii="Calibri" w:eastAsiaTheme="minorEastAsia" w:hAnsi="Calibri" w:cs="Calibri"/>
          <w:bCs/>
          <w:u w:val="single"/>
          <w:lang w:val="en-US"/>
        </w:rPr>
        <w:t>p</w:t>
      </w:r>
      <w:r w:rsidRPr="00441854">
        <w:rPr>
          <w:rFonts w:ascii="Calibri" w:eastAsiaTheme="minorEastAsia" w:hAnsi="Calibri" w:cs="Calibri"/>
          <w:bCs/>
          <w:u w:val="single"/>
          <w:lang w:val="en-US"/>
        </w:rPr>
        <w:t xml:space="preserve">harmacokinetic and </w:t>
      </w:r>
      <w:r w:rsidR="0064491D">
        <w:rPr>
          <w:rFonts w:ascii="Calibri" w:eastAsiaTheme="minorEastAsia" w:hAnsi="Calibri" w:cs="Calibri"/>
          <w:bCs/>
          <w:u w:val="single"/>
          <w:lang w:val="en-US"/>
        </w:rPr>
        <w:t>t</w:t>
      </w:r>
      <w:r w:rsidRPr="00441854">
        <w:rPr>
          <w:rFonts w:ascii="Calibri" w:eastAsiaTheme="minorEastAsia" w:hAnsi="Calibri" w:cs="Calibri"/>
          <w:bCs/>
          <w:u w:val="single"/>
          <w:lang w:val="en-US"/>
        </w:rPr>
        <w:t xml:space="preserve">issue </w:t>
      </w:r>
      <w:r w:rsidR="0064491D">
        <w:rPr>
          <w:rFonts w:ascii="Calibri" w:eastAsiaTheme="minorEastAsia" w:hAnsi="Calibri" w:cs="Calibri"/>
          <w:bCs/>
          <w:u w:val="single"/>
          <w:lang w:val="en-US"/>
        </w:rPr>
        <w:t>d</w:t>
      </w:r>
      <w:r w:rsidRPr="00441854">
        <w:rPr>
          <w:rFonts w:ascii="Calibri" w:eastAsiaTheme="minorEastAsia" w:hAnsi="Calibri" w:cs="Calibri"/>
          <w:bCs/>
          <w:u w:val="single"/>
          <w:lang w:val="en-US"/>
        </w:rPr>
        <w:t xml:space="preserve">istribution </w:t>
      </w:r>
      <w:r w:rsidR="0064491D">
        <w:rPr>
          <w:rFonts w:ascii="Calibri" w:eastAsiaTheme="minorEastAsia" w:hAnsi="Calibri" w:cs="Calibri"/>
          <w:bCs/>
          <w:u w:val="single"/>
          <w:lang w:val="en-US"/>
        </w:rPr>
        <w:t>s</w:t>
      </w:r>
      <w:r w:rsidRPr="00441854">
        <w:rPr>
          <w:rFonts w:ascii="Calibri" w:eastAsiaTheme="minorEastAsia" w:hAnsi="Calibri" w:cs="Calibri"/>
          <w:bCs/>
          <w:u w:val="single"/>
          <w:lang w:val="en-US"/>
        </w:rPr>
        <w:t xml:space="preserve">tudies in </w:t>
      </w:r>
      <w:r w:rsidR="0064491D">
        <w:rPr>
          <w:rFonts w:ascii="Calibri" w:eastAsiaTheme="minorEastAsia" w:hAnsi="Calibri" w:cs="Calibri"/>
          <w:bCs/>
          <w:u w:val="single"/>
          <w:lang w:val="en-US"/>
        </w:rPr>
        <w:t>m</w:t>
      </w:r>
      <w:r w:rsidRPr="00441854">
        <w:rPr>
          <w:rFonts w:ascii="Calibri" w:eastAsiaTheme="minorEastAsia" w:hAnsi="Calibri" w:cs="Calibri"/>
          <w:bCs/>
          <w:u w:val="single"/>
          <w:lang w:val="en-US"/>
        </w:rPr>
        <w:t>ice</w:t>
      </w:r>
    </w:p>
    <w:p w14:paraId="417F9D35" w14:textId="7CD7ECBC" w:rsidR="00441854" w:rsidRDefault="00441854" w:rsidP="00441854">
      <w:pPr>
        <w:autoSpaceDE w:val="0"/>
        <w:autoSpaceDN w:val="0"/>
        <w:adjustRightInd w:val="0"/>
        <w:spacing w:after="0" w:line="360" w:lineRule="auto"/>
        <w:jc w:val="both"/>
        <w:rPr>
          <w:rFonts w:ascii="Calibri" w:eastAsiaTheme="minorEastAsia" w:hAnsi="Calibri" w:cs="Calibri"/>
          <w:lang w:val="en-US"/>
        </w:rPr>
      </w:pPr>
      <w:r w:rsidRPr="00441854">
        <w:rPr>
          <w:rFonts w:ascii="Calibri" w:eastAsiaTheme="minorEastAsia" w:hAnsi="Calibri" w:cs="Calibri"/>
          <w:lang w:val="en-US"/>
        </w:rPr>
        <w:t>The</w:t>
      </w:r>
      <w:r w:rsidR="008616DB">
        <w:rPr>
          <w:rFonts w:ascii="Calibri" w:eastAsiaTheme="minorEastAsia" w:hAnsi="Calibri" w:cs="Calibri"/>
          <w:lang w:val="en-US"/>
        </w:rPr>
        <w:t>se</w:t>
      </w:r>
      <w:r w:rsidRPr="00441854">
        <w:rPr>
          <w:rFonts w:ascii="Calibri" w:eastAsiaTheme="minorEastAsia" w:hAnsi="Calibri" w:cs="Calibri"/>
          <w:lang w:val="en-US"/>
        </w:rPr>
        <w:t xml:space="preserve"> </w:t>
      </w:r>
      <w:r w:rsidRPr="00441854">
        <w:rPr>
          <w:rFonts w:ascii="Calibri" w:eastAsiaTheme="minorEastAsia" w:hAnsi="Calibri" w:cs="Calibri"/>
          <w:i/>
          <w:lang w:val="en-US"/>
        </w:rPr>
        <w:t>in vivo</w:t>
      </w:r>
      <w:r w:rsidRPr="00441854">
        <w:rPr>
          <w:rFonts w:ascii="Calibri" w:eastAsiaTheme="minorEastAsia" w:hAnsi="Calibri" w:cs="Calibri"/>
          <w:lang w:val="en-US"/>
        </w:rPr>
        <w:t xml:space="preserve"> experiments were conducted at Boehringer Ingelheim (</w:t>
      </w:r>
      <w:proofErr w:type="spellStart"/>
      <w:r w:rsidRPr="00441854">
        <w:rPr>
          <w:rFonts w:ascii="Calibri" w:eastAsiaTheme="minorEastAsia" w:hAnsi="Calibri" w:cs="Calibri"/>
          <w:lang w:val="en-US"/>
        </w:rPr>
        <w:t>Biberach</w:t>
      </w:r>
      <w:proofErr w:type="spellEnd"/>
      <w:r w:rsidRPr="00441854">
        <w:rPr>
          <w:rFonts w:ascii="Calibri" w:eastAsiaTheme="minorEastAsia" w:hAnsi="Calibri" w:cs="Calibri"/>
          <w:lang w:val="en-US"/>
        </w:rPr>
        <w:t xml:space="preserve">, Germany) in compliance with the respective animal welfare regulations and approved by the responsible local authorities and committees. The animals were group-housed under standard laboratory housing conditions with lights on </w:t>
      </w:r>
      <w:r w:rsidR="0064491D">
        <w:rPr>
          <w:rFonts w:ascii="Calibri" w:eastAsiaTheme="minorEastAsia" w:hAnsi="Calibri" w:cs="Calibri"/>
          <w:lang w:val="en-US"/>
        </w:rPr>
        <w:t>during the day</w:t>
      </w:r>
      <w:r w:rsidRPr="00441854">
        <w:rPr>
          <w:rFonts w:ascii="Calibri" w:eastAsiaTheme="minorEastAsia" w:hAnsi="Calibri" w:cs="Calibri"/>
          <w:lang w:val="en-US"/>
        </w:rPr>
        <w:t xml:space="preserve"> and free access to water and standardized pelleted food.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was administered to fed adult male C57BL/6NRj mice, either intravenously (</w:t>
      </w:r>
      <w:proofErr w:type="spellStart"/>
      <w:r w:rsidRPr="00441854">
        <w:rPr>
          <w:rFonts w:ascii="Calibri" w:eastAsiaTheme="minorEastAsia" w:hAnsi="Calibri" w:cs="Calibri"/>
          <w:lang w:val="en-US"/>
        </w:rPr>
        <w:t>i.v.</w:t>
      </w:r>
      <w:proofErr w:type="spellEnd"/>
      <w:r w:rsidRPr="00441854">
        <w:rPr>
          <w:rFonts w:ascii="Calibri" w:eastAsiaTheme="minorEastAsia" w:hAnsi="Calibri" w:cs="Calibri"/>
          <w:lang w:val="en-US"/>
        </w:rPr>
        <w:t>) as a solution at a dose of 0.4</w:t>
      </w:r>
      <w:r w:rsidR="0064491D">
        <w:rPr>
          <w:rFonts w:ascii="Calibri" w:eastAsiaTheme="minorEastAsia" w:hAnsi="Calibri" w:cs="Calibri"/>
          <w:lang w:val="en-US"/>
        </w:rPr>
        <w:t xml:space="preserve"> </w:t>
      </w:r>
      <w:r w:rsidRPr="00441854">
        <w:rPr>
          <w:rFonts w:ascii="Calibri" w:eastAsiaTheme="minorEastAsia" w:hAnsi="Calibri" w:cs="Calibri"/>
          <w:lang w:val="en-US"/>
        </w:rPr>
        <w:t>mg/kg and a maximal dose volume of 5</w:t>
      </w:r>
      <w:r w:rsidR="0064491D">
        <w:rPr>
          <w:rFonts w:ascii="Calibri" w:eastAsiaTheme="minorEastAsia" w:hAnsi="Calibri" w:cs="Calibri"/>
          <w:lang w:val="en-US"/>
        </w:rPr>
        <w:t xml:space="preserve"> </w:t>
      </w:r>
      <w:r w:rsidRPr="00441854">
        <w:rPr>
          <w:rFonts w:ascii="Calibri" w:eastAsiaTheme="minorEastAsia" w:hAnsi="Calibri" w:cs="Calibri"/>
          <w:lang w:val="en-US"/>
        </w:rPr>
        <w:t>mL/kg, or orally (</w:t>
      </w:r>
      <w:proofErr w:type="spellStart"/>
      <w:r w:rsidRPr="00441854">
        <w:rPr>
          <w:rFonts w:ascii="Calibri" w:eastAsiaTheme="minorEastAsia" w:hAnsi="Calibri" w:cs="Calibri"/>
          <w:lang w:val="en-US"/>
        </w:rPr>
        <w:t>p.o.</w:t>
      </w:r>
      <w:proofErr w:type="spellEnd"/>
      <w:r w:rsidRPr="00441854">
        <w:rPr>
          <w:rFonts w:ascii="Calibri" w:eastAsiaTheme="minorEastAsia" w:hAnsi="Calibri" w:cs="Calibri"/>
          <w:lang w:val="en-US"/>
        </w:rPr>
        <w:t>) as a suspension at a dose of 4</w:t>
      </w:r>
      <w:r w:rsidR="0064491D">
        <w:rPr>
          <w:rFonts w:ascii="Calibri" w:eastAsiaTheme="minorEastAsia" w:hAnsi="Calibri" w:cs="Calibri"/>
          <w:lang w:val="en-US"/>
        </w:rPr>
        <w:t xml:space="preserve"> </w:t>
      </w:r>
      <w:r w:rsidRPr="00441854">
        <w:rPr>
          <w:rFonts w:ascii="Calibri" w:eastAsiaTheme="minorEastAsia" w:hAnsi="Calibri" w:cs="Calibri"/>
          <w:lang w:val="en-US"/>
        </w:rPr>
        <w:t>mg/kg or 20</w:t>
      </w:r>
      <w:r w:rsidR="0064491D">
        <w:rPr>
          <w:rFonts w:ascii="Calibri" w:eastAsiaTheme="minorEastAsia" w:hAnsi="Calibri" w:cs="Calibri"/>
          <w:lang w:val="en-US"/>
        </w:rPr>
        <w:t xml:space="preserve"> </w:t>
      </w:r>
      <w:r w:rsidRPr="00441854">
        <w:rPr>
          <w:rFonts w:ascii="Calibri" w:eastAsiaTheme="minorEastAsia" w:hAnsi="Calibri" w:cs="Calibri"/>
          <w:lang w:val="en-US"/>
        </w:rPr>
        <w:t>mg/kg and a maximal dose volume of 10</w:t>
      </w:r>
      <w:r w:rsidR="0064491D">
        <w:rPr>
          <w:rFonts w:ascii="Calibri" w:eastAsiaTheme="minorEastAsia" w:hAnsi="Calibri" w:cs="Calibri"/>
          <w:lang w:val="en-US"/>
        </w:rPr>
        <w:t xml:space="preserve"> </w:t>
      </w:r>
      <w:r w:rsidRPr="00441854">
        <w:rPr>
          <w:rFonts w:ascii="Calibri" w:eastAsiaTheme="minorEastAsia" w:hAnsi="Calibri" w:cs="Calibri"/>
          <w:lang w:val="en-US"/>
        </w:rPr>
        <w:t xml:space="preserve">mL/kg. Blood was sampled serially from the </w:t>
      </w:r>
      <w:r w:rsidR="0064491D">
        <w:rPr>
          <w:rFonts w:ascii="Calibri" w:eastAsiaTheme="minorEastAsia" w:hAnsi="Calibri" w:cs="Calibri"/>
          <w:lang w:val="en-US"/>
        </w:rPr>
        <w:t>v</w:t>
      </w:r>
      <w:r w:rsidRPr="00441854">
        <w:rPr>
          <w:rFonts w:ascii="Calibri" w:eastAsiaTheme="minorEastAsia" w:hAnsi="Calibri" w:cs="Calibri"/>
          <w:lang w:val="en-US"/>
        </w:rPr>
        <w:t xml:space="preserve">ena </w:t>
      </w:r>
      <w:proofErr w:type="spellStart"/>
      <w:r w:rsidRPr="00441854">
        <w:rPr>
          <w:rFonts w:ascii="Calibri" w:eastAsiaTheme="minorEastAsia" w:hAnsi="Calibri" w:cs="Calibri"/>
          <w:lang w:val="en-US"/>
        </w:rPr>
        <w:t>saphena</w:t>
      </w:r>
      <w:proofErr w:type="spellEnd"/>
      <w:r w:rsidRPr="00441854">
        <w:rPr>
          <w:rFonts w:ascii="Calibri" w:eastAsiaTheme="minorEastAsia" w:hAnsi="Calibri" w:cs="Calibri"/>
          <w:lang w:val="en-US"/>
        </w:rPr>
        <w:t xml:space="preserve"> at several time points during up to 24 h post</w:t>
      </w:r>
      <w:r w:rsidR="0064491D">
        <w:rPr>
          <w:rFonts w:ascii="Calibri" w:eastAsiaTheme="minorEastAsia" w:hAnsi="Calibri" w:cs="Calibri"/>
          <w:lang w:val="en-US"/>
        </w:rPr>
        <w:t>-</w:t>
      </w:r>
      <w:r w:rsidRPr="00441854">
        <w:rPr>
          <w:rFonts w:ascii="Calibri" w:eastAsiaTheme="minorEastAsia" w:hAnsi="Calibri" w:cs="Calibri"/>
          <w:lang w:val="en-US"/>
        </w:rPr>
        <w:t>dosing. Blood samples were anticoagulated by use of potassium-EDTA-coated tubes and centrifuged within 1 h after sampling</w:t>
      </w:r>
      <w:r w:rsidR="0064491D">
        <w:rPr>
          <w:rFonts w:ascii="Calibri" w:eastAsiaTheme="minorEastAsia" w:hAnsi="Calibri" w:cs="Calibri"/>
          <w:lang w:val="en-US"/>
        </w:rPr>
        <w:t>,</w:t>
      </w:r>
      <w:r w:rsidRPr="00441854">
        <w:rPr>
          <w:rFonts w:ascii="Calibri" w:eastAsiaTheme="minorEastAsia" w:hAnsi="Calibri" w:cs="Calibri"/>
          <w:lang w:val="en-US"/>
        </w:rPr>
        <w:t xml:space="preserve"> for 10</w:t>
      </w:r>
      <w:r w:rsidR="0064491D">
        <w:rPr>
          <w:rFonts w:ascii="Calibri" w:eastAsiaTheme="minorEastAsia" w:hAnsi="Calibri" w:cs="Calibri"/>
          <w:lang w:val="en-US"/>
        </w:rPr>
        <w:t xml:space="preserve"> </w:t>
      </w:r>
      <w:r w:rsidRPr="00441854">
        <w:rPr>
          <w:rFonts w:ascii="Calibri" w:eastAsiaTheme="minorEastAsia" w:hAnsi="Calibri" w:cs="Calibri"/>
          <w:lang w:val="en-US"/>
        </w:rPr>
        <w:t xml:space="preserve">min at 4°C, 1600 x g. The plasma was separated and stored at -20°C until bioanalytical quantification of </w:t>
      </w:r>
      <w:r w:rsidR="0064491D" w:rsidRPr="0064491D">
        <w:rPr>
          <w:rFonts w:ascii="Calibri" w:eastAsiaTheme="minorEastAsia" w:hAnsi="Calibri" w:cs="Calibri"/>
          <w:lang w:val="en-US"/>
        </w:rPr>
        <w:t>GPR52-IA</w:t>
      </w:r>
      <w:r w:rsidRPr="00441854">
        <w:rPr>
          <w:rFonts w:ascii="Calibri" w:eastAsiaTheme="minorEastAsia" w:hAnsi="Calibri" w:cs="Calibri"/>
          <w:lang w:val="en-US"/>
        </w:rPr>
        <w:t>. Muscle and brain tissues, as well as blood</w:t>
      </w:r>
      <w:r w:rsidR="0064491D">
        <w:rPr>
          <w:rFonts w:ascii="Calibri" w:eastAsiaTheme="minorEastAsia" w:hAnsi="Calibri" w:cs="Calibri"/>
          <w:lang w:val="en-US"/>
        </w:rPr>
        <w:t>,</w:t>
      </w:r>
      <w:r w:rsidRPr="00441854">
        <w:rPr>
          <w:rFonts w:ascii="Calibri" w:eastAsiaTheme="minorEastAsia" w:hAnsi="Calibri" w:cs="Calibri"/>
          <w:lang w:val="en-US"/>
        </w:rPr>
        <w:t xml:space="preserve"> were sampled terminally at 1</w:t>
      </w:r>
      <w:r w:rsidR="0064491D">
        <w:rPr>
          <w:rFonts w:ascii="Calibri" w:eastAsiaTheme="minorEastAsia" w:hAnsi="Calibri" w:cs="Calibri"/>
          <w:lang w:val="en-US"/>
        </w:rPr>
        <w:t xml:space="preserve"> </w:t>
      </w:r>
      <w:r w:rsidRPr="00441854">
        <w:rPr>
          <w:rFonts w:ascii="Calibri" w:eastAsiaTheme="minorEastAsia" w:hAnsi="Calibri" w:cs="Calibri"/>
          <w:lang w:val="en-US"/>
        </w:rPr>
        <w:t>h following oral dosing of 20</w:t>
      </w:r>
      <w:r w:rsidR="0064491D">
        <w:rPr>
          <w:rFonts w:ascii="Calibri" w:eastAsiaTheme="minorEastAsia" w:hAnsi="Calibri" w:cs="Calibri"/>
          <w:lang w:val="en-US"/>
        </w:rPr>
        <w:t xml:space="preserve"> </w:t>
      </w:r>
      <w:r w:rsidRPr="00441854">
        <w:rPr>
          <w:rFonts w:ascii="Calibri" w:eastAsiaTheme="minorEastAsia" w:hAnsi="Calibri" w:cs="Calibri"/>
          <w:lang w:val="en-US"/>
        </w:rPr>
        <w:t xml:space="preserve">mg/kg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to determine the</w:t>
      </w:r>
      <w:r w:rsidRPr="00441854">
        <w:rPr>
          <w:rFonts w:ascii="Calibri" w:eastAsiaTheme="minorEastAsia" w:hAnsi="Calibri" w:cs="Calibri"/>
          <w:i/>
          <w:lang w:val="en-US"/>
        </w:rPr>
        <w:t xml:space="preserve"> in vivo</w:t>
      </w:r>
      <w:r w:rsidRPr="00441854">
        <w:rPr>
          <w:rFonts w:ascii="Calibri" w:eastAsiaTheme="minorEastAsia" w:hAnsi="Calibri" w:cs="Calibri"/>
          <w:lang w:val="en-US"/>
        </w:rPr>
        <w:t xml:space="preserve"> efflux (tissue partition coefficients).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concentrations in plasma and tissue homogenates were determined by liquid chromatography coupled to tandem mass spectrometry (LC-MS/MS) according to standard </w:t>
      </w:r>
      <w:r w:rsidR="0064491D">
        <w:rPr>
          <w:rFonts w:ascii="Calibri" w:eastAsiaTheme="minorEastAsia" w:hAnsi="Calibri" w:cs="Calibri"/>
          <w:lang w:val="en-US"/>
        </w:rPr>
        <w:t>procedures</w:t>
      </w:r>
      <w:r w:rsidRPr="00441854">
        <w:rPr>
          <w:rFonts w:ascii="Calibri" w:eastAsiaTheme="minorEastAsia" w:hAnsi="Calibri" w:cs="Calibri"/>
          <w:lang w:val="en-US"/>
        </w:rPr>
        <w:t>, including an internal standard and a calibration curve.</w:t>
      </w:r>
      <w:r w:rsidRPr="00441854">
        <w:rPr>
          <w:rFonts w:ascii="Calibri" w:eastAsiaTheme="minorEastAsia" w:hAnsi="Calibri" w:cs="Calibri"/>
          <w:color w:val="FF0000"/>
          <w:lang w:val="en-US"/>
        </w:rPr>
        <w:t xml:space="preserve"> </w:t>
      </w:r>
      <w:r w:rsidRPr="00441854">
        <w:rPr>
          <w:rFonts w:ascii="Calibri" w:eastAsiaTheme="minorEastAsia" w:hAnsi="Calibri" w:cs="Calibri"/>
          <w:lang w:val="en-US"/>
        </w:rPr>
        <w:t xml:space="preserve">For PK evaluation, the program </w:t>
      </w:r>
      <w:proofErr w:type="spellStart"/>
      <w:r w:rsidRPr="00441854">
        <w:rPr>
          <w:rFonts w:ascii="Calibri" w:eastAsiaTheme="minorEastAsia" w:hAnsi="Calibri" w:cs="Calibri"/>
          <w:lang w:val="en-US"/>
        </w:rPr>
        <w:t>ToxKin</w:t>
      </w:r>
      <w:proofErr w:type="spellEnd"/>
      <w:r w:rsidRPr="00441854">
        <w:rPr>
          <w:rFonts w:ascii="Calibri" w:eastAsiaTheme="minorEastAsia" w:hAnsi="Calibri" w:cs="Calibri"/>
          <w:lang w:val="en-US"/>
        </w:rPr>
        <w:t xml:space="preserve"> was used.</w:t>
      </w:r>
      <w:bookmarkStart w:id="2" w:name="_Hlk132692867"/>
      <w:bookmarkStart w:id="3" w:name="_Hlk132692600"/>
      <w:r w:rsidRPr="00441854">
        <w:rPr>
          <w:rFonts w:ascii="Calibri" w:eastAsiaTheme="minorEastAsia" w:hAnsi="Calibri" w:cs="Calibri"/>
          <w:lang w:val="en-US"/>
        </w:rPr>
        <w:t xml:space="preserve"> Individual plasma concentration-time curves of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were analyzed by non-compartmental methods. </w:t>
      </w:r>
      <w:bookmarkStart w:id="4" w:name="_Hlk132692769"/>
      <w:bookmarkEnd w:id="2"/>
      <w:r w:rsidRPr="00441854">
        <w:rPr>
          <w:rFonts w:ascii="Calibri" w:eastAsiaTheme="minorEastAsia" w:hAnsi="Calibri" w:cs="Calibri"/>
          <w:lang w:val="en-US"/>
        </w:rPr>
        <w:t>Statistics were performed with sample size (N) ≥ 2. Primary statistics were N, mean, coefficient of variation (CV) and standard deviation (SD).</w:t>
      </w:r>
      <w:bookmarkEnd w:id="3"/>
      <w:bookmarkEnd w:id="4"/>
      <w:r w:rsidRPr="00441854">
        <w:rPr>
          <w:rFonts w:ascii="Calibri" w:eastAsiaTheme="minorEastAsia" w:hAnsi="Calibri" w:cs="Calibri"/>
          <w:lang w:val="en-US"/>
        </w:rPr>
        <w:t xml:space="preserve">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exposures in plasma, </w:t>
      </w:r>
      <m:oMath>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plasma</m:t>
            </m:r>
          </m:sub>
        </m:sSub>
      </m:oMath>
      <w:r w:rsidRPr="00441854">
        <w:rPr>
          <w:rFonts w:ascii="Calibri" w:eastAsiaTheme="minorEastAsia" w:hAnsi="Calibri" w:cs="Calibri"/>
          <w:lang w:val="en-US"/>
        </w:rPr>
        <w:t xml:space="preserve"> </w:t>
      </w:r>
      <m:oMath>
        <m:d>
          <m:dPr>
            <m:begChr m:val="["/>
            <m:endChr m:val="]"/>
            <m:ctrlPr>
              <w:rPr>
                <w:rFonts w:ascii="Cambria Math" w:hAnsi="Cambria Math" w:cs="Calibri"/>
                <w:i/>
                <w:lang w:val="de-DE" w:bidi="th-TH"/>
              </w:rPr>
            </m:ctrlPr>
          </m:dPr>
          <m:e>
            <m:f>
              <m:fPr>
                <m:ctrlPr>
                  <w:rPr>
                    <w:rFonts w:ascii="Cambria Math" w:hAnsi="Cambria Math" w:cs="Calibri"/>
                    <w:i/>
                    <w:lang w:val="de-DE" w:bidi="th-TH"/>
                  </w:rPr>
                </m:ctrlPr>
              </m:fPr>
              <m:num>
                <m:r>
                  <w:rPr>
                    <w:rFonts w:ascii="Cambria Math" w:hAnsi="Cambria Math" w:cs="Calibri"/>
                  </w:rPr>
                  <m:t>nmol</m:t>
                </m:r>
              </m:num>
              <m:den>
                <m:r>
                  <w:rPr>
                    <w:rFonts w:ascii="Cambria Math" w:hAnsi="Cambria Math" w:cs="Calibri"/>
                  </w:rPr>
                  <m:t>l</m:t>
                </m:r>
              </m:den>
            </m:f>
          </m:e>
        </m:d>
      </m:oMath>
      <w:r w:rsidRPr="00441854">
        <w:rPr>
          <w:rFonts w:ascii="Calibri" w:eastAsiaTheme="minorEastAsia" w:hAnsi="Calibri" w:cs="Calibri"/>
          <w:lang w:val="en-US"/>
        </w:rPr>
        <w:t xml:space="preserve">, brain, </w:t>
      </w:r>
      <m:oMath>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brain</m:t>
            </m:r>
          </m:sub>
        </m:sSub>
      </m:oMath>
      <w:r w:rsidRPr="00441854">
        <w:rPr>
          <w:rFonts w:ascii="Calibri" w:eastAsiaTheme="minorEastAsia" w:hAnsi="Calibri" w:cs="Calibri"/>
          <w:lang w:val="en-US"/>
        </w:rPr>
        <w:t xml:space="preserve"> </w:t>
      </w:r>
      <m:oMath>
        <m:d>
          <m:dPr>
            <m:begChr m:val="["/>
            <m:endChr m:val="]"/>
            <m:ctrlPr>
              <w:rPr>
                <w:rFonts w:ascii="Cambria Math" w:hAnsi="Cambria Math" w:cs="Calibri"/>
                <w:i/>
                <w:lang w:val="de-DE" w:bidi="th-TH"/>
              </w:rPr>
            </m:ctrlPr>
          </m:dPr>
          <m:e>
            <m:f>
              <m:fPr>
                <m:ctrlPr>
                  <w:rPr>
                    <w:rFonts w:ascii="Cambria Math" w:hAnsi="Cambria Math" w:cs="Calibri"/>
                    <w:i/>
                    <w:lang w:val="de-DE" w:bidi="th-TH"/>
                  </w:rPr>
                </m:ctrlPr>
              </m:fPr>
              <m:num>
                <m:r>
                  <w:rPr>
                    <w:rFonts w:ascii="Cambria Math" w:hAnsi="Cambria Math" w:cs="Calibri"/>
                  </w:rPr>
                  <m:t>pmol</m:t>
                </m:r>
                <m:r>
                  <w:rPr>
                    <w:rFonts w:ascii="Cambria Math" w:hAnsi="Cambria Math" w:cs="Calibri"/>
                    <w:lang w:val="en-US"/>
                  </w:rPr>
                  <m:t xml:space="preserve"> </m:t>
                </m:r>
              </m:num>
              <m:den>
                <m:sSub>
                  <m:sSubPr>
                    <m:ctrlPr>
                      <w:rPr>
                        <w:rFonts w:ascii="Cambria Math" w:hAnsi="Cambria Math" w:cs="Calibri"/>
                        <w:i/>
                        <w:lang w:val="de-DE" w:bidi="th-TH"/>
                      </w:rPr>
                    </m:ctrlPr>
                  </m:sSubPr>
                  <m:e>
                    <m:r>
                      <w:rPr>
                        <w:rFonts w:ascii="Cambria Math" w:hAnsi="Cambria Math" w:cs="Calibri"/>
                      </w:rPr>
                      <m:t>g</m:t>
                    </m:r>
                  </m:e>
                  <m:sub>
                    <m:r>
                      <w:rPr>
                        <w:rFonts w:ascii="Cambria Math" w:hAnsi="Cambria Math" w:cs="Calibri"/>
                      </w:rPr>
                      <m:t>tissue</m:t>
                    </m:r>
                  </m:sub>
                </m:sSub>
              </m:den>
            </m:f>
          </m:e>
        </m:d>
        <m:r>
          <w:rPr>
            <w:rFonts w:ascii="Cambria Math" w:hAnsi="Cambria Math" w:cs="Calibri"/>
            <w:lang w:val="en-US"/>
          </w:rPr>
          <m:t xml:space="preserve"> </m:t>
        </m:r>
      </m:oMath>
      <w:r w:rsidRPr="00441854">
        <w:rPr>
          <w:rFonts w:ascii="Calibri" w:eastAsiaTheme="minorEastAsia" w:hAnsi="Calibri" w:cs="Calibri"/>
          <w:lang w:val="en-US"/>
        </w:rPr>
        <w:t xml:space="preserve">or muscle, </w:t>
      </w:r>
      <m:oMath>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muscle</m:t>
            </m:r>
          </m:sub>
        </m:sSub>
      </m:oMath>
      <w:r w:rsidRPr="00441854">
        <w:rPr>
          <w:rFonts w:ascii="Calibri" w:eastAsiaTheme="minorEastAsia" w:hAnsi="Calibri" w:cs="Calibri"/>
          <w:lang w:val="en-US"/>
        </w:rPr>
        <w:t xml:space="preserve"> </w:t>
      </w:r>
      <m:oMath>
        <m:d>
          <m:dPr>
            <m:begChr m:val="["/>
            <m:endChr m:val="]"/>
            <m:ctrlPr>
              <w:rPr>
                <w:rFonts w:ascii="Cambria Math" w:hAnsi="Cambria Math" w:cs="Calibri"/>
                <w:i/>
                <w:lang w:val="de-DE" w:bidi="th-TH"/>
              </w:rPr>
            </m:ctrlPr>
          </m:dPr>
          <m:e>
            <m:f>
              <m:fPr>
                <m:ctrlPr>
                  <w:rPr>
                    <w:rFonts w:ascii="Cambria Math" w:hAnsi="Cambria Math" w:cs="Calibri"/>
                    <w:i/>
                    <w:lang w:val="de-DE" w:bidi="th-TH"/>
                  </w:rPr>
                </m:ctrlPr>
              </m:fPr>
              <m:num>
                <m:r>
                  <w:rPr>
                    <w:rFonts w:ascii="Cambria Math" w:hAnsi="Cambria Math" w:cs="Calibri"/>
                  </w:rPr>
                  <m:t>pmol</m:t>
                </m:r>
                <m:r>
                  <w:rPr>
                    <w:rFonts w:ascii="Cambria Math" w:hAnsi="Cambria Math" w:cs="Calibri"/>
                    <w:lang w:val="en-US"/>
                  </w:rPr>
                  <m:t xml:space="preserve"> </m:t>
                </m:r>
              </m:num>
              <m:den>
                <m:sSub>
                  <m:sSubPr>
                    <m:ctrlPr>
                      <w:rPr>
                        <w:rFonts w:ascii="Cambria Math" w:hAnsi="Cambria Math" w:cs="Calibri"/>
                        <w:i/>
                        <w:lang w:val="de-DE" w:bidi="th-TH"/>
                      </w:rPr>
                    </m:ctrlPr>
                  </m:sSubPr>
                  <m:e>
                    <m:r>
                      <w:rPr>
                        <w:rFonts w:ascii="Cambria Math" w:hAnsi="Cambria Math" w:cs="Calibri"/>
                      </w:rPr>
                      <m:t>g</m:t>
                    </m:r>
                  </m:e>
                  <m:sub>
                    <m:r>
                      <w:rPr>
                        <w:rFonts w:ascii="Cambria Math" w:hAnsi="Cambria Math" w:cs="Calibri"/>
                      </w:rPr>
                      <m:t>tissue</m:t>
                    </m:r>
                  </m:sub>
                </m:sSub>
              </m:den>
            </m:f>
          </m:e>
        </m:d>
        <m:r>
          <w:rPr>
            <w:rFonts w:ascii="Cambria Math" w:hAnsi="Cambria Math" w:cs="Calibri"/>
            <w:lang w:val="en-US"/>
          </w:rPr>
          <m:t xml:space="preserve"> </m:t>
        </m:r>
      </m:oMath>
      <w:r w:rsidRPr="00441854">
        <w:rPr>
          <w:rFonts w:ascii="Calibri" w:eastAsiaTheme="minorEastAsia" w:hAnsi="Calibri" w:cs="Calibri"/>
          <w:lang w:val="en-US"/>
        </w:rPr>
        <w:t xml:space="preserve">were used to calculate the tissue partition coefficients </w:t>
      </w:r>
      <m:oMath>
        <m:sSub>
          <m:sSubPr>
            <m:ctrlPr>
              <w:rPr>
                <w:rFonts w:ascii="Cambria Math" w:hAnsi="Cambria Math" w:cs="Calibri"/>
                <w:i/>
                <w:lang w:val="de-DE" w:bidi="th-TH"/>
              </w:rPr>
            </m:ctrlPr>
          </m:sSubPr>
          <m:e>
            <m:r>
              <w:rPr>
                <w:rFonts w:ascii="Cambria Math" w:hAnsi="Cambria Math" w:cs="Calibri"/>
              </w:rPr>
              <m:t>K</m:t>
            </m:r>
          </m:e>
          <m:sub>
            <m:r>
              <w:rPr>
                <w:rFonts w:ascii="Cambria Math" w:hAnsi="Cambria Math" w:cs="Calibri"/>
              </w:rPr>
              <m:t>p</m:t>
            </m:r>
            <m:r>
              <w:rPr>
                <w:rFonts w:ascii="Cambria Math" w:hAnsi="Cambria Math" w:cs="Calibri"/>
                <w:lang w:val="en-US"/>
              </w:rPr>
              <m:t>,</m:t>
            </m:r>
            <m:r>
              <w:rPr>
                <w:rFonts w:ascii="Cambria Math" w:hAnsi="Cambria Math" w:cs="Calibri"/>
              </w:rPr>
              <m:t>brain</m:t>
            </m:r>
          </m:sub>
        </m:sSub>
        <m:r>
          <w:rPr>
            <w:rFonts w:ascii="Cambria Math" w:hAnsi="Cambria Math" w:cs="Calibri"/>
            <w:lang w:val="en-US"/>
          </w:rPr>
          <m:t xml:space="preserve">= </m:t>
        </m:r>
        <m:f>
          <m:fPr>
            <m:ctrlPr>
              <w:rPr>
                <w:rFonts w:ascii="Cambria Math" w:hAnsi="Cambria Math" w:cs="Calibri"/>
                <w:i/>
                <w:lang w:val="de-DE" w:bidi="th-TH"/>
              </w:rPr>
            </m:ctrlPr>
          </m:fPr>
          <m:num>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brain</m:t>
                </m:r>
                <m:r>
                  <w:rPr>
                    <w:rFonts w:ascii="Cambria Math" w:hAnsi="Cambria Math" w:cs="Calibri"/>
                    <w:lang w:val="en-US"/>
                  </w:rPr>
                  <m:t xml:space="preserve"> </m:t>
                </m:r>
              </m:sub>
            </m:sSub>
          </m:num>
          <m:den>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plasma</m:t>
                </m:r>
              </m:sub>
            </m:sSub>
          </m:den>
        </m:f>
        <m:r>
          <w:rPr>
            <w:rFonts w:ascii="Cambria Math" w:hAnsi="Cambria Math" w:cs="Calibri"/>
            <w:lang w:val="en-US"/>
          </w:rPr>
          <m:t xml:space="preserve"> </m:t>
        </m:r>
      </m:oMath>
      <w:r w:rsidRPr="00441854">
        <w:rPr>
          <w:rFonts w:ascii="Calibri" w:eastAsiaTheme="minorEastAsia" w:hAnsi="Calibri" w:cs="Calibri"/>
          <w:lang w:val="en-US"/>
        </w:rPr>
        <w:t xml:space="preserve"> and </w:t>
      </w:r>
      <m:oMath>
        <m:sSub>
          <m:sSubPr>
            <m:ctrlPr>
              <w:rPr>
                <w:rFonts w:ascii="Cambria Math" w:hAnsi="Cambria Math" w:cs="Calibri"/>
                <w:i/>
                <w:lang w:val="de-DE" w:bidi="th-TH"/>
              </w:rPr>
            </m:ctrlPr>
          </m:sSubPr>
          <m:e>
            <m:r>
              <w:rPr>
                <w:rFonts w:ascii="Cambria Math" w:hAnsi="Cambria Math" w:cs="Calibri"/>
              </w:rPr>
              <m:t>K</m:t>
            </m:r>
          </m:e>
          <m:sub>
            <m:r>
              <w:rPr>
                <w:rFonts w:ascii="Cambria Math" w:hAnsi="Cambria Math" w:cs="Calibri"/>
              </w:rPr>
              <m:t>p</m:t>
            </m:r>
            <m:r>
              <w:rPr>
                <w:rFonts w:ascii="Cambria Math" w:hAnsi="Cambria Math" w:cs="Calibri"/>
                <w:lang w:val="en-US"/>
              </w:rPr>
              <m:t>,</m:t>
            </m:r>
            <m:f>
              <m:fPr>
                <m:ctrlPr>
                  <w:rPr>
                    <w:rFonts w:ascii="Cambria Math" w:hAnsi="Cambria Math" w:cs="Calibri"/>
                    <w:i/>
                    <w:lang w:val="de-DE" w:bidi="th-TH"/>
                  </w:rPr>
                </m:ctrlPr>
              </m:fPr>
              <m:num>
                <m:r>
                  <w:rPr>
                    <w:rFonts w:ascii="Cambria Math" w:hAnsi="Cambria Math" w:cs="Calibri"/>
                  </w:rPr>
                  <m:t>muscle</m:t>
                </m:r>
              </m:num>
              <m:den>
                <m:r>
                  <w:rPr>
                    <w:rFonts w:ascii="Cambria Math" w:hAnsi="Cambria Math" w:cs="Calibri"/>
                  </w:rPr>
                  <m:t>brain</m:t>
                </m:r>
              </m:den>
            </m:f>
          </m:sub>
        </m:sSub>
        <m:r>
          <w:rPr>
            <w:rFonts w:ascii="Cambria Math" w:hAnsi="Cambria Math" w:cs="Calibri"/>
            <w:lang w:val="en-US"/>
          </w:rPr>
          <m:t xml:space="preserve">= </m:t>
        </m:r>
        <m:f>
          <m:fPr>
            <m:ctrlPr>
              <w:rPr>
                <w:rFonts w:ascii="Cambria Math" w:hAnsi="Cambria Math" w:cs="Calibri"/>
                <w:i/>
                <w:lang w:val="de-DE" w:bidi="th-TH"/>
              </w:rPr>
            </m:ctrlPr>
          </m:fPr>
          <m:num>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muscle</m:t>
                </m:r>
                <m:r>
                  <w:rPr>
                    <w:rFonts w:ascii="Cambria Math" w:hAnsi="Cambria Math" w:cs="Calibri"/>
                    <w:lang w:val="en-US"/>
                  </w:rPr>
                  <m:t xml:space="preserve"> </m:t>
                </m:r>
              </m:sub>
            </m:sSub>
          </m:num>
          <m:den>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brain</m:t>
                </m:r>
              </m:sub>
            </m:sSub>
          </m:den>
        </m:f>
        <m:r>
          <w:rPr>
            <w:rFonts w:ascii="Cambria Math" w:hAnsi="Cambria Math" w:cs="Calibri"/>
            <w:lang w:val="en-US"/>
          </w:rPr>
          <m:t xml:space="preserve"> </m:t>
        </m:r>
      </m:oMath>
      <w:r w:rsidRPr="00441854">
        <w:rPr>
          <w:rFonts w:ascii="Calibri" w:eastAsiaTheme="minorEastAsia" w:hAnsi="Calibri" w:cs="Calibri"/>
          <w:lang w:val="en-US"/>
        </w:rPr>
        <w:t xml:space="preserve">. The partition coefficient </w:t>
      </w:r>
      <m:oMath>
        <m:sSub>
          <m:sSubPr>
            <m:ctrlPr>
              <w:rPr>
                <w:rFonts w:ascii="Cambria Math" w:hAnsi="Cambria Math" w:cs="Calibri"/>
                <w:i/>
                <w:lang w:val="de-DE" w:bidi="th-TH"/>
              </w:rPr>
            </m:ctrlPr>
          </m:sSubPr>
          <m:e>
            <m:r>
              <w:rPr>
                <w:rFonts w:ascii="Cambria Math" w:hAnsi="Cambria Math" w:cs="Calibri"/>
              </w:rPr>
              <m:t>K</m:t>
            </m:r>
          </m:e>
          <m:sub>
            <m:r>
              <w:rPr>
                <w:rFonts w:ascii="Cambria Math" w:hAnsi="Cambria Math" w:cs="Calibri"/>
              </w:rPr>
              <m:t>p</m:t>
            </m:r>
            <m:r>
              <w:rPr>
                <w:rFonts w:ascii="Cambria Math" w:hAnsi="Cambria Math" w:cs="Calibri"/>
                <w:lang w:val="en-US"/>
              </w:rPr>
              <m:t>,</m:t>
            </m:r>
            <m:f>
              <m:fPr>
                <m:ctrlPr>
                  <w:rPr>
                    <w:rFonts w:ascii="Cambria Math" w:hAnsi="Cambria Math" w:cs="Calibri"/>
                    <w:i/>
                    <w:lang w:val="de-DE" w:bidi="th-TH"/>
                  </w:rPr>
                </m:ctrlPr>
              </m:fPr>
              <m:num>
                <m:r>
                  <w:rPr>
                    <w:rFonts w:ascii="Cambria Math" w:hAnsi="Cambria Math" w:cs="Calibri"/>
                  </w:rPr>
                  <m:t>muscle</m:t>
                </m:r>
              </m:num>
              <m:den>
                <m:r>
                  <w:rPr>
                    <w:rFonts w:ascii="Cambria Math" w:hAnsi="Cambria Math" w:cs="Calibri"/>
                  </w:rPr>
                  <m:t>brain</m:t>
                </m:r>
              </m:den>
            </m:f>
          </m:sub>
        </m:sSub>
      </m:oMath>
      <w:r w:rsidRPr="00441854">
        <w:rPr>
          <w:rFonts w:ascii="Calibri" w:eastAsiaTheme="minorEastAsia" w:hAnsi="Calibri" w:cs="Calibri"/>
          <w:lang w:val="en-US"/>
        </w:rPr>
        <w:t xml:space="preserve"> was used as a surrogate for the partition coefficient of unbound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in brain </w:t>
      </w:r>
      <m:oMath>
        <m:sSub>
          <m:sSubPr>
            <m:ctrlPr>
              <w:rPr>
                <w:rFonts w:ascii="Cambria Math" w:hAnsi="Cambria Math" w:cs="Calibri"/>
                <w:i/>
                <w:lang w:val="de-DE" w:bidi="th-TH"/>
              </w:rPr>
            </m:ctrlPr>
          </m:sSubPr>
          <m:e>
            <m:r>
              <w:rPr>
                <w:rFonts w:ascii="Cambria Math" w:hAnsi="Cambria Math" w:cs="Calibri"/>
              </w:rPr>
              <m:t>K</m:t>
            </m:r>
          </m:e>
          <m:sub>
            <m:r>
              <w:rPr>
                <w:rFonts w:ascii="Cambria Math" w:hAnsi="Cambria Math" w:cs="Calibri"/>
              </w:rPr>
              <m:t>p</m:t>
            </m:r>
            <m:r>
              <w:rPr>
                <w:rFonts w:ascii="Cambria Math" w:hAnsi="Cambria Math" w:cs="Calibri"/>
                <w:lang w:val="en-US"/>
              </w:rPr>
              <m:t>,</m:t>
            </m:r>
            <m:r>
              <w:rPr>
                <w:rFonts w:ascii="Cambria Math" w:hAnsi="Cambria Math" w:cs="Calibri"/>
              </w:rPr>
              <m:t>uu</m:t>
            </m:r>
            <m:r>
              <w:rPr>
                <w:rFonts w:ascii="Cambria Math" w:hAnsi="Cambria Math" w:cs="Calibri"/>
                <w:lang w:val="en-US"/>
              </w:rPr>
              <m:t>,</m:t>
            </m:r>
            <m:r>
              <w:rPr>
                <w:rFonts w:ascii="Cambria Math" w:hAnsi="Cambria Math" w:cs="Calibri"/>
              </w:rPr>
              <m:t>brain</m:t>
            </m:r>
          </m:sub>
        </m:sSub>
      </m:oMath>
      <w:r w:rsidRPr="00441854">
        <w:rPr>
          <w:rFonts w:ascii="Calibri" w:eastAsiaTheme="minorEastAsia" w:hAnsi="Calibri" w:cs="Calibri"/>
          <w:lang w:val="en-US"/>
        </w:rPr>
        <w:t xml:space="preserve">. The concentration of free (unbound) </w:t>
      </w:r>
      <w:r w:rsidR="0064491D" w:rsidRPr="0064491D">
        <w:rPr>
          <w:rFonts w:ascii="Calibri" w:eastAsiaTheme="minorEastAsia" w:hAnsi="Calibri" w:cs="Calibri"/>
          <w:lang w:val="en-US"/>
        </w:rPr>
        <w:t xml:space="preserve">GPR52-IA </w:t>
      </w:r>
      <w:r w:rsidRPr="00441854">
        <w:rPr>
          <w:rFonts w:ascii="Calibri" w:eastAsiaTheme="minorEastAsia" w:hAnsi="Calibri" w:cs="Calibri"/>
          <w:lang w:val="en-US"/>
        </w:rPr>
        <w:t xml:space="preserve">in brain was estimated using the formula </w:t>
      </w:r>
      <m:oMath>
        <m:sSub>
          <m:sSubPr>
            <m:ctrlPr>
              <w:rPr>
                <w:rFonts w:ascii="Cambria Math" w:hAnsi="Cambria Math" w:cs="Calibri"/>
                <w:i/>
                <w:lang w:val="de-DE" w:bidi="th-TH"/>
              </w:rPr>
            </m:ctrlPr>
          </m:sSubPr>
          <m:e>
            <m:r>
              <w:rPr>
                <w:rFonts w:ascii="Cambria Math" w:hAnsi="Cambria Math" w:cs="Calibri"/>
              </w:rPr>
              <m:t>c</m:t>
            </m:r>
          </m:e>
          <m:sub>
            <m:r>
              <w:rPr>
                <w:rFonts w:ascii="Cambria Math" w:hAnsi="Cambria Math" w:cs="Calibri"/>
              </w:rPr>
              <m:t>u</m:t>
            </m:r>
            <m:r>
              <w:rPr>
                <w:rFonts w:ascii="Cambria Math" w:hAnsi="Cambria Math" w:cs="Calibri"/>
                <w:lang w:val="en-US"/>
              </w:rPr>
              <m:t>,</m:t>
            </m:r>
            <m:r>
              <w:rPr>
                <w:rFonts w:ascii="Cambria Math" w:hAnsi="Cambria Math" w:cs="Calibri"/>
              </w:rPr>
              <m:t>brain</m:t>
            </m:r>
          </m:sub>
        </m:sSub>
      </m:oMath>
      <w:r w:rsidRPr="00441854">
        <w:rPr>
          <w:rFonts w:ascii="Calibri" w:eastAsiaTheme="minorEastAsia" w:hAnsi="Calibri" w:cs="Calibri"/>
          <w:lang w:val="en-US"/>
        </w:rPr>
        <w:t xml:space="preserve"> </w:t>
      </w:r>
      <m:oMath>
        <m:r>
          <w:rPr>
            <w:rFonts w:ascii="Cambria Math" w:hAnsi="Cambria Math" w:cs="Calibri"/>
            <w:lang w:val="en-US"/>
          </w:rPr>
          <m:t>=</m:t>
        </m:r>
        <m:sSub>
          <m:sSubPr>
            <m:ctrlPr>
              <w:rPr>
                <w:rFonts w:ascii="Cambria Math" w:hAnsi="Cambria Math" w:cs="Calibri"/>
                <w:i/>
                <w:lang w:val="de-DE" w:bidi="th-TH"/>
              </w:rPr>
            </m:ctrlPr>
          </m:sSubPr>
          <m:e>
            <m:r>
              <w:rPr>
                <w:rFonts w:ascii="Cambria Math" w:hAnsi="Cambria Math" w:cs="Calibri"/>
                <w:lang w:val="en-US"/>
              </w:rPr>
              <m:t xml:space="preserve"> </m:t>
            </m:r>
            <m:r>
              <w:rPr>
                <w:rFonts w:ascii="Cambria Math" w:hAnsi="Cambria Math" w:cs="Calibri"/>
              </w:rPr>
              <m:t>c</m:t>
            </m:r>
          </m:e>
          <m:sub>
            <m:r>
              <w:rPr>
                <w:rFonts w:ascii="Cambria Math" w:hAnsi="Cambria Math" w:cs="Calibri"/>
              </w:rPr>
              <m:t>plasma</m:t>
            </m:r>
          </m:sub>
        </m:sSub>
        <m:r>
          <w:rPr>
            <w:rFonts w:ascii="Cambria Math" w:hAnsi="Cambria Math" w:cs="Calibri"/>
            <w:lang w:val="en-US"/>
          </w:rPr>
          <m:t>∙</m:t>
        </m:r>
        <m:sSub>
          <m:sSubPr>
            <m:ctrlPr>
              <w:rPr>
                <w:rFonts w:ascii="Cambria Math" w:hAnsi="Cambria Math" w:cs="Calibri"/>
                <w:i/>
                <w:lang w:val="de-DE" w:bidi="th-TH"/>
              </w:rPr>
            </m:ctrlPr>
          </m:sSubPr>
          <m:e>
            <m:r>
              <w:rPr>
                <w:rFonts w:ascii="Cambria Math" w:hAnsi="Cambria Math" w:cs="Calibri"/>
              </w:rPr>
              <m:t>K</m:t>
            </m:r>
          </m:e>
          <m:sub>
            <m:r>
              <w:rPr>
                <w:rFonts w:ascii="Cambria Math" w:hAnsi="Cambria Math" w:cs="Calibri"/>
              </w:rPr>
              <m:t>p</m:t>
            </m:r>
            <m:r>
              <w:rPr>
                <w:rFonts w:ascii="Cambria Math" w:hAnsi="Cambria Math" w:cs="Calibri"/>
                <w:lang w:val="en-US"/>
              </w:rPr>
              <m:t>,</m:t>
            </m:r>
            <m:f>
              <m:fPr>
                <m:ctrlPr>
                  <w:rPr>
                    <w:rFonts w:ascii="Cambria Math" w:hAnsi="Cambria Math" w:cs="Calibri"/>
                    <w:i/>
                    <w:lang w:val="de-DE" w:bidi="th-TH"/>
                  </w:rPr>
                </m:ctrlPr>
              </m:fPr>
              <m:num>
                <m:r>
                  <w:rPr>
                    <w:rFonts w:ascii="Cambria Math" w:hAnsi="Cambria Math" w:cs="Calibri"/>
                  </w:rPr>
                  <m:t>muscle</m:t>
                </m:r>
              </m:num>
              <m:den>
                <m:r>
                  <w:rPr>
                    <w:rFonts w:ascii="Cambria Math" w:hAnsi="Cambria Math" w:cs="Calibri"/>
                  </w:rPr>
                  <m:t>brain</m:t>
                </m:r>
              </m:den>
            </m:f>
          </m:sub>
        </m:sSub>
        <m:r>
          <w:rPr>
            <w:rFonts w:ascii="Cambria Math" w:hAnsi="Cambria Math" w:cs="Calibri"/>
            <w:lang w:val="en-US"/>
          </w:rPr>
          <m:t>∙</m:t>
        </m:r>
        <m:sSub>
          <m:sSubPr>
            <m:ctrlPr>
              <w:rPr>
                <w:rFonts w:ascii="Cambria Math" w:hAnsi="Cambria Math" w:cs="Calibri"/>
                <w:i/>
                <w:lang w:val="de-DE" w:bidi="th-TH"/>
              </w:rPr>
            </m:ctrlPr>
          </m:sSubPr>
          <m:e>
            <m:r>
              <w:rPr>
                <w:rFonts w:ascii="Cambria Math" w:hAnsi="Cambria Math" w:cs="Calibri"/>
              </w:rPr>
              <m:t>f</m:t>
            </m:r>
          </m:e>
          <m:sub>
            <m:r>
              <w:rPr>
                <w:rFonts w:ascii="Cambria Math" w:hAnsi="Cambria Math" w:cs="Calibri"/>
              </w:rPr>
              <m:t>u</m:t>
            </m:r>
          </m:sub>
        </m:sSub>
      </m:oMath>
      <w:r w:rsidRPr="00441854">
        <w:rPr>
          <w:rFonts w:ascii="Calibri" w:eastAsiaTheme="minorEastAsia" w:hAnsi="Calibri" w:cs="Calibri"/>
          <w:lang w:val="en-US"/>
        </w:rPr>
        <w:t>.</w:t>
      </w:r>
    </w:p>
    <w:p w14:paraId="510893A8" w14:textId="2B2B4133" w:rsidR="002D6476" w:rsidRDefault="002D6476" w:rsidP="00C042A5">
      <w:pPr>
        <w:autoSpaceDE w:val="0"/>
        <w:autoSpaceDN w:val="0"/>
        <w:adjustRightInd w:val="0"/>
        <w:spacing w:after="0" w:line="360" w:lineRule="auto"/>
        <w:jc w:val="both"/>
        <w:rPr>
          <w:rFonts w:ascii="Calibri" w:eastAsiaTheme="minorEastAsia" w:hAnsi="Calibri" w:cs="Calibri"/>
          <w:u w:val="single"/>
          <w:lang w:val="en-US"/>
        </w:rPr>
      </w:pPr>
      <w:r w:rsidRPr="002D6476">
        <w:rPr>
          <w:rFonts w:ascii="Calibri" w:eastAsiaTheme="minorEastAsia" w:hAnsi="Calibri" w:cs="Calibri"/>
          <w:u w:val="single"/>
          <w:lang w:val="en-US"/>
        </w:rPr>
        <w:t>Off-target activity</w:t>
      </w:r>
    </w:p>
    <w:p w14:paraId="57E80872" w14:textId="5D34805A" w:rsidR="00D35B19" w:rsidRPr="00E41468" w:rsidRDefault="006652F0" w:rsidP="00D35B19">
      <w:pPr>
        <w:spacing w:line="360" w:lineRule="auto"/>
        <w:jc w:val="both"/>
        <w:rPr>
          <w:rFonts w:ascii="Calibri" w:eastAsiaTheme="minorEastAsia" w:hAnsi="Calibri" w:cs="Calibri"/>
          <w:kern w:val="2"/>
          <w:lang w:val="en-US"/>
          <w14:ligatures w14:val="standardContextual"/>
        </w:rPr>
      </w:pPr>
      <w:r w:rsidRPr="000D1A20">
        <w:rPr>
          <w:rFonts w:ascii="Calibri" w:hAnsi="Calibri" w:cs="Calibri"/>
          <w:lang w:val="en-US"/>
        </w:rPr>
        <w:t xml:space="preserve">To assess selectivity of the compound, </w:t>
      </w:r>
      <w:r w:rsidR="00CB0456">
        <w:t xml:space="preserve">its activity at other receptors was studied using </w:t>
      </w:r>
      <w:r w:rsidRPr="000D1A20">
        <w:rPr>
          <w:rFonts w:ascii="Calibri" w:hAnsi="Calibri" w:cs="Calibri"/>
          <w:lang w:val="en-US"/>
        </w:rPr>
        <w:t xml:space="preserve">the </w:t>
      </w:r>
      <w:proofErr w:type="spellStart"/>
      <w:r w:rsidRPr="000D1A20">
        <w:rPr>
          <w:rFonts w:ascii="Calibri" w:hAnsi="Calibri" w:cs="Calibri"/>
          <w:lang w:val="en-US"/>
        </w:rPr>
        <w:t>Eurofin</w:t>
      </w:r>
      <w:proofErr w:type="spellEnd"/>
      <w:r w:rsidRPr="000D1A20">
        <w:rPr>
          <w:rFonts w:ascii="Calibri" w:hAnsi="Calibri" w:cs="Calibri"/>
          <w:lang w:val="en-US"/>
        </w:rPr>
        <w:t xml:space="preserve"> SafetyScreen44™ Panel, with </w:t>
      </w:r>
      <w:r w:rsidR="00CB0456">
        <w:t>blockage</w:t>
      </w:r>
      <w:r w:rsidR="002D6476" w:rsidRPr="000D1A20">
        <w:rPr>
          <w:rFonts w:ascii="Calibri" w:hAnsi="Calibri" w:cs="Calibri"/>
          <w:lang w:val="en-US"/>
        </w:rPr>
        <w:t xml:space="preserve"> of </w:t>
      </w:r>
      <w:r w:rsidR="00EB77B5" w:rsidRPr="000D1A20">
        <w:rPr>
          <w:rFonts w:ascii="Calibri" w:hAnsi="Calibri" w:cs="Calibri"/>
          <w:lang w:val="en-US"/>
        </w:rPr>
        <w:t>target</w:t>
      </w:r>
      <w:r w:rsidR="000D1992" w:rsidRPr="000D1A20">
        <w:rPr>
          <w:rFonts w:ascii="Calibri" w:hAnsi="Calibri" w:cs="Calibri"/>
          <w:lang w:val="en-US"/>
        </w:rPr>
        <w:t xml:space="preserve">-specific </w:t>
      </w:r>
      <w:r w:rsidR="002D6476" w:rsidRPr="000D1A20">
        <w:rPr>
          <w:rFonts w:ascii="Calibri" w:hAnsi="Calibri" w:cs="Calibri"/>
          <w:lang w:val="en-US"/>
        </w:rPr>
        <w:t xml:space="preserve">radioligand binding or enzyme/uptake activity </w:t>
      </w:r>
      <w:r w:rsidR="00EB77B5" w:rsidRPr="000D1A20">
        <w:rPr>
          <w:rFonts w:ascii="Calibri" w:hAnsi="Calibri" w:cs="Calibri"/>
          <w:lang w:val="en-US"/>
        </w:rPr>
        <w:t xml:space="preserve">at 44 common targets </w:t>
      </w:r>
      <w:r w:rsidR="000D1992" w:rsidRPr="000D1A20">
        <w:rPr>
          <w:rFonts w:ascii="Calibri" w:hAnsi="Calibri" w:cs="Calibri"/>
          <w:lang w:val="en-US"/>
        </w:rPr>
        <w:t>by pre-application of 10 µ</w:t>
      </w:r>
      <w:r w:rsidR="00E41468">
        <w:rPr>
          <w:rFonts w:ascii="Calibri" w:hAnsi="Calibri" w:cs="Calibri"/>
          <w:lang w:val="en-US"/>
        </w:rPr>
        <w:t>M</w:t>
      </w:r>
      <w:r w:rsidR="000D1992" w:rsidRPr="000D1A20">
        <w:rPr>
          <w:rFonts w:ascii="Calibri" w:hAnsi="Calibri" w:cs="Calibri"/>
          <w:lang w:val="en-US"/>
        </w:rPr>
        <w:t xml:space="preserve"> GPR52-IA </w:t>
      </w:r>
      <w:r w:rsidR="00EB77B5" w:rsidRPr="000D1A20">
        <w:rPr>
          <w:rFonts w:ascii="Calibri" w:hAnsi="Calibri" w:cs="Calibri"/>
          <w:lang w:val="en-US"/>
        </w:rPr>
        <w:t xml:space="preserve">used to assess </w:t>
      </w:r>
      <w:r w:rsidR="00CB0456">
        <w:t>activity</w:t>
      </w:r>
      <w:r w:rsidR="00EB77B5" w:rsidRPr="000D1A20">
        <w:rPr>
          <w:rFonts w:ascii="Calibri" w:hAnsi="Calibri" w:cs="Calibri"/>
          <w:lang w:val="en-US"/>
        </w:rPr>
        <w:t xml:space="preserve"> of the latter at each target</w:t>
      </w:r>
      <w:r w:rsidR="002D6476" w:rsidRPr="000D1A20">
        <w:rPr>
          <w:rFonts w:ascii="Calibri" w:hAnsi="Calibri" w:cs="Calibri"/>
          <w:lang w:val="en-US"/>
        </w:rPr>
        <w:t xml:space="preserve">. </w:t>
      </w:r>
      <w:r w:rsidR="00EB77B5" w:rsidRPr="000D1A20">
        <w:rPr>
          <w:rFonts w:ascii="Calibri" w:hAnsi="Calibri" w:cs="Calibri"/>
          <w:lang w:val="en-US"/>
        </w:rPr>
        <w:t xml:space="preserve">Referring to Table S3, </w:t>
      </w:r>
      <m:oMath>
        <m:r>
          <w:rPr>
            <w:rFonts w:ascii="Cambria Math" w:hAnsi="Cambria Math" w:cs="Calibri"/>
          </w:rPr>
          <m:t>%CTRL=</m:t>
        </m:r>
        <m:r>
          <m:rPr>
            <m:sty m:val="p"/>
          </m:rPr>
          <w:rPr>
            <w:rFonts w:ascii="Cambria Math" w:hAnsi="Cambria Math" w:cs="Calibri"/>
          </w:rPr>
          <m:t xml:space="preserve"> </m:t>
        </m:r>
        <m:f>
          <m:fPr>
            <m:ctrlPr>
              <w:rPr>
                <w:rFonts w:ascii="Cambria Math" w:hAnsi="Cambria Math" w:cs="Calibri"/>
                <w:i/>
                <w:iCs/>
                <w:color w:val="000000"/>
                <w:lang w:val="de-DE"/>
              </w:rPr>
            </m:ctrlPr>
          </m:fPr>
          <m:num>
            <m:sSub>
              <m:sSubPr>
                <m:ctrlPr>
                  <w:rPr>
                    <w:rFonts w:ascii="Cambria Math" w:hAnsi="Cambria Math" w:cs="Calibri"/>
                    <w:i/>
                    <w:iCs/>
                    <w:color w:val="000000"/>
                    <w:lang w:val="de-DE"/>
                  </w:rPr>
                </m:ctrlPr>
              </m:sSubPr>
              <m:e>
                <m:r>
                  <w:rPr>
                    <w:rFonts w:ascii="Cambria Math" w:hAnsi="Cambria Math" w:cs="Calibri"/>
                  </w:rPr>
                  <m:t>s</m:t>
                </m:r>
              </m:e>
              <m:sub>
                <m:r>
                  <w:rPr>
                    <w:rFonts w:ascii="Cambria Math" w:hAnsi="Cambria Math" w:cs="Calibri"/>
                  </w:rPr>
                  <m:t>c</m:t>
                </m:r>
              </m:sub>
            </m:sSub>
          </m:num>
          <m:den>
            <m:sSub>
              <m:sSubPr>
                <m:ctrlPr>
                  <w:rPr>
                    <w:rFonts w:ascii="Cambria Math" w:hAnsi="Cambria Math" w:cs="Calibri"/>
                    <w:i/>
                    <w:iCs/>
                    <w:color w:val="000000"/>
                    <w:lang w:val="de-DE"/>
                  </w:rPr>
                </m:ctrlPr>
              </m:sSubPr>
              <m:e>
                <m:r>
                  <w:rPr>
                    <w:rFonts w:ascii="Cambria Math" w:hAnsi="Cambria Math" w:cs="Calibri"/>
                  </w:rPr>
                  <m:t>s</m:t>
                </m:r>
              </m:e>
              <m:sub>
                <m:r>
                  <w:rPr>
                    <w:rFonts w:ascii="Cambria Math" w:hAnsi="Cambria Math" w:cs="Calibri"/>
                  </w:rPr>
                  <m:t>0</m:t>
                </m:r>
              </m:sub>
            </m:sSub>
          </m:den>
        </m:f>
        <m:r>
          <w:rPr>
            <w:rFonts w:ascii="Cambria Math" w:hAnsi="Cambria Math" w:cs="Calibri"/>
          </w:rPr>
          <m:t>*100,</m:t>
        </m:r>
      </m:oMath>
      <w:r w:rsidR="000D1A20" w:rsidRPr="000D1A20">
        <w:rPr>
          <w:rFonts w:ascii="Calibri" w:eastAsiaTheme="minorEastAsia" w:hAnsi="Calibri" w:cs="Calibri"/>
          <w:iCs/>
        </w:rPr>
        <w:t xml:space="preserve"> </w:t>
      </w:r>
      <w:r w:rsidR="000D1A20" w:rsidRPr="000D1A20">
        <w:rPr>
          <w:rFonts w:ascii="Calibri" w:hAnsi="Calibri" w:cs="Calibri"/>
        </w:rPr>
        <w:t xml:space="preserve">Where </w:t>
      </w:r>
      <m:oMath>
        <m:sSub>
          <m:sSubPr>
            <m:ctrlPr>
              <w:rPr>
                <w:rFonts w:ascii="Cambria Math" w:hAnsi="Cambria Math" w:cs="Calibri"/>
                <w:i/>
                <w:iCs/>
                <w:color w:val="000000"/>
              </w:rPr>
            </m:ctrlPr>
          </m:sSubPr>
          <m:e>
            <m:r>
              <w:rPr>
                <w:rFonts w:ascii="Cambria Math" w:hAnsi="Cambria Math" w:cs="Calibri"/>
              </w:rPr>
              <m:t>s</m:t>
            </m:r>
          </m:e>
          <m:sub>
            <m:r>
              <w:rPr>
                <w:rFonts w:ascii="Cambria Math" w:hAnsi="Cambria Math" w:cs="Calibri"/>
              </w:rPr>
              <m:t>0</m:t>
            </m:r>
          </m:sub>
        </m:sSub>
      </m:oMath>
      <w:r w:rsidR="000D1A20" w:rsidRPr="000D1A20">
        <w:rPr>
          <w:rFonts w:ascii="Calibri" w:hAnsi="Calibri" w:cs="Calibri"/>
        </w:rPr>
        <w:t xml:space="preserve"> is the signal </w:t>
      </w:r>
      <w:r w:rsidR="000D1A20">
        <w:t>in the absence of</w:t>
      </w:r>
      <w:r w:rsidR="000D1A20" w:rsidRPr="000D1A20">
        <w:rPr>
          <w:rFonts w:ascii="Calibri" w:hAnsi="Calibri" w:cs="Calibri"/>
        </w:rPr>
        <w:t xml:space="preserve"> and </w:t>
      </w:r>
      <m:oMath>
        <m:sSub>
          <m:sSubPr>
            <m:ctrlPr>
              <w:rPr>
                <w:rFonts w:ascii="Cambria Math" w:hAnsi="Cambria Math" w:cs="Calibri"/>
                <w:i/>
                <w:iCs/>
                <w:color w:val="000000"/>
              </w:rPr>
            </m:ctrlPr>
          </m:sSubPr>
          <m:e>
            <m:r>
              <w:rPr>
                <w:rFonts w:ascii="Cambria Math" w:hAnsi="Cambria Math" w:cs="Calibri"/>
              </w:rPr>
              <m:t>s</m:t>
            </m:r>
          </m:e>
          <m:sub>
            <m:r>
              <w:rPr>
                <w:rFonts w:ascii="Cambria Math" w:hAnsi="Cambria Math" w:cs="Calibri"/>
              </w:rPr>
              <m:t>c</m:t>
            </m:r>
          </m:sub>
        </m:sSub>
      </m:oMath>
      <w:r w:rsidR="000D1A20" w:rsidRPr="000D1A20">
        <w:rPr>
          <w:rFonts w:ascii="Calibri" w:hAnsi="Calibri" w:cs="Calibri"/>
        </w:rPr>
        <w:t xml:space="preserve"> the signal </w:t>
      </w:r>
      <w:r w:rsidR="000D1A20">
        <w:t xml:space="preserve">in the presence of, GPR52-IA. </w:t>
      </w:r>
      <w:r w:rsidR="00CB0456">
        <w:t>A</w:t>
      </w:r>
      <w:r w:rsidR="00EB77B5" w:rsidRPr="00CB0456">
        <w:rPr>
          <w:rFonts w:ascii="Calibri" w:eastAsiaTheme="minorEastAsia" w:hAnsi="Calibri" w:cs="Calibri"/>
          <w:lang w:val="en-US"/>
        </w:rPr>
        <w:t xml:space="preserve"> %CTRL</w:t>
      </w:r>
      <w:r w:rsidR="002D6476" w:rsidRPr="00CB0456">
        <w:rPr>
          <w:rFonts w:ascii="Calibri" w:eastAsiaTheme="minorEastAsia" w:hAnsi="Calibri" w:cs="Calibri"/>
          <w:lang w:val="en-US"/>
        </w:rPr>
        <w:t xml:space="preserve"> value close to 100 indicates no </w:t>
      </w:r>
      <w:r w:rsidR="00CB0456" w:rsidRPr="00CB0456">
        <w:rPr>
          <w:rFonts w:ascii="Calibri" w:eastAsiaTheme="minorEastAsia" w:hAnsi="Calibri" w:cs="Calibri"/>
          <w:lang w:val="en-US"/>
        </w:rPr>
        <w:t>test compound</w:t>
      </w:r>
      <w:r w:rsidR="00CB0456">
        <w:rPr>
          <w:rFonts w:eastAsiaTheme="minorEastAsia"/>
        </w:rPr>
        <w:t>-</w:t>
      </w:r>
      <w:r w:rsidR="00CB0456" w:rsidRPr="00CB0456">
        <w:rPr>
          <w:rFonts w:ascii="Calibri" w:eastAsiaTheme="minorEastAsia" w:hAnsi="Calibri" w:cs="Calibri"/>
          <w:lang w:val="en-US"/>
        </w:rPr>
        <w:lastRenderedPageBreak/>
        <w:t>target</w:t>
      </w:r>
      <w:r w:rsidR="00CB0456" w:rsidRPr="00CB0456">
        <w:rPr>
          <w:rFonts w:eastAsiaTheme="minorEastAsia"/>
        </w:rPr>
        <w:t xml:space="preserve"> </w:t>
      </w:r>
      <w:r w:rsidR="002D6476" w:rsidRPr="00CB0456">
        <w:rPr>
          <w:rFonts w:ascii="Calibri" w:eastAsiaTheme="minorEastAsia" w:hAnsi="Calibri" w:cs="Calibri"/>
          <w:lang w:val="en-US"/>
        </w:rPr>
        <w:t xml:space="preserve">interaction, and </w:t>
      </w:r>
      <w:r w:rsidR="00EB77B5" w:rsidRPr="00CB0456">
        <w:rPr>
          <w:rFonts w:ascii="Calibri" w:eastAsiaTheme="minorEastAsia" w:hAnsi="Calibri" w:cs="Calibri"/>
          <w:lang w:val="en-US"/>
        </w:rPr>
        <w:t xml:space="preserve">a value of </w:t>
      </w:r>
      <w:r w:rsidR="002D6476" w:rsidRPr="00CB0456">
        <w:rPr>
          <w:rFonts w:ascii="Calibri" w:eastAsiaTheme="minorEastAsia" w:hAnsi="Calibri" w:cs="Calibri"/>
          <w:lang w:val="en-US"/>
        </w:rPr>
        <w:t xml:space="preserve">0 </w:t>
      </w:r>
      <w:r w:rsidR="00CB0456">
        <w:rPr>
          <w:rFonts w:eastAsiaTheme="minorEastAsia"/>
        </w:rPr>
        <w:t>indicates</w:t>
      </w:r>
      <w:r w:rsidR="002D6476" w:rsidRPr="00CB0456">
        <w:rPr>
          <w:rFonts w:ascii="Calibri" w:eastAsiaTheme="minorEastAsia" w:hAnsi="Calibri" w:cs="Calibri"/>
          <w:lang w:val="en-US"/>
        </w:rPr>
        <w:t xml:space="preserve"> </w:t>
      </w:r>
      <w:r w:rsidR="00CB0456">
        <w:rPr>
          <w:rFonts w:eastAsiaTheme="minorEastAsia"/>
        </w:rPr>
        <w:t xml:space="preserve">interaction leading to </w:t>
      </w:r>
      <w:r w:rsidR="002D6476" w:rsidRPr="00CB0456">
        <w:rPr>
          <w:rFonts w:ascii="Calibri" w:eastAsiaTheme="minorEastAsia" w:hAnsi="Calibri" w:cs="Calibri"/>
          <w:lang w:val="en-US"/>
        </w:rPr>
        <w:t>full blockage</w:t>
      </w:r>
      <w:r w:rsidR="00EB77B5" w:rsidRPr="00CB0456">
        <w:rPr>
          <w:rFonts w:ascii="Calibri" w:eastAsiaTheme="minorEastAsia" w:hAnsi="Calibri" w:cs="Calibri"/>
          <w:lang w:val="en-US"/>
        </w:rPr>
        <w:t xml:space="preserve"> (v</w:t>
      </w:r>
      <w:r w:rsidR="002D6476" w:rsidRPr="00CB0456">
        <w:rPr>
          <w:rFonts w:ascii="Calibri" w:eastAsiaTheme="minorEastAsia" w:hAnsi="Calibri" w:cs="Calibri"/>
          <w:lang w:val="en-US"/>
        </w:rPr>
        <w:t xml:space="preserve">alues </w:t>
      </w:r>
      <w:r w:rsidR="00EB77B5" w:rsidRPr="00CB0456">
        <w:rPr>
          <w:rFonts w:ascii="Calibri" w:eastAsiaTheme="minorEastAsia" w:hAnsi="Calibri" w:cs="Calibri"/>
          <w:lang w:val="en-US"/>
        </w:rPr>
        <w:t>&gt;</w:t>
      </w:r>
      <w:r w:rsidR="002D6476" w:rsidRPr="00CB0456">
        <w:rPr>
          <w:rFonts w:ascii="Calibri" w:eastAsiaTheme="minorEastAsia" w:hAnsi="Calibri" w:cs="Calibri"/>
          <w:lang w:val="en-US"/>
        </w:rPr>
        <w:t xml:space="preserve">100 </w:t>
      </w:r>
      <w:proofErr w:type="gramStart"/>
      <w:r w:rsidR="002D6476" w:rsidRPr="00CB0456">
        <w:rPr>
          <w:rFonts w:ascii="Calibri" w:eastAsiaTheme="minorEastAsia" w:hAnsi="Calibri" w:cs="Calibri"/>
          <w:lang w:val="en-US"/>
        </w:rPr>
        <w:t>are</w:t>
      </w:r>
      <w:proofErr w:type="gramEnd"/>
      <w:r w:rsidR="002D6476" w:rsidRPr="00CB0456">
        <w:rPr>
          <w:rFonts w:ascii="Calibri" w:eastAsiaTheme="minorEastAsia" w:hAnsi="Calibri" w:cs="Calibri"/>
          <w:lang w:val="en-US"/>
        </w:rPr>
        <w:t xml:space="preserve"> considered </w:t>
      </w:r>
      <w:r w:rsidR="008D13AC" w:rsidRPr="00CB0456">
        <w:rPr>
          <w:rFonts w:ascii="Calibri" w:eastAsiaTheme="minorEastAsia" w:hAnsi="Calibri" w:cs="Calibri"/>
          <w:lang w:val="en-US"/>
        </w:rPr>
        <w:t xml:space="preserve">to </w:t>
      </w:r>
      <w:r w:rsidR="00AF12F4">
        <w:rPr>
          <w:rFonts w:ascii="Calibri" w:eastAsiaTheme="minorEastAsia" w:hAnsi="Calibri" w:cs="Calibri"/>
          <w:lang w:val="en-US"/>
        </w:rPr>
        <w:t>include</w:t>
      </w:r>
      <w:r w:rsidR="00EB77B5" w:rsidRPr="00CB0456">
        <w:rPr>
          <w:rFonts w:ascii="Calibri" w:eastAsiaTheme="minorEastAsia" w:hAnsi="Calibri" w:cs="Calibri"/>
          <w:lang w:val="en-US"/>
        </w:rPr>
        <w:t xml:space="preserve"> </w:t>
      </w:r>
      <w:r w:rsidR="002D6476" w:rsidRPr="00CB0456">
        <w:rPr>
          <w:rFonts w:ascii="Calibri" w:eastAsiaTheme="minorEastAsia" w:hAnsi="Calibri" w:cs="Calibri"/>
          <w:lang w:val="en-US"/>
        </w:rPr>
        <w:t>artefacts</w:t>
      </w:r>
      <w:r w:rsidR="00EB77B5" w:rsidRPr="00CB0456">
        <w:rPr>
          <w:rFonts w:ascii="Calibri" w:eastAsiaTheme="minorEastAsia" w:hAnsi="Calibri" w:cs="Calibri"/>
          <w:lang w:val="en-US"/>
        </w:rPr>
        <w:t>)</w:t>
      </w:r>
      <w:r w:rsidR="002D6476" w:rsidRPr="00CB0456">
        <w:rPr>
          <w:rFonts w:ascii="Calibri" w:eastAsiaTheme="minorEastAsia" w:hAnsi="Calibri" w:cs="Calibri"/>
          <w:lang w:val="en-US"/>
        </w:rPr>
        <w:t xml:space="preserve">. </w:t>
      </w:r>
      <w:r w:rsidR="00EB77B5" w:rsidRPr="00CB0456">
        <w:rPr>
          <w:rFonts w:ascii="Calibri" w:eastAsiaTheme="minorEastAsia" w:hAnsi="Calibri" w:cs="Calibri"/>
          <w:lang w:val="en-US"/>
        </w:rPr>
        <w:t>In accordance with</w:t>
      </w:r>
      <w:r w:rsidR="002D6476" w:rsidRPr="00CB0456">
        <w:rPr>
          <w:rFonts w:ascii="Calibri" w:eastAsiaTheme="minorEastAsia" w:hAnsi="Calibri" w:cs="Calibri"/>
          <w:lang w:val="en-US"/>
        </w:rPr>
        <w:t xml:space="preserve"> </w:t>
      </w:r>
      <w:proofErr w:type="spellStart"/>
      <w:r w:rsidR="002D6476" w:rsidRPr="00CB0456">
        <w:rPr>
          <w:rFonts w:ascii="Calibri" w:eastAsiaTheme="minorEastAsia" w:hAnsi="Calibri" w:cs="Calibri"/>
          <w:lang w:val="en-US"/>
        </w:rPr>
        <w:t>Eurofin’s</w:t>
      </w:r>
      <w:proofErr w:type="spellEnd"/>
      <w:r w:rsidR="002D6476" w:rsidRPr="00CB0456">
        <w:rPr>
          <w:rFonts w:ascii="Calibri" w:eastAsiaTheme="minorEastAsia" w:hAnsi="Calibri" w:cs="Calibri"/>
          <w:lang w:val="en-US"/>
        </w:rPr>
        <w:t xml:space="preserve"> recommendation, only values below 50 are considered </w:t>
      </w:r>
      <w:r w:rsidR="008D13AC" w:rsidRPr="00CB0456">
        <w:rPr>
          <w:rFonts w:ascii="Calibri" w:eastAsiaTheme="minorEastAsia" w:hAnsi="Calibri" w:cs="Calibri"/>
          <w:lang w:val="en-US"/>
        </w:rPr>
        <w:t>further</w:t>
      </w:r>
      <w:r w:rsidR="00EB77B5" w:rsidRPr="00CB0456">
        <w:rPr>
          <w:rFonts w:ascii="Calibri" w:eastAsiaTheme="minorEastAsia" w:hAnsi="Calibri" w:cs="Calibri"/>
          <w:lang w:val="en-US"/>
        </w:rPr>
        <w:t>: this was</w:t>
      </w:r>
      <w:r w:rsidR="002D6476" w:rsidRPr="00CB0456">
        <w:rPr>
          <w:rFonts w:ascii="Calibri" w:eastAsiaTheme="minorEastAsia" w:hAnsi="Calibri" w:cs="Calibri"/>
          <w:lang w:val="en-US"/>
        </w:rPr>
        <w:t xml:space="preserve"> the case for 5-HT1</w:t>
      </w:r>
      <w:r w:rsidR="00EB77B5" w:rsidRPr="00CB0456">
        <w:rPr>
          <w:rFonts w:ascii="Calibri" w:eastAsiaTheme="minorEastAsia" w:hAnsi="Calibri" w:cs="Calibri"/>
          <w:lang w:val="en-US"/>
        </w:rPr>
        <w:t>B</w:t>
      </w:r>
      <w:r w:rsidR="002D6476" w:rsidRPr="00CB0456">
        <w:rPr>
          <w:rFonts w:ascii="Calibri" w:eastAsiaTheme="minorEastAsia" w:hAnsi="Calibri" w:cs="Calibri"/>
          <w:lang w:val="en-US"/>
        </w:rPr>
        <w:t>, 5-HT2</w:t>
      </w:r>
      <w:r w:rsidR="00EB77B5" w:rsidRPr="00CB0456">
        <w:rPr>
          <w:rFonts w:ascii="Calibri" w:eastAsiaTheme="minorEastAsia" w:hAnsi="Calibri" w:cs="Calibri"/>
          <w:lang w:val="en-US"/>
        </w:rPr>
        <w:t>A</w:t>
      </w:r>
      <w:r w:rsidR="002D6476" w:rsidRPr="00CB0456">
        <w:rPr>
          <w:rFonts w:ascii="Calibri" w:eastAsiaTheme="minorEastAsia" w:hAnsi="Calibri" w:cs="Calibri"/>
          <w:lang w:val="en-US"/>
        </w:rPr>
        <w:t>, 5-HT2</w:t>
      </w:r>
      <w:r w:rsidR="00EB77B5" w:rsidRPr="00CB0456">
        <w:rPr>
          <w:rFonts w:ascii="Calibri" w:eastAsiaTheme="minorEastAsia" w:hAnsi="Calibri" w:cs="Calibri"/>
          <w:lang w:val="en-US"/>
        </w:rPr>
        <w:t>B</w:t>
      </w:r>
      <w:r w:rsidR="002D6476" w:rsidRPr="00CB0456">
        <w:rPr>
          <w:rFonts w:ascii="Calibri" w:eastAsiaTheme="minorEastAsia" w:hAnsi="Calibri" w:cs="Calibri"/>
          <w:lang w:val="en-US"/>
        </w:rPr>
        <w:t xml:space="preserve">, </w:t>
      </w:r>
      <w:r w:rsidR="008D13AC" w:rsidRPr="00CB0456">
        <w:rPr>
          <w:rFonts w:ascii="Calibri" w:eastAsiaTheme="minorEastAsia" w:hAnsi="Calibri" w:cs="Calibri"/>
          <w:lang w:val="en-US"/>
        </w:rPr>
        <w:t xml:space="preserve">adrenergic </w:t>
      </w:r>
      <w:r w:rsidR="002D6476" w:rsidRPr="00CB0456">
        <w:rPr>
          <w:rFonts w:ascii="Calibri" w:eastAsiaTheme="minorEastAsia" w:hAnsi="Calibri" w:cs="Calibri"/>
          <w:lang w:val="en-US"/>
        </w:rPr>
        <w:t xml:space="preserve">α-1a, L-type calcium channel, DRD1, potassium channel </w:t>
      </w:r>
      <w:proofErr w:type="spellStart"/>
      <w:r w:rsidR="002D6476" w:rsidRPr="00CB0456">
        <w:rPr>
          <w:rFonts w:ascii="Calibri" w:eastAsiaTheme="minorEastAsia" w:hAnsi="Calibri" w:cs="Calibri"/>
          <w:lang w:val="en-US"/>
        </w:rPr>
        <w:t>hERG</w:t>
      </w:r>
      <w:proofErr w:type="spellEnd"/>
      <w:r w:rsidR="002D6476" w:rsidRPr="00CB0456">
        <w:rPr>
          <w:rFonts w:ascii="Calibri" w:eastAsiaTheme="minorEastAsia" w:hAnsi="Calibri" w:cs="Calibri"/>
          <w:lang w:val="en-US"/>
        </w:rPr>
        <w:t>, and norepinephrine transporter</w:t>
      </w:r>
      <w:r w:rsidR="00EB6019" w:rsidRPr="00CB0456">
        <w:rPr>
          <w:rFonts w:ascii="Calibri" w:eastAsiaTheme="minorEastAsia" w:hAnsi="Calibri" w:cs="Calibri"/>
          <w:lang w:val="en-US"/>
        </w:rPr>
        <w:t xml:space="preserve"> (Table S3)</w:t>
      </w:r>
      <w:r w:rsidR="002D6476" w:rsidRPr="00CB0456">
        <w:rPr>
          <w:rFonts w:ascii="Calibri" w:eastAsiaTheme="minorEastAsia" w:hAnsi="Calibri" w:cs="Calibri"/>
          <w:lang w:val="en-US"/>
        </w:rPr>
        <w:t xml:space="preserve">. </w:t>
      </w:r>
      <w:r w:rsidR="001452F4">
        <w:rPr>
          <w:rFonts w:eastAsiaTheme="minorEastAsia"/>
        </w:rPr>
        <w:t>Given th</w:t>
      </w:r>
      <w:r w:rsidR="00D35B19">
        <w:rPr>
          <w:rFonts w:eastAsiaTheme="minorEastAsia"/>
        </w:rPr>
        <w:t>at on-target potency (EC</w:t>
      </w:r>
      <w:r w:rsidR="00D35B19" w:rsidRPr="00E41468">
        <w:rPr>
          <w:rFonts w:eastAsiaTheme="minorEastAsia"/>
          <w:vertAlign w:val="subscript"/>
        </w:rPr>
        <w:t>50</w:t>
      </w:r>
      <w:r w:rsidR="00D35B19">
        <w:rPr>
          <w:rFonts w:eastAsiaTheme="minorEastAsia"/>
        </w:rPr>
        <w:t xml:space="preserve">) was estimated as 8 </w:t>
      </w:r>
      <w:proofErr w:type="spellStart"/>
      <w:r w:rsidR="00D35B19">
        <w:rPr>
          <w:rFonts w:eastAsiaTheme="minorEastAsia"/>
        </w:rPr>
        <w:t>n</w:t>
      </w:r>
      <w:r w:rsidR="00AF12F4">
        <w:rPr>
          <w:rFonts w:eastAsiaTheme="minorEastAsia"/>
        </w:rPr>
        <w:t>M</w:t>
      </w:r>
      <w:proofErr w:type="spellEnd"/>
      <w:r w:rsidR="00D35B19">
        <w:rPr>
          <w:rFonts w:eastAsiaTheme="minorEastAsia"/>
        </w:rPr>
        <w:t>, only %CTRL values &lt;10 are relevant, which was the case only for 5-HT2A (%CTRL = 3). In the absence of experimental data on GPR52-IA potency at 5-HT2A, a definitive statement cannot be made on the potential contribution of 5-HT2A to the observed effects of GPR52-IA. Nonetheless, we can estimate the potency of GPR52-IA at 5-HT2A: Assuming a Hill coefficient of 1 in binding of GPR52-IA to 5-HT2A, and equating EC</w:t>
      </w:r>
      <w:r w:rsidR="00D35B19" w:rsidRPr="00D35B19">
        <w:rPr>
          <w:rFonts w:eastAsiaTheme="minorEastAsia"/>
          <w:vertAlign w:val="subscript"/>
        </w:rPr>
        <w:t>50</w:t>
      </w:r>
      <w:r w:rsidR="00D35B19">
        <w:rPr>
          <w:rFonts w:eastAsiaTheme="minorEastAsia"/>
        </w:rPr>
        <w:t xml:space="preserve"> to K</w:t>
      </w:r>
      <w:r w:rsidR="00D35B19" w:rsidRPr="00D35B19">
        <w:rPr>
          <w:rFonts w:eastAsiaTheme="minorEastAsia"/>
          <w:vertAlign w:val="subscript"/>
        </w:rPr>
        <w:t>D</w:t>
      </w:r>
      <w:r w:rsidR="00D35B19">
        <w:rPr>
          <w:rFonts w:eastAsiaTheme="minorEastAsia"/>
        </w:rPr>
        <w:t xml:space="preserve">, potency can be estimated using the following form of Hill’s equation: </w:t>
      </w:r>
      <m:oMath>
        <m:r>
          <w:rPr>
            <w:rFonts w:ascii="Cambria Math" w:hAnsi="Cambria Math"/>
            <w:kern w:val="2"/>
            <w:lang w:val="en-US"/>
            <w14:ligatures w14:val="standardContextual"/>
          </w:rPr>
          <m:t>E</m:t>
        </m:r>
        <m:sSub>
          <m:sSubPr>
            <m:ctrlPr>
              <w:rPr>
                <w:rFonts w:ascii="Cambria Math" w:eastAsiaTheme="minorEastAsia" w:hAnsi="Cambria Math"/>
                <w:i/>
                <w:kern w:val="2"/>
                <w:lang w:val="en-US"/>
                <w14:ligatures w14:val="standardContextual"/>
              </w:rPr>
            </m:ctrlPr>
          </m:sSubPr>
          <m:e>
            <m:r>
              <w:rPr>
                <w:rFonts w:ascii="Cambria Math" w:hAnsi="Cambria Math"/>
                <w:kern w:val="2"/>
                <w:lang w:val="en-US"/>
                <w14:ligatures w14:val="standardContextual"/>
              </w:rPr>
              <m:t>C</m:t>
            </m:r>
            <m:ctrlPr>
              <w:rPr>
                <w:rFonts w:ascii="Cambria Math" w:hAnsi="Cambria Math"/>
                <w:i/>
                <w:kern w:val="2"/>
                <w:lang w:val="en-US"/>
                <w14:ligatures w14:val="standardContextual"/>
              </w:rPr>
            </m:ctrlPr>
          </m:e>
          <m:sub>
            <m:r>
              <w:rPr>
                <w:rFonts w:ascii="Cambria Math" w:eastAsiaTheme="minorEastAsia" w:hAnsi="Cambria Math"/>
                <w:kern w:val="2"/>
                <w:lang w:val="en-US"/>
                <w14:ligatures w14:val="standardContextual"/>
              </w:rPr>
              <m:t>x</m:t>
            </m:r>
          </m:sub>
        </m:sSub>
        <m:r>
          <w:rPr>
            <w:rFonts w:ascii="Cambria Math" w:eastAsiaTheme="minorEastAsia" w:hAnsi="Cambria Math"/>
            <w:kern w:val="2"/>
            <w:lang w:val="en-US"/>
            <w14:ligatures w14:val="standardContextual"/>
          </w:rPr>
          <m:t>=</m:t>
        </m:r>
        <m:sSup>
          <m:sSupPr>
            <m:ctrlPr>
              <w:rPr>
                <w:rFonts w:ascii="Cambria Math" w:eastAsiaTheme="minorEastAsia" w:hAnsi="Cambria Math"/>
                <w:i/>
                <w:kern w:val="2"/>
                <w:lang w:val="en-US"/>
                <w14:ligatures w14:val="standardContextual"/>
              </w:rPr>
            </m:ctrlPr>
          </m:sSupPr>
          <m:e>
            <m:d>
              <m:dPr>
                <m:ctrlPr>
                  <w:rPr>
                    <w:rFonts w:ascii="Cambria Math" w:eastAsiaTheme="minorEastAsia" w:hAnsi="Cambria Math"/>
                    <w:i/>
                    <w:kern w:val="2"/>
                    <w:lang w:val="en-US"/>
                    <w14:ligatures w14:val="standardContextual"/>
                  </w:rPr>
                </m:ctrlPr>
              </m:dPr>
              <m:e>
                <m:f>
                  <m:fPr>
                    <m:ctrlPr>
                      <w:rPr>
                        <w:rFonts w:ascii="Cambria Math" w:eastAsiaTheme="minorEastAsia" w:hAnsi="Cambria Math"/>
                        <w:i/>
                        <w:kern w:val="2"/>
                        <w:lang w:val="en-US"/>
                        <w14:ligatures w14:val="standardContextual"/>
                      </w:rPr>
                    </m:ctrlPr>
                  </m:fPr>
                  <m:num>
                    <m:r>
                      <w:rPr>
                        <w:rFonts w:ascii="Cambria Math" w:eastAsiaTheme="minorEastAsia" w:hAnsi="Cambria Math"/>
                        <w:kern w:val="2"/>
                        <w:lang w:val="en-US"/>
                        <w14:ligatures w14:val="standardContextual"/>
                      </w:rPr>
                      <m:t>x</m:t>
                    </m:r>
                  </m:num>
                  <m:den>
                    <m:r>
                      <w:rPr>
                        <w:rFonts w:ascii="Cambria Math" w:eastAsiaTheme="minorEastAsia" w:hAnsi="Cambria Math"/>
                        <w:kern w:val="2"/>
                        <w:lang w:val="en-US"/>
                        <w14:ligatures w14:val="standardContextual"/>
                      </w:rPr>
                      <m:t>100-x</m:t>
                    </m:r>
                  </m:den>
                </m:f>
              </m:e>
            </m:d>
          </m:e>
          <m:sup>
            <m:r>
              <w:rPr>
                <w:rFonts w:ascii="Cambria Math" w:eastAsiaTheme="minorEastAsia" w:hAnsi="Cambria Math"/>
                <w:kern w:val="2"/>
                <w:lang w:val="en-US"/>
                <w14:ligatures w14:val="standardContextual"/>
              </w:rPr>
              <m:t>1/H</m:t>
            </m:r>
          </m:sup>
        </m:sSup>
        <m:r>
          <w:rPr>
            <w:rFonts w:ascii="Cambria Math" w:eastAsiaTheme="minorEastAsia" w:hAnsi="Cambria Math"/>
            <w:kern w:val="2"/>
            <w:lang w:val="en-US"/>
            <w14:ligatures w14:val="standardContextual"/>
          </w:rPr>
          <m:t>E</m:t>
        </m:r>
        <m:sSub>
          <m:sSubPr>
            <m:ctrlPr>
              <w:rPr>
                <w:rFonts w:ascii="Cambria Math" w:eastAsiaTheme="minorEastAsia" w:hAnsi="Cambria Math"/>
                <w:i/>
                <w:kern w:val="2"/>
                <w:lang w:val="en-US"/>
                <w14:ligatures w14:val="standardContextual"/>
              </w:rPr>
            </m:ctrlPr>
          </m:sSubPr>
          <m:e>
            <m:r>
              <w:rPr>
                <w:rFonts w:ascii="Cambria Math" w:eastAsiaTheme="minorEastAsia" w:hAnsi="Cambria Math"/>
                <w:kern w:val="2"/>
                <w:lang w:val="en-US"/>
                <w14:ligatures w14:val="standardContextual"/>
              </w:rPr>
              <m:t>C</m:t>
            </m:r>
          </m:e>
          <m:sub>
            <m:r>
              <w:rPr>
                <w:rFonts w:ascii="Cambria Math" w:eastAsiaTheme="minorEastAsia" w:hAnsi="Cambria Math"/>
                <w:kern w:val="2"/>
                <w:lang w:val="en-US"/>
                <w14:ligatures w14:val="standardContextual"/>
              </w:rPr>
              <m:t>50</m:t>
            </m:r>
          </m:sub>
        </m:sSub>
        <m:r>
          <w:rPr>
            <w:rFonts w:ascii="Cambria Math" w:eastAsiaTheme="minorEastAsia" w:hAnsi="Cambria Math"/>
            <w:kern w:val="2"/>
            <w:lang w:val="en-US"/>
            <w14:ligatures w14:val="standardContextual"/>
          </w:rPr>
          <m:t>,</m:t>
        </m:r>
      </m:oMath>
      <w:r w:rsidR="00D35B19">
        <w:rPr>
          <w:rFonts w:eastAsiaTheme="minorEastAsia"/>
          <w:kern w:val="2"/>
          <w:lang w:val="en-US"/>
          <w14:ligatures w14:val="standardContextual"/>
        </w:rPr>
        <w:t xml:space="preserve"> </w:t>
      </w:r>
      <w:r w:rsidR="00D35B19">
        <w:rPr>
          <w:rFonts w:ascii="Calibri" w:eastAsiaTheme="minorEastAsia" w:hAnsi="Calibri" w:cs="Calibri"/>
          <w:kern w:val="2"/>
          <w:lang w:val="en-US"/>
          <w14:ligatures w14:val="standardContextual"/>
        </w:rPr>
        <w:t xml:space="preserve">where </w:t>
      </w:r>
      <w:r w:rsidR="00D35B19" w:rsidRPr="00D35B19">
        <w:rPr>
          <w:rFonts w:ascii="Calibri" w:eastAsiaTheme="minorEastAsia" w:hAnsi="Calibri" w:cs="Calibri"/>
          <w:i/>
          <w:iCs/>
          <w:kern w:val="2"/>
          <w:lang w:val="en-US"/>
          <w14:ligatures w14:val="standardContextual"/>
        </w:rPr>
        <w:t>H</w:t>
      </w:r>
      <w:r w:rsidR="00D35B19">
        <w:rPr>
          <w:rFonts w:ascii="Calibri" w:eastAsiaTheme="minorEastAsia" w:hAnsi="Calibri" w:cs="Calibri"/>
          <w:kern w:val="2"/>
          <w:lang w:val="en-US"/>
          <w14:ligatures w14:val="standardContextual"/>
        </w:rPr>
        <w:t xml:space="preserve"> is the Hill coefficient, and </w:t>
      </w:r>
      <w:r w:rsidR="00E41468">
        <w:rPr>
          <w:rFonts w:ascii="Calibri" w:eastAsiaTheme="minorEastAsia" w:hAnsi="Calibri" w:cs="Calibri"/>
          <w:kern w:val="2"/>
          <w:lang w:val="en-US"/>
          <w14:ligatures w14:val="standardContextual"/>
        </w:rPr>
        <w:t xml:space="preserve">we use </w:t>
      </w:r>
      <w:r w:rsidR="00E41468" w:rsidRPr="00E41468">
        <w:rPr>
          <w:rFonts w:ascii="Calibri" w:eastAsiaTheme="minorEastAsia" w:hAnsi="Calibri" w:cs="Calibri"/>
          <w:i/>
          <w:iCs/>
          <w:kern w:val="2"/>
          <w:lang w:val="en-US"/>
          <w14:ligatures w14:val="standardContextual"/>
        </w:rPr>
        <w:t>S</w:t>
      </w:r>
      <w:r w:rsidR="00E41468" w:rsidRPr="00E41468">
        <w:rPr>
          <w:rFonts w:ascii="Calibri" w:eastAsiaTheme="minorEastAsia" w:hAnsi="Calibri" w:cs="Calibri"/>
          <w:i/>
          <w:iCs/>
          <w:kern w:val="2"/>
          <w:vertAlign w:val="subscript"/>
          <w:lang w:val="en-US"/>
          <w14:ligatures w14:val="standardContextual"/>
        </w:rPr>
        <w:t>o</w:t>
      </w:r>
      <w:r w:rsidR="00E41468" w:rsidRPr="00E41468">
        <w:rPr>
          <w:rFonts w:ascii="Calibri" w:eastAsiaTheme="minorEastAsia" w:hAnsi="Calibri" w:cs="Calibri"/>
          <w:i/>
          <w:iCs/>
          <w:kern w:val="2"/>
          <w:lang w:val="en-US"/>
          <w14:ligatures w14:val="standardContextual"/>
        </w:rPr>
        <w:t>-S</w:t>
      </w:r>
      <w:r w:rsidR="00E41468" w:rsidRPr="00E41468">
        <w:rPr>
          <w:rFonts w:ascii="Calibri" w:eastAsiaTheme="minorEastAsia" w:hAnsi="Calibri" w:cs="Calibri"/>
          <w:i/>
          <w:iCs/>
          <w:kern w:val="2"/>
          <w:vertAlign w:val="subscript"/>
          <w:lang w:val="en-US"/>
          <w14:ligatures w14:val="standardContextual"/>
        </w:rPr>
        <w:t>c</w:t>
      </w:r>
      <w:r w:rsidR="00E41468">
        <w:rPr>
          <w:rFonts w:ascii="Calibri" w:eastAsiaTheme="minorEastAsia" w:hAnsi="Calibri" w:cs="Calibri"/>
          <w:kern w:val="2"/>
          <w:lang w:val="en-US"/>
          <w14:ligatures w14:val="standardContextual"/>
        </w:rPr>
        <w:t xml:space="preserve"> = 97 for </w:t>
      </w:r>
      <w:r w:rsidR="00E41468" w:rsidRPr="00E41468">
        <w:rPr>
          <w:rFonts w:ascii="Calibri" w:eastAsiaTheme="minorEastAsia" w:hAnsi="Calibri" w:cs="Calibri"/>
          <w:i/>
          <w:iCs/>
          <w:kern w:val="2"/>
          <w:lang w:val="en-US"/>
          <w14:ligatures w14:val="standardContextual"/>
        </w:rPr>
        <w:t>x</w:t>
      </w:r>
      <w:r w:rsidR="00E41468">
        <w:rPr>
          <w:rFonts w:ascii="Calibri" w:eastAsiaTheme="minorEastAsia" w:hAnsi="Calibri" w:cs="Calibri"/>
          <w:kern w:val="2"/>
          <w:lang w:val="en-US"/>
          <w14:ligatures w14:val="standardContextual"/>
        </w:rPr>
        <w:t xml:space="preserve">, and </w:t>
      </w:r>
      <w:r w:rsidR="00E41468" w:rsidRPr="00E41468">
        <w:rPr>
          <w:rFonts w:ascii="Calibri" w:eastAsiaTheme="minorEastAsia" w:hAnsi="Calibri" w:cs="Calibri"/>
          <w:i/>
          <w:iCs/>
          <w:kern w:val="2"/>
          <w:lang w:val="en-US"/>
          <w14:ligatures w14:val="standardContextual"/>
        </w:rPr>
        <w:t>EC</w:t>
      </w:r>
      <w:r w:rsidR="00E41468" w:rsidRPr="00E41468">
        <w:rPr>
          <w:rFonts w:ascii="Calibri" w:eastAsiaTheme="minorEastAsia" w:hAnsi="Calibri" w:cs="Calibri"/>
          <w:i/>
          <w:iCs/>
          <w:kern w:val="2"/>
          <w:vertAlign w:val="subscript"/>
          <w:lang w:val="en-US"/>
          <w14:ligatures w14:val="standardContextual"/>
        </w:rPr>
        <w:t>97</w:t>
      </w:r>
      <w:r w:rsidR="00E41468">
        <w:rPr>
          <w:rFonts w:ascii="Calibri" w:eastAsiaTheme="minorEastAsia" w:hAnsi="Calibri" w:cs="Calibri"/>
          <w:kern w:val="2"/>
          <w:lang w:val="en-US"/>
          <w14:ligatures w14:val="standardContextual"/>
        </w:rPr>
        <w:t xml:space="preserve"> was measured as 10 µM. This yields an </w:t>
      </w:r>
      <m:oMath>
        <m:r>
          <w:rPr>
            <w:rFonts w:ascii="Cambria Math" w:eastAsiaTheme="minorEastAsia" w:hAnsi="Cambria Math"/>
            <w:lang w:val="en-US"/>
          </w:rPr>
          <m:t>E</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50</m:t>
            </m:r>
          </m:sub>
        </m:sSub>
        <m:r>
          <w:rPr>
            <w:rFonts w:ascii="Cambria Math" w:eastAsiaTheme="minorEastAsia" w:hAnsi="Cambria Math"/>
            <w:lang w:val="en-US"/>
          </w:rPr>
          <m:t xml:space="preserve">≈300 </m:t>
        </m:r>
        <m:r>
          <m:rPr>
            <m:nor/>
          </m:rPr>
          <w:rPr>
            <w:rFonts w:ascii="Cambria Math" w:eastAsiaTheme="minorEastAsia" w:hAnsi="Cambria Math"/>
            <w:lang w:val="en-US"/>
          </w:rPr>
          <m:t>nM</m:t>
        </m:r>
      </m:oMath>
      <w:r w:rsidR="00E41468">
        <w:rPr>
          <w:rFonts w:ascii="Calibri" w:eastAsiaTheme="minorEastAsia" w:hAnsi="Calibri" w:cs="Calibri"/>
          <w:lang w:val="en-US"/>
        </w:rPr>
        <w:t>. Given that</w:t>
      </w:r>
      <w:r w:rsidR="00060B2F">
        <w:rPr>
          <w:rFonts w:ascii="Calibri" w:eastAsiaTheme="minorEastAsia" w:hAnsi="Calibri" w:cs="Calibri"/>
          <w:lang w:val="en-US"/>
        </w:rPr>
        <w:t xml:space="preserve"> </w:t>
      </w:r>
      <w:proofErr w:type="spellStart"/>
      <w:proofErr w:type="gramStart"/>
      <w:r w:rsidR="00060B2F" w:rsidRPr="00060B2F">
        <w:rPr>
          <w:rFonts w:ascii="Calibri" w:eastAsiaTheme="minorEastAsia" w:hAnsi="Calibri" w:cs="Calibri"/>
          <w:i/>
          <w:iCs/>
          <w:sz w:val="24"/>
          <w:szCs w:val="24"/>
          <w:lang w:val="en-US"/>
        </w:rPr>
        <w:t>C</w:t>
      </w:r>
      <w:r w:rsidR="00060B2F" w:rsidRPr="00060B2F">
        <w:rPr>
          <w:rFonts w:ascii="Calibri" w:eastAsiaTheme="minorEastAsia" w:hAnsi="Calibri" w:cs="Calibri"/>
          <w:i/>
          <w:iCs/>
          <w:sz w:val="24"/>
          <w:szCs w:val="24"/>
          <w:vertAlign w:val="subscript"/>
          <w:lang w:val="en-US"/>
        </w:rPr>
        <w:t>u,brain</w:t>
      </w:r>
      <w:proofErr w:type="spellEnd"/>
      <w:proofErr w:type="gramEnd"/>
      <w:r w:rsidR="00060B2F">
        <w:rPr>
          <w:rFonts w:ascii="Calibri" w:eastAsiaTheme="minorEastAsia" w:hAnsi="Calibri" w:cs="Calibri"/>
          <w:lang w:val="en-US"/>
        </w:rPr>
        <w:t xml:space="preserve"> </w:t>
      </w:r>
      <w:r w:rsidR="00E41468">
        <w:rPr>
          <w:rFonts w:ascii="Calibri" w:eastAsiaTheme="minorEastAsia" w:hAnsi="Calibri" w:cs="Calibri"/>
          <w:lang w:val="en-US"/>
        </w:rPr>
        <w:t xml:space="preserve"> </w:t>
      </w:r>
      <w:r w:rsidR="00060B2F">
        <w:rPr>
          <w:rFonts w:ascii="Calibri" w:eastAsiaTheme="minorEastAsia" w:hAnsi="Calibri" w:cs="Calibri"/>
          <w:lang w:val="en-US"/>
        </w:rPr>
        <w:t xml:space="preserve">was in the range of 10 </w:t>
      </w:r>
      <w:proofErr w:type="spellStart"/>
      <w:r w:rsidR="00060B2F">
        <w:rPr>
          <w:rFonts w:ascii="Calibri" w:eastAsiaTheme="minorEastAsia" w:hAnsi="Calibri" w:cs="Calibri"/>
          <w:lang w:val="en-US"/>
        </w:rPr>
        <w:t>nM</w:t>
      </w:r>
      <w:proofErr w:type="spellEnd"/>
      <w:r w:rsidR="00060B2F">
        <w:rPr>
          <w:rFonts w:ascii="Calibri" w:eastAsiaTheme="minorEastAsia" w:hAnsi="Calibri" w:cs="Calibri"/>
          <w:lang w:val="en-US"/>
        </w:rPr>
        <w:t>, it is unlikely that GPR52-IA was active at 5-HT2A at the doses used in experiments.</w:t>
      </w:r>
    </w:p>
    <w:p w14:paraId="4D00FC92" w14:textId="71AB9B61" w:rsidR="008616DB" w:rsidRDefault="001452F4" w:rsidP="00060B2F">
      <w:pPr>
        <w:pStyle w:val="signature365-pr0xf9vr"/>
        <w:spacing w:line="360" w:lineRule="auto"/>
        <w:jc w:val="both"/>
        <w:rPr>
          <w:u w:val="single"/>
        </w:rPr>
      </w:pPr>
      <w:r>
        <w:rPr>
          <w:rFonts w:eastAsiaTheme="minorEastAsia"/>
        </w:rPr>
        <w:t xml:space="preserve"> </w:t>
      </w:r>
      <w:r w:rsidR="008616DB">
        <w:rPr>
          <w:u w:val="single"/>
        </w:rPr>
        <w:t>Main experiments</w:t>
      </w:r>
    </w:p>
    <w:p w14:paraId="571ABC7D" w14:textId="77777777" w:rsidR="008616DB" w:rsidRDefault="008616DB" w:rsidP="008616DB">
      <w:pPr>
        <w:spacing w:line="360" w:lineRule="auto"/>
        <w:jc w:val="both"/>
        <w:rPr>
          <w:rFonts w:ascii="Calibri" w:hAnsi="Calibri" w:cs="Calibri"/>
        </w:rPr>
      </w:pPr>
      <w:r w:rsidRPr="008616DB">
        <w:rPr>
          <w:rFonts w:ascii="Calibri" w:hAnsi="Calibri" w:cs="Calibri"/>
        </w:rPr>
        <w:t xml:space="preserve">The vehicle was 0.5% </w:t>
      </w:r>
      <w:proofErr w:type="spellStart"/>
      <w:r w:rsidRPr="008616DB">
        <w:rPr>
          <w:rFonts w:ascii="Calibri" w:hAnsi="Calibri" w:cs="Calibri"/>
        </w:rPr>
        <w:t>Natrosol</w:t>
      </w:r>
      <w:proofErr w:type="spellEnd"/>
      <w:r w:rsidRPr="008616DB">
        <w:rPr>
          <w:rFonts w:ascii="Calibri" w:hAnsi="Calibri" w:cs="Calibri"/>
        </w:rPr>
        <w:t xml:space="preserve"> (hydroxyethyl-cellulose) and 0.015% Tween in purified water. GPR52-IA was prepared for administration at 3 mg/kg and 10 mg/kg in sealed glass containers. It was prepared on the day before it was first required and when not in use was stored at 4 </w:t>
      </w:r>
      <w:r w:rsidRPr="008616DB">
        <w:rPr>
          <w:rFonts w:ascii="Calibri" w:hAnsi="Calibri" w:cs="Calibri"/>
          <w:rtl/>
          <w:lang w:bidi="he-IL"/>
        </w:rPr>
        <w:t>֯</w:t>
      </w:r>
      <w:r w:rsidRPr="008616DB">
        <w:rPr>
          <w:rFonts w:ascii="Calibri" w:hAnsi="Calibri" w:cs="Calibri"/>
        </w:rPr>
        <w:t>C for a maximum of 7 days. During use, the preparations were kept at room temperature and stirred continuously.</w:t>
      </w:r>
      <w:r w:rsidRPr="0062248A">
        <w:rPr>
          <w:rFonts w:ascii="Calibri" w:hAnsi="Calibri" w:cs="Calibri"/>
        </w:rPr>
        <w:t xml:space="preserve"> </w:t>
      </w:r>
    </w:p>
    <w:p w14:paraId="77157828" w14:textId="77777777" w:rsidR="000761C5" w:rsidRPr="0029682F" w:rsidRDefault="000761C5" w:rsidP="000761C5">
      <w:pPr>
        <w:pStyle w:val="AuthorInformationTitle"/>
        <w:spacing w:line="360" w:lineRule="auto"/>
        <w:jc w:val="both"/>
        <w:rPr>
          <w:rFonts w:ascii="Calibri" w:hAnsi="Calibri" w:cs="Calibri"/>
          <w:sz w:val="22"/>
          <w:szCs w:val="28"/>
        </w:rPr>
      </w:pPr>
      <w:r>
        <w:rPr>
          <w:rFonts w:ascii="Calibri" w:hAnsi="Calibri" w:cs="Calibri"/>
          <w:sz w:val="22"/>
          <w:szCs w:val="28"/>
        </w:rPr>
        <w:t>Slice preparation</w:t>
      </w:r>
      <w:r w:rsidRPr="0029682F">
        <w:rPr>
          <w:rFonts w:ascii="Calibri" w:hAnsi="Calibri" w:cs="Calibri"/>
          <w:sz w:val="22"/>
          <w:szCs w:val="28"/>
        </w:rPr>
        <w:t xml:space="preserve"> electrophysiology</w:t>
      </w:r>
    </w:p>
    <w:p w14:paraId="0DAF8581" w14:textId="4B3CD687" w:rsidR="000761C5" w:rsidRDefault="00494849" w:rsidP="000761C5">
      <w:pPr>
        <w:spacing w:line="360" w:lineRule="auto"/>
        <w:jc w:val="both"/>
        <w:rPr>
          <w:rFonts w:ascii="Calibri" w:hAnsi="Calibri" w:cs="Calibri"/>
        </w:rPr>
      </w:pPr>
      <w:r>
        <w:rPr>
          <w:lang w:val="en-US"/>
        </w:rPr>
        <w:t>In Experiment 1, m</w:t>
      </w:r>
      <w:r w:rsidR="000761C5" w:rsidRPr="000761C5">
        <w:rPr>
          <w:lang w:val="en-US"/>
        </w:rPr>
        <w:t xml:space="preserve">ice were anesthetized with isoflurane (1.2-2%) and placed into a stereotactic apparatus (Kopf). A viral vector expressing channel rhodopsin (ssAAV8-hSyn-mChr2-mCherry, 2.92 x 1014 VG/ml, 200 </w:t>
      </w:r>
      <w:proofErr w:type="spellStart"/>
      <w:r w:rsidR="000761C5" w:rsidRPr="000761C5">
        <w:rPr>
          <w:lang w:val="en-US"/>
        </w:rPr>
        <w:t>nl</w:t>
      </w:r>
      <w:proofErr w:type="spellEnd"/>
      <w:r w:rsidR="000761C5" w:rsidRPr="000761C5">
        <w:rPr>
          <w:lang w:val="en-US"/>
        </w:rPr>
        <w:t xml:space="preserve">) was injected bilaterally in the </w:t>
      </w:r>
      <w:proofErr w:type="spellStart"/>
      <w:r w:rsidR="000761C5" w:rsidRPr="00C06531">
        <w:rPr>
          <w:lang w:val="en-US"/>
        </w:rPr>
        <w:t>NAc</w:t>
      </w:r>
      <w:proofErr w:type="spellEnd"/>
      <w:r w:rsidR="000761C5" w:rsidRPr="00C06531">
        <w:rPr>
          <w:lang w:val="en-US"/>
        </w:rPr>
        <w:t xml:space="preserve"> (AP: 1.</w:t>
      </w:r>
      <w:r w:rsidR="00C06531">
        <w:rPr>
          <w:lang w:val="en-US"/>
        </w:rPr>
        <w:t>5</w:t>
      </w:r>
      <w:r w:rsidR="000761C5" w:rsidRPr="00C06531">
        <w:rPr>
          <w:lang w:val="en-US"/>
        </w:rPr>
        <w:t>, ML</w:t>
      </w:r>
      <w:r w:rsidR="000761C5" w:rsidRPr="000761C5">
        <w:rPr>
          <w:lang w:val="en-US"/>
        </w:rPr>
        <w:t xml:space="preserve">: ± 1.2, DV: -4.25, relative to Bregma), at 100 </w:t>
      </w:r>
      <w:proofErr w:type="spellStart"/>
      <w:r w:rsidR="000761C5" w:rsidRPr="000761C5">
        <w:rPr>
          <w:lang w:val="en-US"/>
        </w:rPr>
        <w:t>nl</w:t>
      </w:r>
      <w:proofErr w:type="spellEnd"/>
      <w:r w:rsidR="000761C5" w:rsidRPr="000761C5">
        <w:rPr>
          <w:lang w:val="en-US"/>
        </w:rPr>
        <w:t>/min using a beveled 33-gauge Hamilton syringe. Animals were treated with Metacam prior to and three days after surgery. Mice were monitored daily and allowed to recover from surgery for at least 3 weeks prior to ex vivo electrophysiology</w:t>
      </w:r>
      <w:r w:rsidR="000761C5">
        <w:t xml:space="preserve">. </w:t>
      </w:r>
      <w:r w:rsidR="000761C5">
        <w:rPr>
          <w:rFonts w:ascii="Calibri" w:hAnsi="Calibri" w:cs="Calibri"/>
        </w:rPr>
        <w:t>After 3-4 weeks, m</w:t>
      </w:r>
      <w:r w:rsidR="000761C5" w:rsidRPr="0029682F">
        <w:rPr>
          <w:rFonts w:ascii="Calibri" w:hAnsi="Calibri" w:cs="Calibri"/>
        </w:rPr>
        <w:t xml:space="preserve">ice </w:t>
      </w:r>
      <w:r w:rsidR="000761C5">
        <w:rPr>
          <w:rFonts w:ascii="Calibri" w:hAnsi="Calibri" w:cs="Calibri"/>
        </w:rPr>
        <w:t xml:space="preserve">aged 9-10 weeks </w:t>
      </w:r>
      <w:r w:rsidR="000761C5" w:rsidRPr="0029682F">
        <w:rPr>
          <w:rFonts w:ascii="Calibri" w:hAnsi="Calibri" w:cs="Calibri"/>
        </w:rPr>
        <w:t xml:space="preserve">were decapitated under deep isoflurane </w:t>
      </w:r>
      <w:proofErr w:type="spellStart"/>
      <w:r w:rsidR="000761C5" w:rsidRPr="0029682F">
        <w:rPr>
          <w:rFonts w:ascii="Calibri" w:hAnsi="Calibri" w:cs="Calibri"/>
        </w:rPr>
        <w:t>anesthesia</w:t>
      </w:r>
      <w:proofErr w:type="spellEnd"/>
      <w:r w:rsidR="000761C5" w:rsidRPr="0029682F">
        <w:rPr>
          <w:rFonts w:ascii="Calibri" w:hAnsi="Calibri" w:cs="Calibri"/>
        </w:rPr>
        <w:t>, brains quickly removed and placed in ice-cold modified artificial cerebrospinal fluid (</w:t>
      </w:r>
      <w:proofErr w:type="spellStart"/>
      <w:r w:rsidR="000761C5">
        <w:rPr>
          <w:rFonts w:ascii="Calibri" w:hAnsi="Calibri" w:cs="Calibri"/>
        </w:rPr>
        <w:t>a</w:t>
      </w:r>
      <w:r w:rsidR="000761C5" w:rsidRPr="0029682F">
        <w:rPr>
          <w:rFonts w:ascii="Calibri" w:hAnsi="Calibri" w:cs="Calibri"/>
        </w:rPr>
        <w:t>CSF</w:t>
      </w:r>
      <w:proofErr w:type="spellEnd"/>
      <w:r w:rsidR="000761C5" w:rsidRPr="0029682F">
        <w:rPr>
          <w:rFonts w:ascii="Calibri" w:hAnsi="Calibri" w:cs="Calibri"/>
        </w:rPr>
        <w:t xml:space="preserve">) </w:t>
      </w:r>
      <w:r w:rsidR="000761C5">
        <w:rPr>
          <w:rFonts w:ascii="Calibri" w:hAnsi="Calibri" w:cs="Calibri"/>
        </w:rPr>
        <w:t>(</w:t>
      </w:r>
      <w:r w:rsidR="000761C5" w:rsidRPr="0029682F">
        <w:rPr>
          <w:rFonts w:ascii="Calibri" w:hAnsi="Calibri" w:cs="Calibri"/>
        </w:rPr>
        <w:t xml:space="preserve">3 mM </w:t>
      </w:r>
      <w:proofErr w:type="spellStart"/>
      <w:r w:rsidR="000761C5" w:rsidRPr="0029682F">
        <w:rPr>
          <w:rFonts w:ascii="Calibri" w:hAnsi="Calibri" w:cs="Calibri"/>
        </w:rPr>
        <w:t>KCl</w:t>
      </w:r>
      <w:proofErr w:type="spellEnd"/>
      <w:r w:rsidR="000761C5" w:rsidRPr="0029682F">
        <w:rPr>
          <w:rFonts w:ascii="Calibri" w:hAnsi="Calibri" w:cs="Calibri"/>
        </w:rPr>
        <w:t>, 1.3 mM CaCl</w:t>
      </w:r>
      <w:r w:rsidR="000761C5" w:rsidRPr="0029682F">
        <w:rPr>
          <w:rFonts w:ascii="Calibri" w:hAnsi="Calibri" w:cs="Calibri"/>
          <w:vertAlign w:val="subscript"/>
        </w:rPr>
        <w:t>2</w:t>
      </w:r>
      <w:r w:rsidR="000761C5" w:rsidRPr="0029682F">
        <w:rPr>
          <w:rFonts w:ascii="Calibri" w:hAnsi="Calibri" w:cs="Calibri"/>
        </w:rPr>
        <w:t>, 2.5 mM MgSO</w:t>
      </w:r>
      <w:r w:rsidR="000761C5" w:rsidRPr="0029682F">
        <w:rPr>
          <w:rFonts w:ascii="Calibri" w:hAnsi="Calibri" w:cs="Calibri"/>
          <w:vertAlign w:val="subscript"/>
        </w:rPr>
        <w:t>4</w:t>
      </w:r>
      <w:r w:rsidR="000761C5" w:rsidRPr="0029682F">
        <w:rPr>
          <w:rFonts w:ascii="Calibri" w:hAnsi="Calibri" w:cs="Calibri"/>
        </w:rPr>
        <w:t>, 1.25 mM NaH</w:t>
      </w:r>
      <w:r w:rsidR="000761C5" w:rsidRPr="0029682F">
        <w:rPr>
          <w:rFonts w:ascii="Calibri" w:hAnsi="Calibri" w:cs="Calibri"/>
          <w:vertAlign w:val="subscript"/>
        </w:rPr>
        <w:t>2</w:t>
      </w:r>
      <w:r w:rsidR="000761C5" w:rsidRPr="0029682F">
        <w:rPr>
          <w:rFonts w:ascii="Calibri" w:hAnsi="Calibri" w:cs="Calibri"/>
        </w:rPr>
        <w:t>PO4, 10 mM glucose, 26 mM NaHCO</w:t>
      </w:r>
      <w:r w:rsidR="000761C5" w:rsidRPr="0029682F">
        <w:rPr>
          <w:rFonts w:ascii="Calibri" w:hAnsi="Calibri" w:cs="Calibri"/>
          <w:vertAlign w:val="subscript"/>
        </w:rPr>
        <w:t>3</w:t>
      </w:r>
      <w:r w:rsidR="000761C5" w:rsidRPr="0029682F">
        <w:rPr>
          <w:rFonts w:ascii="Calibri" w:hAnsi="Calibri" w:cs="Calibri"/>
        </w:rPr>
        <w:t>, and 0.218 M sucrose</w:t>
      </w:r>
      <w:r w:rsidR="000761C5">
        <w:rPr>
          <w:rFonts w:ascii="Calibri" w:hAnsi="Calibri" w:cs="Calibri"/>
        </w:rPr>
        <w:t>)</w:t>
      </w:r>
      <w:r w:rsidR="000761C5" w:rsidRPr="0029682F">
        <w:rPr>
          <w:rFonts w:ascii="Calibri" w:hAnsi="Calibri" w:cs="Calibri"/>
        </w:rPr>
        <w:t xml:space="preserve"> </w:t>
      </w:r>
      <w:r w:rsidR="000761C5">
        <w:rPr>
          <w:rFonts w:ascii="Calibri" w:hAnsi="Calibri" w:cs="Calibri"/>
        </w:rPr>
        <w:t xml:space="preserve">that was </w:t>
      </w:r>
      <w:r w:rsidR="000761C5" w:rsidRPr="0029682F">
        <w:rPr>
          <w:rFonts w:ascii="Calibri" w:hAnsi="Calibri" w:cs="Calibri"/>
        </w:rPr>
        <w:t>bubbled with 95% O</w:t>
      </w:r>
      <w:r w:rsidR="000761C5" w:rsidRPr="0029682F">
        <w:rPr>
          <w:rFonts w:ascii="Calibri" w:hAnsi="Calibri" w:cs="Calibri"/>
          <w:vertAlign w:val="subscript"/>
        </w:rPr>
        <w:t>2</w:t>
      </w:r>
      <w:r w:rsidR="000761C5">
        <w:rPr>
          <w:rFonts w:ascii="Calibri" w:hAnsi="Calibri" w:cs="Calibri"/>
        </w:rPr>
        <w:t>/</w:t>
      </w:r>
      <w:r w:rsidR="000761C5" w:rsidRPr="0029682F">
        <w:rPr>
          <w:rFonts w:ascii="Calibri" w:hAnsi="Calibri" w:cs="Calibri"/>
        </w:rPr>
        <w:t>5% CO</w:t>
      </w:r>
      <w:r w:rsidR="000761C5" w:rsidRPr="0029682F">
        <w:rPr>
          <w:rFonts w:ascii="Calibri" w:hAnsi="Calibri" w:cs="Calibri"/>
          <w:vertAlign w:val="subscript"/>
        </w:rPr>
        <w:t>2</w:t>
      </w:r>
      <w:r w:rsidR="000761C5" w:rsidRPr="0029682F">
        <w:rPr>
          <w:rFonts w:ascii="Calibri" w:hAnsi="Calibri" w:cs="Calibri"/>
        </w:rPr>
        <w:t xml:space="preserve"> (pH 7.3-7.4). Brains were extracted and coronal slices (250 µm) were cut in ice-cold modified </w:t>
      </w:r>
      <w:proofErr w:type="spellStart"/>
      <w:r w:rsidR="000761C5">
        <w:rPr>
          <w:rFonts w:ascii="Calibri" w:hAnsi="Calibri" w:cs="Calibri"/>
        </w:rPr>
        <w:t>a</w:t>
      </w:r>
      <w:r w:rsidR="000761C5" w:rsidRPr="0029682F">
        <w:rPr>
          <w:rFonts w:ascii="Calibri" w:hAnsi="Calibri" w:cs="Calibri"/>
        </w:rPr>
        <w:t>CSF</w:t>
      </w:r>
      <w:proofErr w:type="spellEnd"/>
      <w:r w:rsidR="000761C5" w:rsidRPr="0029682F">
        <w:rPr>
          <w:rFonts w:ascii="Calibri" w:hAnsi="Calibri" w:cs="Calibri"/>
        </w:rPr>
        <w:t xml:space="preserve"> using a vibratome (VT1200; Leica). Slices were then stored in a holding chamber containing standard </w:t>
      </w:r>
      <w:proofErr w:type="spellStart"/>
      <w:r w:rsidR="000761C5">
        <w:rPr>
          <w:rFonts w:ascii="Calibri" w:hAnsi="Calibri" w:cs="Calibri"/>
        </w:rPr>
        <w:t>a</w:t>
      </w:r>
      <w:r w:rsidR="000761C5" w:rsidRPr="0029682F">
        <w:rPr>
          <w:rFonts w:ascii="Calibri" w:hAnsi="Calibri" w:cs="Calibri"/>
        </w:rPr>
        <w:t>CSF</w:t>
      </w:r>
      <w:proofErr w:type="spellEnd"/>
      <w:r w:rsidR="000761C5" w:rsidRPr="0029682F">
        <w:rPr>
          <w:rFonts w:ascii="Calibri" w:hAnsi="Calibri" w:cs="Calibri"/>
        </w:rPr>
        <w:t xml:space="preserve"> </w:t>
      </w:r>
      <w:r w:rsidR="000761C5">
        <w:rPr>
          <w:rFonts w:ascii="Calibri" w:hAnsi="Calibri" w:cs="Calibri"/>
        </w:rPr>
        <w:t>(</w:t>
      </w:r>
      <w:r w:rsidR="000761C5" w:rsidRPr="0029682F">
        <w:rPr>
          <w:rFonts w:ascii="Calibri" w:hAnsi="Calibri" w:cs="Calibri"/>
        </w:rPr>
        <w:t xml:space="preserve">0.126 M NaCl, 3 mM </w:t>
      </w:r>
      <w:proofErr w:type="spellStart"/>
      <w:r w:rsidR="000761C5" w:rsidRPr="0029682F">
        <w:rPr>
          <w:rFonts w:ascii="Calibri" w:hAnsi="Calibri" w:cs="Calibri"/>
        </w:rPr>
        <w:t>KCl</w:t>
      </w:r>
      <w:proofErr w:type="spellEnd"/>
      <w:r w:rsidR="000761C5" w:rsidRPr="0029682F">
        <w:rPr>
          <w:rFonts w:ascii="Calibri" w:hAnsi="Calibri" w:cs="Calibri"/>
        </w:rPr>
        <w:t>, 1.3 mM MgCl</w:t>
      </w:r>
      <w:r w:rsidR="000761C5" w:rsidRPr="0029682F">
        <w:rPr>
          <w:rFonts w:ascii="Calibri" w:hAnsi="Calibri" w:cs="Calibri"/>
          <w:vertAlign w:val="subscript"/>
        </w:rPr>
        <w:t>2</w:t>
      </w:r>
      <w:r w:rsidR="000761C5" w:rsidRPr="0029682F">
        <w:rPr>
          <w:rFonts w:ascii="Calibri" w:hAnsi="Calibri" w:cs="Calibri"/>
        </w:rPr>
        <w:t xml:space="preserve">, 2.5 </w:t>
      </w:r>
      <w:proofErr w:type="spellStart"/>
      <w:r w:rsidR="000761C5" w:rsidRPr="0029682F">
        <w:rPr>
          <w:rFonts w:ascii="Calibri" w:hAnsi="Calibri" w:cs="Calibri"/>
        </w:rPr>
        <w:t>nM</w:t>
      </w:r>
      <w:proofErr w:type="spellEnd"/>
      <w:r w:rsidR="000761C5" w:rsidRPr="0029682F">
        <w:rPr>
          <w:rFonts w:ascii="Calibri" w:hAnsi="Calibri" w:cs="Calibri"/>
        </w:rPr>
        <w:t xml:space="preserve"> CaCl</w:t>
      </w:r>
      <w:r w:rsidR="000761C5" w:rsidRPr="0029682F">
        <w:rPr>
          <w:rFonts w:ascii="Calibri" w:hAnsi="Calibri" w:cs="Calibri"/>
          <w:vertAlign w:val="subscript"/>
        </w:rPr>
        <w:t>2</w:t>
      </w:r>
      <w:r w:rsidR="000761C5" w:rsidRPr="0029682F">
        <w:rPr>
          <w:rFonts w:ascii="Calibri" w:hAnsi="Calibri" w:cs="Calibri"/>
        </w:rPr>
        <w:t>, 10 mM glucose, 1.25 mM NaH</w:t>
      </w:r>
      <w:r w:rsidR="000761C5" w:rsidRPr="0029682F">
        <w:rPr>
          <w:rFonts w:ascii="Calibri" w:hAnsi="Calibri" w:cs="Calibri"/>
          <w:vertAlign w:val="subscript"/>
        </w:rPr>
        <w:t>2</w:t>
      </w:r>
      <w:r w:rsidR="000761C5" w:rsidRPr="0029682F">
        <w:rPr>
          <w:rFonts w:ascii="Calibri" w:hAnsi="Calibri" w:cs="Calibri"/>
        </w:rPr>
        <w:t>PO</w:t>
      </w:r>
      <w:r w:rsidR="000761C5" w:rsidRPr="0029682F">
        <w:rPr>
          <w:rFonts w:ascii="Calibri" w:hAnsi="Calibri" w:cs="Calibri"/>
          <w:vertAlign w:val="subscript"/>
        </w:rPr>
        <w:t>4</w:t>
      </w:r>
      <w:r w:rsidR="000761C5" w:rsidRPr="0029682F">
        <w:rPr>
          <w:rFonts w:ascii="Calibri" w:hAnsi="Calibri" w:cs="Calibri"/>
        </w:rPr>
        <w:t xml:space="preserve"> and 26 mM NaHCO</w:t>
      </w:r>
      <w:r w:rsidR="000761C5" w:rsidRPr="0029682F">
        <w:rPr>
          <w:rFonts w:ascii="Calibri" w:hAnsi="Calibri" w:cs="Calibri"/>
          <w:vertAlign w:val="subscript"/>
        </w:rPr>
        <w:t>3</w:t>
      </w:r>
      <w:r w:rsidR="000761C5" w:rsidRPr="0029682F">
        <w:rPr>
          <w:rFonts w:ascii="Calibri" w:hAnsi="Calibri" w:cs="Calibri"/>
        </w:rPr>
        <w:t xml:space="preserve">) bubbled with 95% </w:t>
      </w:r>
      <w:r w:rsidR="000761C5" w:rsidRPr="0046384E">
        <w:rPr>
          <w:rFonts w:ascii="Calibri" w:hAnsi="Calibri" w:cs="Calibri"/>
        </w:rPr>
        <w:t>O</w:t>
      </w:r>
      <w:r w:rsidR="000761C5" w:rsidRPr="0046384E">
        <w:rPr>
          <w:rFonts w:ascii="Calibri" w:hAnsi="Calibri" w:cs="Calibri"/>
          <w:vertAlign w:val="subscript"/>
        </w:rPr>
        <w:t>2</w:t>
      </w:r>
      <w:r w:rsidR="000761C5">
        <w:rPr>
          <w:rFonts w:ascii="Calibri" w:hAnsi="Calibri" w:cs="Calibri"/>
        </w:rPr>
        <w:t>/</w:t>
      </w:r>
      <w:r w:rsidR="000761C5" w:rsidRPr="0046384E">
        <w:rPr>
          <w:rFonts w:ascii="Calibri" w:hAnsi="Calibri" w:cs="Calibri"/>
        </w:rPr>
        <w:t>5</w:t>
      </w:r>
      <w:r w:rsidR="000761C5" w:rsidRPr="0029682F">
        <w:rPr>
          <w:rFonts w:ascii="Calibri" w:hAnsi="Calibri" w:cs="Calibri"/>
        </w:rPr>
        <w:t>% CO</w:t>
      </w:r>
      <w:r w:rsidR="000761C5" w:rsidRPr="0029682F">
        <w:rPr>
          <w:rFonts w:ascii="Calibri" w:hAnsi="Calibri" w:cs="Calibri"/>
          <w:vertAlign w:val="subscript"/>
        </w:rPr>
        <w:t>2</w:t>
      </w:r>
      <w:r w:rsidR="000761C5" w:rsidRPr="0029682F">
        <w:rPr>
          <w:rFonts w:ascii="Calibri" w:hAnsi="Calibri" w:cs="Calibri"/>
        </w:rPr>
        <w:t xml:space="preserve"> (pH 7.3) at room temperature for at least 1 h. Individual slices were transferred to </w:t>
      </w:r>
      <w:r w:rsidR="000761C5">
        <w:rPr>
          <w:rFonts w:ascii="Calibri" w:hAnsi="Calibri" w:cs="Calibri"/>
        </w:rPr>
        <w:t>a</w:t>
      </w:r>
      <w:r w:rsidR="000761C5" w:rsidRPr="0029682F">
        <w:rPr>
          <w:rFonts w:ascii="Calibri" w:hAnsi="Calibri" w:cs="Calibri"/>
        </w:rPr>
        <w:t xml:space="preserve"> submerged recording chamber perfused with standard </w:t>
      </w:r>
      <w:proofErr w:type="spellStart"/>
      <w:r w:rsidR="000761C5">
        <w:rPr>
          <w:rFonts w:ascii="Calibri" w:hAnsi="Calibri" w:cs="Calibri"/>
        </w:rPr>
        <w:t>a</w:t>
      </w:r>
      <w:r w:rsidR="000761C5" w:rsidRPr="0029682F">
        <w:rPr>
          <w:rFonts w:ascii="Calibri" w:hAnsi="Calibri" w:cs="Calibri"/>
        </w:rPr>
        <w:t>CSF</w:t>
      </w:r>
      <w:proofErr w:type="spellEnd"/>
      <w:r w:rsidR="000761C5" w:rsidRPr="0029682F">
        <w:rPr>
          <w:rFonts w:ascii="Calibri" w:hAnsi="Calibri" w:cs="Calibri"/>
        </w:rPr>
        <w:t xml:space="preserve"> </w:t>
      </w:r>
      <w:r w:rsidR="000761C5" w:rsidRPr="00B660F7">
        <w:rPr>
          <w:rFonts w:ascii="Calibri" w:hAnsi="Calibri" w:cs="Calibri"/>
        </w:rPr>
        <w:t xml:space="preserve">bubbled </w:t>
      </w:r>
      <w:r w:rsidR="000761C5" w:rsidRPr="0029682F">
        <w:rPr>
          <w:rFonts w:ascii="Calibri" w:hAnsi="Calibri" w:cs="Calibri"/>
        </w:rPr>
        <w:lastRenderedPageBreak/>
        <w:t>continuously with 95% O</w:t>
      </w:r>
      <w:r w:rsidR="000761C5" w:rsidRPr="0029682F">
        <w:rPr>
          <w:rFonts w:ascii="Calibri" w:hAnsi="Calibri" w:cs="Calibri"/>
          <w:vertAlign w:val="subscript"/>
        </w:rPr>
        <w:t>2</w:t>
      </w:r>
      <w:r w:rsidR="000761C5">
        <w:rPr>
          <w:rFonts w:ascii="Calibri" w:hAnsi="Calibri" w:cs="Calibri"/>
        </w:rPr>
        <w:t>/</w:t>
      </w:r>
      <w:r w:rsidR="000761C5" w:rsidRPr="0029682F">
        <w:rPr>
          <w:rFonts w:ascii="Calibri" w:hAnsi="Calibri" w:cs="Calibri"/>
        </w:rPr>
        <w:t>5% CO</w:t>
      </w:r>
      <w:r w:rsidR="000761C5" w:rsidRPr="0029682F">
        <w:rPr>
          <w:rFonts w:ascii="Calibri" w:hAnsi="Calibri" w:cs="Calibri"/>
          <w:vertAlign w:val="subscript"/>
        </w:rPr>
        <w:t>2</w:t>
      </w:r>
      <w:r w:rsidR="000761C5" w:rsidRPr="0029682F">
        <w:rPr>
          <w:rFonts w:ascii="Calibri" w:hAnsi="Calibri" w:cs="Calibri"/>
        </w:rPr>
        <w:t xml:space="preserve"> at 30-32˚C. Neurons were visualized with a 40x water-immersion objective on an upright fluorescence microscope (Leica DM6 FS) equipped with infrared video microscopy and differential interference contrast (DIC) optics. Whole-cell voltage-clamp recordings from ventral pallidum neurons were performed using glass pipettes</w:t>
      </w:r>
      <w:r w:rsidR="000761C5">
        <w:rPr>
          <w:rFonts w:ascii="Calibri" w:hAnsi="Calibri" w:cs="Calibri"/>
        </w:rPr>
        <w:t xml:space="preserve"> (</w:t>
      </w:r>
      <w:r w:rsidR="000761C5" w:rsidRPr="0029682F">
        <w:rPr>
          <w:rFonts w:ascii="Calibri" w:hAnsi="Calibri" w:cs="Calibri"/>
        </w:rPr>
        <w:t>pulled from borosilicate glass capillaries</w:t>
      </w:r>
      <w:r w:rsidR="000761C5">
        <w:rPr>
          <w:rFonts w:ascii="Calibri" w:hAnsi="Calibri" w:cs="Calibri"/>
        </w:rPr>
        <w:t>) that</w:t>
      </w:r>
      <w:r w:rsidR="000761C5" w:rsidRPr="0029682F">
        <w:rPr>
          <w:rFonts w:ascii="Calibri" w:hAnsi="Calibri" w:cs="Calibri"/>
        </w:rPr>
        <w:t xml:space="preserve"> had a resistance of 3-5 MΩ when filled with intracellular solution (0.115 M </w:t>
      </w:r>
      <w:proofErr w:type="spellStart"/>
      <w:r w:rsidR="000761C5" w:rsidRPr="0029682F">
        <w:rPr>
          <w:rFonts w:ascii="Calibri" w:hAnsi="Calibri" w:cs="Calibri"/>
        </w:rPr>
        <w:t>cesium</w:t>
      </w:r>
      <w:proofErr w:type="spellEnd"/>
      <w:r w:rsidR="000761C5" w:rsidRPr="0029682F">
        <w:rPr>
          <w:rFonts w:ascii="Calibri" w:hAnsi="Calibri" w:cs="Calibri"/>
        </w:rPr>
        <w:t xml:space="preserve"> </w:t>
      </w:r>
      <w:proofErr w:type="spellStart"/>
      <w:r w:rsidR="000761C5" w:rsidRPr="0029682F">
        <w:rPr>
          <w:rFonts w:ascii="Calibri" w:hAnsi="Calibri" w:cs="Calibri"/>
        </w:rPr>
        <w:t>methylsul</w:t>
      </w:r>
      <w:r w:rsidR="000761C5">
        <w:rPr>
          <w:rFonts w:ascii="Calibri" w:hAnsi="Calibri" w:cs="Calibri"/>
        </w:rPr>
        <w:t>ph</w:t>
      </w:r>
      <w:r w:rsidR="000761C5" w:rsidRPr="0029682F">
        <w:rPr>
          <w:rFonts w:ascii="Calibri" w:hAnsi="Calibri" w:cs="Calibri"/>
        </w:rPr>
        <w:t>ate</w:t>
      </w:r>
      <w:proofErr w:type="spellEnd"/>
      <w:r w:rsidR="000761C5" w:rsidRPr="0029682F">
        <w:rPr>
          <w:rFonts w:ascii="Calibri" w:hAnsi="Calibri" w:cs="Calibri"/>
        </w:rPr>
        <w:t xml:space="preserve">, 20 mM </w:t>
      </w:r>
      <w:proofErr w:type="spellStart"/>
      <w:r w:rsidR="000761C5" w:rsidRPr="0029682F">
        <w:rPr>
          <w:rFonts w:ascii="Calibri" w:hAnsi="Calibri" w:cs="Calibri"/>
        </w:rPr>
        <w:t>CsCl</w:t>
      </w:r>
      <w:proofErr w:type="spellEnd"/>
      <w:r w:rsidR="000761C5" w:rsidRPr="0029682F">
        <w:rPr>
          <w:rFonts w:ascii="Calibri" w:hAnsi="Calibri" w:cs="Calibri"/>
        </w:rPr>
        <w:t xml:space="preserve">, 0.6 mM EGTA, 10 mM HEPES, 10 mM potassium phosphocreatine, 4 mM </w:t>
      </w:r>
      <w:proofErr w:type="spellStart"/>
      <w:r w:rsidR="000761C5" w:rsidRPr="0029682F">
        <w:rPr>
          <w:rFonts w:ascii="Calibri" w:hAnsi="Calibri" w:cs="Calibri"/>
        </w:rPr>
        <w:t>MgATP</w:t>
      </w:r>
      <w:proofErr w:type="spellEnd"/>
      <w:r w:rsidR="000761C5" w:rsidRPr="0029682F">
        <w:rPr>
          <w:rFonts w:ascii="Calibri" w:hAnsi="Calibri" w:cs="Calibri"/>
        </w:rPr>
        <w:t xml:space="preserve">, and 0.4 mM </w:t>
      </w:r>
      <w:proofErr w:type="spellStart"/>
      <w:r w:rsidR="000761C5" w:rsidRPr="0029682F">
        <w:rPr>
          <w:rFonts w:ascii="Calibri" w:hAnsi="Calibri" w:cs="Calibri"/>
        </w:rPr>
        <w:t>NaGTP</w:t>
      </w:r>
      <w:proofErr w:type="spellEnd"/>
      <w:r w:rsidR="000761C5" w:rsidRPr="0029682F">
        <w:rPr>
          <w:rFonts w:ascii="Calibri" w:hAnsi="Calibri" w:cs="Calibri"/>
        </w:rPr>
        <w:t xml:space="preserve">, pH 7.35 (290 </w:t>
      </w:r>
      <w:proofErr w:type="spellStart"/>
      <w:r w:rsidR="000761C5" w:rsidRPr="0029682F">
        <w:rPr>
          <w:rFonts w:ascii="Calibri" w:hAnsi="Calibri" w:cs="Calibri"/>
        </w:rPr>
        <w:t>mOsm</w:t>
      </w:r>
      <w:proofErr w:type="spellEnd"/>
      <w:r w:rsidR="000761C5" w:rsidRPr="0029682F">
        <w:rPr>
          <w:rFonts w:ascii="Calibri" w:hAnsi="Calibri" w:cs="Calibri"/>
        </w:rPr>
        <w:t>). Signals were amplified</w:t>
      </w:r>
      <w:r w:rsidR="000761C5">
        <w:rPr>
          <w:rFonts w:ascii="Calibri" w:hAnsi="Calibri" w:cs="Calibri"/>
        </w:rPr>
        <w:t>-</w:t>
      </w:r>
      <w:r w:rsidR="000761C5" w:rsidRPr="0029682F">
        <w:rPr>
          <w:rFonts w:ascii="Calibri" w:hAnsi="Calibri" w:cs="Calibri"/>
        </w:rPr>
        <w:t>filtered at 3</w:t>
      </w:r>
      <w:r w:rsidR="000761C5">
        <w:rPr>
          <w:rFonts w:ascii="Calibri" w:hAnsi="Calibri" w:cs="Calibri"/>
        </w:rPr>
        <w:t xml:space="preserve"> k</w:t>
      </w:r>
      <w:r w:rsidR="000761C5" w:rsidRPr="0029682F">
        <w:rPr>
          <w:rFonts w:ascii="Calibri" w:hAnsi="Calibri" w:cs="Calibri"/>
        </w:rPr>
        <w:t xml:space="preserve">Hz and digitized at 10 </w:t>
      </w:r>
      <w:r w:rsidR="000761C5">
        <w:rPr>
          <w:rFonts w:ascii="Calibri" w:hAnsi="Calibri" w:cs="Calibri"/>
        </w:rPr>
        <w:t>k</w:t>
      </w:r>
      <w:r w:rsidR="000761C5" w:rsidRPr="0029682F">
        <w:rPr>
          <w:rFonts w:ascii="Calibri" w:hAnsi="Calibri" w:cs="Calibri"/>
        </w:rPr>
        <w:t xml:space="preserve">Hz using an EPC-10 patch-clamp amplifier and </w:t>
      </w:r>
      <w:proofErr w:type="spellStart"/>
      <w:r w:rsidR="000761C5" w:rsidRPr="0029682F">
        <w:rPr>
          <w:rFonts w:ascii="Calibri" w:hAnsi="Calibri" w:cs="Calibri"/>
        </w:rPr>
        <w:t>PatchMaster</w:t>
      </w:r>
      <w:proofErr w:type="spellEnd"/>
      <w:r w:rsidR="000761C5" w:rsidRPr="0029682F">
        <w:rPr>
          <w:rFonts w:ascii="Calibri" w:hAnsi="Calibri" w:cs="Calibri"/>
        </w:rPr>
        <w:t xml:space="preserve"> v2x91 software. Series resistance was monitored constantly, and the cells were rejected from analysis if resistance change</w:t>
      </w:r>
      <w:r w:rsidR="000761C5">
        <w:rPr>
          <w:rFonts w:ascii="Calibri" w:hAnsi="Calibri" w:cs="Calibri"/>
        </w:rPr>
        <w:t xml:space="preserve"> was</w:t>
      </w:r>
      <w:r w:rsidR="000761C5" w:rsidRPr="0029682F">
        <w:rPr>
          <w:rFonts w:ascii="Calibri" w:hAnsi="Calibri" w:cs="Calibri"/>
        </w:rPr>
        <w:t xml:space="preserve"> &gt;20%. ChR2-mCherry expressing </w:t>
      </w:r>
      <w:proofErr w:type="spellStart"/>
      <w:r w:rsidR="000761C5">
        <w:rPr>
          <w:rFonts w:ascii="Calibri" w:hAnsi="Calibri" w:cs="Calibri"/>
        </w:rPr>
        <w:t>NAc</w:t>
      </w:r>
      <w:proofErr w:type="spellEnd"/>
      <w:r w:rsidR="000761C5">
        <w:rPr>
          <w:rFonts w:ascii="Calibri" w:hAnsi="Calibri" w:cs="Calibri"/>
        </w:rPr>
        <w:t xml:space="preserve"> </w:t>
      </w:r>
      <w:r w:rsidR="000761C5" w:rsidRPr="0029682F">
        <w:rPr>
          <w:rFonts w:ascii="Calibri" w:hAnsi="Calibri" w:cs="Calibri"/>
        </w:rPr>
        <w:t>MSN terminals were visualized by epifluorescence and activated by flashing blue light (470 nm; 1</w:t>
      </w:r>
      <w:r w:rsidR="000761C5">
        <w:rPr>
          <w:rFonts w:ascii="Calibri" w:hAnsi="Calibri" w:cs="Calibri"/>
        </w:rPr>
        <w:t xml:space="preserve"> </w:t>
      </w:r>
      <w:proofErr w:type="spellStart"/>
      <w:r w:rsidR="000761C5" w:rsidRPr="0029682F">
        <w:rPr>
          <w:rFonts w:ascii="Calibri" w:hAnsi="Calibri" w:cs="Calibri"/>
        </w:rPr>
        <w:t>ms</w:t>
      </w:r>
      <w:proofErr w:type="spellEnd"/>
      <w:r w:rsidR="000761C5" w:rsidRPr="0029682F">
        <w:rPr>
          <w:rFonts w:ascii="Calibri" w:hAnsi="Calibri" w:cs="Calibri"/>
        </w:rPr>
        <w:t xml:space="preserve"> at 0.1 Hz) through the light path of the microscope (Leica DM6 FS) using a powered LED (pE-400</w:t>
      </w:r>
      <w:r w:rsidR="000761C5" w:rsidRPr="0029682F">
        <w:rPr>
          <w:rFonts w:ascii="Calibri" w:hAnsi="Calibri" w:cs="Calibri"/>
          <w:vertAlign w:val="superscript"/>
        </w:rPr>
        <w:t>max</w:t>
      </w:r>
      <w:r w:rsidR="000761C5" w:rsidRPr="0029682F">
        <w:rPr>
          <w:rFonts w:ascii="Calibri" w:hAnsi="Calibri" w:cs="Calibri"/>
        </w:rPr>
        <w:t xml:space="preserve">, </w:t>
      </w:r>
      <w:proofErr w:type="spellStart"/>
      <w:r w:rsidR="000761C5" w:rsidRPr="0029682F">
        <w:rPr>
          <w:rFonts w:ascii="Calibri" w:hAnsi="Calibri" w:cs="Calibri"/>
        </w:rPr>
        <w:t>CoolLED</w:t>
      </w:r>
      <w:proofErr w:type="spellEnd"/>
      <w:r w:rsidR="000761C5" w:rsidRPr="0029682F">
        <w:rPr>
          <w:rFonts w:ascii="Calibri" w:hAnsi="Calibri" w:cs="Calibri"/>
        </w:rPr>
        <w:t>, UK). Inhibitory postsynaptic currents (IPSCs) in VP neurons were evoked</w:t>
      </w:r>
      <w:r w:rsidR="000761C5" w:rsidRPr="0029682F">
        <w:rPr>
          <w:rFonts w:ascii="Calibri" w:hAnsi="Calibri" w:cs="Calibri"/>
          <w:bCs/>
        </w:rPr>
        <w:t xml:space="preserve"> by paired photo</w:t>
      </w:r>
      <w:r w:rsidR="000761C5">
        <w:rPr>
          <w:rFonts w:ascii="Calibri" w:hAnsi="Calibri" w:cs="Calibri"/>
          <w:bCs/>
        </w:rPr>
        <w:t>-</w:t>
      </w:r>
      <w:r w:rsidR="000761C5" w:rsidRPr="0029682F">
        <w:rPr>
          <w:rFonts w:ascii="Calibri" w:hAnsi="Calibri" w:cs="Calibri"/>
          <w:bCs/>
        </w:rPr>
        <w:t xml:space="preserve">stimulation (50 </w:t>
      </w:r>
      <w:proofErr w:type="spellStart"/>
      <w:r w:rsidR="000761C5" w:rsidRPr="0029682F">
        <w:rPr>
          <w:rFonts w:ascii="Calibri" w:hAnsi="Calibri" w:cs="Calibri"/>
          <w:bCs/>
        </w:rPr>
        <w:t>ms</w:t>
      </w:r>
      <w:proofErr w:type="spellEnd"/>
      <w:r w:rsidR="000761C5" w:rsidRPr="0029682F">
        <w:rPr>
          <w:rFonts w:ascii="Calibri" w:hAnsi="Calibri" w:cs="Calibri"/>
          <w:bCs/>
        </w:rPr>
        <w:t xml:space="preserve"> inter</w:t>
      </w:r>
      <w:r w:rsidR="000761C5">
        <w:rPr>
          <w:rFonts w:ascii="Calibri" w:hAnsi="Calibri" w:cs="Calibri"/>
          <w:bCs/>
        </w:rPr>
        <w:t>-</w:t>
      </w:r>
      <w:r w:rsidR="000761C5" w:rsidRPr="0029682F">
        <w:rPr>
          <w:rFonts w:ascii="Calibri" w:hAnsi="Calibri" w:cs="Calibri"/>
          <w:bCs/>
        </w:rPr>
        <w:t>stimulus interval) at holding potential of 0</w:t>
      </w:r>
      <w:r w:rsidR="000761C5" w:rsidRPr="0029682F">
        <w:rPr>
          <w:rFonts w:ascii="Calibri" w:hAnsi="Calibri" w:cs="Calibri"/>
        </w:rPr>
        <w:t xml:space="preserve"> mV. Baseline responses were measured for 10-15 min</w:t>
      </w:r>
      <w:r w:rsidR="000761C5">
        <w:rPr>
          <w:rFonts w:ascii="Calibri" w:hAnsi="Calibri" w:cs="Calibri"/>
        </w:rPr>
        <w:t>,</w:t>
      </w:r>
      <w:r w:rsidR="000761C5" w:rsidRPr="0029682F">
        <w:rPr>
          <w:rFonts w:ascii="Calibri" w:hAnsi="Calibri" w:cs="Calibri"/>
        </w:rPr>
        <w:t xml:space="preserve"> after which GPR52-IA or vehicle (DMSO 0.1%), was washed in for 40 min. Analysis was performed using </w:t>
      </w:r>
      <w:proofErr w:type="spellStart"/>
      <w:r w:rsidR="000761C5" w:rsidRPr="0029682F">
        <w:rPr>
          <w:rFonts w:ascii="Calibri" w:hAnsi="Calibri" w:cs="Calibri"/>
        </w:rPr>
        <w:t>Clampfit</w:t>
      </w:r>
      <w:proofErr w:type="spellEnd"/>
      <w:r w:rsidR="000761C5" w:rsidRPr="0029682F">
        <w:rPr>
          <w:rFonts w:ascii="Calibri" w:hAnsi="Calibri" w:cs="Calibri"/>
        </w:rPr>
        <w:t xml:space="preserve"> (Molecular Devices), Igor pro 8 software (</w:t>
      </w:r>
      <w:proofErr w:type="spellStart"/>
      <w:r w:rsidR="000761C5" w:rsidRPr="0029682F">
        <w:rPr>
          <w:rFonts w:ascii="Calibri" w:hAnsi="Calibri" w:cs="Calibri"/>
        </w:rPr>
        <w:t>Wavemetrics</w:t>
      </w:r>
      <w:proofErr w:type="spellEnd"/>
      <w:r w:rsidR="000761C5" w:rsidRPr="0029682F">
        <w:rPr>
          <w:rFonts w:ascii="Calibri" w:hAnsi="Calibri" w:cs="Calibri"/>
        </w:rPr>
        <w:t>), and GraphPad (version 9.5, GraphPad Software Inc.)</w:t>
      </w:r>
      <w:r w:rsidR="000761C5">
        <w:rPr>
          <w:rFonts w:ascii="Calibri" w:hAnsi="Calibri" w:cs="Calibri"/>
        </w:rPr>
        <w:t>.</w:t>
      </w:r>
    </w:p>
    <w:p w14:paraId="4393955E" w14:textId="77777777" w:rsidR="000761C5" w:rsidRDefault="000761C5" w:rsidP="008616DB">
      <w:pPr>
        <w:spacing w:after="0" w:line="360" w:lineRule="auto"/>
        <w:jc w:val="both"/>
        <w:rPr>
          <w:rFonts w:ascii="Calibri" w:hAnsi="Calibri" w:cs="Calibri"/>
          <w:b/>
          <w:bCs/>
        </w:rPr>
      </w:pPr>
    </w:p>
    <w:p w14:paraId="13313F9E" w14:textId="6B181377" w:rsidR="008616DB" w:rsidRDefault="008616DB" w:rsidP="008616DB">
      <w:pPr>
        <w:spacing w:after="0" w:line="360" w:lineRule="auto"/>
        <w:jc w:val="both"/>
        <w:rPr>
          <w:rFonts w:ascii="Calibri" w:hAnsi="Calibri" w:cs="Calibri"/>
          <w:b/>
          <w:bCs/>
        </w:rPr>
      </w:pPr>
      <w:r>
        <w:rPr>
          <w:rFonts w:ascii="Calibri" w:hAnsi="Calibri" w:cs="Calibri"/>
          <w:b/>
          <w:bCs/>
        </w:rPr>
        <w:t>Behavioral conditioning</w:t>
      </w:r>
      <w:r w:rsidR="006240C3">
        <w:rPr>
          <w:rFonts w:ascii="Calibri" w:hAnsi="Calibri" w:cs="Calibri"/>
          <w:b/>
          <w:bCs/>
        </w:rPr>
        <w:t xml:space="preserve"> and testing</w:t>
      </w:r>
    </w:p>
    <w:p w14:paraId="110DC963" w14:textId="31B2B0C4" w:rsidR="006240C3" w:rsidRDefault="00494849" w:rsidP="008616DB">
      <w:pPr>
        <w:spacing w:after="0" w:line="360" w:lineRule="auto"/>
        <w:jc w:val="both"/>
        <w:rPr>
          <w:rFonts w:ascii="Calibri" w:hAnsi="Calibri" w:cs="Calibri"/>
        </w:rPr>
      </w:pPr>
      <w:r>
        <w:rPr>
          <w:rFonts w:ascii="Calibri" w:hAnsi="Calibri" w:cs="Calibri"/>
        </w:rPr>
        <w:t xml:space="preserve">In Experiments 2 and 3, </w:t>
      </w:r>
      <w:r w:rsidR="008859A7">
        <w:rPr>
          <w:rFonts w:ascii="Calibri" w:hAnsi="Calibri" w:cs="Calibri"/>
        </w:rPr>
        <w:t>behavioural conditioning and training procedures were conducted according to our previously published protocol {</w:t>
      </w:r>
      <w:proofErr w:type="spellStart"/>
      <w:r w:rsidR="008859A7">
        <w:rPr>
          <w:rFonts w:ascii="Calibri" w:hAnsi="Calibri" w:cs="Calibri"/>
        </w:rPr>
        <w:t>Kukelova</w:t>
      </w:r>
      <w:proofErr w:type="spellEnd"/>
      <w:r w:rsidR="008859A7">
        <w:rPr>
          <w:rFonts w:ascii="Calibri" w:hAnsi="Calibri" w:cs="Calibri"/>
        </w:rPr>
        <w:t>, 2018 #</w:t>
      </w:r>
      <w:proofErr w:type="gramStart"/>
      <w:r w:rsidR="008859A7">
        <w:rPr>
          <w:rFonts w:ascii="Calibri" w:hAnsi="Calibri" w:cs="Calibri"/>
        </w:rPr>
        <w:t>4004;Madur</w:t>
      </w:r>
      <w:proofErr w:type="gramEnd"/>
      <w:r w:rsidR="008859A7">
        <w:rPr>
          <w:rFonts w:ascii="Calibri" w:hAnsi="Calibri" w:cs="Calibri"/>
        </w:rPr>
        <w:t>, 2023 #5107}. P</w:t>
      </w:r>
      <w:r w:rsidR="006240C3">
        <w:rPr>
          <w:rFonts w:ascii="Calibri" w:hAnsi="Calibri" w:cs="Calibri"/>
        </w:rPr>
        <w:t xml:space="preserve">rior to the onset of conditioning (training), body weight (BW) per mouse and food intake per littermate pair </w:t>
      </w:r>
      <w:r w:rsidR="00583541">
        <w:rPr>
          <w:rFonts w:ascii="Calibri" w:hAnsi="Calibri" w:cs="Calibri"/>
        </w:rPr>
        <w:t xml:space="preserve">were measured for each 24 h period across 1 week, </w:t>
      </w:r>
      <w:proofErr w:type="gramStart"/>
      <w:r w:rsidR="00583541">
        <w:rPr>
          <w:rFonts w:ascii="Calibri" w:hAnsi="Calibri" w:cs="Calibri"/>
        </w:rPr>
        <w:t>For</w:t>
      </w:r>
      <w:proofErr w:type="gramEnd"/>
      <w:r w:rsidR="00583541">
        <w:rPr>
          <w:rFonts w:ascii="Calibri" w:hAnsi="Calibri" w:cs="Calibri"/>
        </w:rPr>
        <w:t xml:space="preserve"> each mouse the mean daily value provided its baseline; for food intake per mouse, the respective BWs of the 2 littermates were taken into account assuming that the heavier mouse would consume proportionately more. Beginning the following week, mice were food restricted so that BW was reduced to 90%-95% of baseline (BBW); this ensured adequate motivation for conditioning using sucrose pellet reinforcement.</w:t>
      </w:r>
    </w:p>
    <w:p w14:paraId="63624525" w14:textId="7FD51421" w:rsidR="008616DB" w:rsidRPr="0062248A" w:rsidRDefault="008616DB" w:rsidP="00583541">
      <w:pPr>
        <w:spacing w:after="0" w:line="360" w:lineRule="auto"/>
        <w:ind w:firstLine="720"/>
        <w:jc w:val="both"/>
        <w:rPr>
          <w:rFonts w:ascii="Calibri" w:hAnsi="Calibri" w:cs="Calibri"/>
        </w:rPr>
      </w:pPr>
      <w:r>
        <w:rPr>
          <w:rFonts w:ascii="Calibri" w:hAnsi="Calibri" w:cs="Calibri"/>
        </w:rPr>
        <w:t>Four m</w:t>
      </w:r>
      <w:r w:rsidRPr="0062248A">
        <w:rPr>
          <w:rFonts w:ascii="Calibri" w:hAnsi="Calibri" w:cs="Calibri"/>
        </w:rPr>
        <w:t xml:space="preserve">odular conditioning chambers (TSE Systems, Bad Homburg, Germany) contained a feeder port into which sucrose pellets were delivered singly from a pellet dispenser and could be retrieved by the mouse (feeder response). An operant </w:t>
      </w:r>
      <w:r w:rsidR="007E2679">
        <w:rPr>
          <w:rFonts w:ascii="Calibri" w:hAnsi="Calibri" w:cs="Calibri"/>
        </w:rPr>
        <w:t>port</w:t>
      </w:r>
      <w:r w:rsidRPr="0062248A">
        <w:rPr>
          <w:rFonts w:ascii="Calibri" w:hAnsi="Calibri" w:cs="Calibri"/>
        </w:rPr>
        <w:t xml:space="preserve"> activated by nose-poke (operant response) could be inserted next to the feeder. Conditioning sessions were conducted on consecutive days and were 30 min maximum. Mice were trained with sucrose pellets (14 mg, F05684 Dustless Precision Pellets, Bio-</w:t>
      </w:r>
      <w:proofErr w:type="spellStart"/>
      <w:r w:rsidRPr="0062248A">
        <w:rPr>
          <w:rFonts w:ascii="Calibri" w:hAnsi="Calibri" w:cs="Calibri"/>
        </w:rPr>
        <w:t>Serv</w:t>
      </w:r>
      <w:proofErr w:type="spellEnd"/>
      <w:r w:rsidRPr="0062248A">
        <w:rPr>
          <w:rFonts w:ascii="Calibri" w:hAnsi="Calibri" w:cs="Calibri"/>
        </w:rPr>
        <w:t xml:space="preserve">). All training steps were conducted in the absence of tone stimuli. Mice were conditioned to nose poke into the feeder to trigger pellet delivery and then to nose poke into the operant </w:t>
      </w:r>
      <w:r w:rsidR="00CC6147">
        <w:rPr>
          <w:rFonts w:ascii="Calibri" w:hAnsi="Calibri" w:cs="Calibri"/>
        </w:rPr>
        <w:t>port</w:t>
      </w:r>
      <w:r w:rsidRPr="0062248A">
        <w:rPr>
          <w:rFonts w:ascii="Calibri" w:hAnsi="Calibri" w:cs="Calibri"/>
        </w:rPr>
        <w:t xml:space="preserve"> to trigger pellet delivery into the feeder. In the final conditioning session, chocolate-</w:t>
      </w:r>
      <w:proofErr w:type="spellStart"/>
      <w:r w:rsidRPr="0062248A">
        <w:rPr>
          <w:rFonts w:ascii="Calibri" w:hAnsi="Calibri" w:cs="Calibri"/>
        </w:rPr>
        <w:lastRenderedPageBreak/>
        <w:t>flavored</w:t>
      </w:r>
      <w:proofErr w:type="spellEnd"/>
      <w:r w:rsidRPr="0062248A">
        <w:rPr>
          <w:rFonts w:ascii="Calibri" w:hAnsi="Calibri" w:cs="Calibri"/>
        </w:rPr>
        <w:t xml:space="preserve"> sucrose pellets (20 mg, F05301 Dustless Precision Pellets, Bio-</w:t>
      </w:r>
      <w:proofErr w:type="spellStart"/>
      <w:r w:rsidRPr="0062248A">
        <w:rPr>
          <w:rFonts w:ascii="Calibri" w:hAnsi="Calibri" w:cs="Calibri"/>
        </w:rPr>
        <w:t>Serv</w:t>
      </w:r>
      <w:proofErr w:type="spellEnd"/>
      <w:r w:rsidRPr="0062248A">
        <w:rPr>
          <w:rFonts w:ascii="Calibri" w:hAnsi="Calibri" w:cs="Calibri"/>
        </w:rPr>
        <w:t xml:space="preserve">) were used; mice preferred these to the training pellets, and they were the relatively novel gustatory stimulus used for </w:t>
      </w:r>
      <w:proofErr w:type="spellStart"/>
      <w:r w:rsidRPr="0062248A">
        <w:rPr>
          <w:rFonts w:ascii="Calibri" w:hAnsi="Calibri" w:cs="Calibri"/>
        </w:rPr>
        <w:t>behavioral</w:t>
      </w:r>
      <w:proofErr w:type="spellEnd"/>
      <w:r w:rsidRPr="0062248A">
        <w:rPr>
          <w:rFonts w:ascii="Calibri" w:hAnsi="Calibri" w:cs="Calibri"/>
        </w:rPr>
        <w:t xml:space="preserve"> testing. </w:t>
      </w:r>
      <w:r w:rsidR="00160F97">
        <w:rPr>
          <w:rFonts w:ascii="Calibri" w:hAnsi="Calibri" w:cs="Calibri"/>
        </w:rPr>
        <w:t xml:space="preserve">In Experiment </w:t>
      </w:r>
      <w:r w:rsidR="00CC6147">
        <w:rPr>
          <w:rFonts w:ascii="Calibri" w:hAnsi="Calibri" w:cs="Calibri"/>
        </w:rPr>
        <w:t>2</w:t>
      </w:r>
      <w:r w:rsidR="00160F97">
        <w:rPr>
          <w:rFonts w:ascii="Calibri" w:hAnsi="Calibri" w:cs="Calibri"/>
        </w:rPr>
        <w:t>, m</w:t>
      </w:r>
      <w:r w:rsidRPr="0062248A">
        <w:rPr>
          <w:rFonts w:ascii="Calibri" w:hAnsi="Calibri" w:cs="Calibri"/>
        </w:rPr>
        <w:t xml:space="preserve">ice required 12-15 sessions to complete the training stages. </w:t>
      </w:r>
      <w:r w:rsidR="00160F97">
        <w:rPr>
          <w:rFonts w:ascii="Calibri" w:hAnsi="Calibri" w:cs="Calibri"/>
        </w:rPr>
        <w:t xml:space="preserve">In Experiment </w:t>
      </w:r>
      <w:r w:rsidR="008859A7">
        <w:rPr>
          <w:rFonts w:ascii="Calibri" w:hAnsi="Calibri" w:cs="Calibri"/>
        </w:rPr>
        <w:t>3</w:t>
      </w:r>
      <w:r w:rsidR="00160F97">
        <w:rPr>
          <w:rFonts w:ascii="Calibri" w:hAnsi="Calibri" w:cs="Calibri"/>
        </w:rPr>
        <w:t>, a</w:t>
      </w:r>
      <w:r w:rsidR="00160F97" w:rsidRPr="0062248A">
        <w:rPr>
          <w:rFonts w:ascii="Calibri" w:hAnsi="Calibri" w:cs="Calibri"/>
        </w:rPr>
        <w:t>fter feeder and operant-</w:t>
      </w:r>
      <w:r w:rsidR="00CC6147">
        <w:rPr>
          <w:rFonts w:ascii="Calibri" w:hAnsi="Calibri" w:cs="Calibri"/>
        </w:rPr>
        <w:t>port</w:t>
      </w:r>
      <w:r w:rsidR="00160F97" w:rsidRPr="0062248A">
        <w:rPr>
          <w:rFonts w:ascii="Calibri" w:hAnsi="Calibri" w:cs="Calibri"/>
        </w:rPr>
        <w:t xml:space="preserve"> conditioning in standard chambers, mice underwent operant-</w:t>
      </w:r>
      <w:r w:rsidR="00CC6147">
        <w:rPr>
          <w:rFonts w:ascii="Calibri" w:hAnsi="Calibri" w:cs="Calibri"/>
        </w:rPr>
        <w:t>port</w:t>
      </w:r>
      <w:r w:rsidR="00160F97" w:rsidRPr="0062248A">
        <w:rPr>
          <w:rFonts w:ascii="Calibri" w:hAnsi="Calibri" w:cs="Calibri"/>
        </w:rPr>
        <w:t xml:space="preserve"> conditioning in a photometry conditioning/test chamber, running with </w:t>
      </w:r>
      <w:proofErr w:type="spellStart"/>
      <w:r w:rsidR="00160F97" w:rsidRPr="0062248A">
        <w:rPr>
          <w:rFonts w:ascii="Calibri" w:hAnsi="Calibri" w:cs="Calibri"/>
        </w:rPr>
        <w:t>IntelliMaze</w:t>
      </w:r>
      <w:proofErr w:type="spellEnd"/>
      <w:r w:rsidR="00160F97" w:rsidRPr="0062248A">
        <w:rPr>
          <w:rFonts w:ascii="Calibri" w:hAnsi="Calibri" w:cs="Calibri"/>
        </w:rPr>
        <w:t xml:space="preserve"> software and connected with a TTL module (TSE Systems) </w:t>
      </w:r>
      <w:r w:rsidR="000761C5">
        <w:rPr>
          <w:rFonts w:ascii="Calibri" w:hAnsi="Calibri" w:cs="Calibri"/>
        </w:rPr>
        <w:t>{Madur, 2023 #5107}</w:t>
      </w:r>
      <w:r w:rsidR="00160F97">
        <w:rPr>
          <w:rFonts w:ascii="Calibri" w:hAnsi="Calibri" w:cs="Calibri"/>
        </w:rPr>
        <w:t>; they</w:t>
      </w:r>
      <w:r w:rsidR="00160F97" w:rsidRPr="0062248A">
        <w:rPr>
          <w:rFonts w:ascii="Calibri" w:hAnsi="Calibri" w:cs="Calibri"/>
        </w:rPr>
        <w:t xml:space="preserve"> required 15-17 days for conditioning</w:t>
      </w:r>
      <w:r w:rsidR="00160F97">
        <w:rPr>
          <w:rFonts w:ascii="Calibri" w:hAnsi="Calibri" w:cs="Calibri"/>
        </w:rPr>
        <w:t>. After conditioning, mice we</w:t>
      </w:r>
      <w:r w:rsidR="00160F97" w:rsidRPr="0062248A">
        <w:rPr>
          <w:rFonts w:ascii="Calibri" w:hAnsi="Calibri" w:cs="Calibri"/>
        </w:rPr>
        <w:t>re returned to ad libitum feeding.</w:t>
      </w:r>
      <w:r w:rsidR="00160F97">
        <w:rPr>
          <w:rFonts w:ascii="Calibri" w:hAnsi="Calibri" w:cs="Calibri"/>
        </w:rPr>
        <w:t xml:space="preserve"> </w:t>
      </w:r>
      <w:r>
        <w:rPr>
          <w:rFonts w:ascii="Calibri" w:hAnsi="Calibri" w:cs="Calibri"/>
        </w:rPr>
        <w:t>Further d</w:t>
      </w:r>
      <w:r w:rsidRPr="0062248A">
        <w:rPr>
          <w:rFonts w:ascii="Calibri" w:hAnsi="Calibri" w:cs="Calibri"/>
        </w:rPr>
        <w:t>etail</w:t>
      </w:r>
      <w:r>
        <w:rPr>
          <w:rFonts w:ascii="Calibri" w:hAnsi="Calibri" w:cs="Calibri"/>
        </w:rPr>
        <w:t xml:space="preserve">s </w:t>
      </w:r>
      <w:r w:rsidRPr="0062248A">
        <w:rPr>
          <w:rFonts w:ascii="Calibri" w:hAnsi="Calibri" w:cs="Calibri"/>
        </w:rPr>
        <w:t xml:space="preserve">of the conditioning steps are provided elsewhere </w:t>
      </w:r>
      <w:r w:rsidR="000761C5">
        <w:rPr>
          <w:rFonts w:ascii="Calibri" w:hAnsi="Calibri" w:cs="Calibri"/>
        </w:rPr>
        <w:t>{Ineichen, 2012 #</w:t>
      </w:r>
      <w:proofErr w:type="gramStart"/>
      <w:r w:rsidR="000761C5">
        <w:rPr>
          <w:rFonts w:ascii="Calibri" w:hAnsi="Calibri" w:cs="Calibri"/>
        </w:rPr>
        <w:t>2464;Kukelova</w:t>
      </w:r>
      <w:proofErr w:type="gramEnd"/>
      <w:r w:rsidR="000761C5">
        <w:rPr>
          <w:rFonts w:ascii="Calibri" w:hAnsi="Calibri" w:cs="Calibri"/>
        </w:rPr>
        <w:t>, 2018 #4004;Madur, 2023 #5107;Münster, 2022 #4934}</w:t>
      </w:r>
      <w:r w:rsidRPr="0062248A">
        <w:rPr>
          <w:rFonts w:ascii="Calibri" w:hAnsi="Calibri" w:cs="Calibri"/>
        </w:rPr>
        <w:t xml:space="preserve">. </w:t>
      </w:r>
    </w:p>
    <w:p w14:paraId="4223B5B3" w14:textId="2C9F523C" w:rsidR="0011250D" w:rsidRDefault="00583541" w:rsidP="0011250D">
      <w:pPr>
        <w:spacing w:after="0" w:line="360" w:lineRule="auto"/>
        <w:jc w:val="both"/>
        <w:rPr>
          <w:rFonts w:ascii="Calibri" w:hAnsi="Calibri" w:cs="Calibri"/>
        </w:rPr>
      </w:pPr>
      <w:r>
        <w:rPr>
          <w:rFonts w:ascii="Calibri" w:hAnsi="Calibri" w:cs="Calibri"/>
          <w:b/>
          <w:bCs/>
        </w:rPr>
        <w:tab/>
      </w:r>
      <w:r w:rsidRPr="00583541">
        <w:rPr>
          <w:rFonts w:ascii="Calibri" w:hAnsi="Calibri" w:cs="Calibri"/>
        </w:rPr>
        <w:t xml:space="preserve">During the CSS/CON </w:t>
      </w:r>
      <w:r>
        <w:rPr>
          <w:rFonts w:ascii="Calibri" w:hAnsi="Calibri" w:cs="Calibri"/>
        </w:rPr>
        <w:t xml:space="preserve">procedure, BW and food intake were measured to provide re-baseline values (re-BBW, re-B-food intake). </w:t>
      </w:r>
      <w:r w:rsidR="00494849" w:rsidRPr="0011250D">
        <w:rPr>
          <w:rFonts w:ascii="Calibri" w:hAnsi="Calibri" w:cs="Calibri"/>
        </w:rPr>
        <w:t xml:space="preserve">Chronic social stress leads to increased food intake to maintain </w:t>
      </w:r>
      <w:r w:rsidR="00494849">
        <w:rPr>
          <w:rFonts w:ascii="Calibri" w:hAnsi="Calibri" w:cs="Calibri"/>
        </w:rPr>
        <w:t>body weight (</w:t>
      </w:r>
      <w:r w:rsidR="00494849" w:rsidRPr="0011250D">
        <w:rPr>
          <w:rFonts w:ascii="Calibri" w:hAnsi="Calibri" w:cs="Calibri"/>
        </w:rPr>
        <w:t>BW</w:t>
      </w:r>
      <w:r w:rsidR="00494849">
        <w:rPr>
          <w:rFonts w:ascii="Calibri" w:hAnsi="Calibri" w:cs="Calibri"/>
        </w:rPr>
        <w:t xml:space="preserve">) </w:t>
      </w:r>
      <w:r w:rsidR="00494849" w:rsidRPr="00C06531">
        <w:rPr>
          <w:rFonts w:ascii="Calibri" w:hAnsi="Calibri" w:cs="Calibri"/>
        </w:rPr>
        <w:t>(Table S</w:t>
      </w:r>
      <w:r w:rsidR="00C06531">
        <w:rPr>
          <w:rFonts w:ascii="Calibri" w:hAnsi="Calibri" w:cs="Calibri"/>
        </w:rPr>
        <w:t>4</w:t>
      </w:r>
      <w:r w:rsidR="00494849" w:rsidRPr="00C06531">
        <w:rPr>
          <w:rFonts w:ascii="Calibri" w:hAnsi="Calibri" w:cs="Calibri"/>
        </w:rPr>
        <w:t>),</w:t>
      </w:r>
      <w:r w:rsidR="00494849" w:rsidRPr="0011250D">
        <w:rPr>
          <w:rFonts w:ascii="Calibri" w:hAnsi="Calibri" w:cs="Calibri"/>
        </w:rPr>
        <w:t xml:space="preserve"> associated with a decrease in plasma leptin and an increase in plasma ghrelin </w:t>
      </w:r>
      <w:r w:rsidR="00494849">
        <w:rPr>
          <w:rFonts w:ascii="Calibri" w:hAnsi="Calibri" w:cs="Calibri"/>
        </w:rPr>
        <w:t>{Bergamini, 2016 #</w:t>
      </w:r>
      <w:proofErr w:type="gramStart"/>
      <w:r w:rsidR="00494849">
        <w:rPr>
          <w:rFonts w:ascii="Calibri" w:hAnsi="Calibri" w:cs="Calibri"/>
        </w:rPr>
        <w:t>3544;Carneiro</w:t>
      </w:r>
      <w:proofErr w:type="gramEnd"/>
      <w:r w:rsidR="00494849">
        <w:rPr>
          <w:rFonts w:ascii="Calibri" w:hAnsi="Calibri" w:cs="Calibri"/>
        </w:rPr>
        <w:t>-Nascimento, 2020 #4681;Kukelova, 2018 #4004;</w:t>
      </w:r>
      <w:r w:rsidR="00F37F92">
        <w:rPr>
          <w:rFonts w:ascii="Calibri" w:hAnsi="Calibri" w:cs="Calibri"/>
        </w:rPr>
        <w:t>Madur, 2023 #5107;</w:t>
      </w:r>
      <w:r w:rsidR="00494849">
        <w:rPr>
          <w:rFonts w:ascii="Calibri" w:hAnsi="Calibri" w:cs="Calibri"/>
        </w:rPr>
        <w:t>Münster, 2022 #4934}</w:t>
      </w:r>
      <w:r w:rsidR="00494849" w:rsidRPr="0011250D">
        <w:rPr>
          <w:rFonts w:ascii="Calibri" w:hAnsi="Calibri" w:cs="Calibri"/>
        </w:rPr>
        <w:t xml:space="preserve">. Therefore, during </w:t>
      </w:r>
      <w:proofErr w:type="spellStart"/>
      <w:r w:rsidR="00494849">
        <w:rPr>
          <w:rFonts w:ascii="Calibri" w:hAnsi="Calibri" w:cs="Calibri"/>
        </w:rPr>
        <w:t>behavioral</w:t>
      </w:r>
      <w:proofErr w:type="spellEnd"/>
      <w:r w:rsidR="00494849">
        <w:rPr>
          <w:rFonts w:ascii="Calibri" w:hAnsi="Calibri" w:cs="Calibri"/>
        </w:rPr>
        <w:t xml:space="preserve"> </w:t>
      </w:r>
      <w:r w:rsidR="00494849" w:rsidRPr="0011250D">
        <w:rPr>
          <w:rFonts w:ascii="Calibri" w:hAnsi="Calibri" w:cs="Calibri"/>
        </w:rPr>
        <w:t>testing</w:t>
      </w:r>
      <w:r w:rsidR="00494849">
        <w:rPr>
          <w:rFonts w:ascii="Calibri" w:hAnsi="Calibri" w:cs="Calibri"/>
        </w:rPr>
        <w:t>,</w:t>
      </w:r>
      <w:r w:rsidR="00494849" w:rsidRPr="0011250D">
        <w:rPr>
          <w:rFonts w:ascii="Calibri" w:hAnsi="Calibri" w:cs="Calibri"/>
        </w:rPr>
        <w:t xml:space="preserve"> CSS mice need to be provided with more normal diet </w:t>
      </w:r>
      <w:r w:rsidR="00494849">
        <w:rPr>
          <w:rFonts w:ascii="Calibri" w:hAnsi="Calibri" w:cs="Calibri"/>
        </w:rPr>
        <w:t xml:space="preserve">than CON mice </w:t>
      </w:r>
      <w:r w:rsidR="00494849" w:rsidRPr="0011250D">
        <w:rPr>
          <w:rFonts w:ascii="Calibri" w:hAnsi="Calibri" w:cs="Calibri"/>
        </w:rPr>
        <w:t xml:space="preserve">to maintain their </w:t>
      </w:r>
      <w:r w:rsidR="00494849">
        <w:rPr>
          <w:rFonts w:ascii="Calibri" w:hAnsi="Calibri" w:cs="Calibri"/>
        </w:rPr>
        <w:t>re-</w:t>
      </w:r>
      <w:r w:rsidR="00494849" w:rsidRPr="00C06531">
        <w:rPr>
          <w:rFonts w:ascii="Calibri" w:hAnsi="Calibri" w:cs="Calibri"/>
        </w:rPr>
        <w:t>BBW (Table S</w:t>
      </w:r>
      <w:r w:rsidR="00C06531">
        <w:rPr>
          <w:rFonts w:ascii="Calibri" w:hAnsi="Calibri" w:cs="Calibri"/>
        </w:rPr>
        <w:t>4</w:t>
      </w:r>
      <w:r w:rsidR="00494849" w:rsidRPr="00C06531">
        <w:rPr>
          <w:rFonts w:ascii="Calibri" w:hAnsi="Calibri" w:cs="Calibri"/>
        </w:rPr>
        <w:t>).</w:t>
      </w:r>
      <w:r w:rsidR="00494849" w:rsidRPr="0011250D">
        <w:rPr>
          <w:rFonts w:ascii="Calibri" w:hAnsi="Calibri" w:cs="Calibri"/>
        </w:rPr>
        <w:t xml:space="preserve"> </w:t>
      </w:r>
      <w:r w:rsidR="00F37F92">
        <w:rPr>
          <w:rFonts w:ascii="Calibri" w:hAnsi="Calibri" w:cs="Calibri"/>
        </w:rPr>
        <w:t xml:space="preserve">For testing, only mild restriction was used, to achieve 95%-100% re-BBW, to </w:t>
      </w:r>
      <w:r w:rsidR="00F37F92" w:rsidRPr="0011250D">
        <w:rPr>
          <w:rFonts w:ascii="Calibri" w:hAnsi="Calibri" w:cs="Calibri"/>
        </w:rPr>
        <w:t xml:space="preserve">minimize the </w:t>
      </w:r>
      <w:r w:rsidR="00F37F92">
        <w:rPr>
          <w:rFonts w:ascii="Calibri" w:hAnsi="Calibri" w:cs="Calibri"/>
        </w:rPr>
        <w:t>influence</w:t>
      </w:r>
      <w:r w:rsidR="00F37F92" w:rsidRPr="0011250D">
        <w:rPr>
          <w:rFonts w:ascii="Calibri" w:hAnsi="Calibri" w:cs="Calibri"/>
        </w:rPr>
        <w:t xml:space="preserve"> of homeostatic hunger on sucrose-related </w:t>
      </w:r>
      <w:proofErr w:type="spellStart"/>
      <w:r w:rsidR="00F37F92" w:rsidRPr="0011250D">
        <w:rPr>
          <w:rFonts w:ascii="Calibri" w:hAnsi="Calibri" w:cs="Calibri"/>
        </w:rPr>
        <w:t>behavior</w:t>
      </w:r>
      <w:proofErr w:type="spellEnd"/>
      <w:r w:rsidR="00F37F92" w:rsidRPr="0011250D">
        <w:rPr>
          <w:rFonts w:ascii="Calibri" w:hAnsi="Calibri" w:cs="Calibri"/>
        </w:rPr>
        <w:t xml:space="preserve"> and thereby maximize test sensitivity to detect differences in gustatory-reward salience </w:t>
      </w:r>
      <w:r w:rsidR="00F37F92">
        <w:rPr>
          <w:rFonts w:ascii="Calibri" w:hAnsi="Calibri" w:cs="Calibri"/>
        </w:rPr>
        <w:t>{</w:t>
      </w:r>
      <w:proofErr w:type="spellStart"/>
      <w:r w:rsidR="00F37F92">
        <w:rPr>
          <w:rFonts w:ascii="Calibri" w:hAnsi="Calibri" w:cs="Calibri"/>
        </w:rPr>
        <w:t>Kukelova</w:t>
      </w:r>
      <w:proofErr w:type="spellEnd"/>
      <w:r w:rsidR="00F37F92">
        <w:rPr>
          <w:rFonts w:ascii="Calibri" w:hAnsi="Calibri" w:cs="Calibri"/>
        </w:rPr>
        <w:t>, 2018 #</w:t>
      </w:r>
      <w:proofErr w:type="gramStart"/>
      <w:r w:rsidR="00F37F92">
        <w:rPr>
          <w:rFonts w:ascii="Calibri" w:hAnsi="Calibri" w:cs="Calibri"/>
        </w:rPr>
        <w:t>4004;Münster</w:t>
      </w:r>
      <w:proofErr w:type="gramEnd"/>
      <w:r w:rsidR="00F37F92">
        <w:rPr>
          <w:rFonts w:ascii="Calibri" w:hAnsi="Calibri" w:cs="Calibri"/>
        </w:rPr>
        <w:t>, 2022 #4934}</w:t>
      </w:r>
      <w:r w:rsidR="00F37F92" w:rsidRPr="0011250D">
        <w:rPr>
          <w:rFonts w:ascii="Calibri" w:hAnsi="Calibri" w:cs="Calibri"/>
        </w:rPr>
        <w:t xml:space="preserve">. </w:t>
      </w:r>
      <w:r w:rsidR="0011250D" w:rsidRPr="0011250D">
        <w:rPr>
          <w:rFonts w:ascii="Calibri" w:hAnsi="Calibri" w:cs="Calibri"/>
        </w:rPr>
        <w:t xml:space="preserve">Each </w:t>
      </w:r>
      <w:r w:rsidR="0011250D">
        <w:rPr>
          <w:rFonts w:ascii="Calibri" w:hAnsi="Calibri" w:cs="Calibri"/>
        </w:rPr>
        <w:t xml:space="preserve">test </w:t>
      </w:r>
      <w:r w:rsidR="0011250D" w:rsidRPr="0011250D">
        <w:rPr>
          <w:rFonts w:ascii="Calibri" w:hAnsi="Calibri" w:cs="Calibri"/>
        </w:rPr>
        <w:t xml:space="preserve">day the required amount of normal diet was placed in the home cage 2-3 h after testing, and all food was consumed prior to testing on the next day. To </w:t>
      </w:r>
      <w:r w:rsidR="000761C5">
        <w:rPr>
          <w:rFonts w:ascii="Calibri" w:hAnsi="Calibri" w:cs="Calibri"/>
        </w:rPr>
        <w:t>ensure</w:t>
      </w:r>
      <w:r w:rsidR="0011250D" w:rsidRPr="0011250D">
        <w:rPr>
          <w:rFonts w:ascii="Calibri" w:hAnsi="Calibri" w:cs="Calibri"/>
        </w:rPr>
        <w:t xml:space="preserve"> that there </w:t>
      </w:r>
      <w:r w:rsidR="00CC6147">
        <w:rPr>
          <w:rFonts w:ascii="Calibri" w:hAnsi="Calibri" w:cs="Calibri"/>
        </w:rPr>
        <w:t>were</w:t>
      </w:r>
      <w:r w:rsidR="0011250D" w:rsidRPr="0011250D">
        <w:rPr>
          <w:rFonts w:ascii="Calibri" w:hAnsi="Calibri" w:cs="Calibri"/>
        </w:rPr>
        <w:t xml:space="preserve"> no differences in homeostatic hunger between </w:t>
      </w:r>
      <w:r w:rsidR="000761C5">
        <w:rPr>
          <w:rFonts w:ascii="Calibri" w:hAnsi="Calibri" w:cs="Calibri"/>
        </w:rPr>
        <w:t>CSS and CON mice</w:t>
      </w:r>
      <w:r w:rsidR="0011250D" w:rsidRPr="0011250D">
        <w:rPr>
          <w:rFonts w:ascii="Calibri" w:hAnsi="Calibri" w:cs="Calibri"/>
        </w:rPr>
        <w:t xml:space="preserve">, </w:t>
      </w:r>
      <w:r w:rsidR="000761C5">
        <w:rPr>
          <w:rFonts w:ascii="Calibri" w:hAnsi="Calibri" w:cs="Calibri"/>
        </w:rPr>
        <w:t xml:space="preserve">or between mice receiving different doses of GPR52-IA, </w:t>
      </w:r>
      <w:r w:rsidR="0011250D" w:rsidRPr="0011250D">
        <w:rPr>
          <w:rFonts w:ascii="Calibri" w:hAnsi="Calibri" w:cs="Calibri"/>
        </w:rPr>
        <w:t xml:space="preserve">in the final </w:t>
      </w:r>
      <w:proofErr w:type="spellStart"/>
      <w:r w:rsidR="0011250D" w:rsidRPr="0011250D">
        <w:rPr>
          <w:rFonts w:ascii="Calibri" w:hAnsi="Calibri" w:cs="Calibri"/>
        </w:rPr>
        <w:t>behavioral</w:t>
      </w:r>
      <w:proofErr w:type="spellEnd"/>
      <w:r w:rsidR="0011250D" w:rsidRPr="0011250D">
        <w:rPr>
          <w:rFonts w:ascii="Calibri" w:hAnsi="Calibri" w:cs="Calibri"/>
        </w:rPr>
        <w:t xml:space="preserve"> test, a pellet of normal diet </w:t>
      </w:r>
      <w:r w:rsidR="000761C5" w:rsidRPr="0011250D">
        <w:rPr>
          <w:rFonts w:ascii="Calibri" w:hAnsi="Calibri" w:cs="Calibri"/>
        </w:rPr>
        <w:t xml:space="preserve">(3 g) </w:t>
      </w:r>
      <w:r w:rsidR="0011250D" w:rsidRPr="0011250D">
        <w:rPr>
          <w:rFonts w:ascii="Calibri" w:hAnsi="Calibri" w:cs="Calibri"/>
        </w:rPr>
        <w:t>was provided as a low-effort/low-reward alternative to chocolate pellets (choice test)</w:t>
      </w:r>
      <w:r w:rsidR="00F37F92">
        <w:rPr>
          <w:rFonts w:ascii="Calibri" w:hAnsi="Calibri" w:cs="Calibri"/>
        </w:rPr>
        <w:t>: typically, CON</w:t>
      </w:r>
      <w:r w:rsidR="0011250D" w:rsidRPr="0011250D">
        <w:rPr>
          <w:rFonts w:ascii="Calibri" w:hAnsi="Calibri" w:cs="Calibri"/>
        </w:rPr>
        <w:t xml:space="preserve"> and CSS mice consume a low and similar amount of normal diet under these test conditions </w:t>
      </w:r>
      <w:r w:rsidR="000761C5">
        <w:rPr>
          <w:rFonts w:ascii="Calibri" w:hAnsi="Calibri" w:cs="Calibri"/>
        </w:rPr>
        <w:t>{</w:t>
      </w:r>
      <w:proofErr w:type="spellStart"/>
      <w:r w:rsidR="000761C5">
        <w:rPr>
          <w:rFonts w:ascii="Calibri" w:hAnsi="Calibri" w:cs="Calibri"/>
        </w:rPr>
        <w:t>Kukelova</w:t>
      </w:r>
      <w:proofErr w:type="spellEnd"/>
      <w:r w:rsidR="000761C5">
        <w:rPr>
          <w:rFonts w:ascii="Calibri" w:hAnsi="Calibri" w:cs="Calibri"/>
        </w:rPr>
        <w:t>, 2018 #4004;Madur, 2023 #5107;Münster, 2022 #4934}</w:t>
      </w:r>
      <w:r w:rsidR="0011250D" w:rsidRPr="0011250D">
        <w:rPr>
          <w:rFonts w:ascii="Calibri" w:hAnsi="Calibri" w:cs="Calibri"/>
        </w:rPr>
        <w:t>.</w:t>
      </w:r>
      <w:r w:rsidR="0011250D" w:rsidRPr="0062248A">
        <w:rPr>
          <w:rFonts w:ascii="Calibri" w:hAnsi="Calibri" w:cs="Calibri"/>
        </w:rPr>
        <w:t xml:space="preserve"> </w:t>
      </w:r>
    </w:p>
    <w:p w14:paraId="6E36E5EA" w14:textId="4B1F3B8B" w:rsidR="00160F97" w:rsidRDefault="00160F97" w:rsidP="0011250D">
      <w:pPr>
        <w:spacing w:after="0" w:line="360" w:lineRule="auto"/>
        <w:jc w:val="both"/>
        <w:rPr>
          <w:rFonts w:ascii="Calibri" w:hAnsi="Calibri" w:cs="Calibri"/>
        </w:rPr>
      </w:pPr>
    </w:p>
    <w:p w14:paraId="40DCAB0E" w14:textId="77777777" w:rsidR="00494849" w:rsidRPr="0062248A" w:rsidRDefault="00494849" w:rsidP="00494849">
      <w:pPr>
        <w:spacing w:after="0" w:line="360" w:lineRule="auto"/>
        <w:jc w:val="both"/>
        <w:rPr>
          <w:rFonts w:ascii="Calibri" w:hAnsi="Calibri" w:cs="Calibri"/>
          <w:b/>
          <w:bCs/>
        </w:rPr>
      </w:pPr>
      <w:r w:rsidRPr="0062248A">
        <w:rPr>
          <w:rFonts w:ascii="Calibri" w:hAnsi="Calibri" w:cs="Calibri"/>
          <w:b/>
          <w:bCs/>
        </w:rPr>
        <w:t>Fibre photometry</w:t>
      </w:r>
    </w:p>
    <w:p w14:paraId="2CAA5804" w14:textId="5C9EB791" w:rsidR="00915B19" w:rsidRDefault="00915B19" w:rsidP="0011250D">
      <w:pPr>
        <w:spacing w:after="0" w:line="360" w:lineRule="auto"/>
        <w:jc w:val="both"/>
        <w:rPr>
          <w:rFonts w:ascii="Calibri" w:hAnsi="Calibri" w:cs="Calibri"/>
        </w:rPr>
      </w:pPr>
      <w:r>
        <w:rPr>
          <w:rFonts w:ascii="Calibri" w:hAnsi="Calibri" w:cs="Calibri"/>
        </w:rPr>
        <w:t xml:space="preserve">In Experiment </w:t>
      </w:r>
      <w:r w:rsidR="00494849">
        <w:rPr>
          <w:rFonts w:ascii="Calibri" w:hAnsi="Calibri" w:cs="Calibri"/>
        </w:rPr>
        <w:t>3</w:t>
      </w:r>
      <w:r>
        <w:rPr>
          <w:rFonts w:ascii="Calibri" w:hAnsi="Calibri" w:cs="Calibri"/>
        </w:rPr>
        <w:t xml:space="preserve">, </w:t>
      </w:r>
      <w:r w:rsidR="00F37F92">
        <w:rPr>
          <w:rFonts w:ascii="Calibri" w:hAnsi="Calibri" w:cs="Calibri"/>
        </w:rPr>
        <w:t xml:space="preserve">stereotactic surgery was conducted according to our previously published protocol {Ineichen, 2020 #4769}. Both mice per littermate pair were operated successively on the same day. For analgesia, buprenorphine </w:t>
      </w:r>
      <w:r w:rsidR="008859A7">
        <w:rPr>
          <w:rFonts w:ascii="Calibri" w:hAnsi="Calibri" w:cs="Calibri"/>
        </w:rPr>
        <w:t xml:space="preserve">(0.1 mg/kg </w:t>
      </w:r>
      <w:proofErr w:type="spellStart"/>
      <w:r w:rsidR="008859A7">
        <w:rPr>
          <w:rFonts w:ascii="Calibri" w:hAnsi="Calibri" w:cs="Calibri"/>
        </w:rPr>
        <w:t>s.c.</w:t>
      </w:r>
      <w:proofErr w:type="spellEnd"/>
      <w:r w:rsidR="008859A7">
        <w:rPr>
          <w:rFonts w:ascii="Calibri" w:hAnsi="Calibri" w:cs="Calibri"/>
        </w:rPr>
        <w:t>) was administered pre-operatively, and mice were anaesthetized using isoflurane (1.5%-1.75%) in pure oxygen. The mouse was placed in a stereotactic frame</w:t>
      </w:r>
      <w:r w:rsidR="001F2E0F">
        <w:rPr>
          <w:rFonts w:ascii="Calibri" w:hAnsi="Calibri" w:cs="Calibri"/>
        </w:rPr>
        <w:t>:</w:t>
      </w:r>
      <w:r w:rsidR="008859A7">
        <w:rPr>
          <w:rFonts w:ascii="Calibri" w:hAnsi="Calibri" w:cs="Calibri"/>
        </w:rPr>
        <w:t xml:space="preserve"> an incision was made at the cranial midline, skin and connective tissue were pulled to the side, and </w:t>
      </w:r>
      <w:r>
        <w:rPr>
          <w:rFonts w:ascii="Calibri" w:hAnsi="Calibri" w:cs="Calibri"/>
        </w:rPr>
        <w:t>a</w:t>
      </w:r>
      <w:r w:rsidR="00160F97" w:rsidRPr="00B10AFD">
        <w:rPr>
          <w:rFonts w:ascii="Calibri" w:hAnsi="Calibri" w:cs="Calibri"/>
        </w:rPr>
        <w:t xml:space="preserve"> burr hole (Ø = 300 µm) was drilled into the cranium</w:t>
      </w:r>
      <w:r w:rsidR="001F2E0F">
        <w:rPr>
          <w:rFonts w:ascii="Calibri" w:hAnsi="Calibri" w:cs="Calibri"/>
        </w:rPr>
        <w:t>. A</w:t>
      </w:r>
      <w:r w:rsidR="00160F97" w:rsidRPr="00B10AFD">
        <w:rPr>
          <w:rFonts w:ascii="Calibri" w:hAnsi="Calibri" w:cs="Calibri"/>
        </w:rPr>
        <w:t xml:space="preserve"> </w:t>
      </w:r>
      <w:r w:rsidR="001F2E0F">
        <w:rPr>
          <w:rFonts w:ascii="Calibri" w:hAnsi="Calibri" w:cs="Calibri"/>
        </w:rPr>
        <w:t>GRAB</w:t>
      </w:r>
      <w:r w:rsidR="001F2E0F" w:rsidRPr="001F2E0F">
        <w:rPr>
          <w:rFonts w:ascii="Calibri" w:hAnsi="Calibri" w:cs="Calibri"/>
          <w:vertAlign w:val="subscript"/>
        </w:rPr>
        <w:t>DA</w:t>
      </w:r>
      <w:r w:rsidR="001F2E0F">
        <w:rPr>
          <w:rFonts w:ascii="Calibri" w:hAnsi="Calibri" w:cs="Calibri"/>
        </w:rPr>
        <w:t xml:space="preserve"> </w:t>
      </w:r>
      <w:r w:rsidR="00160F97" w:rsidRPr="00B10AFD">
        <w:rPr>
          <w:rFonts w:ascii="Calibri" w:hAnsi="Calibri" w:cs="Calibri"/>
        </w:rPr>
        <w:t>viral vector</w:t>
      </w:r>
      <w:r w:rsidR="001F2E0F">
        <w:rPr>
          <w:rFonts w:ascii="Calibri" w:hAnsi="Calibri" w:cs="Calibri"/>
        </w:rPr>
        <w:t xml:space="preserve"> was injected</w:t>
      </w:r>
      <w:r w:rsidR="00160F97" w:rsidRPr="00B10AFD">
        <w:rPr>
          <w:rFonts w:ascii="Calibri" w:hAnsi="Calibri" w:cs="Calibri"/>
        </w:rPr>
        <w:t xml:space="preserve"> using a 10 µl micro-syringe fitted with a 33G </w:t>
      </w:r>
      <w:proofErr w:type="spellStart"/>
      <w:r w:rsidR="00160F97" w:rsidRPr="00B10AFD">
        <w:rPr>
          <w:rFonts w:ascii="Calibri" w:hAnsi="Calibri" w:cs="Calibri"/>
        </w:rPr>
        <w:t>beveled</w:t>
      </w:r>
      <w:proofErr w:type="spellEnd"/>
      <w:r w:rsidR="00160F97" w:rsidRPr="00B10AFD">
        <w:rPr>
          <w:rFonts w:ascii="Calibri" w:hAnsi="Calibri" w:cs="Calibri"/>
        </w:rPr>
        <w:t xml:space="preserve"> stainless-steel needle and connected to an ultra-micro </w:t>
      </w:r>
      <w:r w:rsidR="00160F97" w:rsidRPr="00B10AFD">
        <w:rPr>
          <w:rFonts w:ascii="Calibri" w:hAnsi="Calibri" w:cs="Calibri"/>
        </w:rPr>
        <w:lastRenderedPageBreak/>
        <w:t xml:space="preserve">pump, at a rate of 50 </w:t>
      </w:r>
      <w:proofErr w:type="spellStart"/>
      <w:r w:rsidR="00160F97" w:rsidRPr="00B10AFD">
        <w:rPr>
          <w:rFonts w:ascii="Calibri" w:hAnsi="Calibri" w:cs="Calibri"/>
        </w:rPr>
        <w:t>nl</w:t>
      </w:r>
      <w:proofErr w:type="spellEnd"/>
      <w:r w:rsidR="00160F97" w:rsidRPr="00B10AFD">
        <w:rPr>
          <w:rFonts w:ascii="Calibri" w:hAnsi="Calibri" w:cs="Calibri"/>
        </w:rPr>
        <w:t>/min. After viral vector injection, the micro-syringe remained in position for 10 min and was then withdrawn slowly.</w:t>
      </w:r>
      <w:r w:rsidR="00B10AFD" w:rsidRPr="00B10AFD">
        <w:rPr>
          <w:rFonts w:ascii="Calibri" w:hAnsi="Calibri" w:cs="Calibri"/>
        </w:rPr>
        <w:t xml:space="preserve"> The coordinates were set to inject into the nucleus </w:t>
      </w:r>
      <w:proofErr w:type="spellStart"/>
      <w:r w:rsidR="00B10AFD" w:rsidRPr="00B10AFD">
        <w:rPr>
          <w:rFonts w:ascii="Calibri" w:hAnsi="Calibri" w:cs="Calibri"/>
        </w:rPr>
        <w:t>accumbens</w:t>
      </w:r>
      <w:proofErr w:type="spellEnd"/>
      <w:r w:rsidR="00B10AFD" w:rsidRPr="00B10AFD">
        <w:rPr>
          <w:rFonts w:ascii="Calibri" w:hAnsi="Calibri" w:cs="Calibri"/>
        </w:rPr>
        <w:t xml:space="preserve"> (</w:t>
      </w:r>
      <w:proofErr w:type="spellStart"/>
      <w:r w:rsidR="00B10AFD" w:rsidRPr="00B10AFD">
        <w:rPr>
          <w:rFonts w:ascii="Calibri" w:hAnsi="Calibri" w:cs="Calibri"/>
        </w:rPr>
        <w:t>NAc</w:t>
      </w:r>
      <w:proofErr w:type="spellEnd"/>
      <w:r w:rsidR="00B10AFD" w:rsidRPr="00B10AFD">
        <w:rPr>
          <w:rFonts w:ascii="Calibri" w:hAnsi="Calibri" w:cs="Calibri"/>
        </w:rPr>
        <w:t xml:space="preserve">) core (at the border with the shell) at bregma anterior-posterior (AP) +1.10 mm, medial-lateral (ML) ±1.50 mm, dorsal-ventral (DV) -4.60 mm, according to a mouse brain atlas </w:t>
      </w:r>
      <w:r w:rsidR="000761C5">
        <w:rPr>
          <w:rFonts w:ascii="Calibri" w:hAnsi="Calibri" w:cs="Calibri"/>
        </w:rPr>
        <w:t>{</w:t>
      </w:r>
      <w:proofErr w:type="spellStart"/>
      <w:r w:rsidR="000761C5">
        <w:rPr>
          <w:rFonts w:ascii="Calibri" w:hAnsi="Calibri" w:cs="Calibri"/>
        </w:rPr>
        <w:t>Paxinos</w:t>
      </w:r>
      <w:proofErr w:type="spellEnd"/>
      <w:r w:rsidR="000761C5">
        <w:rPr>
          <w:rFonts w:ascii="Calibri" w:hAnsi="Calibri" w:cs="Calibri"/>
        </w:rPr>
        <w:t>, 2019 #4936}</w:t>
      </w:r>
      <w:r w:rsidR="00B10AFD" w:rsidRPr="00B10AFD">
        <w:rPr>
          <w:rFonts w:ascii="Calibri" w:hAnsi="Calibri" w:cs="Calibri"/>
        </w:rPr>
        <w:t xml:space="preserve">. </w:t>
      </w:r>
      <w:r w:rsidR="001F2E0F">
        <w:rPr>
          <w:rFonts w:ascii="Calibri" w:hAnsi="Calibri" w:cs="Calibri"/>
        </w:rPr>
        <w:t>A</w:t>
      </w:r>
      <w:r w:rsidR="00B10AFD" w:rsidRPr="00B10AFD">
        <w:rPr>
          <w:rFonts w:ascii="Calibri" w:hAnsi="Calibri" w:cs="Calibri"/>
        </w:rPr>
        <w:t xml:space="preserve"> fibre-optic probe </w:t>
      </w:r>
      <w:r w:rsidR="001F2E0F" w:rsidRPr="001F2E0F">
        <w:rPr>
          <w:rFonts w:ascii="Calibri" w:hAnsi="Calibri" w:cs="Calibri"/>
        </w:rPr>
        <w:t xml:space="preserve">(Ø = </w:t>
      </w:r>
      <w:r w:rsidR="001F2E0F">
        <w:rPr>
          <w:rFonts w:ascii="Calibri" w:hAnsi="Calibri" w:cs="Calibri"/>
        </w:rPr>
        <w:t>2</w:t>
      </w:r>
      <w:r w:rsidR="001F2E0F" w:rsidRPr="001F2E0F">
        <w:rPr>
          <w:rFonts w:ascii="Calibri" w:hAnsi="Calibri" w:cs="Calibri"/>
        </w:rPr>
        <w:t xml:space="preserve">00 µm) </w:t>
      </w:r>
      <w:r w:rsidR="00B10AFD" w:rsidRPr="00B10AFD">
        <w:rPr>
          <w:rFonts w:ascii="Calibri" w:hAnsi="Calibri" w:cs="Calibri"/>
        </w:rPr>
        <w:t xml:space="preserve">was implanted 0.15 mm above the injection site (bregma AP +1.10 mm, ML ±1.50 mm, DV -4.45 mm). </w:t>
      </w:r>
      <w:r w:rsidR="001F2E0F">
        <w:rPr>
          <w:rFonts w:ascii="Calibri" w:hAnsi="Calibri" w:cs="Calibri"/>
        </w:rPr>
        <w:t xml:space="preserve">The burr hole was filled with bone wax and </w:t>
      </w:r>
      <w:proofErr w:type="gramStart"/>
      <w:r w:rsidR="001F2E0F">
        <w:rPr>
          <w:rFonts w:ascii="Calibri" w:hAnsi="Calibri" w:cs="Calibri"/>
        </w:rPr>
        <w:t>stainless steel</w:t>
      </w:r>
      <w:proofErr w:type="gramEnd"/>
      <w:r w:rsidR="001F2E0F">
        <w:rPr>
          <w:rFonts w:ascii="Calibri" w:hAnsi="Calibri" w:cs="Calibri"/>
        </w:rPr>
        <w:t xml:space="preserve"> wound clips were applied for wound closure. The mouse was returned to its home cage and remained on a heating pad until it was observed to be active. Buprenorphine was injected again at 4-5 h post-surgery and administered via the drinking water for 3 days. M</w:t>
      </w:r>
      <w:r w:rsidR="00B10AFD" w:rsidRPr="00B10AFD">
        <w:rPr>
          <w:rFonts w:ascii="Calibri" w:hAnsi="Calibri" w:cs="Calibri"/>
        </w:rPr>
        <w:t>ice were weighed and wound healing was controlled</w:t>
      </w:r>
      <w:r w:rsidR="001F2E0F" w:rsidRPr="001F2E0F">
        <w:rPr>
          <w:rFonts w:ascii="Calibri" w:hAnsi="Calibri" w:cs="Calibri"/>
        </w:rPr>
        <w:t xml:space="preserve"> </w:t>
      </w:r>
      <w:r w:rsidR="001F2E0F">
        <w:rPr>
          <w:rFonts w:ascii="Calibri" w:hAnsi="Calibri" w:cs="Calibri"/>
        </w:rPr>
        <w:t>f</w:t>
      </w:r>
      <w:r w:rsidR="001F2E0F" w:rsidRPr="00B10AFD">
        <w:rPr>
          <w:rFonts w:ascii="Calibri" w:hAnsi="Calibri" w:cs="Calibri"/>
        </w:rPr>
        <w:t>or 10 days post-surgery</w:t>
      </w:r>
      <w:r w:rsidR="00B10AFD" w:rsidRPr="00B10AFD">
        <w:rPr>
          <w:rFonts w:ascii="Calibri" w:hAnsi="Calibri" w:cs="Calibri"/>
        </w:rPr>
        <w:t xml:space="preserve">. Mice were then given two additional </w:t>
      </w:r>
      <w:proofErr w:type="spellStart"/>
      <w:r w:rsidR="00B10AFD" w:rsidRPr="00B10AFD">
        <w:rPr>
          <w:rFonts w:ascii="Calibri" w:hAnsi="Calibri" w:cs="Calibri"/>
        </w:rPr>
        <w:t>behavioral</w:t>
      </w:r>
      <w:proofErr w:type="spellEnd"/>
      <w:r w:rsidR="00B10AFD" w:rsidRPr="00B10AFD">
        <w:rPr>
          <w:rFonts w:ascii="Calibri" w:hAnsi="Calibri" w:cs="Calibri"/>
        </w:rPr>
        <w:t xml:space="preserve"> conditioning sessions with the fibre photometry patch cord attached, to allow them to adapt to conditions to be used at testing.</w:t>
      </w:r>
      <w:r w:rsidR="00B10AFD" w:rsidRPr="0062248A">
        <w:rPr>
          <w:rFonts w:ascii="Calibri" w:hAnsi="Calibri" w:cs="Calibri"/>
        </w:rPr>
        <w:t xml:space="preserve"> </w:t>
      </w:r>
    </w:p>
    <w:p w14:paraId="530B7D69" w14:textId="3A9F311A" w:rsidR="00B10AFD" w:rsidRDefault="001F2E0F" w:rsidP="00B10AFD">
      <w:pPr>
        <w:spacing w:after="0" w:line="360" w:lineRule="auto"/>
        <w:jc w:val="both"/>
        <w:rPr>
          <w:rFonts w:ascii="Calibri" w:hAnsi="Calibri" w:cs="Calibri"/>
        </w:rPr>
      </w:pPr>
      <w:r>
        <w:rPr>
          <w:rFonts w:ascii="Calibri" w:hAnsi="Calibri" w:cs="Calibri"/>
        </w:rPr>
        <w:tab/>
        <w:t xml:space="preserve">Fibre photometry for optical recording of </w:t>
      </w:r>
      <w:proofErr w:type="spellStart"/>
      <w:r>
        <w:rPr>
          <w:rFonts w:ascii="Calibri" w:hAnsi="Calibri" w:cs="Calibri"/>
        </w:rPr>
        <w:t>NAc</w:t>
      </w:r>
      <w:proofErr w:type="spellEnd"/>
      <w:r>
        <w:rPr>
          <w:rFonts w:ascii="Calibri" w:hAnsi="Calibri" w:cs="Calibri"/>
        </w:rPr>
        <w:t xml:space="preserve"> DA activity</w:t>
      </w:r>
      <w:r w:rsidR="0066698B">
        <w:rPr>
          <w:rFonts w:ascii="Calibri" w:hAnsi="Calibri" w:cs="Calibri"/>
        </w:rPr>
        <w:t xml:space="preserve">, or EGFP activity as a control for movement-related signal artefacts, </w:t>
      </w:r>
      <w:r>
        <w:rPr>
          <w:rFonts w:ascii="Calibri" w:hAnsi="Calibri" w:cs="Calibri"/>
        </w:rPr>
        <w:t xml:space="preserve">in freely-moving mice during </w:t>
      </w:r>
      <w:r w:rsidR="0066698B">
        <w:rPr>
          <w:rFonts w:ascii="Calibri" w:hAnsi="Calibri" w:cs="Calibri"/>
        </w:rPr>
        <w:t xml:space="preserve">REV </w:t>
      </w:r>
      <w:proofErr w:type="spellStart"/>
      <w:r>
        <w:rPr>
          <w:rFonts w:ascii="Calibri" w:hAnsi="Calibri" w:cs="Calibri"/>
        </w:rPr>
        <w:t>behavioral</w:t>
      </w:r>
      <w:proofErr w:type="spellEnd"/>
      <w:r>
        <w:rPr>
          <w:rFonts w:ascii="Calibri" w:hAnsi="Calibri" w:cs="Calibri"/>
        </w:rPr>
        <w:t xml:space="preserve"> testing was conducted as described previously for recording of calcium activity</w:t>
      </w:r>
      <w:r w:rsidR="0066698B">
        <w:rPr>
          <w:rFonts w:ascii="Calibri" w:hAnsi="Calibri" w:cs="Calibri"/>
        </w:rPr>
        <w:t xml:space="preserve"> {Ineichen, 2020 #</w:t>
      </w:r>
      <w:proofErr w:type="gramStart"/>
      <w:r w:rsidR="0066698B">
        <w:rPr>
          <w:rFonts w:ascii="Calibri" w:hAnsi="Calibri" w:cs="Calibri"/>
        </w:rPr>
        <w:t>4769;Madur</w:t>
      </w:r>
      <w:proofErr w:type="gramEnd"/>
      <w:r w:rsidR="0066698B">
        <w:rPr>
          <w:rFonts w:ascii="Calibri" w:hAnsi="Calibri" w:cs="Calibri"/>
        </w:rPr>
        <w:t>, 2023 #5107;Poggi, 2024 #5199}</w:t>
      </w:r>
      <w:r>
        <w:rPr>
          <w:rFonts w:ascii="Calibri" w:hAnsi="Calibri" w:cs="Calibri"/>
        </w:rPr>
        <w:t xml:space="preserve">. </w:t>
      </w:r>
      <w:r w:rsidR="00B10AFD" w:rsidRPr="0062248A">
        <w:rPr>
          <w:rFonts w:ascii="Calibri" w:hAnsi="Calibri" w:cs="Calibri"/>
        </w:rPr>
        <w:t xml:space="preserve">Briefly, </w:t>
      </w:r>
      <w:r w:rsidR="00B10AFD">
        <w:rPr>
          <w:rFonts w:ascii="Calibri" w:hAnsi="Calibri" w:cs="Calibri"/>
        </w:rPr>
        <w:t xml:space="preserve">a </w:t>
      </w:r>
      <w:r w:rsidR="00B10AFD" w:rsidRPr="0062248A">
        <w:rPr>
          <w:rFonts w:ascii="Calibri" w:hAnsi="Calibri" w:cs="Calibri"/>
        </w:rPr>
        <w:t xml:space="preserve">laser as excitation light source, </w:t>
      </w:r>
      <w:r w:rsidR="00B10AFD">
        <w:rPr>
          <w:rFonts w:ascii="Calibri" w:hAnsi="Calibri" w:cs="Calibri"/>
        </w:rPr>
        <w:t xml:space="preserve">a </w:t>
      </w:r>
      <w:proofErr w:type="gramStart"/>
      <w:r w:rsidR="00B10AFD" w:rsidRPr="0062248A">
        <w:rPr>
          <w:rFonts w:ascii="Calibri" w:hAnsi="Calibri" w:cs="Calibri"/>
        </w:rPr>
        <w:t>high</w:t>
      </w:r>
      <w:r w:rsidR="00B10AFD">
        <w:rPr>
          <w:rFonts w:ascii="Calibri" w:hAnsi="Calibri" w:cs="Calibri"/>
        </w:rPr>
        <w:t>-</w:t>
      </w:r>
      <w:r w:rsidR="00B10AFD" w:rsidRPr="0062248A">
        <w:rPr>
          <w:rFonts w:ascii="Calibri" w:hAnsi="Calibri" w:cs="Calibri"/>
        </w:rPr>
        <w:t>sensitivity</w:t>
      </w:r>
      <w:proofErr w:type="gramEnd"/>
      <w:r w:rsidR="00B10AFD" w:rsidRPr="0062248A">
        <w:rPr>
          <w:rFonts w:ascii="Calibri" w:hAnsi="Calibri" w:cs="Calibri"/>
        </w:rPr>
        <w:t xml:space="preserve"> photoreceiver, and customized software for signal processing, were used. A 488 nm laser light was focused into a fibre patch cord and delivered at the optic fibre tip in the </w:t>
      </w:r>
      <w:proofErr w:type="spellStart"/>
      <w:r w:rsidR="00B10AFD" w:rsidRPr="0062248A">
        <w:rPr>
          <w:rFonts w:ascii="Calibri" w:hAnsi="Calibri" w:cs="Calibri"/>
        </w:rPr>
        <w:t>NAc</w:t>
      </w:r>
      <w:proofErr w:type="spellEnd"/>
      <w:r w:rsidR="00B10AFD" w:rsidRPr="0062248A">
        <w:rPr>
          <w:rFonts w:ascii="Calibri" w:hAnsi="Calibri" w:cs="Calibri"/>
        </w:rPr>
        <w:t xml:space="preserve">. Openings in the </w:t>
      </w:r>
      <w:proofErr w:type="spellStart"/>
      <w:r w:rsidR="00B10AFD" w:rsidRPr="0062248A">
        <w:rPr>
          <w:rFonts w:ascii="Calibri" w:hAnsi="Calibri" w:cs="Calibri"/>
        </w:rPr>
        <w:t>center</w:t>
      </w:r>
      <w:proofErr w:type="spellEnd"/>
      <w:r w:rsidR="00B10AFD" w:rsidRPr="0062248A">
        <w:rPr>
          <w:rFonts w:ascii="Calibri" w:hAnsi="Calibri" w:cs="Calibri"/>
        </w:rPr>
        <w:t xml:space="preserve"> of the ceilings of attenuation and </w:t>
      </w:r>
      <w:proofErr w:type="spellStart"/>
      <w:r w:rsidR="00B10AFD" w:rsidRPr="0062248A">
        <w:rPr>
          <w:rFonts w:ascii="Calibri" w:hAnsi="Calibri" w:cs="Calibri"/>
        </w:rPr>
        <w:t>behavioral</w:t>
      </w:r>
      <w:proofErr w:type="spellEnd"/>
      <w:r w:rsidR="00B10AFD" w:rsidRPr="0062248A">
        <w:rPr>
          <w:rFonts w:ascii="Calibri" w:hAnsi="Calibri" w:cs="Calibri"/>
        </w:rPr>
        <w:t>-test chambers allowed for unrestricted movement of the patch cord. The latter was connected to the optic fibre ferrule on the mouse cranium via a ceramic sheath. Back-propagated GRAB</w:t>
      </w:r>
      <w:r w:rsidR="00B10AFD" w:rsidRPr="0062248A">
        <w:rPr>
          <w:rFonts w:ascii="Calibri" w:hAnsi="Calibri" w:cs="Calibri"/>
          <w:vertAlign w:val="subscript"/>
        </w:rPr>
        <w:t>DA</w:t>
      </w:r>
      <w:r w:rsidR="00B10AFD" w:rsidRPr="0062248A">
        <w:rPr>
          <w:rFonts w:ascii="Calibri" w:hAnsi="Calibri" w:cs="Calibri"/>
        </w:rPr>
        <w:t>-sensor or EGFP fluorescence was focused on the photoreceiver, and custom-written software code was used for data acquisition (</w:t>
      </w:r>
      <w:proofErr w:type="spellStart"/>
      <w:r w:rsidR="00B10AFD" w:rsidRPr="0062248A">
        <w:rPr>
          <w:rFonts w:ascii="Calibri" w:hAnsi="Calibri" w:cs="Calibri"/>
        </w:rPr>
        <w:t>LABView</w:t>
      </w:r>
      <w:proofErr w:type="spellEnd"/>
      <w:r w:rsidR="00B10AFD" w:rsidRPr="0062248A">
        <w:rPr>
          <w:rFonts w:ascii="Calibri" w:hAnsi="Calibri" w:cs="Calibri"/>
        </w:rPr>
        <w:t xml:space="preserve">, 2020). Fibre photometry data were </w:t>
      </w:r>
      <w:proofErr w:type="spellStart"/>
      <w:r w:rsidR="00B10AFD" w:rsidRPr="0062248A">
        <w:rPr>
          <w:rFonts w:ascii="Calibri" w:hAnsi="Calibri" w:cs="Calibri"/>
        </w:rPr>
        <w:t>analyzed</w:t>
      </w:r>
      <w:proofErr w:type="spellEnd"/>
      <w:r w:rsidR="00B10AFD" w:rsidRPr="0062248A">
        <w:rPr>
          <w:rFonts w:ascii="Calibri" w:hAnsi="Calibri" w:cs="Calibri"/>
        </w:rPr>
        <w:t xml:space="preserve"> using MATLAB. Each of feeder response, operant </w:t>
      </w:r>
      <w:proofErr w:type="gramStart"/>
      <w:r w:rsidR="00B10AFD" w:rsidRPr="0062248A">
        <w:rPr>
          <w:rFonts w:ascii="Calibri" w:hAnsi="Calibri" w:cs="Calibri"/>
        </w:rPr>
        <w:t>response</w:t>
      </w:r>
      <w:proofErr w:type="gramEnd"/>
      <w:r w:rsidR="00B10AFD" w:rsidRPr="0062248A">
        <w:rPr>
          <w:rFonts w:ascii="Calibri" w:hAnsi="Calibri" w:cs="Calibri"/>
        </w:rPr>
        <w:t xml:space="preserve"> and tone onset, generated a TTL signal that was recorded simultaneously with the photometry signal. Optical signal data were demodulated at 970 Hz and down sampled to a sampling frequency of 20 Hz</w:t>
      </w:r>
      <w:r w:rsidR="0066698B">
        <w:rPr>
          <w:rFonts w:ascii="Calibri" w:hAnsi="Calibri" w:cs="Calibri"/>
        </w:rPr>
        <w:t xml:space="preserve"> {Ineichen, 2020 #</w:t>
      </w:r>
      <w:proofErr w:type="gramStart"/>
      <w:r w:rsidR="0066698B">
        <w:rPr>
          <w:rFonts w:ascii="Calibri" w:hAnsi="Calibri" w:cs="Calibri"/>
        </w:rPr>
        <w:t>4769;Madur</w:t>
      </w:r>
      <w:proofErr w:type="gramEnd"/>
      <w:r w:rsidR="0066698B">
        <w:rPr>
          <w:rFonts w:ascii="Calibri" w:hAnsi="Calibri" w:cs="Calibri"/>
        </w:rPr>
        <w:t>, 2023 #5107;Poggi, 2024 #5199}</w:t>
      </w:r>
      <w:r w:rsidR="00B10AFD" w:rsidRPr="0062248A">
        <w:rPr>
          <w:rFonts w:ascii="Calibri" w:hAnsi="Calibri" w:cs="Calibri"/>
        </w:rPr>
        <w:t>.</w:t>
      </w:r>
    </w:p>
    <w:p w14:paraId="4EE36F63" w14:textId="4602F8B6" w:rsidR="00B10AFD" w:rsidRPr="0062248A" w:rsidRDefault="00B10AFD" w:rsidP="0066698B">
      <w:pPr>
        <w:spacing w:after="0" w:line="360" w:lineRule="auto"/>
        <w:ind w:firstLine="708"/>
        <w:jc w:val="both"/>
        <w:rPr>
          <w:rFonts w:ascii="Calibri" w:hAnsi="Calibri" w:cs="Calibri"/>
        </w:rPr>
      </w:pPr>
      <w:r w:rsidRPr="0062248A">
        <w:rPr>
          <w:rFonts w:ascii="Calibri" w:hAnsi="Calibri" w:cs="Calibri"/>
        </w:rPr>
        <w:t xml:space="preserve">For analysis of </w:t>
      </w:r>
      <w:proofErr w:type="spellStart"/>
      <w:r w:rsidRPr="0062248A">
        <w:rPr>
          <w:rFonts w:ascii="Calibri" w:hAnsi="Calibri" w:cs="Calibri"/>
        </w:rPr>
        <w:t>NAc</w:t>
      </w:r>
      <w:proofErr w:type="spellEnd"/>
      <w:r w:rsidRPr="0062248A">
        <w:rPr>
          <w:rFonts w:ascii="Calibri" w:hAnsi="Calibri" w:cs="Calibri"/>
        </w:rPr>
        <w:t xml:space="preserve"> DA activity (and EGFP signal)</w:t>
      </w:r>
      <w:r w:rsidR="0066698B">
        <w:rPr>
          <w:rFonts w:ascii="Calibri" w:hAnsi="Calibri" w:cs="Calibri"/>
        </w:rPr>
        <w:t xml:space="preserve"> during </w:t>
      </w:r>
      <w:r w:rsidR="0066698B" w:rsidRPr="0066698B">
        <w:rPr>
          <w:rFonts w:ascii="Calibri" w:hAnsi="Calibri" w:cs="Calibri"/>
        </w:rPr>
        <w:t>the REV-test</w:t>
      </w:r>
      <w:r w:rsidRPr="0062248A">
        <w:rPr>
          <w:rFonts w:ascii="Calibri" w:hAnsi="Calibri" w:cs="Calibri"/>
        </w:rPr>
        <w:t xml:space="preserve">, trials were grouped and </w:t>
      </w:r>
      <w:proofErr w:type="spellStart"/>
      <w:r w:rsidRPr="0062248A">
        <w:rPr>
          <w:rFonts w:ascii="Calibri" w:hAnsi="Calibri" w:cs="Calibri"/>
        </w:rPr>
        <w:t>analyzed</w:t>
      </w:r>
      <w:proofErr w:type="spellEnd"/>
      <w:r w:rsidRPr="0062248A">
        <w:rPr>
          <w:rFonts w:ascii="Calibri" w:hAnsi="Calibri" w:cs="Calibri"/>
        </w:rPr>
        <w:t xml:space="preserve"> according to progressive ratio (</w:t>
      </w:r>
      <w:proofErr w:type="gramStart"/>
      <w:r w:rsidRPr="0062248A">
        <w:rPr>
          <w:rFonts w:ascii="Calibri" w:hAnsi="Calibri" w:cs="Calibri"/>
        </w:rPr>
        <w:t>e.g.</w:t>
      </w:r>
      <w:proofErr w:type="gramEnd"/>
      <w:r w:rsidRPr="0062248A">
        <w:rPr>
          <w:rFonts w:ascii="Calibri" w:hAnsi="Calibri" w:cs="Calibri"/>
        </w:rPr>
        <w:t xml:space="preserve"> PR 3</w:t>
      </w:r>
      <w:r>
        <w:rPr>
          <w:rFonts w:ascii="Calibri" w:hAnsi="Calibri" w:cs="Calibri"/>
        </w:rPr>
        <w:t xml:space="preserve"> or</w:t>
      </w:r>
      <w:r w:rsidRPr="0062248A">
        <w:rPr>
          <w:rFonts w:ascii="Calibri" w:hAnsi="Calibri" w:cs="Calibri"/>
        </w:rPr>
        <w:t xml:space="preserve"> PR 5) to which they pertained. Each trial was divided into the following phases: the 10 s prior to the first operant response of a trial was </w:t>
      </w:r>
      <w:r>
        <w:rPr>
          <w:rFonts w:ascii="Calibri" w:hAnsi="Calibri" w:cs="Calibri"/>
        </w:rPr>
        <w:t>its</w:t>
      </w:r>
      <w:r w:rsidRPr="0062248A">
        <w:rPr>
          <w:rFonts w:ascii="Calibri" w:hAnsi="Calibri" w:cs="Calibri"/>
        </w:rPr>
        <w:t xml:space="preserve"> baseline phase. From operant response 1 until final operant response required to complete the current PR was the operant phase; it was time-normalized and divided into 10 equivalent intervals. From final operant response and the 1-s DS that it elicited until feeder response was the post-operant phase; it was time-normalized and divided into 10 equivalent intervals. From feeder-response onset until 5 s had elapsed was the feeder phase, divided into 10 x 0.5 s intervals. Time-normalization involves fixing a time phase </w:t>
      </w:r>
      <w:r w:rsidRPr="0062248A">
        <w:rPr>
          <w:rFonts w:ascii="Calibri" w:hAnsi="Calibri" w:cs="Calibri"/>
        </w:rPr>
        <w:lastRenderedPageBreak/>
        <w:t xml:space="preserve">of variable length to one standard size of arbitrary units; the time-normalized period can be divided into n intervals of equal duration </w:t>
      </w:r>
      <w:r w:rsidR="000761C5">
        <w:rPr>
          <w:rFonts w:ascii="Calibri" w:hAnsi="Calibri" w:cs="Calibri"/>
        </w:rPr>
        <w:t>{Yoshida, 2019 #4672}</w:t>
      </w:r>
      <w:r w:rsidRPr="0062248A">
        <w:rPr>
          <w:rFonts w:ascii="Calibri" w:hAnsi="Calibri" w:cs="Calibri"/>
        </w:rPr>
        <w:t xml:space="preserve">. For each completed trial at PR 3, PR </w:t>
      </w:r>
      <w:proofErr w:type="gramStart"/>
      <w:r w:rsidRPr="0062248A">
        <w:rPr>
          <w:rFonts w:ascii="Calibri" w:hAnsi="Calibri" w:cs="Calibri"/>
        </w:rPr>
        <w:t>5</w:t>
      </w:r>
      <w:proofErr w:type="gramEnd"/>
      <w:r w:rsidRPr="0062248A">
        <w:rPr>
          <w:rFonts w:ascii="Calibri" w:hAnsi="Calibri" w:cs="Calibri"/>
        </w:rPr>
        <w:t xml:space="preserve"> or PR 7, during the operant phase, post-operant phase or feeder phase, for each 0.05 s time bin (t), the z-scored (normalized) signal intensity (F) was calculated using the formula ((F(t) – F</w:t>
      </w:r>
      <w:r w:rsidRPr="0062248A">
        <w:rPr>
          <w:rFonts w:ascii="Calibri" w:hAnsi="Calibri" w:cs="Calibri"/>
          <w:vertAlign w:val="subscript"/>
        </w:rPr>
        <w:t>0</w:t>
      </w:r>
      <w:r w:rsidRPr="0062248A">
        <w:rPr>
          <w:rFonts w:ascii="Calibri" w:hAnsi="Calibri" w:cs="Calibri"/>
        </w:rPr>
        <w:t>)/SD</w:t>
      </w:r>
      <w:r w:rsidRPr="0062248A">
        <w:rPr>
          <w:rFonts w:ascii="Calibri" w:hAnsi="Calibri" w:cs="Calibri"/>
          <w:vertAlign w:val="subscript"/>
        </w:rPr>
        <w:t>0</w:t>
      </w:r>
      <w:r w:rsidRPr="0062248A">
        <w:rPr>
          <w:rFonts w:ascii="Calibri" w:hAnsi="Calibri" w:cs="Calibri"/>
        </w:rPr>
        <w:t>), where F</w:t>
      </w:r>
      <w:r w:rsidRPr="0062248A">
        <w:rPr>
          <w:rFonts w:ascii="Calibri" w:hAnsi="Calibri" w:cs="Calibri"/>
          <w:vertAlign w:val="subscript"/>
        </w:rPr>
        <w:t>0</w:t>
      </w:r>
      <w:r w:rsidRPr="0062248A">
        <w:rPr>
          <w:rFonts w:ascii="Calibri" w:hAnsi="Calibri" w:cs="Calibri"/>
        </w:rPr>
        <w:t xml:space="preserve"> and SD</w:t>
      </w:r>
      <w:r w:rsidRPr="0062248A">
        <w:rPr>
          <w:rFonts w:ascii="Calibri" w:hAnsi="Calibri" w:cs="Calibri"/>
          <w:vertAlign w:val="subscript"/>
        </w:rPr>
        <w:t>0</w:t>
      </w:r>
      <w:r w:rsidRPr="0062248A">
        <w:rPr>
          <w:rFonts w:ascii="Calibri" w:hAnsi="Calibri" w:cs="Calibri"/>
        </w:rPr>
        <w:t xml:space="preserve"> denote mean and standard deviation of baseline</w:t>
      </w:r>
      <w:r>
        <w:rPr>
          <w:rFonts w:ascii="Calibri" w:hAnsi="Calibri" w:cs="Calibri"/>
        </w:rPr>
        <w:t>-</w:t>
      </w:r>
      <w:r w:rsidRPr="0062248A">
        <w:rPr>
          <w:rFonts w:ascii="Calibri" w:hAnsi="Calibri" w:cs="Calibri"/>
        </w:rPr>
        <w:t xml:space="preserve">phase signal intensity. These mean z-scored signal F(t) values were then binned into time-normalized intervals or 0.5 s intervals for statistical analysis </w:t>
      </w:r>
      <w:r w:rsidR="000761C5">
        <w:rPr>
          <w:rFonts w:ascii="Calibri" w:hAnsi="Calibri" w:cs="Calibri"/>
        </w:rPr>
        <w:t>{Madur, 2023 #5107}</w:t>
      </w:r>
      <w:r w:rsidRPr="0062248A">
        <w:rPr>
          <w:rFonts w:ascii="Calibri" w:hAnsi="Calibri" w:cs="Calibri"/>
        </w:rPr>
        <w:t>.</w:t>
      </w:r>
    </w:p>
    <w:p w14:paraId="4AF0428C" w14:textId="406CF7FC" w:rsidR="00B10AFD" w:rsidRPr="0062248A" w:rsidRDefault="00B10AFD" w:rsidP="008D13AC">
      <w:pPr>
        <w:spacing w:after="0" w:line="360" w:lineRule="auto"/>
        <w:ind w:firstLine="708"/>
        <w:jc w:val="both"/>
        <w:rPr>
          <w:rFonts w:ascii="Calibri" w:hAnsi="Calibri" w:cs="Calibri"/>
        </w:rPr>
      </w:pPr>
      <w:r w:rsidRPr="0062248A">
        <w:rPr>
          <w:rFonts w:ascii="Calibri" w:hAnsi="Calibri" w:cs="Calibri"/>
        </w:rPr>
        <w:t xml:space="preserve">After completion of </w:t>
      </w:r>
      <w:proofErr w:type="spellStart"/>
      <w:r w:rsidRPr="0062248A">
        <w:rPr>
          <w:rFonts w:ascii="Calibri" w:hAnsi="Calibri" w:cs="Calibri"/>
        </w:rPr>
        <w:t>behavior</w:t>
      </w:r>
      <w:proofErr w:type="spellEnd"/>
      <w:r w:rsidRPr="0062248A">
        <w:rPr>
          <w:rFonts w:ascii="Calibri" w:hAnsi="Calibri" w:cs="Calibri"/>
        </w:rPr>
        <w:t>-fibre photometry testing, mice were deeply anaestheti</w:t>
      </w:r>
      <w:r>
        <w:rPr>
          <w:rFonts w:ascii="Calibri" w:hAnsi="Calibri" w:cs="Calibri"/>
        </w:rPr>
        <w:t>z</w:t>
      </w:r>
      <w:r w:rsidRPr="0062248A">
        <w:rPr>
          <w:rFonts w:ascii="Calibri" w:hAnsi="Calibri" w:cs="Calibri"/>
        </w:rPr>
        <w:t xml:space="preserve">ed and underwent brain perfusion-fixation for histological assessment in terms of </w:t>
      </w:r>
      <w:proofErr w:type="spellStart"/>
      <w:r w:rsidRPr="0062248A">
        <w:rPr>
          <w:rFonts w:ascii="Calibri" w:hAnsi="Calibri" w:cs="Calibri"/>
        </w:rPr>
        <w:t>NAc</w:t>
      </w:r>
      <w:proofErr w:type="spellEnd"/>
      <w:r w:rsidRPr="0062248A">
        <w:rPr>
          <w:rFonts w:ascii="Calibri" w:hAnsi="Calibri" w:cs="Calibri"/>
        </w:rPr>
        <w:t xml:space="preserve"> probe placement and </w:t>
      </w:r>
      <w:proofErr w:type="spellStart"/>
      <w:r w:rsidRPr="0062248A">
        <w:rPr>
          <w:rFonts w:ascii="Calibri" w:hAnsi="Calibri" w:cs="Calibri"/>
        </w:rPr>
        <w:t>NAc</w:t>
      </w:r>
      <w:proofErr w:type="spellEnd"/>
      <w:r w:rsidRPr="0062248A">
        <w:rPr>
          <w:rFonts w:ascii="Calibri" w:hAnsi="Calibri" w:cs="Calibri"/>
        </w:rPr>
        <w:t xml:space="preserve"> GRAB</w:t>
      </w:r>
      <w:r w:rsidRPr="0062248A">
        <w:rPr>
          <w:rFonts w:ascii="Calibri" w:hAnsi="Calibri" w:cs="Calibri"/>
          <w:vertAlign w:val="subscript"/>
        </w:rPr>
        <w:t>DA</w:t>
      </w:r>
      <w:r w:rsidRPr="0062248A">
        <w:rPr>
          <w:rFonts w:ascii="Calibri" w:hAnsi="Calibri" w:cs="Calibri"/>
        </w:rPr>
        <w:t xml:space="preserve"> or EGFP expression </w:t>
      </w:r>
      <w:r w:rsidR="000761C5">
        <w:rPr>
          <w:rFonts w:ascii="Calibri" w:hAnsi="Calibri" w:cs="Calibri"/>
        </w:rPr>
        <w:t>{Ineichen, 2020 #4769}</w:t>
      </w:r>
      <w:r w:rsidRPr="0062248A">
        <w:rPr>
          <w:rFonts w:ascii="Calibri" w:hAnsi="Calibri" w:cs="Calibri"/>
        </w:rPr>
        <w:t>.</w:t>
      </w:r>
    </w:p>
    <w:p w14:paraId="1EFCA30D" w14:textId="77777777" w:rsidR="00D7116A" w:rsidRPr="00D7116A" w:rsidRDefault="00D7116A" w:rsidP="00D7116A">
      <w:pPr>
        <w:spacing w:line="360" w:lineRule="auto"/>
        <w:jc w:val="both"/>
        <w:rPr>
          <w:rFonts w:ascii="Calibri" w:hAnsi="Calibri" w:cs="Calibri"/>
        </w:rPr>
      </w:pPr>
    </w:p>
    <w:p w14:paraId="425377EA" w14:textId="2319A2EA" w:rsidR="00D7116A" w:rsidRPr="00D7116A" w:rsidRDefault="00D7116A" w:rsidP="00D7116A">
      <w:pPr>
        <w:spacing w:line="360" w:lineRule="auto"/>
        <w:jc w:val="both"/>
        <w:rPr>
          <w:rFonts w:ascii="Calibri" w:hAnsi="Calibri" w:cs="Calibri"/>
          <w:b/>
          <w:bCs/>
          <w:lang w:val="it-IT"/>
        </w:rPr>
      </w:pPr>
      <w:proofErr w:type="spellStart"/>
      <w:r w:rsidRPr="00D7116A">
        <w:rPr>
          <w:rFonts w:ascii="Calibri" w:hAnsi="Calibri" w:cs="Calibri"/>
          <w:b/>
          <w:bCs/>
          <w:lang w:val="it-IT"/>
        </w:rPr>
        <w:t>References</w:t>
      </w:r>
      <w:proofErr w:type="spellEnd"/>
    </w:p>
    <w:p w14:paraId="608C195D" w14:textId="77777777" w:rsidR="00D7116A" w:rsidRPr="0029682F" w:rsidRDefault="00D7116A" w:rsidP="00915B19">
      <w:pPr>
        <w:spacing w:line="360" w:lineRule="auto"/>
        <w:jc w:val="both"/>
        <w:rPr>
          <w:rFonts w:ascii="Calibri" w:hAnsi="Calibri" w:cs="Calibri"/>
        </w:rPr>
      </w:pPr>
    </w:p>
    <w:p w14:paraId="75F61C4E" w14:textId="77777777" w:rsidR="00915B19" w:rsidRPr="0062248A" w:rsidRDefault="00915B19" w:rsidP="0011250D">
      <w:pPr>
        <w:spacing w:after="0" w:line="360" w:lineRule="auto"/>
        <w:jc w:val="both"/>
        <w:rPr>
          <w:rFonts w:ascii="Calibri" w:hAnsi="Calibri" w:cs="Calibri"/>
        </w:rPr>
      </w:pPr>
    </w:p>
    <w:p w14:paraId="762D54A9" w14:textId="461E5C5A" w:rsidR="00441854" w:rsidRPr="005B0DB8" w:rsidRDefault="00260D77" w:rsidP="00441854">
      <w:pPr>
        <w:spacing w:after="0" w:line="360" w:lineRule="auto"/>
        <w:jc w:val="both"/>
        <w:rPr>
          <w:rFonts w:ascii="Calibri" w:hAnsi="Calibri" w:cs="Calibri"/>
          <w:b/>
          <w:bCs/>
          <w:sz w:val="24"/>
          <w:szCs w:val="24"/>
          <w:lang w:val="en-US"/>
        </w:rPr>
      </w:pPr>
      <w:r w:rsidRPr="005B0DB8">
        <w:rPr>
          <w:rFonts w:ascii="Calibri" w:hAnsi="Calibri" w:cs="Calibri"/>
          <w:b/>
          <w:bCs/>
          <w:sz w:val="24"/>
          <w:szCs w:val="24"/>
          <w:lang w:val="en-US"/>
        </w:rPr>
        <w:t>Supplementary Figures</w:t>
      </w:r>
    </w:p>
    <w:p w14:paraId="4CE9492E" w14:textId="77777777" w:rsidR="00505A58" w:rsidRDefault="00505A58" w:rsidP="00441854">
      <w:pPr>
        <w:spacing w:after="0" w:line="360" w:lineRule="auto"/>
        <w:jc w:val="both"/>
        <w:rPr>
          <w:rFonts w:ascii="Calibri" w:hAnsi="Calibri" w:cs="Calibri"/>
          <w:b/>
          <w:bCs/>
          <w:lang w:val="en-US"/>
        </w:rPr>
      </w:pPr>
    </w:p>
    <w:p w14:paraId="55E507EC" w14:textId="3207904A" w:rsidR="00505A58" w:rsidRDefault="00505A58" w:rsidP="00441854">
      <w:pPr>
        <w:spacing w:after="0" w:line="360" w:lineRule="auto"/>
        <w:jc w:val="both"/>
        <w:rPr>
          <w:rFonts w:ascii="Calibri" w:hAnsi="Calibri" w:cs="Calibri"/>
          <w:b/>
          <w:bCs/>
          <w:lang w:val="en-US"/>
        </w:rPr>
      </w:pPr>
      <w:r w:rsidRPr="00505A58">
        <w:rPr>
          <w:noProof/>
        </w:rPr>
        <w:drawing>
          <wp:inline distT="0" distB="0" distL="0" distR="0" wp14:anchorId="69B169AC" wp14:editId="0D73E43C">
            <wp:extent cx="5731510" cy="373126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731260"/>
                    </a:xfrm>
                    <a:prstGeom prst="rect">
                      <a:avLst/>
                    </a:prstGeom>
                    <a:noFill/>
                    <a:ln>
                      <a:noFill/>
                    </a:ln>
                  </pic:spPr>
                </pic:pic>
              </a:graphicData>
            </a:graphic>
          </wp:inline>
        </w:drawing>
      </w:r>
    </w:p>
    <w:p w14:paraId="3019A645" w14:textId="43ADA23D" w:rsidR="00505A58" w:rsidRPr="00275F93" w:rsidRDefault="00505A58" w:rsidP="00505A58">
      <w:pPr>
        <w:jc w:val="both"/>
        <w:rPr>
          <w:rFonts w:cstheme="minorHAnsi"/>
          <w:lang w:val="en-US"/>
        </w:rPr>
      </w:pPr>
      <w:r>
        <w:rPr>
          <w:rFonts w:ascii="Calibri" w:hAnsi="Calibri" w:cs="Calibri"/>
          <w:b/>
          <w:bCs/>
          <w:lang w:val="en-US"/>
        </w:rPr>
        <w:t xml:space="preserve">Figure S1. </w:t>
      </w:r>
      <w:r w:rsidRPr="00505A58">
        <w:rPr>
          <w:rFonts w:ascii="Calibri" w:hAnsi="Calibri" w:cs="Calibri"/>
          <w:b/>
          <w:bCs/>
          <w:lang w:val="en-US"/>
        </w:rPr>
        <w:t>Cellular assay to determine effect of GPR52-IA on cAMP concentration in CHO cells expressing GPR52</w:t>
      </w:r>
      <w:r>
        <w:rPr>
          <w:rFonts w:ascii="Calibri" w:hAnsi="Calibri" w:cs="Calibri"/>
          <w:b/>
          <w:bCs/>
          <w:lang w:val="en-US"/>
        </w:rPr>
        <w:t xml:space="preserve">. </w:t>
      </w:r>
      <w:r>
        <w:rPr>
          <w:rFonts w:ascii="Calibri" w:hAnsi="Calibri" w:cs="Calibri"/>
          <w:lang w:val="en-US"/>
        </w:rPr>
        <w:t>One replicate is shown; for</w:t>
      </w:r>
      <w:r w:rsidRPr="00505A58">
        <w:rPr>
          <w:rFonts w:ascii="Calibri" w:hAnsi="Calibri" w:cs="Calibri"/>
          <w:lang w:val="en-US"/>
        </w:rPr>
        <w:t xml:space="preserve"> mean EC50 see </w:t>
      </w:r>
      <w:r>
        <w:rPr>
          <w:rFonts w:ascii="Calibri" w:hAnsi="Calibri" w:cs="Calibri"/>
          <w:lang w:val="en-US"/>
        </w:rPr>
        <w:t>T</w:t>
      </w:r>
      <w:r w:rsidRPr="00505A58">
        <w:rPr>
          <w:rFonts w:ascii="Calibri" w:hAnsi="Calibri" w:cs="Calibri"/>
          <w:lang w:val="en-US"/>
        </w:rPr>
        <w:t xml:space="preserve">able </w:t>
      </w:r>
      <w:r>
        <w:rPr>
          <w:rFonts w:ascii="Calibri" w:hAnsi="Calibri" w:cs="Calibri"/>
          <w:lang w:val="en-US"/>
        </w:rPr>
        <w:t>S</w:t>
      </w:r>
      <w:r w:rsidR="00844210">
        <w:rPr>
          <w:rFonts w:ascii="Calibri" w:hAnsi="Calibri" w:cs="Calibri"/>
          <w:lang w:val="en-US"/>
        </w:rPr>
        <w:t>1</w:t>
      </w:r>
      <w:r>
        <w:rPr>
          <w:rFonts w:ascii="Calibri" w:hAnsi="Calibri" w:cs="Calibri"/>
          <w:lang w:val="en-US"/>
        </w:rPr>
        <w:t>.</w:t>
      </w:r>
    </w:p>
    <w:p w14:paraId="67372D17" w14:textId="7BA27728" w:rsidR="008040B3" w:rsidRDefault="008040B3">
      <w:pPr>
        <w:rPr>
          <w:rFonts w:ascii="Calibri" w:hAnsi="Calibri" w:cs="Calibri"/>
          <w:b/>
          <w:bCs/>
          <w:lang w:val="en-US"/>
        </w:rPr>
      </w:pPr>
    </w:p>
    <w:tbl>
      <w:tblPr>
        <w:tblStyle w:val="TableGrid"/>
        <w:tblpPr w:leftFromText="141" w:rightFromText="141" w:vertAnchor="text" w:horzAnchor="page" w:tblpX="3209" w:tblpY="4779"/>
        <w:tblW w:w="0" w:type="auto"/>
        <w:tblLook w:val="04A0" w:firstRow="1" w:lastRow="0" w:firstColumn="1" w:lastColumn="0" w:noHBand="0" w:noVBand="1"/>
      </w:tblPr>
      <w:tblGrid>
        <w:gridCol w:w="1951"/>
        <w:gridCol w:w="2552"/>
        <w:gridCol w:w="1984"/>
      </w:tblGrid>
      <w:tr w:rsidR="008040B3" w:rsidRPr="003E5C26" w14:paraId="5C98F40B" w14:textId="77777777" w:rsidTr="003454F2">
        <w:tc>
          <w:tcPr>
            <w:tcW w:w="1951" w:type="dxa"/>
            <w:vAlign w:val="center"/>
          </w:tcPr>
          <w:p w14:paraId="7E76A01B" w14:textId="77777777" w:rsidR="008040B3" w:rsidRPr="003E5C26" w:rsidRDefault="008040B3" w:rsidP="003454F2">
            <w:pPr>
              <w:rPr>
                <w:rFonts w:cstheme="minorHAnsi"/>
                <w:b/>
              </w:rPr>
            </w:pPr>
            <w:bookmarkStart w:id="5" w:name="_Hlk152701057"/>
            <w:r w:rsidRPr="003E5C26">
              <w:rPr>
                <w:rFonts w:cstheme="minorHAnsi"/>
                <w:b/>
              </w:rPr>
              <w:t>Compartment</w:t>
            </w:r>
          </w:p>
        </w:tc>
        <w:tc>
          <w:tcPr>
            <w:tcW w:w="2552" w:type="dxa"/>
            <w:vAlign w:val="center"/>
          </w:tcPr>
          <w:p w14:paraId="27E91635" w14:textId="77777777" w:rsidR="008040B3" w:rsidRPr="00235E9D" w:rsidRDefault="008040B3" w:rsidP="003454F2">
            <w:pPr>
              <w:rPr>
                <w:rFonts w:cstheme="minorHAnsi"/>
                <w:b/>
                <w:lang w:val="en-US"/>
              </w:rPr>
            </w:pPr>
            <w:r w:rsidRPr="00235E9D">
              <w:rPr>
                <w:rFonts w:cstheme="minorHAnsi"/>
                <w:b/>
                <w:lang w:val="en-US"/>
              </w:rPr>
              <w:t>Mean exposures [</w:t>
            </w:r>
            <w:proofErr w:type="spellStart"/>
            <w:r w:rsidRPr="00235E9D">
              <w:rPr>
                <w:rFonts w:cstheme="minorHAnsi"/>
                <w:b/>
                <w:lang w:val="en-US"/>
              </w:rPr>
              <w:t>nM</w:t>
            </w:r>
            <w:proofErr w:type="spellEnd"/>
            <w:r w:rsidRPr="00235E9D">
              <w:rPr>
                <w:rFonts w:cstheme="minorHAnsi"/>
                <w:b/>
                <w:lang w:val="en-US"/>
              </w:rPr>
              <w:t>] at 1</w:t>
            </w:r>
            <w:r w:rsidRPr="00235E9D">
              <w:rPr>
                <w:rFonts w:cstheme="minorHAnsi"/>
                <w:b/>
                <w:color w:val="000000" w:themeColor="text1"/>
                <w:lang w:val="en-US"/>
              </w:rPr>
              <w:t>h</w:t>
            </w:r>
            <w:r w:rsidRPr="00235E9D">
              <w:rPr>
                <w:rFonts w:cstheme="minorHAnsi"/>
                <w:b/>
                <w:lang w:val="en-US"/>
              </w:rPr>
              <w:t xml:space="preserve"> post dosing of cpd1 </w:t>
            </w:r>
          </w:p>
        </w:tc>
        <w:tc>
          <w:tcPr>
            <w:tcW w:w="1984" w:type="dxa"/>
            <w:vAlign w:val="center"/>
          </w:tcPr>
          <w:p w14:paraId="3405C666" w14:textId="77777777" w:rsidR="008040B3" w:rsidRPr="003E5C26" w:rsidRDefault="008040B3" w:rsidP="003454F2">
            <w:pPr>
              <w:rPr>
                <w:rFonts w:cstheme="minorHAnsi"/>
                <w:b/>
              </w:rPr>
            </w:pPr>
            <w:r w:rsidRPr="003E5C26">
              <w:rPr>
                <w:rFonts w:cstheme="minorHAnsi"/>
                <w:b/>
              </w:rPr>
              <w:t>SD</w:t>
            </w:r>
          </w:p>
        </w:tc>
      </w:tr>
      <w:tr w:rsidR="008040B3" w:rsidRPr="003E5C26" w14:paraId="5E535797" w14:textId="77777777" w:rsidTr="003454F2">
        <w:tc>
          <w:tcPr>
            <w:tcW w:w="1951" w:type="dxa"/>
          </w:tcPr>
          <w:p w14:paraId="72D744A7" w14:textId="77777777" w:rsidR="008040B3" w:rsidRPr="003E5C26" w:rsidRDefault="008040B3" w:rsidP="003454F2">
            <w:pPr>
              <w:rPr>
                <w:rFonts w:cstheme="minorHAnsi"/>
              </w:rPr>
            </w:pPr>
            <w:r w:rsidRPr="003E5C26">
              <w:rPr>
                <w:rFonts w:cstheme="minorHAnsi"/>
              </w:rPr>
              <w:t>Plasma</w:t>
            </w:r>
          </w:p>
        </w:tc>
        <w:tc>
          <w:tcPr>
            <w:tcW w:w="2552" w:type="dxa"/>
          </w:tcPr>
          <w:p w14:paraId="4771A1C5" w14:textId="77777777" w:rsidR="008040B3" w:rsidRPr="003E5C26" w:rsidRDefault="008040B3" w:rsidP="003454F2">
            <w:pPr>
              <w:rPr>
                <w:rFonts w:cstheme="minorHAnsi"/>
              </w:rPr>
            </w:pPr>
            <w:r w:rsidRPr="003E5C26">
              <w:rPr>
                <w:rFonts w:cstheme="minorHAnsi"/>
              </w:rPr>
              <w:t>6630</w:t>
            </w:r>
          </w:p>
        </w:tc>
        <w:tc>
          <w:tcPr>
            <w:tcW w:w="1984" w:type="dxa"/>
          </w:tcPr>
          <w:p w14:paraId="6D57DA01" w14:textId="77777777" w:rsidR="008040B3" w:rsidRPr="003E5C26" w:rsidRDefault="008040B3" w:rsidP="003454F2">
            <w:pPr>
              <w:rPr>
                <w:rFonts w:cstheme="minorHAnsi"/>
              </w:rPr>
            </w:pPr>
            <w:r w:rsidRPr="003E5C26">
              <w:rPr>
                <w:rFonts w:cstheme="minorHAnsi"/>
              </w:rPr>
              <w:t>2670</w:t>
            </w:r>
          </w:p>
        </w:tc>
      </w:tr>
      <w:tr w:rsidR="008040B3" w:rsidRPr="003E5C26" w14:paraId="4E0FA4AF" w14:textId="77777777" w:rsidTr="003454F2">
        <w:tc>
          <w:tcPr>
            <w:tcW w:w="1951" w:type="dxa"/>
          </w:tcPr>
          <w:p w14:paraId="3E54262E" w14:textId="77777777" w:rsidR="008040B3" w:rsidRPr="003E5C26" w:rsidRDefault="008040B3" w:rsidP="003454F2">
            <w:pPr>
              <w:rPr>
                <w:rFonts w:cstheme="minorHAnsi"/>
              </w:rPr>
            </w:pPr>
            <w:r w:rsidRPr="003E5C26">
              <w:rPr>
                <w:rFonts w:cstheme="minorHAnsi"/>
              </w:rPr>
              <w:t>Muscle</w:t>
            </w:r>
          </w:p>
        </w:tc>
        <w:tc>
          <w:tcPr>
            <w:tcW w:w="2552" w:type="dxa"/>
          </w:tcPr>
          <w:p w14:paraId="3D4982E2" w14:textId="77777777" w:rsidR="008040B3" w:rsidRPr="003E5C26" w:rsidRDefault="008040B3" w:rsidP="003454F2">
            <w:pPr>
              <w:rPr>
                <w:rFonts w:cstheme="minorHAnsi"/>
              </w:rPr>
            </w:pPr>
            <w:r w:rsidRPr="003E5C26">
              <w:rPr>
                <w:rFonts w:cstheme="minorHAnsi"/>
              </w:rPr>
              <w:t>9650</w:t>
            </w:r>
          </w:p>
        </w:tc>
        <w:tc>
          <w:tcPr>
            <w:tcW w:w="1984" w:type="dxa"/>
          </w:tcPr>
          <w:p w14:paraId="482EFF94" w14:textId="77777777" w:rsidR="008040B3" w:rsidRPr="003E5C26" w:rsidRDefault="008040B3" w:rsidP="003454F2">
            <w:pPr>
              <w:rPr>
                <w:rFonts w:cstheme="minorHAnsi"/>
              </w:rPr>
            </w:pPr>
            <w:r w:rsidRPr="003E5C26">
              <w:rPr>
                <w:rFonts w:cstheme="minorHAnsi"/>
              </w:rPr>
              <w:t>3450</w:t>
            </w:r>
          </w:p>
        </w:tc>
      </w:tr>
      <w:tr w:rsidR="008040B3" w:rsidRPr="003E5C26" w14:paraId="46007E2A" w14:textId="77777777" w:rsidTr="003454F2">
        <w:tc>
          <w:tcPr>
            <w:tcW w:w="1951" w:type="dxa"/>
          </w:tcPr>
          <w:p w14:paraId="492DB832" w14:textId="77777777" w:rsidR="008040B3" w:rsidRPr="003E5C26" w:rsidRDefault="008040B3" w:rsidP="003454F2">
            <w:pPr>
              <w:rPr>
                <w:rFonts w:cstheme="minorHAnsi"/>
              </w:rPr>
            </w:pPr>
            <w:r w:rsidRPr="003E5C26">
              <w:rPr>
                <w:rFonts w:cstheme="minorHAnsi"/>
              </w:rPr>
              <w:t>Brain</w:t>
            </w:r>
          </w:p>
        </w:tc>
        <w:tc>
          <w:tcPr>
            <w:tcW w:w="2552" w:type="dxa"/>
          </w:tcPr>
          <w:p w14:paraId="7A004235" w14:textId="77777777" w:rsidR="008040B3" w:rsidRPr="003E5C26" w:rsidRDefault="008040B3" w:rsidP="003454F2">
            <w:pPr>
              <w:rPr>
                <w:rFonts w:cstheme="minorHAnsi"/>
              </w:rPr>
            </w:pPr>
            <w:r w:rsidRPr="003E5C26">
              <w:rPr>
                <w:rFonts w:cstheme="minorHAnsi"/>
              </w:rPr>
              <w:t>19400</w:t>
            </w:r>
          </w:p>
        </w:tc>
        <w:tc>
          <w:tcPr>
            <w:tcW w:w="1984" w:type="dxa"/>
          </w:tcPr>
          <w:p w14:paraId="76F8E89B" w14:textId="77777777" w:rsidR="008040B3" w:rsidRPr="003E5C26" w:rsidRDefault="008040B3" w:rsidP="003454F2">
            <w:pPr>
              <w:rPr>
                <w:rFonts w:cstheme="minorHAnsi"/>
              </w:rPr>
            </w:pPr>
            <w:r w:rsidRPr="003E5C26">
              <w:rPr>
                <w:rFonts w:cstheme="minorHAnsi"/>
              </w:rPr>
              <w:t>9750</w:t>
            </w:r>
          </w:p>
        </w:tc>
      </w:tr>
    </w:tbl>
    <w:bookmarkStart w:id="6" w:name="_Hlk152701013"/>
    <w:bookmarkEnd w:id="5"/>
    <w:p w14:paraId="5C8E71F2" w14:textId="03B1B0BB" w:rsidR="008040B3" w:rsidRDefault="008040B3">
      <w:pPr>
        <w:rPr>
          <w:rFonts w:ascii="Calibri" w:hAnsi="Calibri" w:cs="Calibri"/>
          <w:b/>
          <w:bCs/>
          <w:lang w:val="en-US"/>
        </w:rPr>
      </w:pPr>
      <w:r w:rsidRPr="003E5C26">
        <w:rPr>
          <w:rFonts w:cstheme="minorHAnsi"/>
          <w:color w:val="2B579A"/>
          <w:shd w:val="clear" w:color="auto" w:fill="E6E6E6"/>
        </w:rPr>
        <w:object w:dxaOrig="10365" w:dyaOrig="5340" w14:anchorId="232CA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2pt;height:233.4pt" o:ole="">
            <v:imagedata r:id="rId7" o:title=""/>
          </v:shape>
          <o:OLEObject Type="Embed" ProgID="PBrush" ShapeID="_x0000_i1025" DrawAspect="Content" ObjectID="_1777913906" r:id="rId8"/>
        </w:object>
      </w:r>
      <w:bookmarkEnd w:id="6"/>
    </w:p>
    <w:p w14:paraId="6BA29DDD" w14:textId="77777777" w:rsidR="008040B3" w:rsidRDefault="008040B3">
      <w:pPr>
        <w:rPr>
          <w:rFonts w:ascii="Calibri" w:hAnsi="Calibri" w:cs="Calibri"/>
          <w:b/>
          <w:bCs/>
          <w:lang w:val="en-US"/>
        </w:rPr>
      </w:pPr>
    </w:p>
    <w:p w14:paraId="04895394" w14:textId="77777777" w:rsidR="008040B3" w:rsidRDefault="008040B3">
      <w:pPr>
        <w:rPr>
          <w:rFonts w:ascii="Calibri" w:hAnsi="Calibri" w:cs="Calibri"/>
          <w:b/>
          <w:bCs/>
          <w:lang w:val="en-US"/>
        </w:rPr>
      </w:pPr>
    </w:p>
    <w:p w14:paraId="02EDA7F3" w14:textId="77777777" w:rsidR="008040B3" w:rsidRDefault="008040B3">
      <w:pPr>
        <w:rPr>
          <w:rFonts w:ascii="Calibri" w:hAnsi="Calibri" w:cs="Calibri"/>
          <w:b/>
          <w:bCs/>
          <w:lang w:val="en-US"/>
        </w:rPr>
      </w:pPr>
    </w:p>
    <w:p w14:paraId="20CABEEF" w14:textId="77777777" w:rsidR="008040B3" w:rsidRDefault="008040B3">
      <w:pPr>
        <w:rPr>
          <w:rFonts w:ascii="Calibri" w:hAnsi="Calibri" w:cs="Calibri"/>
          <w:b/>
          <w:bCs/>
          <w:lang w:val="en-US"/>
        </w:rPr>
      </w:pPr>
    </w:p>
    <w:p w14:paraId="6B7193F8" w14:textId="621D4A8C" w:rsidR="008040B3" w:rsidRPr="00844210" w:rsidRDefault="008040B3" w:rsidP="00844210">
      <w:pPr>
        <w:jc w:val="both"/>
        <w:rPr>
          <w:rFonts w:ascii="Calibri" w:hAnsi="Calibri" w:cs="Calibri"/>
          <w:lang w:val="en-US"/>
        </w:rPr>
      </w:pPr>
      <w:r w:rsidRPr="008040B3">
        <w:rPr>
          <w:rFonts w:ascii="Calibri" w:hAnsi="Calibri" w:cs="Calibri"/>
          <w:b/>
          <w:bCs/>
          <w:lang w:val="en-US"/>
        </w:rPr>
        <w:t>Figure S2. Pharmacokinetics of GPR52-IA determined in C57BL/6NRj mice (</w:t>
      </w:r>
      <w:proofErr w:type="spellStart"/>
      <w:r w:rsidRPr="008040B3">
        <w:rPr>
          <w:rFonts w:ascii="Calibri" w:hAnsi="Calibri" w:cs="Calibri"/>
          <w:b/>
          <w:bCs/>
          <w:lang w:val="en-US"/>
        </w:rPr>
        <w:t>p.o.</w:t>
      </w:r>
      <w:proofErr w:type="spellEnd"/>
      <w:r w:rsidRPr="008040B3">
        <w:rPr>
          <w:rFonts w:ascii="Calibri" w:hAnsi="Calibri" w:cs="Calibri"/>
          <w:b/>
          <w:bCs/>
          <w:lang w:val="en-US"/>
        </w:rPr>
        <w:t xml:space="preserve"> dosing, 20 mg/kg)</w:t>
      </w:r>
      <w:r w:rsidR="00844210">
        <w:rPr>
          <w:rFonts w:ascii="Calibri" w:hAnsi="Calibri" w:cs="Calibri"/>
          <w:b/>
          <w:bCs/>
          <w:lang w:val="en-US"/>
        </w:rPr>
        <w:t>.</w:t>
      </w:r>
      <w:r w:rsidR="00844210">
        <w:rPr>
          <w:rFonts w:ascii="Calibri" w:hAnsi="Calibri" w:cs="Calibri"/>
          <w:lang w:val="en-US"/>
        </w:rPr>
        <w:t xml:space="preserve"> The time plot shows </w:t>
      </w:r>
      <w:r w:rsidR="00C06531">
        <w:rPr>
          <w:rFonts w:ascii="Calibri" w:hAnsi="Calibri" w:cs="Calibri"/>
          <w:lang w:val="en-US"/>
        </w:rPr>
        <w:t xml:space="preserve">total </w:t>
      </w:r>
      <w:r w:rsidR="00844210">
        <w:rPr>
          <w:rFonts w:ascii="Calibri" w:hAnsi="Calibri" w:cs="Calibri"/>
          <w:lang w:val="en-US"/>
        </w:rPr>
        <w:t xml:space="preserve">plasma </w:t>
      </w:r>
      <w:r w:rsidR="00C06531">
        <w:rPr>
          <w:rFonts w:ascii="Calibri" w:hAnsi="Calibri" w:cs="Calibri"/>
          <w:lang w:val="en-US"/>
        </w:rPr>
        <w:t>concentration</w:t>
      </w:r>
      <w:r w:rsidR="00844210">
        <w:rPr>
          <w:rFonts w:ascii="Calibri" w:hAnsi="Calibri" w:cs="Calibri"/>
          <w:lang w:val="en-US"/>
        </w:rPr>
        <w:t xml:space="preserve">. </w:t>
      </w:r>
    </w:p>
    <w:p w14:paraId="439F67FE" w14:textId="7250CCB9" w:rsidR="008040B3" w:rsidRDefault="008040B3">
      <w:pPr>
        <w:rPr>
          <w:rFonts w:ascii="Calibri" w:hAnsi="Calibri" w:cs="Calibri"/>
          <w:b/>
          <w:bCs/>
          <w:lang w:val="en-US"/>
        </w:rPr>
      </w:pPr>
      <w:r>
        <w:rPr>
          <w:rFonts w:ascii="Calibri" w:hAnsi="Calibri" w:cs="Calibri"/>
          <w:b/>
          <w:bCs/>
          <w:lang w:val="en-US"/>
        </w:rPr>
        <w:br w:type="page"/>
      </w:r>
    </w:p>
    <w:p w14:paraId="2ABB9401" w14:textId="77777777" w:rsidR="00505A58" w:rsidRDefault="00505A58" w:rsidP="00441854">
      <w:pPr>
        <w:spacing w:after="0" w:line="360" w:lineRule="auto"/>
        <w:jc w:val="both"/>
        <w:rPr>
          <w:rFonts w:ascii="Calibri" w:hAnsi="Calibri" w:cs="Calibri"/>
          <w:b/>
          <w:bCs/>
          <w:lang w:val="en-US"/>
        </w:rPr>
      </w:pPr>
    </w:p>
    <w:p w14:paraId="5BF6E722" w14:textId="65EFCED2" w:rsidR="009771CE" w:rsidRPr="008B60D7" w:rsidRDefault="008B60D7" w:rsidP="007759A7">
      <w:pPr>
        <w:spacing w:after="0" w:line="360" w:lineRule="auto"/>
        <w:jc w:val="both"/>
        <w:rPr>
          <w:rFonts w:ascii="Calibri" w:hAnsi="Calibri" w:cs="Calibri"/>
          <w:b/>
          <w:bCs/>
          <w:lang w:val="en-US"/>
        </w:rPr>
      </w:pPr>
      <w:r w:rsidRPr="008B60D7">
        <w:rPr>
          <w:noProof/>
        </w:rPr>
        <w:drawing>
          <wp:inline distT="0" distB="0" distL="0" distR="0" wp14:anchorId="7FDFD9AC" wp14:editId="52467754">
            <wp:extent cx="5731510" cy="5013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5013325"/>
                    </a:xfrm>
                    <a:prstGeom prst="rect">
                      <a:avLst/>
                    </a:prstGeom>
                    <a:noFill/>
                    <a:ln>
                      <a:noFill/>
                    </a:ln>
                  </pic:spPr>
                </pic:pic>
              </a:graphicData>
            </a:graphic>
          </wp:inline>
        </w:drawing>
      </w:r>
    </w:p>
    <w:p w14:paraId="567B3339" w14:textId="792A9862" w:rsidR="007759A7" w:rsidRPr="0005760C" w:rsidRDefault="00847644" w:rsidP="007759A7">
      <w:pPr>
        <w:spacing w:after="0" w:line="360" w:lineRule="auto"/>
        <w:jc w:val="both"/>
        <w:rPr>
          <w:rFonts w:ascii="Calibri" w:eastAsia="Calibri" w:hAnsi="Calibri" w:cs="Calibri"/>
          <w:b/>
          <w:lang w:val="en-US"/>
        </w:rPr>
      </w:pPr>
      <w:r w:rsidRPr="0005760C">
        <w:rPr>
          <w:rFonts w:ascii="Calibri" w:hAnsi="Calibri" w:cs="Calibri"/>
          <w:b/>
          <w:bCs/>
          <w:lang w:val="en-US"/>
        </w:rPr>
        <w:t>Figure S</w:t>
      </w:r>
      <w:r w:rsidR="008040B3">
        <w:rPr>
          <w:rFonts w:ascii="Calibri" w:hAnsi="Calibri" w:cs="Calibri"/>
          <w:b/>
          <w:bCs/>
          <w:lang w:val="en-US"/>
        </w:rPr>
        <w:t>3</w:t>
      </w:r>
      <w:r w:rsidRPr="0005760C">
        <w:rPr>
          <w:rFonts w:ascii="Calibri" w:hAnsi="Calibri" w:cs="Calibri"/>
          <w:b/>
          <w:bCs/>
          <w:lang w:val="en-US"/>
        </w:rPr>
        <w:t xml:space="preserve">. </w:t>
      </w:r>
      <w:r w:rsidR="007759A7" w:rsidRPr="0005760C">
        <w:rPr>
          <w:rFonts w:ascii="Calibri" w:hAnsi="Calibri" w:cs="Calibri"/>
          <w:b/>
          <w:bCs/>
          <w:lang w:val="en-US"/>
        </w:rPr>
        <w:t xml:space="preserve">Validation of AAV vector injection/expression and optic fibre placement for mice in the </w:t>
      </w:r>
      <w:r w:rsidR="009C213C" w:rsidRPr="0005760C">
        <w:rPr>
          <w:rFonts w:ascii="Calibri" w:hAnsi="Calibri" w:cs="Calibri"/>
          <w:b/>
          <w:bCs/>
          <w:lang w:val="en-US"/>
        </w:rPr>
        <w:t>CSS-REV-fibre photometry experiment</w:t>
      </w:r>
      <w:r w:rsidR="007759A7" w:rsidRPr="0005760C">
        <w:rPr>
          <w:rFonts w:ascii="Calibri" w:hAnsi="Calibri" w:cs="Calibri"/>
          <w:b/>
          <w:bCs/>
          <w:lang w:val="en-US"/>
        </w:rPr>
        <w:t>.</w:t>
      </w:r>
    </w:p>
    <w:p w14:paraId="4F68E720" w14:textId="24DFF8B2" w:rsidR="007759A7" w:rsidRPr="0005760C" w:rsidRDefault="009C213C" w:rsidP="007759A7">
      <w:pPr>
        <w:spacing w:after="0" w:line="360" w:lineRule="auto"/>
        <w:jc w:val="both"/>
        <w:rPr>
          <w:rFonts w:ascii="Calibri" w:eastAsia="Calibri" w:hAnsi="Calibri" w:cs="Calibri"/>
          <w:lang w:val="en-US"/>
        </w:rPr>
      </w:pPr>
      <w:r w:rsidRPr="0005760C">
        <w:rPr>
          <w:rFonts w:ascii="Calibri" w:eastAsia="Calibri" w:hAnsi="Calibri" w:cs="Calibri"/>
          <w:b/>
          <w:bCs/>
          <w:lang w:val="en-US"/>
        </w:rPr>
        <w:t>(</w:t>
      </w:r>
      <w:r w:rsidR="007759A7" w:rsidRPr="0005760C">
        <w:rPr>
          <w:rFonts w:ascii="Calibri" w:eastAsia="Calibri" w:hAnsi="Calibri" w:cs="Calibri"/>
          <w:b/>
          <w:bCs/>
          <w:lang w:val="en-US"/>
        </w:rPr>
        <w:t>A</w:t>
      </w:r>
      <w:r w:rsidRPr="0005760C">
        <w:rPr>
          <w:rFonts w:ascii="Calibri" w:eastAsia="Calibri" w:hAnsi="Calibri" w:cs="Calibri"/>
          <w:b/>
          <w:bCs/>
          <w:lang w:val="en-US"/>
        </w:rPr>
        <w:t>)</w:t>
      </w:r>
      <w:r w:rsidR="007759A7" w:rsidRPr="0005760C">
        <w:rPr>
          <w:rFonts w:ascii="Calibri" w:eastAsia="Calibri" w:hAnsi="Calibri" w:cs="Calibri"/>
          <w:b/>
          <w:bCs/>
          <w:lang w:val="en-US"/>
        </w:rPr>
        <w:t xml:space="preserve">, </w:t>
      </w:r>
      <w:r w:rsidRPr="0005760C">
        <w:rPr>
          <w:rFonts w:ascii="Calibri" w:eastAsia="Calibri" w:hAnsi="Calibri" w:cs="Calibri"/>
          <w:b/>
          <w:bCs/>
          <w:lang w:val="en-US"/>
        </w:rPr>
        <w:t>(</w:t>
      </w:r>
      <w:r w:rsidR="007759A7" w:rsidRPr="0005760C">
        <w:rPr>
          <w:rFonts w:ascii="Calibri" w:eastAsia="Calibri" w:hAnsi="Calibri" w:cs="Calibri"/>
          <w:b/>
          <w:bCs/>
          <w:lang w:val="en-US"/>
        </w:rPr>
        <w:t>B</w:t>
      </w:r>
      <w:r w:rsidRPr="0005760C">
        <w:rPr>
          <w:rFonts w:ascii="Calibri" w:eastAsia="Calibri" w:hAnsi="Calibri" w:cs="Calibri"/>
          <w:b/>
          <w:bCs/>
          <w:lang w:val="en-US"/>
        </w:rPr>
        <w:t>)</w:t>
      </w:r>
      <w:r w:rsidR="007759A7" w:rsidRPr="0005760C">
        <w:rPr>
          <w:rFonts w:ascii="Calibri" w:eastAsia="Calibri" w:hAnsi="Calibri" w:cs="Calibri"/>
          <w:b/>
          <w:bCs/>
          <w:lang w:val="en-US"/>
        </w:rPr>
        <w:t xml:space="preserve">. </w:t>
      </w:r>
      <w:r w:rsidR="007759A7" w:rsidRPr="0005760C">
        <w:rPr>
          <w:rFonts w:ascii="Calibri" w:eastAsia="Calibri" w:hAnsi="Calibri" w:cs="Calibri"/>
          <w:lang w:val="en-US"/>
        </w:rPr>
        <w:t>GRAB</w:t>
      </w:r>
      <w:r w:rsidR="007759A7" w:rsidRPr="0005760C">
        <w:rPr>
          <w:rFonts w:ascii="Calibri" w:eastAsia="Calibri" w:hAnsi="Calibri" w:cs="Calibri"/>
          <w:vertAlign w:val="subscript"/>
          <w:lang w:val="en-US"/>
        </w:rPr>
        <w:t>DA</w:t>
      </w:r>
      <w:r w:rsidR="007759A7" w:rsidRPr="0005760C">
        <w:rPr>
          <w:rFonts w:ascii="Calibri" w:eastAsia="Calibri" w:hAnsi="Calibri" w:cs="Calibri"/>
          <w:lang w:val="en-US"/>
        </w:rPr>
        <w:t xml:space="preserve"> sensor.</w:t>
      </w:r>
      <w:r w:rsidR="007759A7" w:rsidRPr="0005760C">
        <w:rPr>
          <w:rFonts w:ascii="Calibri" w:eastAsia="Calibri" w:hAnsi="Calibri" w:cs="Calibri"/>
          <w:b/>
          <w:bCs/>
          <w:lang w:val="en-US"/>
        </w:rPr>
        <w:t xml:space="preserve"> </w:t>
      </w:r>
      <w:r w:rsidRPr="0005760C">
        <w:rPr>
          <w:rFonts w:ascii="Calibri" w:eastAsia="Calibri" w:hAnsi="Calibri" w:cs="Calibri"/>
          <w:b/>
          <w:bCs/>
          <w:lang w:val="en-US"/>
        </w:rPr>
        <w:t>(</w:t>
      </w:r>
      <w:r w:rsidR="007759A7" w:rsidRPr="0005760C">
        <w:rPr>
          <w:rFonts w:ascii="Calibri" w:eastAsia="Calibri" w:hAnsi="Calibri" w:cs="Calibri"/>
          <w:b/>
          <w:bCs/>
          <w:lang w:val="en-US"/>
        </w:rPr>
        <w:t>A</w:t>
      </w:r>
      <w:r w:rsidRPr="0005760C">
        <w:rPr>
          <w:rFonts w:ascii="Calibri" w:eastAsia="Calibri" w:hAnsi="Calibri" w:cs="Calibri"/>
          <w:b/>
          <w:bCs/>
          <w:lang w:val="en-US"/>
        </w:rPr>
        <w:t>)</w:t>
      </w:r>
      <w:r w:rsidR="007759A7" w:rsidRPr="0005760C">
        <w:rPr>
          <w:rFonts w:ascii="Calibri" w:eastAsia="Calibri" w:hAnsi="Calibri" w:cs="Calibri"/>
          <w:lang w:val="en-US"/>
        </w:rPr>
        <w:t xml:space="preserve"> Representative microscope image (5x) of Nissl-stained coronal brain section, showing the location of the optic fibre implant including its tip in the </w:t>
      </w:r>
      <w:proofErr w:type="spellStart"/>
      <w:r w:rsidR="007759A7" w:rsidRPr="0005760C">
        <w:rPr>
          <w:rFonts w:ascii="Calibri" w:eastAsia="Calibri" w:hAnsi="Calibri" w:cs="Calibri"/>
          <w:lang w:val="en-US"/>
        </w:rPr>
        <w:t>NAc</w:t>
      </w:r>
      <w:proofErr w:type="spellEnd"/>
      <w:r w:rsidR="007759A7" w:rsidRPr="0005760C">
        <w:rPr>
          <w:rFonts w:ascii="Calibri" w:eastAsia="Calibri" w:hAnsi="Calibri" w:cs="Calibri"/>
          <w:lang w:val="en-US"/>
        </w:rPr>
        <w:t xml:space="preserve"> (1.18 mm relative to bregma) of </w:t>
      </w:r>
      <w:r w:rsidR="007759A7" w:rsidRPr="00474C3A">
        <w:rPr>
          <w:rFonts w:ascii="Calibri" w:eastAsia="Calibri" w:hAnsi="Calibri" w:cs="Calibri"/>
          <w:lang w:val="en-US"/>
        </w:rPr>
        <w:t xml:space="preserve">a </w:t>
      </w:r>
      <w:r w:rsidR="008B60D7" w:rsidRPr="00474C3A">
        <w:rPr>
          <w:rFonts w:ascii="Calibri" w:eastAsia="Calibri" w:hAnsi="Calibri" w:cs="Calibri"/>
          <w:lang w:val="en-US"/>
        </w:rPr>
        <w:t>CON</w:t>
      </w:r>
      <w:r w:rsidR="007759A7" w:rsidRPr="00474C3A">
        <w:rPr>
          <w:rFonts w:ascii="Calibri" w:eastAsia="Calibri" w:hAnsi="Calibri" w:cs="Calibri"/>
          <w:lang w:val="en-US"/>
        </w:rPr>
        <w:t xml:space="preserve"> mouse and</w:t>
      </w:r>
      <w:r w:rsidR="007759A7" w:rsidRPr="0005760C">
        <w:rPr>
          <w:rFonts w:ascii="Calibri" w:eastAsia="Calibri" w:hAnsi="Calibri" w:cs="Calibri"/>
          <w:lang w:val="en-US"/>
        </w:rPr>
        <w:t xml:space="preserve"> the colocalized AAV vector-expressed GRAB</w:t>
      </w:r>
      <w:r w:rsidR="007759A7" w:rsidRPr="0005760C">
        <w:rPr>
          <w:rFonts w:ascii="Calibri" w:eastAsia="Calibri" w:hAnsi="Calibri" w:cs="Calibri"/>
          <w:vertAlign w:val="subscript"/>
          <w:lang w:val="en-US"/>
        </w:rPr>
        <w:t>DA</w:t>
      </w:r>
      <w:r w:rsidR="007759A7" w:rsidRPr="0005760C">
        <w:rPr>
          <w:rFonts w:ascii="Calibri" w:eastAsia="Calibri" w:hAnsi="Calibri" w:cs="Calibri"/>
          <w:lang w:val="en-US"/>
        </w:rPr>
        <w:t xml:space="preserve"> fluorescence</w:t>
      </w:r>
      <w:r w:rsidR="007759A7" w:rsidRPr="0005760C">
        <w:rPr>
          <w:rFonts w:ascii="Calibri" w:eastAsia="Calibri" w:hAnsi="Calibri" w:cs="Calibri"/>
        </w:rPr>
        <w:t xml:space="preserve">. </w:t>
      </w:r>
      <w:r w:rsidRPr="0005760C">
        <w:rPr>
          <w:rFonts w:ascii="Calibri" w:eastAsia="Calibri" w:hAnsi="Calibri" w:cs="Calibri"/>
          <w:b/>
          <w:bCs/>
        </w:rPr>
        <w:t>(</w:t>
      </w:r>
      <w:r w:rsidR="007759A7" w:rsidRPr="0005760C">
        <w:rPr>
          <w:rFonts w:ascii="Calibri" w:eastAsia="Calibri" w:hAnsi="Calibri" w:cs="Calibri"/>
          <w:b/>
          <w:bCs/>
          <w:lang w:val="en-US"/>
        </w:rPr>
        <w:t>B</w:t>
      </w:r>
      <w:r w:rsidRPr="0005760C">
        <w:rPr>
          <w:rFonts w:ascii="Calibri" w:eastAsia="Calibri" w:hAnsi="Calibri" w:cs="Calibri"/>
          <w:b/>
          <w:bCs/>
          <w:lang w:val="en-US"/>
        </w:rPr>
        <w:t>)</w:t>
      </w:r>
      <w:r w:rsidR="007759A7" w:rsidRPr="0005760C">
        <w:rPr>
          <w:rFonts w:ascii="Calibri" w:eastAsia="Calibri" w:hAnsi="Calibri" w:cs="Calibri"/>
          <w:lang w:val="en-US"/>
        </w:rPr>
        <w:t xml:space="preserve"> Schematics of coronal sections (Franklin &amp; </w:t>
      </w:r>
      <w:proofErr w:type="spellStart"/>
      <w:r w:rsidR="007759A7" w:rsidRPr="0005760C">
        <w:rPr>
          <w:rFonts w:ascii="Calibri" w:eastAsia="Calibri" w:hAnsi="Calibri" w:cs="Calibri"/>
          <w:lang w:val="en-US"/>
        </w:rPr>
        <w:t>Paxinos</w:t>
      </w:r>
      <w:proofErr w:type="spellEnd"/>
      <w:r w:rsidR="007759A7" w:rsidRPr="0005760C">
        <w:rPr>
          <w:rFonts w:ascii="Calibri" w:eastAsia="Calibri" w:hAnsi="Calibri" w:cs="Calibri"/>
          <w:lang w:val="en-US"/>
        </w:rPr>
        <w:t xml:space="preserve">, 2019) showing the estimated </w:t>
      </w:r>
      <w:proofErr w:type="spellStart"/>
      <w:r w:rsidR="007759A7" w:rsidRPr="0005760C">
        <w:rPr>
          <w:rFonts w:ascii="Calibri" w:eastAsia="Calibri" w:hAnsi="Calibri" w:cs="Calibri"/>
          <w:lang w:val="en-US"/>
        </w:rPr>
        <w:t>NAc</w:t>
      </w:r>
      <w:proofErr w:type="spellEnd"/>
      <w:r w:rsidR="007759A7" w:rsidRPr="0005760C">
        <w:rPr>
          <w:rFonts w:ascii="Calibri" w:eastAsia="Calibri" w:hAnsi="Calibri" w:cs="Calibri"/>
          <w:lang w:val="en-US"/>
        </w:rPr>
        <w:t xml:space="preserve"> location of the optic fibre tip and GRAB</w:t>
      </w:r>
      <w:r w:rsidR="007759A7" w:rsidRPr="0005760C">
        <w:rPr>
          <w:rFonts w:ascii="Calibri" w:eastAsia="Calibri" w:hAnsi="Calibri" w:cs="Calibri"/>
          <w:vertAlign w:val="subscript"/>
          <w:lang w:val="en-US"/>
        </w:rPr>
        <w:t>DA</w:t>
      </w:r>
      <w:r w:rsidR="007759A7" w:rsidRPr="0005760C">
        <w:rPr>
          <w:rFonts w:ascii="Calibri" w:eastAsia="Calibri" w:hAnsi="Calibri" w:cs="Calibri"/>
          <w:lang w:val="en-US"/>
        </w:rPr>
        <w:t xml:space="preserve"> sensor expression in CON and CSS mice, based on histological assessments. For illustration purposes all location estimates are depicted in the right hemisphere.</w:t>
      </w:r>
    </w:p>
    <w:p w14:paraId="0677932A" w14:textId="0C10BD93" w:rsidR="007759A7" w:rsidRPr="0005760C" w:rsidRDefault="009C213C" w:rsidP="007759A7">
      <w:pPr>
        <w:spacing w:line="360" w:lineRule="auto"/>
        <w:jc w:val="both"/>
        <w:rPr>
          <w:rFonts w:ascii="Calibri" w:eastAsia="Calibri" w:hAnsi="Calibri" w:cs="Calibri"/>
          <w:lang w:val="en-US"/>
        </w:rPr>
      </w:pPr>
      <w:r w:rsidRPr="0005760C">
        <w:rPr>
          <w:rFonts w:ascii="Calibri" w:eastAsia="Calibri" w:hAnsi="Calibri" w:cs="Calibri"/>
          <w:b/>
          <w:bCs/>
          <w:lang w:val="en-US"/>
        </w:rPr>
        <w:t>(C)</w:t>
      </w:r>
      <w:r w:rsidR="007759A7" w:rsidRPr="0005760C">
        <w:rPr>
          <w:rFonts w:ascii="Calibri" w:eastAsia="Calibri" w:hAnsi="Calibri" w:cs="Calibri"/>
          <w:b/>
          <w:bCs/>
          <w:lang w:val="en-US"/>
        </w:rPr>
        <w:t xml:space="preserve">, </w:t>
      </w:r>
      <w:r w:rsidRPr="0005760C">
        <w:rPr>
          <w:rFonts w:ascii="Calibri" w:eastAsia="Calibri" w:hAnsi="Calibri" w:cs="Calibri"/>
          <w:b/>
          <w:bCs/>
          <w:lang w:val="en-US"/>
        </w:rPr>
        <w:t>(</w:t>
      </w:r>
      <w:r w:rsidR="007759A7" w:rsidRPr="0005760C">
        <w:rPr>
          <w:rFonts w:ascii="Calibri" w:eastAsia="Calibri" w:hAnsi="Calibri" w:cs="Calibri"/>
          <w:b/>
          <w:bCs/>
          <w:lang w:val="en-US"/>
        </w:rPr>
        <w:t>D</w:t>
      </w:r>
      <w:r w:rsidRPr="0005760C">
        <w:rPr>
          <w:rFonts w:ascii="Calibri" w:eastAsia="Calibri" w:hAnsi="Calibri" w:cs="Calibri"/>
          <w:b/>
          <w:bCs/>
          <w:lang w:val="en-US"/>
        </w:rPr>
        <w:t>)</w:t>
      </w:r>
      <w:r w:rsidR="007759A7" w:rsidRPr="0005760C">
        <w:rPr>
          <w:rFonts w:ascii="Calibri" w:eastAsia="Calibri" w:hAnsi="Calibri" w:cs="Calibri"/>
          <w:b/>
          <w:bCs/>
          <w:lang w:val="en-US"/>
        </w:rPr>
        <w:t>.</w:t>
      </w:r>
      <w:r w:rsidR="007759A7" w:rsidRPr="0005760C">
        <w:rPr>
          <w:rFonts w:ascii="Calibri" w:eastAsia="Calibri" w:hAnsi="Calibri" w:cs="Calibri"/>
          <w:lang w:val="en-US"/>
        </w:rPr>
        <w:t xml:space="preserve"> EGFP.</w:t>
      </w:r>
      <w:r w:rsidR="007759A7" w:rsidRPr="0005760C">
        <w:rPr>
          <w:rFonts w:ascii="Calibri" w:eastAsia="Calibri" w:hAnsi="Calibri" w:cs="Calibri"/>
          <w:b/>
          <w:bCs/>
          <w:lang w:val="en-US"/>
        </w:rPr>
        <w:t xml:space="preserve"> </w:t>
      </w:r>
      <w:r w:rsidRPr="0005760C">
        <w:rPr>
          <w:rFonts w:ascii="Calibri" w:eastAsia="Calibri" w:hAnsi="Calibri" w:cs="Calibri"/>
          <w:b/>
          <w:bCs/>
          <w:lang w:val="en-US"/>
        </w:rPr>
        <w:t>(</w:t>
      </w:r>
      <w:r w:rsidR="007759A7" w:rsidRPr="0005760C">
        <w:rPr>
          <w:rFonts w:ascii="Calibri" w:eastAsia="Calibri" w:hAnsi="Calibri" w:cs="Calibri"/>
          <w:b/>
          <w:bCs/>
          <w:lang w:val="en-US"/>
        </w:rPr>
        <w:t>C</w:t>
      </w:r>
      <w:r w:rsidRPr="0005760C">
        <w:rPr>
          <w:rFonts w:ascii="Calibri" w:eastAsia="Calibri" w:hAnsi="Calibri" w:cs="Calibri"/>
          <w:b/>
          <w:bCs/>
          <w:lang w:val="en-US"/>
        </w:rPr>
        <w:t>)</w:t>
      </w:r>
      <w:r w:rsidR="007759A7" w:rsidRPr="0005760C">
        <w:rPr>
          <w:rFonts w:ascii="Calibri" w:eastAsia="Calibri" w:hAnsi="Calibri" w:cs="Calibri"/>
          <w:b/>
          <w:bCs/>
          <w:lang w:val="en-US"/>
        </w:rPr>
        <w:t xml:space="preserve"> </w:t>
      </w:r>
      <w:r w:rsidR="007759A7" w:rsidRPr="0005760C">
        <w:rPr>
          <w:rFonts w:ascii="Calibri" w:eastAsia="Calibri" w:hAnsi="Calibri" w:cs="Calibri"/>
          <w:lang w:val="en-US"/>
        </w:rPr>
        <w:t xml:space="preserve">Representative microscope images (5x) of Nissl-stained coronal brain sections, showing the location of the optic fibre implant including its tip in the </w:t>
      </w:r>
      <w:proofErr w:type="spellStart"/>
      <w:r w:rsidR="007759A7" w:rsidRPr="003A0336">
        <w:rPr>
          <w:rFonts w:ascii="Calibri" w:eastAsia="Calibri" w:hAnsi="Calibri" w:cs="Calibri"/>
          <w:lang w:val="en-US"/>
        </w:rPr>
        <w:t>NAc</w:t>
      </w:r>
      <w:proofErr w:type="spellEnd"/>
      <w:r w:rsidR="007759A7" w:rsidRPr="003A0336">
        <w:rPr>
          <w:rFonts w:ascii="Calibri" w:eastAsia="Calibri" w:hAnsi="Calibri" w:cs="Calibri"/>
          <w:lang w:val="en-US"/>
        </w:rPr>
        <w:t xml:space="preserve"> (</w:t>
      </w:r>
      <w:r w:rsidR="008B60D7" w:rsidRPr="003A0336">
        <w:rPr>
          <w:rFonts w:ascii="Calibri" w:eastAsia="Calibri" w:hAnsi="Calibri" w:cs="Calibri"/>
          <w:lang w:val="en-US"/>
        </w:rPr>
        <w:t>0.98</w:t>
      </w:r>
      <w:r w:rsidR="007759A7" w:rsidRPr="003A0336">
        <w:rPr>
          <w:rFonts w:ascii="Calibri" w:eastAsia="Calibri" w:hAnsi="Calibri" w:cs="Calibri"/>
          <w:lang w:val="en-US"/>
        </w:rPr>
        <w:t xml:space="preserve"> mm relative</w:t>
      </w:r>
      <w:r w:rsidR="007759A7" w:rsidRPr="0005760C">
        <w:rPr>
          <w:rFonts w:ascii="Calibri" w:eastAsia="Calibri" w:hAnsi="Calibri" w:cs="Calibri"/>
          <w:lang w:val="en-US"/>
        </w:rPr>
        <w:t xml:space="preserve"> to bregma) and the colocalized AAV vector-expressed EGFP fluorescence</w:t>
      </w:r>
      <w:r w:rsidR="007759A7" w:rsidRPr="0005760C">
        <w:rPr>
          <w:rFonts w:ascii="Calibri" w:eastAsia="Calibri" w:hAnsi="Calibri" w:cs="Calibri"/>
        </w:rPr>
        <w:t xml:space="preserve">. </w:t>
      </w:r>
      <w:r w:rsidR="0005760C" w:rsidRPr="0005760C">
        <w:rPr>
          <w:rFonts w:ascii="Calibri" w:eastAsia="Calibri" w:hAnsi="Calibri" w:cs="Calibri"/>
          <w:b/>
          <w:bCs/>
          <w:lang w:val="en-US"/>
        </w:rPr>
        <w:t>(D)</w:t>
      </w:r>
      <w:r w:rsidR="007759A7" w:rsidRPr="0005760C">
        <w:rPr>
          <w:rFonts w:ascii="Calibri" w:eastAsia="Calibri" w:hAnsi="Calibri" w:cs="Calibri"/>
          <w:b/>
          <w:bCs/>
          <w:lang w:val="en-US"/>
        </w:rPr>
        <w:t xml:space="preserve"> </w:t>
      </w:r>
      <w:r w:rsidR="007759A7" w:rsidRPr="0005760C">
        <w:rPr>
          <w:rFonts w:ascii="Calibri" w:eastAsia="Calibri" w:hAnsi="Calibri" w:cs="Calibri"/>
          <w:lang w:val="en-US"/>
        </w:rPr>
        <w:t xml:space="preserve">Schematics of coronal sections (Franklin &amp; </w:t>
      </w:r>
      <w:proofErr w:type="spellStart"/>
      <w:r w:rsidR="007759A7" w:rsidRPr="0005760C">
        <w:rPr>
          <w:rFonts w:ascii="Calibri" w:eastAsia="Calibri" w:hAnsi="Calibri" w:cs="Calibri"/>
          <w:lang w:val="en-US"/>
        </w:rPr>
        <w:t>Paxinos</w:t>
      </w:r>
      <w:proofErr w:type="spellEnd"/>
      <w:r w:rsidR="007759A7" w:rsidRPr="0005760C">
        <w:rPr>
          <w:rFonts w:ascii="Calibri" w:eastAsia="Calibri" w:hAnsi="Calibri" w:cs="Calibri"/>
          <w:lang w:val="en-US"/>
        </w:rPr>
        <w:t xml:space="preserve">, 2019) showing the estimated </w:t>
      </w:r>
      <w:proofErr w:type="spellStart"/>
      <w:r w:rsidR="007759A7" w:rsidRPr="0005760C">
        <w:rPr>
          <w:rFonts w:ascii="Calibri" w:eastAsia="Calibri" w:hAnsi="Calibri" w:cs="Calibri"/>
          <w:lang w:val="en-US"/>
        </w:rPr>
        <w:t>NAc</w:t>
      </w:r>
      <w:proofErr w:type="spellEnd"/>
      <w:r w:rsidR="007759A7" w:rsidRPr="0005760C">
        <w:rPr>
          <w:rFonts w:ascii="Calibri" w:eastAsia="Calibri" w:hAnsi="Calibri" w:cs="Calibri"/>
          <w:lang w:val="en-US"/>
        </w:rPr>
        <w:t xml:space="preserve"> location of the optic fibre tip and EGFP expression in mice, based on histological assessments. For illustration purposes all location estimates are depicted in the right hemisphere.</w:t>
      </w:r>
    </w:p>
    <w:p w14:paraId="0B25FFB5" w14:textId="2D87C92A" w:rsidR="009771CE" w:rsidRDefault="00C06531" w:rsidP="008E1184">
      <w:pPr>
        <w:spacing w:after="0" w:line="360" w:lineRule="auto"/>
        <w:jc w:val="both"/>
        <w:rPr>
          <w:rFonts w:ascii="Calibri" w:hAnsi="Calibri" w:cs="Calibri"/>
          <w:b/>
          <w:bCs/>
          <w:lang w:val="en-US"/>
        </w:rPr>
      </w:pPr>
      <w:r w:rsidRPr="00C06531">
        <w:lastRenderedPageBreak/>
        <w:drawing>
          <wp:inline distT="0" distB="0" distL="0" distR="0" wp14:anchorId="1C3C97FE" wp14:editId="793FD1E2">
            <wp:extent cx="5731510" cy="31883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188335"/>
                    </a:xfrm>
                    <a:prstGeom prst="rect">
                      <a:avLst/>
                    </a:prstGeom>
                    <a:noFill/>
                    <a:ln>
                      <a:noFill/>
                    </a:ln>
                  </pic:spPr>
                </pic:pic>
              </a:graphicData>
            </a:graphic>
          </wp:inline>
        </w:drawing>
      </w:r>
    </w:p>
    <w:p w14:paraId="25366C1E" w14:textId="0CE35B54" w:rsidR="008E1184" w:rsidRPr="0005760C" w:rsidRDefault="001937A4" w:rsidP="008E1184">
      <w:pPr>
        <w:spacing w:after="0" w:line="360" w:lineRule="auto"/>
        <w:jc w:val="both"/>
        <w:rPr>
          <w:rFonts w:ascii="Calibri" w:hAnsi="Calibri" w:cs="Calibri"/>
          <w:lang w:val="en-US"/>
        </w:rPr>
      </w:pPr>
      <w:r w:rsidRPr="0005760C">
        <w:rPr>
          <w:rFonts w:ascii="Calibri" w:hAnsi="Calibri" w:cs="Calibri"/>
          <w:b/>
          <w:bCs/>
          <w:lang w:val="en-US"/>
        </w:rPr>
        <w:t>Figure S</w:t>
      </w:r>
      <w:r w:rsidR="008040B3">
        <w:rPr>
          <w:rFonts w:ascii="Calibri" w:hAnsi="Calibri" w:cs="Calibri"/>
          <w:b/>
          <w:bCs/>
          <w:lang w:val="en-US"/>
        </w:rPr>
        <w:t>4</w:t>
      </w:r>
      <w:r w:rsidRPr="0005760C">
        <w:rPr>
          <w:rFonts w:ascii="Calibri" w:hAnsi="Calibri" w:cs="Calibri"/>
          <w:b/>
          <w:bCs/>
          <w:lang w:val="en-US"/>
        </w:rPr>
        <w:t xml:space="preserve">. Effects of chronic social stress on reward motivation and nucleus </w:t>
      </w:r>
      <w:proofErr w:type="spellStart"/>
      <w:r w:rsidRPr="0005760C">
        <w:rPr>
          <w:rFonts w:ascii="Calibri" w:hAnsi="Calibri" w:cs="Calibri"/>
          <w:b/>
          <w:bCs/>
          <w:lang w:val="en-US"/>
        </w:rPr>
        <w:t>accumbens</w:t>
      </w:r>
      <w:proofErr w:type="spellEnd"/>
      <w:r w:rsidRPr="0005760C">
        <w:rPr>
          <w:rFonts w:ascii="Calibri" w:hAnsi="Calibri" w:cs="Calibri"/>
          <w:b/>
          <w:bCs/>
          <w:lang w:val="en-US"/>
        </w:rPr>
        <w:t xml:space="preserve"> dopamine release.</w:t>
      </w:r>
      <w:r w:rsidR="002E2A30" w:rsidRPr="0005760C">
        <w:rPr>
          <w:rFonts w:ascii="Calibri" w:hAnsi="Calibri" w:cs="Calibri"/>
          <w:b/>
          <w:bCs/>
          <w:lang w:val="en-US"/>
        </w:rPr>
        <w:t xml:space="preserve"> </w:t>
      </w:r>
      <w:r w:rsidR="008E1184" w:rsidRPr="0005760C">
        <w:rPr>
          <w:rFonts w:ascii="Calibri" w:hAnsi="Calibri" w:cs="Calibri"/>
          <w:b/>
          <w:bCs/>
          <w:lang w:val="en-US"/>
        </w:rPr>
        <w:t xml:space="preserve">(A) </w:t>
      </w:r>
      <w:r w:rsidR="008E1184" w:rsidRPr="0005760C">
        <w:rPr>
          <w:rFonts w:ascii="Calibri" w:hAnsi="Calibri" w:cs="Calibri"/>
          <w:lang w:val="en-US"/>
        </w:rPr>
        <w:t xml:space="preserve">Reward-to-effort valuation (REV) test with fibre photometry. </w:t>
      </w:r>
    </w:p>
    <w:p w14:paraId="07548464" w14:textId="23A8239F" w:rsidR="000E4775" w:rsidRPr="0005760C" w:rsidRDefault="008E1184" w:rsidP="008E1184">
      <w:pPr>
        <w:spacing w:after="0" w:line="360" w:lineRule="auto"/>
        <w:jc w:val="both"/>
        <w:rPr>
          <w:rFonts w:ascii="Calibri" w:hAnsi="Calibri" w:cs="Calibri"/>
          <w:lang w:val="en-US"/>
        </w:rPr>
      </w:pPr>
      <w:r w:rsidRPr="0005760C">
        <w:rPr>
          <w:rFonts w:ascii="Calibri" w:hAnsi="Calibri" w:cs="Calibri"/>
          <w:lang w:val="en-US"/>
        </w:rPr>
        <w:t xml:space="preserve">REV test 1 </w:t>
      </w:r>
      <w:proofErr w:type="spellStart"/>
      <w:r w:rsidRPr="0005760C">
        <w:rPr>
          <w:rFonts w:ascii="Calibri" w:hAnsi="Calibri" w:cs="Calibri"/>
          <w:lang w:val="en-US"/>
        </w:rPr>
        <w:t>behaviour</w:t>
      </w:r>
      <w:proofErr w:type="spellEnd"/>
      <w:r w:rsidRPr="0005760C">
        <w:rPr>
          <w:rFonts w:ascii="Calibri" w:hAnsi="Calibri" w:cs="Calibri"/>
          <w:lang w:val="en-US"/>
        </w:rPr>
        <w:t xml:space="preserve">: Statistical analysis was conducted using unpaired t-tests to investigate group differences. </w:t>
      </w:r>
      <w:r w:rsidRPr="0005760C">
        <w:rPr>
          <w:rFonts w:ascii="Calibri" w:hAnsi="Calibri" w:cs="Calibri"/>
          <w:b/>
          <w:bCs/>
          <w:lang w:val="en-US"/>
        </w:rPr>
        <w:t>(B)</w:t>
      </w:r>
      <w:r w:rsidRPr="0005760C">
        <w:rPr>
          <w:rFonts w:ascii="Calibri" w:hAnsi="Calibri" w:cs="Calibri"/>
          <w:lang w:val="en-US"/>
        </w:rPr>
        <w:t xml:space="preserve"> Number of operant responses: </w:t>
      </w:r>
      <w:r w:rsidRPr="0005760C">
        <w:rPr>
          <w:rFonts w:ascii="Calibri" w:hAnsi="Calibri" w:cs="Calibri"/>
          <w:i/>
          <w:iCs/>
          <w:lang w:val="en-US"/>
        </w:rPr>
        <w:t>t</w:t>
      </w:r>
      <w:r w:rsidRPr="0005760C">
        <w:rPr>
          <w:rFonts w:ascii="Calibri" w:hAnsi="Calibri" w:cs="Calibri"/>
          <w:vertAlign w:val="subscript"/>
          <w:lang w:val="en-US"/>
        </w:rPr>
        <w:t>26</w:t>
      </w:r>
      <w:r w:rsidRPr="0005760C">
        <w:rPr>
          <w:rFonts w:ascii="Calibri" w:hAnsi="Calibri" w:cs="Calibri"/>
          <w:lang w:val="en-US"/>
        </w:rPr>
        <w:t xml:space="preserve">=4.57, p&lt;0.0001. </w:t>
      </w:r>
      <w:r w:rsidRPr="0005760C">
        <w:rPr>
          <w:rFonts w:ascii="Calibri" w:hAnsi="Calibri" w:cs="Calibri"/>
          <w:b/>
          <w:bCs/>
          <w:lang w:val="en-US"/>
        </w:rPr>
        <w:t>(C)</w:t>
      </w:r>
      <w:r w:rsidRPr="0005760C">
        <w:rPr>
          <w:rFonts w:ascii="Calibri" w:hAnsi="Calibri" w:cs="Calibri"/>
          <w:lang w:val="en-US"/>
        </w:rPr>
        <w:t xml:space="preserve"> Number of gustatory rewards earned: </w:t>
      </w:r>
      <w:r w:rsidRPr="0005760C">
        <w:rPr>
          <w:rFonts w:ascii="Calibri" w:hAnsi="Calibri" w:cs="Calibri"/>
          <w:i/>
          <w:iCs/>
          <w:lang w:val="en-US"/>
        </w:rPr>
        <w:t>t</w:t>
      </w:r>
      <w:r w:rsidRPr="0005760C">
        <w:rPr>
          <w:rFonts w:ascii="Calibri" w:hAnsi="Calibri" w:cs="Calibri"/>
          <w:vertAlign w:val="subscript"/>
          <w:lang w:val="en-US"/>
        </w:rPr>
        <w:t>26</w:t>
      </w:r>
      <w:r w:rsidRPr="0005760C">
        <w:rPr>
          <w:rFonts w:ascii="Calibri" w:hAnsi="Calibri" w:cs="Calibri"/>
          <w:lang w:val="en-US"/>
        </w:rPr>
        <w:t xml:space="preserve">=5.34, p&lt;0.0001.  </w:t>
      </w:r>
      <w:r w:rsidRPr="0005760C">
        <w:rPr>
          <w:rFonts w:ascii="Calibri" w:hAnsi="Calibri" w:cs="Calibri"/>
          <w:b/>
          <w:bCs/>
          <w:lang w:val="en-US"/>
        </w:rPr>
        <w:t>(D)</w:t>
      </w:r>
      <w:r w:rsidRPr="0005760C">
        <w:rPr>
          <w:rFonts w:ascii="Calibri" w:hAnsi="Calibri" w:cs="Calibri"/>
          <w:lang w:val="en-US"/>
        </w:rPr>
        <w:t xml:space="preserve"> Final ratio attained: </w:t>
      </w:r>
      <w:r w:rsidRPr="0005760C">
        <w:rPr>
          <w:rFonts w:ascii="Calibri" w:hAnsi="Calibri" w:cs="Calibri"/>
          <w:i/>
          <w:iCs/>
          <w:lang w:val="en-US"/>
        </w:rPr>
        <w:t>t</w:t>
      </w:r>
      <w:r w:rsidRPr="0005760C">
        <w:rPr>
          <w:rFonts w:ascii="Calibri" w:hAnsi="Calibri" w:cs="Calibri"/>
          <w:vertAlign w:val="subscript"/>
          <w:lang w:val="en-US"/>
        </w:rPr>
        <w:t>26</w:t>
      </w:r>
      <w:r w:rsidRPr="0005760C">
        <w:rPr>
          <w:rFonts w:ascii="Calibri" w:hAnsi="Calibri" w:cs="Calibri"/>
          <w:lang w:val="en-US"/>
        </w:rPr>
        <w:t xml:space="preserve">=5.05, p&lt;0.0001.  </w:t>
      </w:r>
      <w:r w:rsidRPr="0005760C">
        <w:rPr>
          <w:rFonts w:ascii="Calibri" w:hAnsi="Calibri" w:cs="Calibri"/>
          <w:b/>
          <w:bCs/>
          <w:lang w:val="en-US"/>
        </w:rPr>
        <w:t>(E)</w:t>
      </w:r>
      <w:r w:rsidRPr="0005760C">
        <w:rPr>
          <w:rFonts w:ascii="Calibri" w:hAnsi="Calibri" w:cs="Calibri"/>
          <w:lang w:val="en-US"/>
        </w:rPr>
        <w:t xml:space="preserve"> Operant phase duration </w:t>
      </w:r>
      <w:proofErr w:type="gramStart"/>
      <w:r w:rsidRPr="0005760C">
        <w:rPr>
          <w:rFonts w:ascii="Calibri" w:hAnsi="Calibri" w:cs="Calibri"/>
          <w:lang w:val="en-US"/>
        </w:rPr>
        <w:t>i.e.</w:t>
      </w:r>
      <w:proofErr w:type="gramEnd"/>
      <w:r w:rsidRPr="0005760C">
        <w:rPr>
          <w:rFonts w:ascii="Calibri" w:hAnsi="Calibri" w:cs="Calibri"/>
          <w:lang w:val="en-US"/>
        </w:rPr>
        <w:t xml:space="preserve"> time from 1st until 5th operant response: </w:t>
      </w:r>
      <w:r w:rsidRPr="0005760C">
        <w:rPr>
          <w:rFonts w:ascii="Calibri" w:hAnsi="Calibri" w:cs="Calibri"/>
          <w:i/>
          <w:iCs/>
          <w:lang w:val="en-US"/>
        </w:rPr>
        <w:t>t</w:t>
      </w:r>
      <w:r w:rsidRPr="0005760C">
        <w:rPr>
          <w:rFonts w:ascii="Calibri" w:hAnsi="Calibri" w:cs="Calibri"/>
          <w:vertAlign w:val="subscript"/>
          <w:lang w:val="en-US"/>
        </w:rPr>
        <w:t>26</w:t>
      </w:r>
      <w:r w:rsidRPr="0005760C">
        <w:rPr>
          <w:rFonts w:ascii="Calibri" w:hAnsi="Calibri" w:cs="Calibri"/>
          <w:lang w:val="en-US"/>
        </w:rPr>
        <w:t>=</w:t>
      </w:r>
      <w:r w:rsidR="000E4775" w:rsidRPr="0005760C">
        <w:rPr>
          <w:rFonts w:ascii="Calibri" w:hAnsi="Calibri" w:cs="Calibri"/>
          <w:lang w:val="en-US"/>
        </w:rPr>
        <w:t>3.22</w:t>
      </w:r>
      <w:r w:rsidRPr="0005760C">
        <w:rPr>
          <w:rFonts w:ascii="Calibri" w:hAnsi="Calibri" w:cs="Calibri"/>
          <w:lang w:val="en-US"/>
        </w:rPr>
        <w:t>, p&lt;0.00</w:t>
      </w:r>
      <w:r w:rsidR="000E4775" w:rsidRPr="0005760C">
        <w:rPr>
          <w:rFonts w:ascii="Calibri" w:hAnsi="Calibri" w:cs="Calibri"/>
          <w:lang w:val="en-US"/>
        </w:rPr>
        <w:t>4</w:t>
      </w:r>
      <w:r w:rsidRPr="0005760C">
        <w:rPr>
          <w:rFonts w:ascii="Calibri" w:hAnsi="Calibri" w:cs="Calibri"/>
          <w:lang w:val="en-US"/>
        </w:rPr>
        <w:t>.</w:t>
      </w:r>
      <w:r w:rsidR="000E4775" w:rsidRPr="0005760C">
        <w:rPr>
          <w:rFonts w:ascii="Calibri" w:hAnsi="Calibri" w:cs="Calibri"/>
          <w:lang w:val="en-US"/>
        </w:rPr>
        <w:t xml:space="preserve"> </w:t>
      </w:r>
      <w:r w:rsidRPr="0005760C">
        <w:rPr>
          <w:rFonts w:ascii="Calibri" w:hAnsi="Calibri" w:cs="Calibri"/>
          <w:b/>
          <w:bCs/>
          <w:lang w:val="en-US"/>
        </w:rPr>
        <w:t>(F)</w:t>
      </w:r>
      <w:r w:rsidRPr="0005760C">
        <w:rPr>
          <w:rFonts w:ascii="Calibri" w:hAnsi="Calibri" w:cs="Calibri"/>
          <w:lang w:val="en-US"/>
        </w:rPr>
        <w:t xml:space="preserve"> </w:t>
      </w:r>
      <w:r w:rsidR="00D224EA">
        <w:rPr>
          <w:rFonts w:ascii="Calibri" w:hAnsi="Calibri" w:cs="Calibri"/>
          <w:lang w:val="en-US"/>
        </w:rPr>
        <w:t>DS</w:t>
      </w:r>
      <w:r w:rsidRPr="0005760C">
        <w:rPr>
          <w:rFonts w:ascii="Calibri" w:hAnsi="Calibri" w:cs="Calibri"/>
          <w:lang w:val="en-US"/>
        </w:rPr>
        <w:t xml:space="preserve"> phase duration </w:t>
      </w:r>
      <w:proofErr w:type="gramStart"/>
      <w:r w:rsidRPr="0005760C">
        <w:rPr>
          <w:rFonts w:ascii="Calibri" w:hAnsi="Calibri" w:cs="Calibri"/>
          <w:lang w:val="en-US"/>
        </w:rPr>
        <w:t>i.e.</w:t>
      </w:r>
      <w:proofErr w:type="gramEnd"/>
      <w:r w:rsidRPr="0005760C">
        <w:rPr>
          <w:rFonts w:ascii="Calibri" w:hAnsi="Calibri" w:cs="Calibri"/>
          <w:lang w:val="en-US"/>
        </w:rPr>
        <w:t xml:space="preserve"> time from DS onset until feeder response.</w:t>
      </w:r>
    </w:p>
    <w:p w14:paraId="3F97D7EB" w14:textId="046B6009" w:rsidR="009C213C" w:rsidRPr="0005760C" w:rsidRDefault="000E4775" w:rsidP="008E1184">
      <w:pPr>
        <w:spacing w:after="0" w:line="360" w:lineRule="auto"/>
        <w:jc w:val="both"/>
        <w:rPr>
          <w:rFonts w:ascii="Calibri" w:hAnsi="Calibri" w:cs="Calibri"/>
          <w:lang w:val="en-US"/>
        </w:rPr>
      </w:pPr>
      <w:r w:rsidRPr="0005760C">
        <w:rPr>
          <w:rFonts w:ascii="Calibri" w:hAnsi="Calibri" w:cs="Calibri"/>
          <w:lang w:val="en-US"/>
        </w:rPr>
        <w:t xml:space="preserve">REV test 1 </w:t>
      </w:r>
      <w:proofErr w:type="spellStart"/>
      <w:r w:rsidRPr="0005760C">
        <w:rPr>
          <w:rFonts w:ascii="Calibri" w:hAnsi="Calibri" w:cs="Calibri"/>
          <w:lang w:val="en-US"/>
        </w:rPr>
        <w:t>NAc</w:t>
      </w:r>
      <w:proofErr w:type="spellEnd"/>
      <w:r w:rsidRPr="0005760C">
        <w:rPr>
          <w:rFonts w:ascii="Calibri" w:hAnsi="Calibri" w:cs="Calibri"/>
          <w:lang w:val="en-US"/>
        </w:rPr>
        <w:t xml:space="preserve"> DA activity: Statistical analysis was conducted using linear mixed models with fixed effects of group (G) and interval or time (T, S) and a random effect of mouse subject. Significant main or interaction effects were </w:t>
      </w:r>
      <w:proofErr w:type="spellStart"/>
      <w:r w:rsidRPr="0005760C">
        <w:rPr>
          <w:rFonts w:ascii="Calibri" w:hAnsi="Calibri" w:cs="Calibri"/>
          <w:lang w:val="en-US"/>
        </w:rPr>
        <w:t>analysed</w:t>
      </w:r>
      <w:proofErr w:type="spellEnd"/>
      <w:r w:rsidRPr="0005760C">
        <w:rPr>
          <w:rFonts w:ascii="Calibri" w:hAnsi="Calibri" w:cs="Calibri"/>
          <w:lang w:val="en-US"/>
        </w:rPr>
        <w:t xml:space="preserve"> using </w:t>
      </w:r>
      <w:proofErr w:type="spellStart"/>
      <w:r w:rsidRPr="0005760C">
        <w:rPr>
          <w:rFonts w:ascii="Calibri" w:hAnsi="Calibri" w:cs="Calibri"/>
          <w:lang w:val="en-US"/>
        </w:rPr>
        <w:t>Sidak’s</w:t>
      </w:r>
      <w:proofErr w:type="spellEnd"/>
      <w:r w:rsidRPr="0005760C">
        <w:rPr>
          <w:rFonts w:ascii="Calibri" w:hAnsi="Calibri" w:cs="Calibri"/>
          <w:lang w:val="en-US"/>
        </w:rPr>
        <w:t xml:space="preserve"> multiple comparison test. * p&lt;0.05, *** p&lt;0.001. </w:t>
      </w:r>
      <w:r w:rsidRPr="0005760C">
        <w:rPr>
          <w:rFonts w:ascii="Calibri" w:hAnsi="Calibri" w:cs="Calibri"/>
          <w:b/>
          <w:bCs/>
          <w:lang w:val="en-US"/>
        </w:rPr>
        <w:t>(G)</w:t>
      </w:r>
      <w:r w:rsidRPr="0005760C">
        <w:rPr>
          <w:rFonts w:ascii="Calibri" w:hAnsi="Calibri" w:cs="Calibri"/>
          <w:lang w:val="en-US"/>
        </w:rPr>
        <w:t xml:space="preserve"> PR 3 operant phase z-scored DA activity following time-normalization using 10 equal intervals. Group x interval interaction effect: F</w:t>
      </w:r>
      <w:r w:rsidRPr="0005760C">
        <w:rPr>
          <w:rFonts w:ascii="Calibri" w:hAnsi="Calibri" w:cs="Calibri"/>
          <w:vertAlign w:val="subscript"/>
          <w:lang w:val="en-US"/>
        </w:rPr>
        <w:t>9, 234</w:t>
      </w:r>
      <w:r w:rsidRPr="0005760C">
        <w:rPr>
          <w:rFonts w:ascii="Calibri" w:hAnsi="Calibri" w:cs="Calibri"/>
          <w:lang w:val="en-US"/>
        </w:rPr>
        <w:t xml:space="preserve">=2.51, p&lt;0.01. </w:t>
      </w:r>
      <w:r w:rsidRPr="0005760C">
        <w:rPr>
          <w:rFonts w:ascii="Calibri" w:hAnsi="Calibri" w:cs="Calibri"/>
          <w:b/>
          <w:bCs/>
          <w:lang w:val="en-US"/>
        </w:rPr>
        <w:t>(H)</w:t>
      </w:r>
      <w:r w:rsidRPr="0005760C">
        <w:rPr>
          <w:rFonts w:ascii="Calibri" w:hAnsi="Calibri" w:cs="Calibri"/>
          <w:lang w:val="en-US"/>
        </w:rPr>
        <w:t xml:space="preserve"> PR 3 </w:t>
      </w:r>
      <w:r w:rsidR="00D224EA">
        <w:rPr>
          <w:rFonts w:ascii="Calibri" w:hAnsi="Calibri" w:cs="Calibri"/>
          <w:lang w:val="en-US"/>
        </w:rPr>
        <w:t>DS</w:t>
      </w:r>
      <w:r w:rsidRPr="0005760C">
        <w:rPr>
          <w:rFonts w:ascii="Calibri" w:hAnsi="Calibri" w:cs="Calibri"/>
          <w:lang w:val="en-US"/>
        </w:rPr>
        <w:t xml:space="preserve"> phase z-scored DA activity following time-</w:t>
      </w:r>
      <w:proofErr w:type="spellStart"/>
      <w:r w:rsidRPr="0005760C">
        <w:rPr>
          <w:rFonts w:ascii="Calibri" w:hAnsi="Calibri" w:cs="Calibri"/>
          <w:lang w:val="en-US"/>
        </w:rPr>
        <w:t>normalizaion</w:t>
      </w:r>
      <w:proofErr w:type="spellEnd"/>
      <w:r w:rsidRPr="0005760C">
        <w:rPr>
          <w:rFonts w:ascii="Calibri" w:hAnsi="Calibri" w:cs="Calibri"/>
          <w:lang w:val="en-US"/>
        </w:rPr>
        <w:t xml:space="preserve"> using 10 equal intervals. Interval main effect: F</w:t>
      </w:r>
      <w:r w:rsidRPr="0005760C">
        <w:rPr>
          <w:rFonts w:ascii="Calibri" w:hAnsi="Calibri" w:cs="Calibri"/>
          <w:vertAlign w:val="subscript"/>
          <w:lang w:val="en-US"/>
        </w:rPr>
        <w:t>9, 234</w:t>
      </w:r>
      <w:r w:rsidRPr="0005760C">
        <w:rPr>
          <w:rFonts w:ascii="Calibri" w:hAnsi="Calibri" w:cs="Calibri"/>
          <w:lang w:val="en-US"/>
        </w:rPr>
        <w:t>=8.77, p&lt;0.0001.</w:t>
      </w:r>
      <w:r w:rsidR="00BC0171" w:rsidRPr="0005760C">
        <w:rPr>
          <w:rFonts w:ascii="Calibri" w:hAnsi="Calibri" w:cs="Calibri"/>
          <w:lang w:val="en-US"/>
        </w:rPr>
        <w:t xml:space="preserve"> </w:t>
      </w:r>
      <w:r w:rsidR="00BC0171" w:rsidRPr="0005760C">
        <w:rPr>
          <w:rFonts w:ascii="Calibri" w:hAnsi="Calibri" w:cs="Calibri"/>
          <w:b/>
          <w:bCs/>
          <w:lang w:val="en-US"/>
        </w:rPr>
        <w:t>(I)</w:t>
      </w:r>
      <w:r w:rsidR="00BC0171" w:rsidRPr="0005760C">
        <w:rPr>
          <w:rFonts w:ascii="Calibri" w:hAnsi="Calibri" w:cs="Calibri"/>
          <w:lang w:val="en-US"/>
        </w:rPr>
        <w:t xml:space="preserve"> PR 3 feeder phase z-scored DA activity divided into 10 intervals of 0.5 s. Interval main effect: F</w:t>
      </w:r>
      <w:r w:rsidR="00BC0171" w:rsidRPr="0005760C">
        <w:rPr>
          <w:rFonts w:ascii="Calibri" w:hAnsi="Calibri" w:cs="Calibri"/>
          <w:vertAlign w:val="subscript"/>
          <w:lang w:val="en-US"/>
        </w:rPr>
        <w:t>9, 234</w:t>
      </w:r>
      <w:r w:rsidR="00BC0171" w:rsidRPr="0005760C">
        <w:rPr>
          <w:rFonts w:ascii="Calibri" w:hAnsi="Calibri" w:cs="Calibri"/>
          <w:lang w:val="en-US"/>
        </w:rPr>
        <w:t>=11.73, p&lt;0.0001.</w:t>
      </w:r>
      <w:r w:rsidRPr="0005760C">
        <w:rPr>
          <w:rFonts w:ascii="Calibri" w:hAnsi="Calibri" w:cs="Calibri"/>
          <w:lang w:val="en-US"/>
        </w:rPr>
        <w:t xml:space="preserve"> </w:t>
      </w:r>
    </w:p>
    <w:p w14:paraId="40B79AC9" w14:textId="77777777" w:rsidR="009771CE" w:rsidRDefault="009771CE">
      <w:pPr>
        <w:rPr>
          <w:rFonts w:ascii="Calibri" w:hAnsi="Calibri" w:cs="Calibri"/>
          <w:lang w:val="en-US"/>
        </w:rPr>
      </w:pPr>
      <w:r>
        <w:rPr>
          <w:rFonts w:ascii="Calibri" w:hAnsi="Calibri" w:cs="Calibri"/>
          <w:lang w:val="en-US"/>
        </w:rPr>
        <w:br w:type="page"/>
      </w:r>
    </w:p>
    <w:p w14:paraId="772BEE60" w14:textId="398F69B7" w:rsidR="009C213C" w:rsidRPr="0005760C" w:rsidRDefault="009771CE" w:rsidP="008E1184">
      <w:pPr>
        <w:spacing w:after="0" w:line="360" w:lineRule="auto"/>
        <w:jc w:val="both"/>
        <w:rPr>
          <w:rFonts w:ascii="Calibri" w:hAnsi="Calibri" w:cs="Calibri"/>
          <w:lang w:val="en-US"/>
        </w:rPr>
      </w:pPr>
      <w:r w:rsidRPr="009771CE">
        <w:rPr>
          <w:noProof/>
        </w:rPr>
        <w:lastRenderedPageBreak/>
        <w:drawing>
          <wp:inline distT="0" distB="0" distL="0" distR="0" wp14:anchorId="4B1CCBA3" wp14:editId="4E701802">
            <wp:extent cx="5731510" cy="43751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375150"/>
                    </a:xfrm>
                    <a:prstGeom prst="rect">
                      <a:avLst/>
                    </a:prstGeom>
                    <a:noFill/>
                    <a:ln>
                      <a:noFill/>
                    </a:ln>
                  </pic:spPr>
                </pic:pic>
              </a:graphicData>
            </a:graphic>
          </wp:inline>
        </w:drawing>
      </w:r>
      <w:r w:rsidR="000E4775" w:rsidRPr="0005760C">
        <w:rPr>
          <w:rFonts w:ascii="Calibri" w:hAnsi="Calibri" w:cs="Calibri"/>
          <w:lang w:val="en-US"/>
        </w:rPr>
        <w:t xml:space="preserve">  </w:t>
      </w:r>
    </w:p>
    <w:p w14:paraId="65179CF2" w14:textId="11AA9CCB" w:rsidR="009C213C" w:rsidRPr="0005760C" w:rsidRDefault="009C213C" w:rsidP="009C213C">
      <w:pPr>
        <w:spacing w:after="0" w:line="360" w:lineRule="auto"/>
        <w:jc w:val="both"/>
        <w:rPr>
          <w:rFonts w:ascii="Calibri" w:hAnsi="Calibri" w:cs="Calibri"/>
          <w:lang w:val="en-US"/>
        </w:rPr>
      </w:pPr>
      <w:r w:rsidRPr="0005760C">
        <w:rPr>
          <w:rFonts w:ascii="Calibri" w:hAnsi="Calibri" w:cs="Calibri"/>
          <w:b/>
          <w:bCs/>
          <w:lang w:val="en-US"/>
        </w:rPr>
        <w:t>Figure S</w:t>
      </w:r>
      <w:r w:rsidR="008040B3">
        <w:rPr>
          <w:rFonts w:ascii="Calibri" w:hAnsi="Calibri" w:cs="Calibri"/>
          <w:b/>
          <w:bCs/>
          <w:lang w:val="en-US"/>
        </w:rPr>
        <w:t>5</w:t>
      </w:r>
      <w:r w:rsidRPr="0005760C">
        <w:rPr>
          <w:rFonts w:ascii="Calibri" w:hAnsi="Calibri" w:cs="Calibri"/>
          <w:b/>
          <w:bCs/>
          <w:lang w:val="en-US"/>
        </w:rPr>
        <w:t xml:space="preserve">. </w:t>
      </w:r>
      <w:proofErr w:type="spellStart"/>
      <w:r w:rsidRPr="0005760C">
        <w:rPr>
          <w:rFonts w:ascii="Calibri" w:hAnsi="Calibri" w:cs="Calibri"/>
          <w:b/>
          <w:bCs/>
          <w:lang w:val="en-US"/>
        </w:rPr>
        <w:t>Behaviour</w:t>
      </w:r>
      <w:proofErr w:type="spellEnd"/>
      <w:r w:rsidRPr="0005760C">
        <w:rPr>
          <w:rFonts w:ascii="Calibri" w:hAnsi="Calibri" w:cs="Calibri"/>
          <w:b/>
          <w:bCs/>
          <w:lang w:val="en-US"/>
        </w:rPr>
        <w:t xml:space="preserve"> and fluorescence signal in the REV test in EGFP-expressing control mice.</w:t>
      </w:r>
    </w:p>
    <w:p w14:paraId="55ECE10E" w14:textId="733E1C23" w:rsidR="009C213C" w:rsidRPr="0005760C" w:rsidRDefault="0005760C" w:rsidP="009C213C">
      <w:pPr>
        <w:spacing w:after="0" w:line="360" w:lineRule="auto"/>
        <w:jc w:val="both"/>
        <w:rPr>
          <w:rFonts w:ascii="Calibri" w:hAnsi="Calibri" w:cs="Calibri"/>
          <w:lang w:val="en-US"/>
        </w:rPr>
      </w:pPr>
      <w:r w:rsidRPr="0005760C">
        <w:rPr>
          <w:rFonts w:ascii="Calibri" w:eastAsia="Calibri" w:hAnsi="Calibri" w:cs="Calibri"/>
          <w:b/>
          <w:bCs/>
          <w:lang w:val="en-US"/>
        </w:rPr>
        <w:t>(</w:t>
      </w:r>
      <w:r w:rsidR="009C213C" w:rsidRPr="0005760C">
        <w:rPr>
          <w:rFonts w:ascii="Calibri" w:eastAsia="Calibri" w:hAnsi="Calibri" w:cs="Calibri"/>
          <w:b/>
          <w:bCs/>
          <w:lang w:val="en-US"/>
        </w:rPr>
        <w:t>A</w:t>
      </w:r>
      <w:r w:rsidRPr="0005760C">
        <w:rPr>
          <w:rFonts w:ascii="Calibri" w:eastAsia="Calibri" w:hAnsi="Calibri" w:cs="Calibri"/>
          <w:b/>
          <w:bCs/>
          <w:lang w:val="en-US"/>
        </w:rPr>
        <w:t>)</w:t>
      </w:r>
      <w:r w:rsidR="009C213C" w:rsidRPr="0005760C">
        <w:rPr>
          <w:rFonts w:ascii="Calibri" w:hAnsi="Calibri" w:cs="Calibri"/>
          <w:b/>
          <w:bCs/>
          <w:lang w:val="en-US"/>
        </w:rPr>
        <w:t xml:space="preserve"> </w:t>
      </w:r>
      <w:r w:rsidR="009C213C" w:rsidRPr="0005760C">
        <w:rPr>
          <w:rFonts w:ascii="Calibri" w:hAnsi="Calibri" w:cs="Calibri"/>
          <w:lang w:val="en-US"/>
        </w:rPr>
        <w:t xml:space="preserve">Schematic of the DRLM test with fibre photometric recording. </w:t>
      </w:r>
      <w:r w:rsidRPr="0005760C">
        <w:rPr>
          <w:rFonts w:ascii="Calibri" w:hAnsi="Calibri" w:cs="Calibri"/>
          <w:b/>
          <w:bCs/>
          <w:lang w:val="en-US"/>
        </w:rPr>
        <w:t>(</w:t>
      </w:r>
      <w:r>
        <w:rPr>
          <w:rFonts w:ascii="Calibri" w:hAnsi="Calibri" w:cs="Calibri"/>
          <w:b/>
          <w:bCs/>
          <w:lang w:val="en-US"/>
        </w:rPr>
        <w:t>B</w:t>
      </w:r>
      <w:r w:rsidRPr="0005760C">
        <w:rPr>
          <w:rFonts w:ascii="Calibri" w:hAnsi="Calibri" w:cs="Calibri"/>
          <w:b/>
          <w:bCs/>
          <w:lang w:val="en-US"/>
        </w:rPr>
        <w:t>)</w:t>
      </w:r>
      <w:r w:rsidR="009C213C" w:rsidRPr="0005760C">
        <w:rPr>
          <w:rFonts w:ascii="Calibri" w:hAnsi="Calibri" w:cs="Calibri"/>
          <w:b/>
          <w:bCs/>
          <w:lang w:val="en-US"/>
        </w:rPr>
        <w:t xml:space="preserve">, </w:t>
      </w:r>
      <w:r w:rsidRPr="0005760C">
        <w:rPr>
          <w:rFonts w:ascii="Calibri" w:hAnsi="Calibri" w:cs="Calibri"/>
          <w:b/>
          <w:bCs/>
          <w:lang w:val="en-US"/>
        </w:rPr>
        <w:t>(</w:t>
      </w:r>
      <w:r>
        <w:rPr>
          <w:rFonts w:ascii="Calibri" w:hAnsi="Calibri" w:cs="Calibri"/>
          <w:b/>
          <w:bCs/>
          <w:lang w:val="en-US"/>
        </w:rPr>
        <w:t>C</w:t>
      </w:r>
      <w:r w:rsidRPr="0005760C">
        <w:rPr>
          <w:rFonts w:ascii="Calibri" w:hAnsi="Calibri" w:cs="Calibri"/>
          <w:b/>
          <w:bCs/>
          <w:lang w:val="en-US"/>
        </w:rPr>
        <w:t>)</w:t>
      </w:r>
      <w:r w:rsidR="009C213C" w:rsidRPr="0005760C">
        <w:rPr>
          <w:rFonts w:ascii="Calibri" w:hAnsi="Calibri" w:cs="Calibri"/>
          <w:lang w:val="en-US"/>
        </w:rPr>
        <w:t xml:space="preserve"> Behavioural scores in the REV test. </w:t>
      </w:r>
      <w:r w:rsidRPr="0005760C">
        <w:rPr>
          <w:rFonts w:ascii="Calibri" w:hAnsi="Calibri" w:cs="Calibri"/>
          <w:b/>
          <w:bCs/>
          <w:lang w:val="en-US"/>
        </w:rPr>
        <w:t>(D)-(F)</w:t>
      </w:r>
      <w:r w:rsidR="009C213C" w:rsidRPr="0005760C">
        <w:rPr>
          <w:rFonts w:ascii="Calibri" w:hAnsi="Calibri" w:cs="Calibri"/>
          <w:b/>
          <w:bCs/>
          <w:lang w:val="en-US"/>
        </w:rPr>
        <w:t xml:space="preserve">. </w:t>
      </w:r>
      <w:r w:rsidR="009C213C" w:rsidRPr="0005760C">
        <w:rPr>
          <w:rFonts w:ascii="Calibri" w:hAnsi="Calibri" w:cs="Calibri"/>
          <w:lang w:val="en-US"/>
        </w:rPr>
        <w:t xml:space="preserve">Data for </w:t>
      </w:r>
      <w:proofErr w:type="gramStart"/>
      <w:r>
        <w:rPr>
          <w:rFonts w:ascii="Calibri" w:hAnsi="Calibri" w:cs="Calibri"/>
          <w:lang w:val="en-US"/>
        </w:rPr>
        <w:t>z-scored</w:t>
      </w:r>
      <w:proofErr w:type="gramEnd"/>
      <w:r>
        <w:rPr>
          <w:rFonts w:ascii="Calibri" w:hAnsi="Calibri" w:cs="Calibri"/>
          <w:lang w:val="en-US"/>
        </w:rPr>
        <w:t xml:space="preserve"> EGFP </w:t>
      </w:r>
      <w:r w:rsidR="009C213C" w:rsidRPr="0005760C">
        <w:rPr>
          <w:rFonts w:ascii="Calibri" w:hAnsi="Calibri" w:cs="Calibri"/>
          <w:lang w:val="en-US"/>
        </w:rPr>
        <w:t xml:space="preserve">fluorescence signal during the </w:t>
      </w:r>
      <w:r>
        <w:rPr>
          <w:rFonts w:ascii="Calibri" w:hAnsi="Calibri" w:cs="Calibri"/>
          <w:lang w:val="en-US"/>
        </w:rPr>
        <w:t xml:space="preserve">3 </w:t>
      </w:r>
      <w:r w:rsidR="009C213C" w:rsidRPr="0005760C">
        <w:rPr>
          <w:rFonts w:ascii="Calibri" w:hAnsi="Calibri" w:cs="Calibri"/>
          <w:lang w:val="en-US"/>
        </w:rPr>
        <w:t>phase</w:t>
      </w:r>
      <w:r>
        <w:rPr>
          <w:rFonts w:ascii="Calibri" w:hAnsi="Calibri" w:cs="Calibri"/>
          <w:lang w:val="en-US"/>
        </w:rPr>
        <w:t>s of the REV test.</w:t>
      </w:r>
      <w:r w:rsidR="009C213C" w:rsidRPr="0005760C">
        <w:rPr>
          <w:rFonts w:ascii="Calibri" w:hAnsi="Calibri" w:cs="Calibri"/>
          <w:lang w:val="en-US"/>
        </w:rPr>
        <w:t xml:space="preserve"> Data are given as </w:t>
      </w:r>
      <w:bookmarkStart w:id="7" w:name="_Hlk131779868"/>
      <w:proofErr w:type="spellStart"/>
      <w:r w:rsidR="009C213C" w:rsidRPr="0005760C">
        <w:rPr>
          <w:rFonts w:ascii="Calibri" w:hAnsi="Calibri" w:cs="Calibri"/>
          <w:lang w:val="en-US"/>
        </w:rPr>
        <w:t>mean±s.e.m</w:t>
      </w:r>
      <w:bookmarkEnd w:id="7"/>
      <w:proofErr w:type="spellEnd"/>
      <w:r w:rsidR="009C213C" w:rsidRPr="0005760C">
        <w:rPr>
          <w:rFonts w:ascii="Calibri" w:hAnsi="Calibri" w:cs="Calibri"/>
          <w:lang w:val="en-US"/>
        </w:rPr>
        <w:t xml:space="preserve">. Statistical analysis was conducted using 1-way repeated measures ANOVA. </w:t>
      </w:r>
    </w:p>
    <w:p w14:paraId="24F3F3DD" w14:textId="77777777" w:rsidR="008040B3" w:rsidRDefault="008040B3" w:rsidP="008E1184">
      <w:pPr>
        <w:spacing w:after="0" w:line="360" w:lineRule="auto"/>
        <w:jc w:val="both"/>
        <w:rPr>
          <w:rFonts w:ascii="Calibri" w:hAnsi="Calibri" w:cs="Calibri"/>
          <w:lang w:val="en-US"/>
        </w:rPr>
      </w:pPr>
    </w:p>
    <w:p w14:paraId="36EA72CB" w14:textId="77777777" w:rsidR="008040B3" w:rsidRDefault="008040B3" w:rsidP="008E1184">
      <w:pPr>
        <w:spacing w:after="0" w:line="360" w:lineRule="auto"/>
        <w:jc w:val="both"/>
        <w:rPr>
          <w:rFonts w:ascii="Calibri" w:hAnsi="Calibri" w:cs="Calibri"/>
          <w:lang w:val="en-US"/>
        </w:rPr>
      </w:pPr>
    </w:p>
    <w:p w14:paraId="2499AA3B" w14:textId="77777777" w:rsidR="008040B3" w:rsidRDefault="008040B3" w:rsidP="008E1184">
      <w:pPr>
        <w:spacing w:after="0" w:line="360" w:lineRule="auto"/>
        <w:jc w:val="both"/>
        <w:rPr>
          <w:rFonts w:ascii="Calibri" w:hAnsi="Calibri" w:cs="Calibri"/>
          <w:lang w:val="en-US"/>
        </w:rPr>
      </w:pPr>
    </w:p>
    <w:p w14:paraId="56DA09CD" w14:textId="36246A0F" w:rsidR="008040B3" w:rsidRDefault="008040B3">
      <w:pPr>
        <w:rPr>
          <w:rFonts w:ascii="Calibri" w:hAnsi="Calibri" w:cs="Calibri"/>
          <w:lang w:val="en-US"/>
        </w:rPr>
      </w:pPr>
      <w:r>
        <w:rPr>
          <w:rFonts w:ascii="Calibri" w:hAnsi="Calibri" w:cs="Calibri"/>
          <w:lang w:val="en-US"/>
        </w:rPr>
        <w:br w:type="page"/>
      </w:r>
    </w:p>
    <w:p w14:paraId="7A01DEE0" w14:textId="5FBC86B3" w:rsidR="00260D77" w:rsidRDefault="00260D77" w:rsidP="008040B3">
      <w:pPr>
        <w:spacing w:line="257" w:lineRule="auto"/>
        <w:jc w:val="both"/>
        <w:rPr>
          <w:rFonts w:ascii="Calibri" w:eastAsia="Calibri" w:hAnsi="Calibri" w:cs="Calibri"/>
          <w:b/>
          <w:bCs/>
          <w:lang w:val="en-US"/>
        </w:rPr>
      </w:pPr>
      <w:r>
        <w:rPr>
          <w:rFonts w:ascii="Calibri" w:eastAsia="Calibri" w:hAnsi="Calibri" w:cs="Calibri"/>
          <w:b/>
          <w:bCs/>
          <w:lang w:val="en-US"/>
        </w:rPr>
        <w:lastRenderedPageBreak/>
        <w:t>Supplementary Tables</w:t>
      </w:r>
    </w:p>
    <w:p w14:paraId="6AF01A75" w14:textId="15C9CE73" w:rsidR="008040B3" w:rsidRPr="00FB5919" w:rsidRDefault="008040B3" w:rsidP="008040B3">
      <w:pPr>
        <w:spacing w:line="257" w:lineRule="auto"/>
        <w:jc w:val="both"/>
        <w:rPr>
          <w:rFonts w:ascii="Calibri" w:eastAsia="Calibri" w:hAnsi="Calibri" w:cs="Calibri"/>
          <w:b/>
          <w:bCs/>
          <w:lang w:val="en-US"/>
        </w:rPr>
      </w:pPr>
      <w:r w:rsidRPr="00FB5919">
        <w:rPr>
          <w:rFonts w:ascii="Calibri" w:eastAsia="Calibri" w:hAnsi="Calibri" w:cs="Calibri"/>
          <w:b/>
          <w:bCs/>
          <w:lang w:val="en-US"/>
        </w:rPr>
        <w:t xml:space="preserve">Table S1. </w:t>
      </w:r>
      <w:r w:rsidRPr="00FB5919">
        <w:rPr>
          <w:rFonts w:ascii="Calibri" w:eastAsia="Calibri" w:hAnsi="Calibri" w:cs="Calibri"/>
          <w:b/>
          <w:bCs/>
          <w:i/>
          <w:iCs/>
          <w:lang w:val="en-US"/>
        </w:rPr>
        <w:t xml:space="preserve">In vitro </w:t>
      </w:r>
      <w:r w:rsidRPr="00FB5919">
        <w:rPr>
          <w:rFonts w:ascii="Calibri" w:eastAsia="Calibri" w:hAnsi="Calibri" w:cs="Calibri"/>
          <w:b/>
          <w:bCs/>
          <w:lang w:val="en-US"/>
        </w:rPr>
        <w:t xml:space="preserve">and mouse </w:t>
      </w:r>
      <w:r w:rsidRPr="00FB5919">
        <w:rPr>
          <w:rFonts w:ascii="Calibri" w:eastAsia="Calibri" w:hAnsi="Calibri" w:cs="Calibri"/>
          <w:b/>
          <w:bCs/>
          <w:i/>
          <w:iCs/>
          <w:lang w:val="en-US"/>
        </w:rPr>
        <w:t xml:space="preserve">in vivo </w:t>
      </w:r>
      <w:r w:rsidRPr="00FB5919">
        <w:rPr>
          <w:rFonts w:ascii="Calibri" w:eastAsia="Calibri" w:hAnsi="Calibri" w:cs="Calibri"/>
          <w:b/>
          <w:bCs/>
          <w:lang w:val="en-US"/>
        </w:rPr>
        <w:t xml:space="preserve">pharmacokinetic properties of GPR52-IA. </w:t>
      </w:r>
    </w:p>
    <w:tbl>
      <w:tblPr>
        <w:tblStyle w:val="TableGrid"/>
        <w:tblW w:w="0" w:type="auto"/>
        <w:tblLayout w:type="fixed"/>
        <w:tblLook w:val="04A0" w:firstRow="1" w:lastRow="0" w:firstColumn="1" w:lastColumn="0" w:noHBand="0" w:noVBand="1"/>
      </w:tblPr>
      <w:tblGrid>
        <w:gridCol w:w="3675"/>
        <w:gridCol w:w="1560"/>
        <w:gridCol w:w="1275"/>
      </w:tblGrid>
      <w:tr w:rsidR="008040B3" w14:paraId="03345436"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33EF52" w14:textId="77777777" w:rsidR="008040B3" w:rsidRPr="00FB5919" w:rsidRDefault="008040B3" w:rsidP="003454F2">
            <w:pPr>
              <w:rPr>
                <w:rFonts w:ascii="Calibri" w:eastAsia="Calibri" w:hAnsi="Calibri" w:cs="Calibri"/>
                <w:b/>
                <w:bCs/>
                <w:color w:val="000000" w:themeColor="text1"/>
              </w:rPr>
            </w:pPr>
            <w:r w:rsidRPr="00FB5919">
              <w:rPr>
                <w:rFonts w:ascii="Calibri" w:eastAsia="Calibri" w:hAnsi="Calibri" w:cs="Calibri"/>
                <w:b/>
                <w:bCs/>
                <w:color w:val="000000" w:themeColor="text1"/>
              </w:rPr>
              <w:t>Parameter</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70D729" w14:textId="77777777" w:rsidR="008040B3" w:rsidRPr="00FB5919" w:rsidRDefault="008040B3" w:rsidP="003454F2">
            <w:pPr>
              <w:rPr>
                <w:rFonts w:ascii="Calibri" w:eastAsia="Calibri" w:hAnsi="Calibri" w:cs="Calibri"/>
                <w:b/>
                <w:bCs/>
                <w:color w:val="000000" w:themeColor="text1"/>
              </w:rPr>
            </w:pPr>
            <w:r w:rsidRPr="00FB5919">
              <w:rPr>
                <w:rFonts w:ascii="Calibri" w:eastAsia="Calibri" w:hAnsi="Calibri" w:cs="Calibri"/>
                <w:b/>
                <w:bCs/>
                <w:color w:val="000000" w:themeColor="text1"/>
              </w:rPr>
              <w:t>Unit</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FB067A" w14:textId="77777777" w:rsidR="008040B3" w:rsidRPr="00FB5919" w:rsidRDefault="008040B3" w:rsidP="003454F2">
            <w:pPr>
              <w:rPr>
                <w:rFonts w:ascii="Calibri" w:eastAsia="Calibri" w:hAnsi="Calibri" w:cs="Calibri"/>
                <w:b/>
                <w:bCs/>
                <w:color w:val="000000" w:themeColor="text1"/>
              </w:rPr>
            </w:pPr>
            <w:r w:rsidRPr="00FB5919">
              <w:rPr>
                <w:rFonts w:ascii="Calibri" w:eastAsia="Calibri" w:hAnsi="Calibri" w:cs="Calibri"/>
                <w:b/>
                <w:bCs/>
                <w:color w:val="000000" w:themeColor="text1"/>
              </w:rPr>
              <w:t>Mean value</w:t>
            </w:r>
          </w:p>
        </w:tc>
      </w:tr>
      <w:tr w:rsidR="008040B3" w14:paraId="2549C962"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098F3F96" w14:textId="77777777" w:rsidR="008040B3" w:rsidRPr="00FB5919" w:rsidRDefault="008040B3" w:rsidP="003454F2">
            <w:r w:rsidRPr="00FB5919">
              <w:rPr>
                <w:rFonts w:ascii="Calibri" w:eastAsia="Calibri" w:hAnsi="Calibri" w:cs="Calibri"/>
                <w:color w:val="000000" w:themeColor="text1"/>
              </w:rPr>
              <w:t xml:space="preserve">EC50 mGPR52 </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5787182A" w14:textId="77777777" w:rsidR="008040B3" w:rsidRPr="00FB5919" w:rsidRDefault="008040B3" w:rsidP="003454F2">
            <w:proofErr w:type="spellStart"/>
            <w:r w:rsidRPr="00FB5919">
              <w:rPr>
                <w:rFonts w:ascii="Calibri" w:eastAsia="Calibri" w:hAnsi="Calibri" w:cs="Calibri"/>
                <w:color w:val="000000" w:themeColor="text1"/>
              </w:rPr>
              <w:t>nM</w:t>
            </w:r>
            <w:proofErr w:type="spellEnd"/>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74B6D657" w14:textId="77777777" w:rsidR="008040B3" w:rsidRPr="00FB5919" w:rsidRDefault="008040B3" w:rsidP="003454F2">
            <w:r w:rsidRPr="00FB5919">
              <w:rPr>
                <w:rFonts w:ascii="Calibri" w:eastAsia="Calibri" w:hAnsi="Calibri" w:cs="Calibri"/>
                <w:color w:val="000000" w:themeColor="text1"/>
              </w:rPr>
              <w:t>8</w:t>
            </w:r>
          </w:p>
        </w:tc>
      </w:tr>
      <w:tr w:rsidR="008040B3" w14:paraId="15866272"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ABF7F28" w14:textId="77777777" w:rsidR="008040B3" w:rsidRPr="00FB5919" w:rsidRDefault="008040B3" w:rsidP="003454F2">
            <w:pPr>
              <w:rPr>
                <w:rFonts w:ascii="Calibri" w:eastAsia="Calibri" w:hAnsi="Calibri" w:cs="Calibri"/>
                <w:color w:val="000000" w:themeColor="text1"/>
              </w:rPr>
            </w:pPr>
            <w:r w:rsidRPr="00FB5919">
              <w:rPr>
                <w:rFonts w:ascii="Calibri" w:eastAsia="Calibri" w:hAnsi="Calibri" w:cs="Calibri"/>
                <w:color w:val="000000" w:themeColor="text1"/>
              </w:rPr>
              <w:t>f</w:t>
            </w:r>
            <w:r w:rsidRPr="00FB5919">
              <w:rPr>
                <w:vertAlign w:val="subscript"/>
              </w:rPr>
              <w:t>u</w:t>
            </w:r>
            <w:r w:rsidRPr="00FB5919">
              <w:rPr>
                <w:rFonts w:ascii="Calibri" w:eastAsia="Calibri" w:hAnsi="Calibri" w:cs="Calibri"/>
                <w:color w:val="000000" w:themeColor="text1"/>
              </w:rPr>
              <w:t xml:space="preserve"> (mouse plasma)</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F7DF11B" w14:textId="77777777" w:rsidR="008040B3" w:rsidRPr="00FB5919" w:rsidRDefault="008040B3" w:rsidP="003454F2">
            <w:r w:rsidRPr="00FB5919">
              <w:rPr>
                <w:rFonts w:ascii="Calibri" w:eastAsia="Calibri" w:hAnsi="Calibri" w:cs="Calibri"/>
                <w:color w:val="000000" w:themeColor="text1"/>
              </w:rPr>
              <w:t>-</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976EE6" w14:textId="77777777" w:rsidR="008040B3" w:rsidRPr="00FB5919" w:rsidRDefault="008040B3" w:rsidP="003454F2">
            <w:r w:rsidRPr="00FB5919">
              <w:rPr>
                <w:rFonts w:ascii="Calibri" w:eastAsia="Calibri" w:hAnsi="Calibri" w:cs="Calibri"/>
                <w:color w:val="000000" w:themeColor="text1"/>
              </w:rPr>
              <w:t>&lt;0.00179</w:t>
            </w:r>
          </w:p>
        </w:tc>
      </w:tr>
      <w:tr w:rsidR="008040B3" w14:paraId="299DEF5D"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7B70AD" w14:textId="77777777" w:rsidR="008040B3" w:rsidRPr="00FB5919" w:rsidRDefault="008040B3" w:rsidP="003454F2">
            <w:pPr>
              <w:rPr>
                <w:rFonts w:ascii="Calibri" w:eastAsia="Calibri" w:hAnsi="Calibri" w:cs="Calibri"/>
                <w:color w:val="000000" w:themeColor="text1"/>
              </w:rPr>
            </w:pPr>
            <w:r w:rsidRPr="00FB5919">
              <w:rPr>
                <w:rFonts w:ascii="Calibri" w:eastAsia="Calibri" w:hAnsi="Calibri" w:cs="Calibri"/>
                <w:i/>
                <w:iCs/>
                <w:color w:val="000000" w:themeColor="text1"/>
              </w:rPr>
              <w:t xml:space="preserve">in vivo </w:t>
            </w:r>
            <w:r w:rsidRPr="00FB5919">
              <w:rPr>
                <w:rFonts w:ascii="Calibri" w:eastAsia="Calibri" w:hAnsi="Calibri" w:cs="Calibri"/>
                <w:color w:val="000000" w:themeColor="text1"/>
              </w:rPr>
              <w:t>efflux</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D9E7EB5" w14:textId="77777777" w:rsidR="008040B3" w:rsidRPr="00FB5919" w:rsidRDefault="008040B3" w:rsidP="003454F2">
            <w:r w:rsidRPr="00FB5919">
              <w:rPr>
                <w:rFonts w:ascii="Calibri" w:eastAsia="Calibri" w:hAnsi="Calibri" w:cs="Calibri"/>
                <w:color w:val="000000" w:themeColor="text1"/>
              </w:rPr>
              <w:t>-</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6FA1C5" w14:textId="77777777" w:rsidR="008040B3" w:rsidRPr="00FB5919" w:rsidRDefault="008040B3" w:rsidP="003454F2">
            <w:r w:rsidRPr="00FB5919">
              <w:rPr>
                <w:rFonts w:ascii="Calibri" w:eastAsia="Calibri" w:hAnsi="Calibri" w:cs="Calibri"/>
                <w:color w:val="000000" w:themeColor="text1"/>
              </w:rPr>
              <w:t>0.54</w:t>
            </w:r>
          </w:p>
        </w:tc>
      </w:tr>
      <w:tr w:rsidR="008040B3" w14:paraId="2BD7EFF6"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F492BC" w14:textId="77777777" w:rsidR="008040B3" w:rsidRPr="00FB5919" w:rsidRDefault="008040B3" w:rsidP="003454F2">
            <w:r w:rsidRPr="00FB5919">
              <w:rPr>
                <w:rFonts w:ascii="Calibri" w:eastAsia="Calibri" w:hAnsi="Calibri" w:cs="Calibri"/>
                <w:color w:val="000000" w:themeColor="text1"/>
              </w:rPr>
              <w:t>CL</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AE08DF" w14:textId="77777777" w:rsidR="008040B3" w:rsidRPr="00FB5919" w:rsidRDefault="008040B3" w:rsidP="003454F2">
            <w:r w:rsidRPr="00FB5919">
              <w:rPr>
                <w:rFonts w:ascii="Calibri" w:eastAsia="Calibri" w:hAnsi="Calibri" w:cs="Calibri"/>
                <w:color w:val="000000" w:themeColor="text1"/>
              </w:rPr>
              <w:t>[mL/(min*kg)]</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970CEE" w14:textId="77777777" w:rsidR="008040B3" w:rsidRPr="00FB5919" w:rsidRDefault="008040B3" w:rsidP="003454F2">
            <w:r w:rsidRPr="00FB5919">
              <w:rPr>
                <w:rFonts w:ascii="Calibri" w:eastAsia="Calibri" w:hAnsi="Calibri" w:cs="Calibri"/>
                <w:color w:val="000000" w:themeColor="text1"/>
              </w:rPr>
              <w:t>34.5</w:t>
            </w:r>
          </w:p>
        </w:tc>
      </w:tr>
      <w:tr w:rsidR="008040B3" w14:paraId="18413CAF"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1D809E" w14:textId="77777777" w:rsidR="008040B3" w:rsidRPr="00FB5919" w:rsidRDefault="008040B3" w:rsidP="003454F2">
            <w:proofErr w:type="spellStart"/>
            <w:r w:rsidRPr="00FB5919">
              <w:rPr>
                <w:rFonts w:ascii="Calibri" w:eastAsia="Calibri" w:hAnsi="Calibri" w:cs="Calibri"/>
                <w:color w:val="000000" w:themeColor="text1"/>
              </w:rPr>
              <w:t>V</w:t>
            </w:r>
            <w:r w:rsidRPr="00FB5919">
              <w:rPr>
                <w:rFonts w:ascii="Calibri" w:eastAsia="Calibri" w:hAnsi="Calibri" w:cs="Calibri"/>
                <w:color w:val="000000" w:themeColor="text1"/>
                <w:vertAlign w:val="subscript"/>
              </w:rPr>
              <w:t>ss</w:t>
            </w:r>
            <w:proofErr w:type="spellEnd"/>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DBF57C" w14:textId="77777777" w:rsidR="008040B3" w:rsidRPr="00FB5919" w:rsidRDefault="008040B3" w:rsidP="003454F2">
            <w:r w:rsidRPr="00FB5919">
              <w:rPr>
                <w:rFonts w:ascii="Calibri" w:eastAsia="Calibri" w:hAnsi="Calibri" w:cs="Calibri"/>
                <w:color w:val="000000" w:themeColor="text1"/>
              </w:rPr>
              <w:t>[L/kg]</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653F7C" w14:textId="77777777" w:rsidR="008040B3" w:rsidRPr="00FB5919" w:rsidRDefault="008040B3" w:rsidP="003454F2">
            <w:r w:rsidRPr="00FB5919">
              <w:rPr>
                <w:rFonts w:ascii="Calibri" w:eastAsia="Calibri" w:hAnsi="Calibri" w:cs="Calibri"/>
                <w:color w:val="000000" w:themeColor="text1"/>
              </w:rPr>
              <w:t>4.61</w:t>
            </w:r>
          </w:p>
        </w:tc>
      </w:tr>
      <w:tr w:rsidR="008040B3" w14:paraId="57AC6898"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C1C7BD" w14:textId="77777777" w:rsidR="008040B3" w:rsidRPr="00FB5919" w:rsidRDefault="008040B3" w:rsidP="003454F2">
            <w:proofErr w:type="spellStart"/>
            <w:r w:rsidRPr="00FB5919">
              <w:rPr>
                <w:rFonts w:ascii="Calibri" w:eastAsia="Calibri" w:hAnsi="Calibri" w:cs="Calibri"/>
                <w:color w:val="000000" w:themeColor="text1"/>
              </w:rPr>
              <w:t>T</w:t>
            </w:r>
            <w:r w:rsidRPr="00FB5919">
              <w:rPr>
                <w:rFonts w:ascii="Calibri" w:eastAsia="Calibri" w:hAnsi="Calibri" w:cs="Calibri"/>
                <w:color w:val="000000" w:themeColor="text1"/>
                <w:vertAlign w:val="subscript"/>
              </w:rPr>
              <w:t>max</w:t>
            </w:r>
            <w:proofErr w:type="spellEnd"/>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18600C" w14:textId="77777777" w:rsidR="008040B3" w:rsidRPr="00FB5919" w:rsidRDefault="008040B3" w:rsidP="003454F2">
            <w:r w:rsidRPr="00FB5919">
              <w:rPr>
                <w:rFonts w:ascii="Calibri" w:eastAsia="Calibri" w:hAnsi="Calibri" w:cs="Calibri"/>
                <w:color w:val="000000" w:themeColor="text1"/>
              </w:rPr>
              <w:t>[h]</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2983A6" w14:textId="77777777" w:rsidR="008040B3" w:rsidRPr="00FB5919" w:rsidRDefault="008040B3" w:rsidP="003454F2">
            <w:r w:rsidRPr="00FB5919">
              <w:rPr>
                <w:rFonts w:ascii="Calibri" w:eastAsia="Calibri" w:hAnsi="Calibri" w:cs="Calibri"/>
                <w:color w:val="000000" w:themeColor="text1"/>
              </w:rPr>
              <w:t>1.33</w:t>
            </w:r>
          </w:p>
        </w:tc>
      </w:tr>
      <w:tr w:rsidR="008040B3" w14:paraId="526FC37A"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C3581A3" w14:textId="77777777" w:rsidR="008040B3" w:rsidRPr="00FB5919" w:rsidRDefault="008040B3" w:rsidP="003454F2">
            <w:r w:rsidRPr="00FB5919">
              <w:rPr>
                <w:rFonts w:ascii="Calibri" w:eastAsia="Calibri" w:hAnsi="Calibri" w:cs="Calibri"/>
                <w:color w:val="000000" w:themeColor="text1"/>
              </w:rPr>
              <w:t>T</w:t>
            </w:r>
            <w:r w:rsidRPr="00FB5919">
              <w:rPr>
                <w:rFonts w:ascii="Calibri" w:eastAsia="Calibri" w:hAnsi="Calibri" w:cs="Calibri"/>
                <w:color w:val="000000" w:themeColor="text1"/>
                <w:vertAlign w:val="subscript"/>
              </w:rPr>
              <w:t>1/2</w:t>
            </w:r>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BBB0BB3" w14:textId="77777777" w:rsidR="008040B3" w:rsidRPr="00FB5919" w:rsidRDefault="008040B3" w:rsidP="003454F2">
            <w:r w:rsidRPr="00FB5919">
              <w:rPr>
                <w:rFonts w:ascii="Calibri" w:eastAsia="Calibri" w:hAnsi="Calibri" w:cs="Calibri"/>
                <w:color w:val="000000" w:themeColor="text1"/>
              </w:rPr>
              <w:t>[h]</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BCC8CA" w14:textId="77777777" w:rsidR="008040B3" w:rsidRPr="00FB5919" w:rsidRDefault="008040B3" w:rsidP="003454F2">
            <w:r w:rsidRPr="00FB5919">
              <w:rPr>
                <w:rFonts w:ascii="Calibri" w:eastAsia="Calibri" w:hAnsi="Calibri" w:cs="Calibri"/>
                <w:color w:val="000000" w:themeColor="text1"/>
              </w:rPr>
              <w:t>1.73</w:t>
            </w:r>
          </w:p>
        </w:tc>
      </w:tr>
      <w:tr w:rsidR="008040B3" w14:paraId="76F3D2C8"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AAEDD9" w14:textId="77777777" w:rsidR="008040B3" w:rsidRPr="00FB5919" w:rsidRDefault="008040B3" w:rsidP="003454F2">
            <w:proofErr w:type="spellStart"/>
            <w:r w:rsidRPr="00FB5919">
              <w:rPr>
                <w:rFonts w:ascii="Calibri" w:eastAsia="Calibri" w:hAnsi="Calibri" w:cs="Calibri"/>
                <w:color w:val="000000" w:themeColor="text1"/>
              </w:rPr>
              <w:t>MRT</w:t>
            </w:r>
            <w:r w:rsidRPr="00FB5919">
              <w:rPr>
                <w:rFonts w:ascii="Calibri" w:eastAsia="Calibri" w:hAnsi="Calibri" w:cs="Calibri"/>
                <w:color w:val="000000" w:themeColor="text1"/>
                <w:vertAlign w:val="subscript"/>
              </w:rPr>
              <w:t>disp</w:t>
            </w:r>
            <w:proofErr w:type="spellEnd"/>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C735F18" w14:textId="77777777" w:rsidR="008040B3" w:rsidRPr="00FB5919" w:rsidRDefault="008040B3" w:rsidP="003454F2">
            <w:r w:rsidRPr="00FB5919">
              <w:rPr>
                <w:rFonts w:ascii="Calibri" w:eastAsia="Calibri" w:hAnsi="Calibri" w:cs="Calibri"/>
                <w:color w:val="000000" w:themeColor="text1"/>
              </w:rPr>
              <w:t>[h]</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13FD94" w14:textId="77777777" w:rsidR="008040B3" w:rsidRPr="00FB5919" w:rsidRDefault="008040B3" w:rsidP="003454F2">
            <w:r w:rsidRPr="00FB5919">
              <w:rPr>
                <w:rFonts w:ascii="Calibri" w:eastAsia="Calibri" w:hAnsi="Calibri" w:cs="Calibri"/>
                <w:color w:val="000000" w:themeColor="text1"/>
              </w:rPr>
              <w:t>2.24</w:t>
            </w:r>
          </w:p>
        </w:tc>
      </w:tr>
      <w:tr w:rsidR="008040B3" w14:paraId="54770F9F" w14:textId="77777777" w:rsidTr="003454F2">
        <w:trPr>
          <w:trHeight w:val="300"/>
        </w:trPr>
        <w:tc>
          <w:tcPr>
            <w:tcW w:w="36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EA2F75" w14:textId="77777777" w:rsidR="008040B3" w:rsidRPr="00FB5919" w:rsidRDefault="008040B3" w:rsidP="003454F2">
            <w:pPr>
              <w:rPr>
                <w:rFonts w:ascii="Calibri" w:eastAsia="Calibri" w:hAnsi="Calibri" w:cs="Calibri"/>
                <w:color w:val="000000" w:themeColor="text1"/>
                <w:lang w:val="de-CH"/>
              </w:rPr>
            </w:pPr>
            <w:proofErr w:type="spellStart"/>
            <w:r w:rsidRPr="00FB5919">
              <w:rPr>
                <w:rFonts w:ascii="Calibri" w:eastAsia="Calibri" w:hAnsi="Calibri" w:cs="Calibri"/>
                <w:color w:val="000000" w:themeColor="text1"/>
                <w:lang w:val="de-CH"/>
              </w:rPr>
              <w:t>MRT</w:t>
            </w:r>
            <w:r w:rsidRPr="00FB5919">
              <w:rPr>
                <w:rFonts w:ascii="Calibri" w:eastAsia="Calibri" w:hAnsi="Calibri" w:cs="Calibri"/>
                <w:color w:val="000000" w:themeColor="text1"/>
                <w:vertAlign w:val="subscript"/>
                <w:lang w:val="de-CH"/>
              </w:rPr>
              <w:t>tot</w:t>
            </w:r>
            <w:proofErr w:type="spellEnd"/>
          </w:p>
        </w:tc>
        <w:tc>
          <w:tcPr>
            <w:tcW w:w="15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2B50A0" w14:textId="77777777" w:rsidR="008040B3" w:rsidRPr="00FB5919" w:rsidRDefault="008040B3" w:rsidP="003454F2">
            <w:r w:rsidRPr="00FB5919">
              <w:rPr>
                <w:rFonts w:ascii="Calibri" w:eastAsia="Calibri" w:hAnsi="Calibri" w:cs="Calibri"/>
                <w:color w:val="000000" w:themeColor="text1"/>
              </w:rPr>
              <w:t>[h]</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1C10204" w14:textId="77777777" w:rsidR="008040B3" w:rsidRPr="00FB5919" w:rsidRDefault="008040B3" w:rsidP="003454F2">
            <w:r w:rsidRPr="00FB5919">
              <w:rPr>
                <w:rFonts w:ascii="Calibri" w:eastAsia="Calibri" w:hAnsi="Calibri" w:cs="Calibri"/>
                <w:color w:val="000000" w:themeColor="text1"/>
                <w:lang w:val="de-CH"/>
              </w:rPr>
              <w:t>4.51</w:t>
            </w:r>
          </w:p>
        </w:tc>
      </w:tr>
    </w:tbl>
    <w:p w14:paraId="1EEF2FAE" w14:textId="77777777" w:rsidR="008040B3" w:rsidRDefault="008040B3" w:rsidP="008040B3">
      <w:pPr>
        <w:spacing w:after="0"/>
        <w:rPr>
          <w:rFonts w:ascii="Calibri" w:eastAsia="Calibri" w:hAnsi="Calibri" w:cs="Calibri"/>
          <w:sz w:val="20"/>
          <w:szCs w:val="20"/>
          <w:lang w:val="en-US"/>
        </w:rPr>
      </w:pPr>
    </w:p>
    <w:p w14:paraId="769F1B21" w14:textId="21B33C18" w:rsidR="008040B3" w:rsidRPr="008040B3" w:rsidRDefault="008040B3" w:rsidP="008040B3">
      <w:pPr>
        <w:spacing w:after="0"/>
        <w:jc w:val="both"/>
        <w:rPr>
          <w:rFonts w:ascii="Calibri" w:eastAsia="Calibri" w:hAnsi="Calibri" w:cs="Calibri"/>
          <w:color w:val="000000" w:themeColor="text1"/>
          <w:lang w:val="en-US"/>
        </w:rPr>
      </w:pPr>
      <w:r w:rsidRPr="008040B3">
        <w:rPr>
          <w:rFonts w:ascii="Calibri" w:eastAsia="Calibri" w:hAnsi="Calibri" w:cs="Calibri"/>
          <w:lang w:val="en-US"/>
        </w:rPr>
        <w:t xml:space="preserve">Abbreviations: </w:t>
      </w:r>
      <w:r w:rsidRPr="008040B3">
        <w:rPr>
          <w:rFonts w:ascii="Calibri" w:eastAsia="Calibri" w:hAnsi="Calibri" w:cs="Calibri"/>
          <w:color w:val="000000" w:themeColor="text1"/>
          <w:lang w:val="en-US"/>
        </w:rPr>
        <w:t>f</w:t>
      </w:r>
      <w:r w:rsidRPr="008040B3">
        <w:rPr>
          <w:vertAlign w:val="subscript"/>
          <w:lang w:val="en-US"/>
        </w:rPr>
        <w:t>u</w:t>
      </w:r>
      <w:r w:rsidRPr="008040B3">
        <w:rPr>
          <w:rFonts w:ascii="Calibri" w:eastAsia="Calibri" w:hAnsi="Calibri" w:cs="Calibri"/>
          <w:color w:val="000000" w:themeColor="text1"/>
          <w:lang w:val="en-US"/>
        </w:rPr>
        <w:t xml:space="preserve">: Fraction unbound; </w:t>
      </w:r>
      <w:r w:rsidRPr="008040B3">
        <w:rPr>
          <w:rFonts w:ascii="Calibri" w:eastAsia="Calibri" w:hAnsi="Calibri" w:cs="Calibri"/>
          <w:i/>
          <w:iCs/>
          <w:color w:val="000000" w:themeColor="text1"/>
          <w:lang w:val="en-US"/>
        </w:rPr>
        <w:t xml:space="preserve">in vivo </w:t>
      </w:r>
      <w:r w:rsidRPr="008040B3">
        <w:rPr>
          <w:rFonts w:ascii="Calibri" w:eastAsia="Calibri" w:hAnsi="Calibri" w:cs="Calibri"/>
          <w:color w:val="000000" w:themeColor="text1"/>
          <w:lang w:val="en-US"/>
        </w:rPr>
        <w:t xml:space="preserve">efflux: muscle/brain ratio at 1h post dosing of 20 mg/kg, </w:t>
      </w:r>
      <w:proofErr w:type="spellStart"/>
      <w:r w:rsidRPr="008040B3">
        <w:rPr>
          <w:rFonts w:ascii="Calibri" w:eastAsia="Calibri" w:hAnsi="Calibri" w:cs="Calibri"/>
          <w:color w:val="000000" w:themeColor="text1"/>
          <w:lang w:val="en-US"/>
        </w:rPr>
        <w:t>p.o.</w:t>
      </w:r>
      <w:proofErr w:type="spellEnd"/>
      <w:r w:rsidRPr="008040B3">
        <w:rPr>
          <w:rFonts w:ascii="Calibri" w:eastAsia="Calibri" w:hAnsi="Calibri" w:cs="Calibri"/>
          <w:color w:val="000000" w:themeColor="text1"/>
          <w:lang w:val="en-US"/>
        </w:rPr>
        <w:t xml:space="preserve">; </w:t>
      </w:r>
      <w:r w:rsidRPr="008040B3">
        <w:rPr>
          <w:rFonts w:ascii="Calibri" w:eastAsia="Calibri" w:hAnsi="Calibri" w:cs="Calibri"/>
          <w:lang w:val="en-US"/>
        </w:rPr>
        <w:t xml:space="preserve">CL: in vivo clearance; </w:t>
      </w:r>
      <w:proofErr w:type="spellStart"/>
      <w:r w:rsidRPr="008040B3">
        <w:rPr>
          <w:rFonts w:ascii="Calibri" w:eastAsia="Calibri" w:hAnsi="Calibri" w:cs="Calibri"/>
          <w:lang w:val="en-US"/>
        </w:rPr>
        <w:t>V</w:t>
      </w:r>
      <w:r w:rsidRPr="008040B3">
        <w:rPr>
          <w:rFonts w:ascii="Calibri" w:eastAsia="Calibri" w:hAnsi="Calibri" w:cs="Calibri"/>
          <w:vertAlign w:val="subscript"/>
          <w:lang w:val="en-US"/>
        </w:rPr>
        <w:t>ss</w:t>
      </w:r>
      <w:proofErr w:type="spellEnd"/>
      <w:r w:rsidRPr="008040B3">
        <w:rPr>
          <w:rFonts w:ascii="Calibri" w:eastAsia="Calibri" w:hAnsi="Calibri" w:cs="Calibri"/>
          <w:lang w:val="en-US"/>
        </w:rPr>
        <w:t xml:space="preserve">: steady-state volume of distribution; </w:t>
      </w:r>
      <w:proofErr w:type="spellStart"/>
      <w:r w:rsidRPr="008040B3">
        <w:rPr>
          <w:rFonts w:ascii="Calibri" w:eastAsia="Calibri" w:hAnsi="Calibri" w:cs="Calibri"/>
          <w:lang w:val="en-US"/>
        </w:rPr>
        <w:t>MRT</w:t>
      </w:r>
      <w:r w:rsidRPr="008040B3">
        <w:rPr>
          <w:rFonts w:ascii="Calibri" w:eastAsia="Calibri" w:hAnsi="Calibri" w:cs="Calibri"/>
          <w:vertAlign w:val="subscript"/>
          <w:lang w:val="en-US"/>
        </w:rPr>
        <w:t>disp</w:t>
      </w:r>
      <w:proofErr w:type="spellEnd"/>
      <w:r w:rsidRPr="008040B3">
        <w:rPr>
          <w:rFonts w:ascii="Calibri" w:eastAsia="Calibri" w:hAnsi="Calibri" w:cs="Calibri"/>
          <w:lang w:val="en-US"/>
        </w:rPr>
        <w:t xml:space="preserve">: </w:t>
      </w:r>
      <w:proofErr w:type="spellStart"/>
      <w:r w:rsidRPr="008040B3">
        <w:rPr>
          <w:rFonts w:ascii="Calibri" w:eastAsia="Calibri" w:hAnsi="Calibri" w:cs="Calibri"/>
          <w:color w:val="000000" w:themeColor="text1"/>
          <w:lang w:val="en-US"/>
        </w:rPr>
        <w:t>T</w:t>
      </w:r>
      <w:r w:rsidRPr="008040B3">
        <w:rPr>
          <w:rFonts w:ascii="Calibri" w:eastAsia="Calibri" w:hAnsi="Calibri" w:cs="Calibri"/>
          <w:color w:val="000000" w:themeColor="text1"/>
          <w:vertAlign w:val="subscript"/>
          <w:lang w:val="en-US"/>
        </w:rPr>
        <w:t>max</w:t>
      </w:r>
      <w:proofErr w:type="spellEnd"/>
      <w:r w:rsidRPr="008040B3">
        <w:rPr>
          <w:rFonts w:ascii="Calibri" w:eastAsia="Calibri" w:hAnsi="Calibri" w:cs="Calibri"/>
          <w:lang w:val="en-US"/>
        </w:rPr>
        <w:t xml:space="preserve">: time to maximum concentration in plasma; </w:t>
      </w:r>
      <w:r w:rsidRPr="008040B3">
        <w:rPr>
          <w:rFonts w:ascii="Calibri" w:eastAsia="Calibri" w:hAnsi="Calibri" w:cs="Calibri"/>
          <w:color w:val="000000" w:themeColor="text1"/>
          <w:lang w:val="en-US"/>
        </w:rPr>
        <w:t>T</w:t>
      </w:r>
      <w:r w:rsidRPr="008040B3">
        <w:rPr>
          <w:rFonts w:ascii="Calibri" w:eastAsia="Calibri" w:hAnsi="Calibri" w:cs="Calibri"/>
          <w:color w:val="000000" w:themeColor="text1"/>
          <w:vertAlign w:val="subscript"/>
          <w:lang w:val="en-US"/>
        </w:rPr>
        <w:t>1/2</w:t>
      </w:r>
      <w:r w:rsidRPr="008040B3">
        <w:rPr>
          <w:rFonts w:ascii="Calibri" w:eastAsia="Calibri" w:hAnsi="Calibri" w:cs="Calibri"/>
          <w:lang w:val="en-US"/>
        </w:rPr>
        <w:t xml:space="preserve">: half-life; </w:t>
      </w:r>
      <w:proofErr w:type="spellStart"/>
      <w:r w:rsidRPr="008040B3">
        <w:rPr>
          <w:rFonts w:ascii="Calibri" w:eastAsia="Calibri" w:hAnsi="Calibri" w:cs="Calibri"/>
          <w:lang w:val="en-US"/>
        </w:rPr>
        <w:t>MRT</w:t>
      </w:r>
      <w:r w:rsidRPr="008040B3">
        <w:rPr>
          <w:rFonts w:ascii="Calibri" w:eastAsia="Calibri" w:hAnsi="Calibri" w:cs="Calibri"/>
          <w:vertAlign w:val="subscript"/>
          <w:lang w:val="en-US"/>
        </w:rPr>
        <w:t>disp</w:t>
      </w:r>
      <w:proofErr w:type="spellEnd"/>
      <w:r w:rsidRPr="008040B3">
        <w:rPr>
          <w:rFonts w:ascii="Calibri" w:eastAsia="Calibri" w:hAnsi="Calibri" w:cs="Calibri"/>
          <w:lang w:val="en-US"/>
        </w:rPr>
        <w:t xml:space="preserve">: mean residence time, disposition; </w:t>
      </w:r>
      <w:proofErr w:type="spellStart"/>
      <w:r w:rsidRPr="008040B3">
        <w:rPr>
          <w:rFonts w:ascii="Calibri" w:eastAsia="Calibri" w:hAnsi="Calibri" w:cs="Calibri"/>
          <w:lang w:val="en-US"/>
        </w:rPr>
        <w:t>MRT</w:t>
      </w:r>
      <w:r w:rsidRPr="008040B3">
        <w:rPr>
          <w:rFonts w:ascii="Calibri" w:eastAsia="Calibri" w:hAnsi="Calibri" w:cs="Calibri"/>
          <w:vertAlign w:val="subscript"/>
          <w:lang w:val="en-US"/>
        </w:rPr>
        <w:t>tot</w:t>
      </w:r>
      <w:proofErr w:type="spellEnd"/>
      <w:r w:rsidRPr="008040B3">
        <w:rPr>
          <w:rFonts w:ascii="Calibri" w:eastAsia="Calibri" w:hAnsi="Calibri" w:cs="Calibri"/>
          <w:lang w:val="en-US"/>
        </w:rPr>
        <w:t>: mean residence time, total (</w:t>
      </w:r>
      <w:r w:rsidRPr="008040B3">
        <w:rPr>
          <w:rFonts w:ascii="Calibri" w:eastAsia="Calibri" w:hAnsi="Calibri" w:cs="Calibri"/>
          <w:color w:val="000000" w:themeColor="text1"/>
          <w:lang w:val="en-US"/>
        </w:rPr>
        <w:t xml:space="preserve">from 4mg/kg, </w:t>
      </w:r>
      <w:proofErr w:type="spellStart"/>
      <w:r w:rsidRPr="008040B3">
        <w:rPr>
          <w:rFonts w:ascii="Calibri" w:eastAsia="Calibri" w:hAnsi="Calibri" w:cs="Calibri"/>
          <w:color w:val="000000" w:themeColor="text1"/>
          <w:lang w:val="en-US"/>
        </w:rPr>
        <w:t>p.o.</w:t>
      </w:r>
      <w:proofErr w:type="spellEnd"/>
      <w:r w:rsidRPr="008040B3">
        <w:rPr>
          <w:rFonts w:ascii="Calibri" w:eastAsia="Calibri" w:hAnsi="Calibri" w:cs="Calibri"/>
          <w:color w:val="000000" w:themeColor="text1"/>
          <w:lang w:val="en-US"/>
        </w:rPr>
        <w:t>).</w:t>
      </w:r>
    </w:p>
    <w:p w14:paraId="10DC2B34" w14:textId="69721E30" w:rsidR="008040B3" w:rsidRDefault="008040B3" w:rsidP="008040B3">
      <w:pPr>
        <w:spacing w:after="0"/>
        <w:rPr>
          <w:rFonts w:ascii="Calibri" w:eastAsia="Calibri" w:hAnsi="Calibri" w:cs="Calibri"/>
          <w:color w:val="000000" w:themeColor="text1"/>
          <w:sz w:val="20"/>
          <w:szCs w:val="20"/>
          <w:lang w:val="en-US"/>
        </w:rPr>
      </w:pPr>
    </w:p>
    <w:p w14:paraId="59FD0F65" w14:textId="5C448E79" w:rsidR="008040B3" w:rsidRDefault="008040B3" w:rsidP="008040B3">
      <w:pPr>
        <w:spacing w:after="0"/>
        <w:rPr>
          <w:rFonts w:ascii="Calibri" w:eastAsia="Calibri" w:hAnsi="Calibri" w:cs="Calibri"/>
          <w:color w:val="000000" w:themeColor="text1"/>
          <w:sz w:val="20"/>
          <w:szCs w:val="20"/>
          <w:lang w:val="en-US"/>
        </w:rPr>
      </w:pPr>
    </w:p>
    <w:p w14:paraId="7A0ACA5B" w14:textId="1C880065" w:rsidR="008040B3" w:rsidRPr="00FB5919" w:rsidRDefault="008040B3" w:rsidP="008040B3">
      <w:pPr>
        <w:rPr>
          <w:rFonts w:eastAsiaTheme="minorEastAsia"/>
          <w:b/>
          <w:color w:val="000000" w:themeColor="text1"/>
          <w:lang w:val="en-US" w:eastAsia="de-DE"/>
        </w:rPr>
      </w:pPr>
      <w:r w:rsidRPr="00FB5919">
        <w:rPr>
          <w:rFonts w:eastAsiaTheme="minorEastAsia"/>
          <w:b/>
          <w:bCs/>
          <w:lang w:val="en-US"/>
        </w:rPr>
        <w:t xml:space="preserve">Table S2. Estimated parameters for GPR52-IA </w:t>
      </w:r>
      <w:r w:rsidRPr="00FB5919">
        <w:rPr>
          <w:rFonts w:eastAsiaTheme="minorEastAsia"/>
          <w:b/>
          <w:bCs/>
          <w:color w:val="000000" w:themeColor="text1"/>
          <w:lang w:val="en-US" w:eastAsia="de-DE"/>
        </w:rPr>
        <w:t>at 1-2h post-dosing of 3-10mg/kg</w:t>
      </w:r>
    </w:p>
    <w:tbl>
      <w:tblPr>
        <w:tblStyle w:val="TableGrid"/>
        <w:tblW w:w="0" w:type="auto"/>
        <w:tblLayout w:type="fixed"/>
        <w:tblLook w:val="04A0" w:firstRow="1" w:lastRow="0" w:firstColumn="1" w:lastColumn="0" w:noHBand="0" w:noVBand="1"/>
      </w:tblPr>
      <w:tblGrid>
        <w:gridCol w:w="4020"/>
        <w:gridCol w:w="1245"/>
        <w:gridCol w:w="1275"/>
      </w:tblGrid>
      <w:tr w:rsidR="008040B3" w14:paraId="441B844C" w14:textId="77777777" w:rsidTr="003454F2">
        <w:trPr>
          <w:trHeight w:val="300"/>
        </w:trPr>
        <w:tc>
          <w:tcPr>
            <w:tcW w:w="402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01F23C" w14:textId="77777777" w:rsidR="008040B3" w:rsidRPr="00FB5919" w:rsidRDefault="008040B3" w:rsidP="003454F2">
            <w:pPr>
              <w:rPr>
                <w:rFonts w:eastAsiaTheme="minorEastAsia"/>
                <w:b/>
                <w:bCs/>
                <w:color w:val="000000" w:themeColor="text1"/>
                <w:lang w:eastAsia="de-DE"/>
              </w:rPr>
            </w:pPr>
            <w:r w:rsidRPr="00FB5919">
              <w:rPr>
                <w:rFonts w:eastAsiaTheme="minorEastAsia"/>
                <w:b/>
                <w:bCs/>
                <w:color w:val="000000" w:themeColor="text1"/>
                <w:lang w:eastAsia="de-DE"/>
              </w:rPr>
              <w:t>Parameter</w:t>
            </w:r>
          </w:p>
        </w:tc>
        <w:tc>
          <w:tcPr>
            <w:tcW w:w="124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B68DEF" w14:textId="77777777" w:rsidR="008040B3" w:rsidRPr="00FB5919" w:rsidRDefault="008040B3" w:rsidP="003454F2">
            <w:pPr>
              <w:rPr>
                <w:rFonts w:eastAsiaTheme="minorEastAsia"/>
                <w:b/>
                <w:bCs/>
                <w:color w:val="000000" w:themeColor="text1"/>
                <w:lang w:eastAsia="de-DE"/>
              </w:rPr>
            </w:pPr>
            <w:r w:rsidRPr="00FB5919">
              <w:rPr>
                <w:rFonts w:eastAsiaTheme="minorEastAsia"/>
                <w:b/>
                <w:bCs/>
                <w:color w:val="000000" w:themeColor="text1"/>
                <w:lang w:eastAsia="de-DE"/>
              </w:rPr>
              <w:t>Unit</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A6FF51F" w14:textId="77777777" w:rsidR="008040B3" w:rsidRPr="00FB5919" w:rsidRDefault="008040B3" w:rsidP="003454F2">
            <w:pPr>
              <w:jc w:val="right"/>
              <w:rPr>
                <w:rFonts w:eastAsiaTheme="minorEastAsia"/>
                <w:b/>
                <w:bCs/>
                <w:color w:val="000000" w:themeColor="text1"/>
                <w:lang w:eastAsia="de-DE"/>
              </w:rPr>
            </w:pPr>
            <w:r w:rsidRPr="00FB5919">
              <w:rPr>
                <w:rFonts w:eastAsiaTheme="minorEastAsia"/>
                <w:b/>
                <w:bCs/>
                <w:color w:val="000000" w:themeColor="text1"/>
                <w:lang w:eastAsia="de-DE"/>
              </w:rPr>
              <w:t>Estimation</w:t>
            </w:r>
          </w:p>
        </w:tc>
      </w:tr>
      <w:tr w:rsidR="008040B3" w14:paraId="3EC45676" w14:textId="77777777" w:rsidTr="003454F2">
        <w:trPr>
          <w:trHeight w:val="300"/>
        </w:trPr>
        <w:tc>
          <w:tcPr>
            <w:tcW w:w="4020"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6EAF2FDF" w14:textId="77777777" w:rsidR="008040B3" w:rsidRPr="00FB5919" w:rsidRDefault="008040B3" w:rsidP="003454F2">
            <w:pPr>
              <w:rPr>
                <w:rFonts w:eastAsiaTheme="minorEastAsia"/>
                <w:color w:val="000000" w:themeColor="text1"/>
                <w:lang w:val="en-US" w:eastAsia="de-DE"/>
              </w:rPr>
            </w:pPr>
            <w:r w:rsidRPr="00FB5919">
              <w:rPr>
                <w:rFonts w:eastAsiaTheme="minorEastAsia"/>
                <w:color w:val="000000" w:themeColor="text1"/>
                <w:lang w:val="en-US" w:eastAsia="de-DE"/>
              </w:rPr>
              <w:t xml:space="preserve">estimated </w:t>
            </w:r>
            <w:proofErr w:type="spellStart"/>
            <w:r w:rsidRPr="00FB5919">
              <w:rPr>
                <w:rFonts w:eastAsiaTheme="minorEastAsia"/>
                <w:color w:val="000000" w:themeColor="text1"/>
                <w:lang w:val="en-US" w:eastAsia="de-DE"/>
              </w:rPr>
              <w:t>C</w:t>
            </w:r>
            <w:r w:rsidRPr="00FB5919">
              <w:rPr>
                <w:rFonts w:eastAsiaTheme="minorEastAsia"/>
                <w:color w:val="000000" w:themeColor="text1"/>
                <w:vertAlign w:val="subscript"/>
                <w:lang w:val="en-US" w:eastAsia="de-DE"/>
              </w:rPr>
              <w:t>plasma</w:t>
            </w:r>
            <w:proofErr w:type="spellEnd"/>
          </w:p>
        </w:tc>
        <w:tc>
          <w:tcPr>
            <w:tcW w:w="1245"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51CC7D2A" w14:textId="77777777" w:rsidR="008040B3" w:rsidRPr="00FB5919" w:rsidRDefault="008040B3" w:rsidP="003454F2">
            <w:pPr>
              <w:rPr>
                <w:rFonts w:eastAsiaTheme="minorEastAsia"/>
                <w:color w:val="000000" w:themeColor="text1"/>
                <w:lang w:eastAsia="de-DE"/>
              </w:rPr>
            </w:pPr>
            <w:proofErr w:type="spellStart"/>
            <w:r w:rsidRPr="00FB5919">
              <w:rPr>
                <w:rFonts w:eastAsiaTheme="minorEastAsia"/>
                <w:color w:val="000000" w:themeColor="text1"/>
                <w:lang w:eastAsia="de-DE"/>
              </w:rPr>
              <w:t>nM</w:t>
            </w:r>
            <w:proofErr w:type="spellEnd"/>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2CEA978A" w14:textId="77777777" w:rsidR="008040B3" w:rsidRPr="00FB5919" w:rsidRDefault="008040B3" w:rsidP="003454F2">
            <w:pPr>
              <w:jc w:val="right"/>
              <w:rPr>
                <w:rFonts w:eastAsiaTheme="minorEastAsia"/>
                <w:color w:val="000000" w:themeColor="text1"/>
                <w:lang w:eastAsia="de-DE"/>
              </w:rPr>
            </w:pPr>
            <w:r w:rsidRPr="00FB5919">
              <w:rPr>
                <w:rFonts w:eastAsiaTheme="minorEastAsia"/>
                <w:color w:val="000000" w:themeColor="text1"/>
                <w:lang w:eastAsia="de-DE"/>
              </w:rPr>
              <w:t>≈700-2500</w:t>
            </w:r>
          </w:p>
        </w:tc>
      </w:tr>
      <w:tr w:rsidR="008040B3" w14:paraId="432ECC5C" w14:textId="77777777" w:rsidTr="003454F2">
        <w:trPr>
          <w:trHeight w:val="300"/>
        </w:trPr>
        <w:tc>
          <w:tcPr>
            <w:tcW w:w="402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35B1BB" w14:textId="77777777" w:rsidR="008040B3" w:rsidRPr="00FB5919" w:rsidRDefault="008040B3" w:rsidP="003454F2">
            <w:pPr>
              <w:rPr>
                <w:rFonts w:eastAsiaTheme="minorEastAsia"/>
                <w:color w:val="000000" w:themeColor="text1"/>
                <w:lang w:eastAsia="de-DE"/>
              </w:rPr>
            </w:pPr>
            <w:r w:rsidRPr="00FB5919">
              <w:rPr>
                <w:rFonts w:eastAsiaTheme="minorEastAsia"/>
                <w:color w:val="000000" w:themeColor="text1"/>
                <w:lang w:eastAsia="de-DE"/>
              </w:rPr>
              <w:t xml:space="preserve">estimated </w:t>
            </w:r>
            <w:proofErr w:type="spellStart"/>
            <w:proofErr w:type="gramStart"/>
            <w:r w:rsidRPr="00FB5919">
              <w:rPr>
                <w:rFonts w:eastAsiaTheme="minorEastAsia"/>
                <w:color w:val="000000" w:themeColor="text1"/>
                <w:lang w:eastAsia="de-DE"/>
              </w:rPr>
              <w:t>C</w:t>
            </w:r>
            <w:r w:rsidRPr="00FB5919">
              <w:rPr>
                <w:rFonts w:eastAsiaTheme="minorEastAsia"/>
                <w:color w:val="000000" w:themeColor="text1"/>
                <w:vertAlign w:val="subscript"/>
                <w:lang w:eastAsia="de-DE"/>
              </w:rPr>
              <w:t>u,brain</w:t>
            </w:r>
            <w:proofErr w:type="spellEnd"/>
            <w:proofErr w:type="gramEnd"/>
            <w:r w:rsidRPr="00FB5919">
              <w:rPr>
                <w:rFonts w:eastAsiaTheme="minorEastAsia"/>
                <w:color w:val="000000" w:themeColor="text1"/>
                <w:lang w:eastAsia="de-DE"/>
              </w:rPr>
              <w:t xml:space="preserve"> </w:t>
            </w:r>
          </w:p>
        </w:tc>
        <w:tc>
          <w:tcPr>
            <w:tcW w:w="124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F003A3" w14:textId="77777777" w:rsidR="008040B3" w:rsidRPr="00FB5919" w:rsidRDefault="008040B3" w:rsidP="003454F2">
            <w:pPr>
              <w:rPr>
                <w:rFonts w:eastAsiaTheme="minorEastAsia"/>
                <w:color w:val="000000" w:themeColor="text1"/>
                <w:lang w:eastAsia="de-DE"/>
              </w:rPr>
            </w:pPr>
            <w:proofErr w:type="spellStart"/>
            <w:r w:rsidRPr="00FB5919">
              <w:rPr>
                <w:rFonts w:eastAsiaTheme="minorEastAsia"/>
                <w:color w:val="000000" w:themeColor="text1"/>
                <w:lang w:eastAsia="de-DE"/>
              </w:rPr>
              <w:t>nM</w:t>
            </w:r>
            <w:proofErr w:type="spellEnd"/>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5C8609B" w14:textId="77777777" w:rsidR="008040B3" w:rsidRPr="00FB5919" w:rsidRDefault="008040B3" w:rsidP="003454F2">
            <w:pPr>
              <w:jc w:val="right"/>
              <w:rPr>
                <w:rFonts w:eastAsiaTheme="minorEastAsia"/>
                <w:color w:val="000000" w:themeColor="text1"/>
                <w:lang w:eastAsia="de-DE"/>
              </w:rPr>
            </w:pPr>
            <w:r w:rsidRPr="00FB5919">
              <w:rPr>
                <w:rFonts w:eastAsiaTheme="minorEastAsia"/>
                <w:color w:val="000000" w:themeColor="text1"/>
                <w:lang w:eastAsia="de-DE"/>
              </w:rPr>
              <w:t> ≈2-8</w:t>
            </w:r>
          </w:p>
        </w:tc>
      </w:tr>
      <w:tr w:rsidR="008040B3" w14:paraId="460BF287" w14:textId="77777777" w:rsidTr="003454F2">
        <w:trPr>
          <w:trHeight w:val="300"/>
        </w:trPr>
        <w:tc>
          <w:tcPr>
            <w:tcW w:w="402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62CC25" w14:textId="77777777" w:rsidR="008040B3" w:rsidRPr="00FB5919" w:rsidRDefault="008040B3" w:rsidP="003454F2">
            <w:pPr>
              <w:rPr>
                <w:rFonts w:eastAsiaTheme="minorEastAsia"/>
                <w:color w:val="000000" w:themeColor="text1"/>
                <w:lang w:val="en-US" w:eastAsia="de-DE"/>
              </w:rPr>
            </w:pPr>
            <w:r w:rsidRPr="00FB5919">
              <w:rPr>
                <w:rFonts w:eastAsiaTheme="minorEastAsia"/>
                <w:color w:val="000000" w:themeColor="text1"/>
                <w:lang w:val="en-US" w:eastAsia="de-DE"/>
              </w:rPr>
              <w:t>estimated fraction of EC50 unbound in brain</w:t>
            </w:r>
          </w:p>
        </w:tc>
        <w:tc>
          <w:tcPr>
            <w:tcW w:w="124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A3EA8C4" w14:textId="77777777" w:rsidR="008040B3" w:rsidRPr="00FB5919" w:rsidRDefault="008040B3" w:rsidP="003454F2">
            <w:pPr>
              <w:rPr>
                <w:rFonts w:eastAsiaTheme="minorEastAsia"/>
                <w:color w:val="000000" w:themeColor="text1"/>
                <w:lang w:eastAsia="de-DE"/>
              </w:rPr>
            </w:pPr>
            <w:r w:rsidRPr="00FB5919">
              <w:rPr>
                <w:rFonts w:eastAsiaTheme="minorEastAsia"/>
                <w:color w:val="000000" w:themeColor="text1"/>
                <w:lang w:eastAsia="de-DE"/>
              </w:rPr>
              <w:t>-</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DD54D4" w14:textId="77777777" w:rsidR="008040B3" w:rsidRPr="00FB5919" w:rsidRDefault="008040B3" w:rsidP="003454F2">
            <w:pPr>
              <w:jc w:val="right"/>
              <w:rPr>
                <w:rFonts w:eastAsiaTheme="minorEastAsia"/>
                <w:color w:val="000000" w:themeColor="text1"/>
                <w:lang w:eastAsia="de-DE"/>
              </w:rPr>
            </w:pPr>
            <w:r w:rsidRPr="00FB5919">
              <w:rPr>
                <w:rFonts w:eastAsiaTheme="minorEastAsia"/>
                <w:color w:val="000000" w:themeColor="text1"/>
                <w:lang w:eastAsia="de-DE"/>
              </w:rPr>
              <w:t>0.3-1.0</w:t>
            </w:r>
          </w:p>
        </w:tc>
      </w:tr>
    </w:tbl>
    <w:p w14:paraId="455EB285" w14:textId="77777777" w:rsidR="008040B3" w:rsidRDefault="008040B3" w:rsidP="008040B3">
      <w:pPr>
        <w:spacing w:after="0"/>
        <w:rPr>
          <w:rFonts w:ascii="Calibri" w:eastAsia="Calibri" w:hAnsi="Calibri" w:cs="Calibri"/>
          <w:sz w:val="20"/>
          <w:szCs w:val="20"/>
        </w:rPr>
      </w:pPr>
    </w:p>
    <w:p w14:paraId="5363F0A5" w14:textId="50B743DC" w:rsidR="008040B3" w:rsidRPr="008040B3" w:rsidRDefault="008040B3" w:rsidP="008040B3">
      <w:pPr>
        <w:spacing w:after="0"/>
        <w:rPr>
          <w:rFonts w:eastAsiaTheme="minorEastAsia"/>
          <w:lang w:val="en-US"/>
        </w:rPr>
      </w:pPr>
      <w:r w:rsidRPr="008040B3">
        <w:rPr>
          <w:rFonts w:ascii="Calibri" w:eastAsia="Calibri" w:hAnsi="Calibri" w:cs="Calibri"/>
          <w:lang w:val="en-US"/>
        </w:rPr>
        <w:t>Abbreviations</w:t>
      </w:r>
      <w:r w:rsidRPr="008040B3">
        <w:rPr>
          <w:rFonts w:eastAsiaTheme="minorEastAsia"/>
          <w:lang w:val="en-US"/>
        </w:rPr>
        <w:t xml:space="preserve">: </w:t>
      </w:r>
      <w:proofErr w:type="spellStart"/>
      <w:r w:rsidRPr="008040B3">
        <w:rPr>
          <w:rFonts w:eastAsiaTheme="minorEastAsia"/>
          <w:lang w:val="en-US"/>
        </w:rPr>
        <w:t>c</w:t>
      </w:r>
      <w:r w:rsidRPr="008040B3">
        <w:rPr>
          <w:rFonts w:eastAsiaTheme="minorEastAsia"/>
          <w:vertAlign w:val="subscript"/>
          <w:lang w:val="en-US"/>
        </w:rPr>
        <w:t>plasma</w:t>
      </w:r>
      <w:proofErr w:type="spellEnd"/>
      <w:r w:rsidRPr="008040B3">
        <w:rPr>
          <w:rFonts w:eastAsiaTheme="minorEastAsia"/>
          <w:lang w:val="en-US"/>
        </w:rPr>
        <w:t xml:space="preserve">: plasma concentration; </w:t>
      </w:r>
      <w:proofErr w:type="spellStart"/>
      <w:proofErr w:type="gramStart"/>
      <w:r w:rsidRPr="008040B3">
        <w:rPr>
          <w:rFonts w:eastAsiaTheme="minorEastAsia"/>
          <w:color w:val="000000" w:themeColor="text1"/>
          <w:lang w:val="en-US" w:eastAsia="de-DE"/>
        </w:rPr>
        <w:t>C</w:t>
      </w:r>
      <w:r w:rsidRPr="008040B3">
        <w:rPr>
          <w:rFonts w:eastAsiaTheme="minorEastAsia"/>
          <w:color w:val="000000" w:themeColor="text1"/>
          <w:vertAlign w:val="subscript"/>
          <w:lang w:val="en-US" w:eastAsia="de-DE"/>
        </w:rPr>
        <w:t>u,brain</w:t>
      </w:r>
      <w:proofErr w:type="spellEnd"/>
      <w:proofErr w:type="gramEnd"/>
      <w:r w:rsidRPr="008040B3">
        <w:rPr>
          <w:rFonts w:eastAsiaTheme="minorEastAsia"/>
          <w:lang w:val="en-US"/>
        </w:rPr>
        <w:t>: concentration of unbound (free) GPR52-IA in brain.</w:t>
      </w:r>
    </w:p>
    <w:p w14:paraId="4D1AB0AB" w14:textId="77777777" w:rsidR="008040B3" w:rsidRPr="008745B8" w:rsidRDefault="008040B3" w:rsidP="008040B3">
      <w:pPr>
        <w:spacing w:after="0"/>
        <w:rPr>
          <w:rFonts w:ascii="Calibri" w:eastAsia="Calibri" w:hAnsi="Calibri" w:cs="Calibri"/>
          <w:color w:val="000000" w:themeColor="text1"/>
          <w:sz w:val="20"/>
          <w:szCs w:val="20"/>
          <w:lang w:val="en-US"/>
        </w:rPr>
      </w:pPr>
    </w:p>
    <w:p w14:paraId="151EFAFB" w14:textId="77777777" w:rsidR="008D13AC" w:rsidRDefault="008D13AC">
      <w:pPr>
        <w:rPr>
          <w:rFonts w:ascii="Calibri" w:hAnsi="Calibri" w:cs="Calibri"/>
          <w:lang w:val="en-US"/>
        </w:rPr>
      </w:pPr>
      <w:r>
        <w:rPr>
          <w:rFonts w:ascii="Calibri" w:hAnsi="Calibri" w:cs="Calibri"/>
          <w:lang w:val="en-US"/>
        </w:rPr>
        <w:br w:type="page"/>
      </w:r>
    </w:p>
    <w:p w14:paraId="211D6F34" w14:textId="77777777" w:rsidR="000B1E2A" w:rsidRDefault="008D13AC">
      <w:pPr>
        <w:rPr>
          <w:rFonts w:ascii="Calibri" w:hAnsi="Calibri" w:cs="Calibri"/>
          <w:b/>
          <w:bCs/>
          <w:lang w:val="en-US"/>
        </w:rPr>
      </w:pPr>
      <w:r w:rsidRPr="008D13AC">
        <w:rPr>
          <w:rFonts w:ascii="Calibri" w:hAnsi="Calibri" w:cs="Calibri"/>
          <w:b/>
          <w:bCs/>
          <w:lang w:val="en-US"/>
        </w:rPr>
        <w:lastRenderedPageBreak/>
        <w:t xml:space="preserve">Table S3. </w:t>
      </w:r>
      <w:proofErr w:type="spellStart"/>
      <w:r w:rsidR="000B1E2A" w:rsidRPr="000B1E2A">
        <w:rPr>
          <w:rFonts w:ascii="Calibri" w:hAnsi="Calibri" w:cs="Calibri"/>
          <w:b/>
          <w:bCs/>
          <w:lang w:val="en-US"/>
        </w:rPr>
        <w:t>Eurofin</w:t>
      </w:r>
      <w:proofErr w:type="spellEnd"/>
      <w:r w:rsidR="000B1E2A" w:rsidRPr="000B1E2A">
        <w:rPr>
          <w:rFonts w:ascii="Calibri" w:hAnsi="Calibri" w:cs="Calibri"/>
          <w:b/>
          <w:bCs/>
          <w:lang w:val="en-US"/>
        </w:rPr>
        <w:t xml:space="preserve"> SafetyScreen44™ Panel </w:t>
      </w:r>
      <w:r w:rsidR="000B1E2A">
        <w:rPr>
          <w:rFonts w:ascii="Calibri" w:hAnsi="Calibri" w:cs="Calibri"/>
          <w:b/>
          <w:bCs/>
          <w:lang w:val="en-US"/>
        </w:rPr>
        <w:t>assessment of off-target activity</w:t>
      </w:r>
    </w:p>
    <w:p w14:paraId="2E058603" w14:textId="329BA7ED" w:rsidR="008040B3" w:rsidRPr="008D13AC" w:rsidRDefault="000B1E2A">
      <w:pPr>
        <w:rPr>
          <w:rFonts w:ascii="Calibri" w:hAnsi="Calibri" w:cs="Calibri"/>
          <w:b/>
          <w:bCs/>
          <w:lang w:val="en-US"/>
        </w:rPr>
      </w:pPr>
      <w:r w:rsidRPr="000B1E2A">
        <w:rPr>
          <w:rFonts w:ascii="Calibri" w:hAnsi="Calibri" w:cs="Calibri"/>
          <w:b/>
          <w:bCs/>
          <w:noProof/>
          <w:lang w:val="en-US"/>
        </w:rPr>
        <w:drawing>
          <wp:inline distT="0" distB="0" distL="0" distR="0" wp14:anchorId="6198A4BB" wp14:editId="7503E69C">
            <wp:extent cx="5731510" cy="678561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785610"/>
                    </a:xfrm>
                    <a:prstGeom prst="rect">
                      <a:avLst/>
                    </a:prstGeom>
                    <a:noFill/>
                    <a:ln>
                      <a:noFill/>
                    </a:ln>
                  </pic:spPr>
                </pic:pic>
              </a:graphicData>
            </a:graphic>
          </wp:inline>
        </w:drawing>
      </w:r>
      <w:r w:rsidRPr="000B1E2A">
        <w:rPr>
          <w:rFonts w:ascii="Calibri" w:hAnsi="Calibri" w:cs="Calibri"/>
          <w:b/>
          <w:bCs/>
          <w:lang w:val="en-US"/>
        </w:rPr>
        <w:t xml:space="preserve"> </w:t>
      </w:r>
      <w:r w:rsidR="008040B3" w:rsidRPr="008D13AC">
        <w:rPr>
          <w:rFonts w:ascii="Calibri" w:hAnsi="Calibri" w:cs="Calibri"/>
          <w:b/>
          <w:bCs/>
          <w:lang w:val="en-US"/>
        </w:rPr>
        <w:br w:type="page"/>
      </w:r>
    </w:p>
    <w:p w14:paraId="13F9A308" w14:textId="77777777" w:rsidR="008040B3" w:rsidRDefault="008040B3" w:rsidP="008E1184">
      <w:pPr>
        <w:spacing w:after="0" w:line="360" w:lineRule="auto"/>
        <w:jc w:val="both"/>
        <w:rPr>
          <w:rFonts w:ascii="Calibri" w:hAnsi="Calibri" w:cs="Calibri"/>
          <w:lang w:val="en-US"/>
        </w:rPr>
        <w:sectPr w:rsidR="008040B3" w:rsidSect="00E96176">
          <w:footerReference w:type="default" r:id="rId13"/>
          <w:pgSz w:w="11906" w:h="16838"/>
          <w:pgMar w:top="1440" w:right="1440" w:bottom="1440" w:left="1440" w:header="708" w:footer="708" w:gutter="0"/>
          <w:cols w:space="708"/>
          <w:docGrid w:linePitch="360"/>
        </w:sectPr>
      </w:pPr>
    </w:p>
    <w:p w14:paraId="7AD81CB5" w14:textId="6256FF82" w:rsidR="005B3B61" w:rsidRPr="00FF2EFC" w:rsidRDefault="005B3B61" w:rsidP="005B3B61">
      <w:pPr>
        <w:ind w:left="-567"/>
        <w:rPr>
          <w:rFonts w:ascii="Calibri" w:hAnsi="Calibri"/>
          <w:b/>
        </w:rPr>
      </w:pPr>
      <w:r w:rsidRPr="00FF2EFC">
        <w:rPr>
          <w:rFonts w:ascii="Calibri" w:hAnsi="Calibri"/>
          <w:b/>
        </w:rPr>
        <w:lastRenderedPageBreak/>
        <w:t>Table S</w:t>
      </w:r>
      <w:r w:rsidR="008D13AC">
        <w:rPr>
          <w:rFonts w:ascii="Calibri" w:hAnsi="Calibri"/>
          <w:b/>
        </w:rPr>
        <w:t>4</w:t>
      </w:r>
      <w:r w:rsidRPr="00FF2EFC">
        <w:rPr>
          <w:rFonts w:ascii="Calibri" w:hAnsi="Calibri"/>
          <w:b/>
        </w:rPr>
        <w:t>. Details of mouse body weight and food intake at baseline, re-baseline and during behavioural testing</w:t>
      </w:r>
    </w:p>
    <w:p w14:paraId="4FD242E4" w14:textId="77777777" w:rsidR="005B3B61" w:rsidRPr="00FF2EFC" w:rsidRDefault="005B3B61" w:rsidP="005B3B61">
      <w:pPr>
        <w:ind w:left="-567" w:right="-501"/>
        <w:rPr>
          <w:rFonts w:ascii="Calibri" w:hAnsi="Calibri"/>
          <w:b/>
        </w:rPr>
      </w:pP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p>
    <w:p w14:paraId="505CF779" w14:textId="77777777" w:rsidR="005B3B61" w:rsidRPr="00FF2EFC" w:rsidRDefault="005B3B61" w:rsidP="005B3B61">
      <w:pPr>
        <w:ind w:left="-567" w:right="-784"/>
        <w:rPr>
          <w:rFonts w:ascii="Calibri" w:hAnsi="Calibri"/>
          <w:u w:val="single"/>
        </w:rPr>
      </w:pPr>
      <w:proofErr w:type="spellStart"/>
      <w:r w:rsidRPr="00FF2EFC">
        <w:rPr>
          <w:rFonts w:ascii="Calibri" w:hAnsi="Calibri"/>
        </w:rPr>
        <w:t>Expt</w:t>
      </w:r>
      <w:proofErr w:type="spellEnd"/>
      <w:r w:rsidRPr="00FF2EFC">
        <w:rPr>
          <w:rFonts w:ascii="Calibri" w:hAnsi="Calibri"/>
        </w:rPr>
        <w:tab/>
      </w:r>
      <w:r w:rsidRPr="00FF2EFC">
        <w:rPr>
          <w:rFonts w:ascii="Calibri" w:hAnsi="Calibri"/>
        </w:rPr>
        <w:tab/>
      </w:r>
      <w:r w:rsidRPr="00FF2EFC">
        <w:rPr>
          <w:rFonts w:ascii="Calibri" w:hAnsi="Calibri"/>
        </w:rPr>
        <w:tab/>
        <w:t>Group</w:t>
      </w:r>
      <w:r w:rsidRPr="00FF2EFC">
        <w:rPr>
          <w:rFonts w:ascii="Calibri" w:hAnsi="Calibri"/>
        </w:rPr>
        <w:tab/>
      </w:r>
      <w:r w:rsidRPr="00FF2EFC">
        <w:rPr>
          <w:rFonts w:ascii="Calibri" w:hAnsi="Calibri"/>
        </w:rPr>
        <w:tab/>
      </w:r>
      <w:r w:rsidRPr="00FF2EFC">
        <w:rPr>
          <w:rFonts w:ascii="Calibri" w:hAnsi="Calibri"/>
        </w:rPr>
        <w:tab/>
      </w:r>
      <w:r w:rsidRPr="00FF2EFC">
        <w:rPr>
          <w:rFonts w:ascii="Calibri" w:hAnsi="Calibri"/>
          <w:u w:val="single"/>
        </w:rPr>
        <w:t>Baseline</w:t>
      </w:r>
      <w:r w:rsidRPr="00FF2EFC">
        <w:rPr>
          <w:rFonts w:ascii="Calibri" w:hAnsi="Calibri"/>
          <w:u w:val="single"/>
        </w:rPr>
        <w:tab/>
      </w:r>
      <w:r w:rsidRPr="00FF2EFC">
        <w:rPr>
          <w:rFonts w:ascii="Calibri" w:hAnsi="Calibri"/>
          <w:u w:val="single"/>
        </w:rPr>
        <w:tab/>
      </w:r>
      <w:r w:rsidRPr="00FF2EFC">
        <w:rPr>
          <w:rFonts w:ascii="Calibri" w:hAnsi="Calibri"/>
        </w:rPr>
        <w:t xml:space="preserve">      </w:t>
      </w:r>
      <w:r w:rsidRPr="00FF2EFC">
        <w:rPr>
          <w:rFonts w:ascii="Calibri" w:hAnsi="Calibri"/>
        </w:rPr>
        <w:tab/>
      </w:r>
      <w:r w:rsidRPr="00FF2EFC">
        <w:rPr>
          <w:rFonts w:ascii="Calibri" w:hAnsi="Calibri"/>
          <w:u w:val="single"/>
        </w:rPr>
        <w:t>Re-Baseline</w:t>
      </w:r>
      <w:r w:rsidRPr="00FF2EFC">
        <w:rPr>
          <w:rFonts w:ascii="Calibri" w:hAnsi="Calibri"/>
          <w:u w:val="single"/>
        </w:rPr>
        <w:tab/>
      </w:r>
      <w:r w:rsidRPr="00FF2EFC">
        <w:rPr>
          <w:rFonts w:ascii="Calibri" w:hAnsi="Calibri"/>
          <w:u w:val="single"/>
        </w:rPr>
        <w:tab/>
      </w:r>
      <w:r w:rsidRPr="00FF2EFC">
        <w:rPr>
          <w:rFonts w:ascii="Calibri" w:hAnsi="Calibri"/>
        </w:rPr>
        <w:tab/>
      </w:r>
      <w:r w:rsidRPr="00FF2EFC">
        <w:rPr>
          <w:rFonts w:ascii="Calibri" w:hAnsi="Calibri"/>
          <w:u w:val="single"/>
        </w:rPr>
        <w:t>Testing</w:t>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p>
    <w:p w14:paraId="198EC436" w14:textId="77777777" w:rsidR="005B3B61" w:rsidRPr="00FF2EFC" w:rsidRDefault="005B3B61" w:rsidP="005B3B61">
      <w:pPr>
        <w:ind w:left="-567"/>
        <w:rPr>
          <w:rFonts w:ascii="Calibri" w:hAnsi="Calibri"/>
        </w:rPr>
      </w:pPr>
      <w:r w:rsidRPr="00FF2EFC">
        <w:rPr>
          <w:rFonts w:ascii="Calibri" w:hAnsi="Calibri"/>
        </w:rPr>
        <w:tab/>
      </w:r>
      <w:r w:rsidRPr="00FF2EFC">
        <w:rPr>
          <w:rFonts w:ascii="Calibri" w:hAnsi="Calibri"/>
        </w:rPr>
        <w:tab/>
      </w:r>
      <w:r w:rsidRPr="00FF2EFC">
        <w:rPr>
          <w:rFonts w:ascii="Calibri" w:hAnsi="Calibri"/>
        </w:rPr>
        <w:tab/>
      </w:r>
      <w:r w:rsidRPr="00FF2EFC">
        <w:rPr>
          <w:rFonts w:ascii="Calibri" w:hAnsi="Calibri"/>
        </w:rPr>
        <w:tab/>
      </w:r>
      <w:r w:rsidRPr="00FF2EFC">
        <w:rPr>
          <w:rFonts w:ascii="Calibri" w:hAnsi="Calibri"/>
        </w:rPr>
        <w:tab/>
      </w:r>
      <w:r w:rsidRPr="00FF2EFC">
        <w:rPr>
          <w:rFonts w:ascii="Calibri" w:hAnsi="Calibri"/>
        </w:rPr>
        <w:tab/>
        <w:t xml:space="preserve">BW (g) </w:t>
      </w:r>
      <w:r w:rsidRPr="00FF2EFC">
        <w:rPr>
          <w:rFonts w:ascii="Calibri" w:hAnsi="Calibri"/>
        </w:rPr>
        <w:tab/>
      </w:r>
      <w:r w:rsidRPr="00FF2EFC">
        <w:rPr>
          <w:rFonts w:ascii="Calibri" w:hAnsi="Calibri"/>
        </w:rPr>
        <w:tab/>
        <w:t>Food (g)</w:t>
      </w:r>
      <w:r w:rsidRPr="00FF2EFC">
        <w:rPr>
          <w:rFonts w:ascii="Calibri" w:hAnsi="Calibri"/>
        </w:rPr>
        <w:tab/>
        <w:t>BW (g)</w:t>
      </w:r>
      <w:r w:rsidRPr="00FF2EFC">
        <w:rPr>
          <w:rFonts w:ascii="Calibri" w:hAnsi="Calibri"/>
        </w:rPr>
        <w:tab/>
        <w:t xml:space="preserve"> </w:t>
      </w:r>
      <w:r w:rsidRPr="00FF2EFC">
        <w:rPr>
          <w:rFonts w:ascii="Calibri" w:hAnsi="Calibri"/>
        </w:rPr>
        <w:tab/>
        <w:t>Food (g)</w:t>
      </w:r>
      <w:r w:rsidRPr="00FF2EFC">
        <w:rPr>
          <w:rFonts w:ascii="Calibri" w:hAnsi="Calibri"/>
        </w:rPr>
        <w:tab/>
        <w:t>% re-BBW %      %re-B Food</w:t>
      </w:r>
      <w:r w:rsidRPr="00FF2EFC">
        <w:rPr>
          <w:rFonts w:ascii="Calibri" w:hAnsi="Calibri"/>
        </w:rPr>
        <w:tab/>
        <w:t xml:space="preserve"> </w:t>
      </w:r>
      <w:proofErr w:type="spellStart"/>
      <w:r w:rsidRPr="00FF2EFC">
        <w:rPr>
          <w:rFonts w:ascii="Calibri" w:hAnsi="Calibri"/>
        </w:rPr>
        <w:t>Food</w:t>
      </w:r>
      <w:proofErr w:type="spellEnd"/>
      <w:r w:rsidRPr="00FF2EFC">
        <w:rPr>
          <w:rFonts w:ascii="Calibri" w:hAnsi="Calibri"/>
        </w:rPr>
        <w:t xml:space="preserve"> (g)</w:t>
      </w:r>
    </w:p>
    <w:p w14:paraId="150A0AA3" w14:textId="77777777" w:rsidR="005B3B61" w:rsidRPr="00FF2EFC" w:rsidRDefault="005B3B61" w:rsidP="005B3B61">
      <w:pPr>
        <w:ind w:left="-567" w:right="-643"/>
        <w:rPr>
          <w:rFonts w:ascii="Calibri" w:hAnsi="Calibri"/>
          <w:u w:val="single"/>
        </w:rPr>
      </w:pP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p>
    <w:p w14:paraId="3D46B97A" w14:textId="77777777" w:rsidR="005B3B61" w:rsidRDefault="005B3B61" w:rsidP="005B3B61">
      <w:pPr>
        <w:ind w:left="-567"/>
        <w:rPr>
          <w:rFonts w:ascii="Calibri" w:hAnsi="Calibri"/>
          <w:lang w:val="it-IT"/>
        </w:rPr>
      </w:pPr>
      <w:r w:rsidRPr="00CD63E7">
        <w:rPr>
          <w:rFonts w:ascii="Calibri" w:hAnsi="Calibri"/>
          <w:lang w:val="it-IT"/>
        </w:rPr>
        <w:t>CSS-GPR52-IA</w:t>
      </w:r>
      <w:r w:rsidRPr="00CD63E7">
        <w:rPr>
          <w:rFonts w:ascii="Calibri" w:hAnsi="Calibri"/>
          <w:lang w:val="it-IT"/>
        </w:rPr>
        <w:tab/>
      </w:r>
      <w:r w:rsidRPr="00CD63E7">
        <w:rPr>
          <w:rFonts w:ascii="Calibri" w:hAnsi="Calibri"/>
          <w:lang w:val="it-IT"/>
        </w:rPr>
        <w:tab/>
        <w:t>CON-VEH (14)</w:t>
      </w:r>
      <w:r w:rsidRPr="00CD63E7">
        <w:rPr>
          <w:rFonts w:ascii="Calibri" w:hAnsi="Calibri"/>
          <w:lang w:val="it-IT"/>
        </w:rPr>
        <w:tab/>
      </w:r>
      <w:r w:rsidRPr="00CD63E7">
        <w:rPr>
          <w:rFonts w:ascii="Calibri" w:hAnsi="Calibri"/>
          <w:lang w:val="it-IT"/>
        </w:rPr>
        <w:tab/>
        <w:t>29.</w:t>
      </w:r>
      <w:r>
        <w:rPr>
          <w:rFonts w:ascii="Calibri" w:hAnsi="Calibri"/>
          <w:lang w:val="it-IT"/>
        </w:rPr>
        <w:t>3</w:t>
      </w:r>
      <w:r w:rsidRPr="00CD63E7">
        <w:rPr>
          <w:rFonts w:ascii="Calibri" w:hAnsi="Calibri"/>
          <w:lang w:val="it-IT"/>
        </w:rPr>
        <w:t>±</w:t>
      </w:r>
      <w:r>
        <w:rPr>
          <w:rFonts w:ascii="Calibri" w:hAnsi="Calibri"/>
          <w:lang w:val="it-IT"/>
        </w:rPr>
        <w:t>2.1</w:t>
      </w:r>
      <w:r w:rsidRPr="00CD63E7">
        <w:rPr>
          <w:rFonts w:ascii="Calibri" w:hAnsi="Calibri"/>
          <w:lang w:val="it-IT"/>
        </w:rPr>
        <w:tab/>
        <w:t>3.</w:t>
      </w:r>
      <w:r>
        <w:rPr>
          <w:rFonts w:ascii="Calibri" w:hAnsi="Calibri"/>
          <w:lang w:val="it-IT"/>
        </w:rPr>
        <w:t>5</w:t>
      </w:r>
      <w:r w:rsidRPr="00CD63E7">
        <w:rPr>
          <w:rFonts w:ascii="Calibri" w:hAnsi="Calibri"/>
          <w:lang w:val="it-IT"/>
        </w:rPr>
        <w:t>±0.3</w:t>
      </w:r>
      <w:r w:rsidRPr="00CD63E7">
        <w:rPr>
          <w:rFonts w:ascii="Calibri" w:hAnsi="Calibri"/>
          <w:lang w:val="it-IT"/>
        </w:rPr>
        <w:tab/>
        <w:t xml:space="preserve">     </w:t>
      </w:r>
      <w:r w:rsidRPr="00CD63E7">
        <w:rPr>
          <w:rFonts w:ascii="Calibri" w:hAnsi="Calibri"/>
          <w:lang w:val="it-IT"/>
        </w:rPr>
        <w:tab/>
        <w:t>29.</w:t>
      </w:r>
      <w:r>
        <w:rPr>
          <w:rFonts w:ascii="Calibri" w:hAnsi="Calibri"/>
          <w:lang w:val="it-IT"/>
        </w:rPr>
        <w:t>1</w:t>
      </w:r>
      <w:r w:rsidRPr="00CD63E7">
        <w:rPr>
          <w:rFonts w:ascii="Calibri" w:hAnsi="Calibri"/>
          <w:lang w:val="it-IT"/>
        </w:rPr>
        <w:t>±1.</w:t>
      </w:r>
      <w:r>
        <w:rPr>
          <w:rFonts w:ascii="Calibri" w:hAnsi="Calibri"/>
          <w:lang w:val="it-IT"/>
        </w:rPr>
        <w:t>9</w:t>
      </w:r>
      <w:r w:rsidRPr="00CD63E7">
        <w:rPr>
          <w:rFonts w:ascii="Calibri" w:hAnsi="Calibri"/>
          <w:lang w:val="it-IT"/>
        </w:rPr>
        <w:tab/>
        <w:t>3.</w:t>
      </w:r>
      <w:r>
        <w:rPr>
          <w:rFonts w:ascii="Calibri" w:hAnsi="Calibri"/>
          <w:lang w:val="it-IT"/>
        </w:rPr>
        <w:t>4</w:t>
      </w:r>
      <w:r w:rsidRPr="00CD63E7">
        <w:rPr>
          <w:rFonts w:ascii="Calibri" w:hAnsi="Calibri"/>
          <w:lang w:val="it-IT"/>
        </w:rPr>
        <w:t>±0.</w:t>
      </w:r>
      <w:r>
        <w:rPr>
          <w:rFonts w:ascii="Calibri" w:hAnsi="Calibri"/>
          <w:lang w:val="it-IT"/>
        </w:rPr>
        <w:t>3</w:t>
      </w:r>
      <w:r w:rsidRPr="00CD63E7">
        <w:rPr>
          <w:rFonts w:ascii="Calibri" w:hAnsi="Calibri"/>
          <w:lang w:val="it-IT"/>
        </w:rPr>
        <w:tab/>
      </w:r>
      <w:r w:rsidRPr="00CD63E7">
        <w:rPr>
          <w:rFonts w:ascii="Calibri" w:hAnsi="Calibri"/>
          <w:lang w:val="it-IT"/>
        </w:rPr>
        <w:tab/>
        <w:t>98.</w:t>
      </w:r>
      <w:r>
        <w:rPr>
          <w:rFonts w:ascii="Calibri" w:hAnsi="Calibri"/>
          <w:lang w:val="it-IT"/>
        </w:rPr>
        <w:t>2</w:t>
      </w:r>
      <w:r w:rsidRPr="00CD63E7">
        <w:rPr>
          <w:rFonts w:ascii="Calibri" w:hAnsi="Calibri"/>
          <w:lang w:val="it-IT"/>
        </w:rPr>
        <w:t>±</w:t>
      </w:r>
      <w:r>
        <w:rPr>
          <w:rFonts w:ascii="Calibri" w:hAnsi="Calibri"/>
          <w:lang w:val="it-IT"/>
        </w:rPr>
        <w:t>3</w:t>
      </w:r>
      <w:r w:rsidRPr="00CD63E7">
        <w:rPr>
          <w:rFonts w:ascii="Calibri" w:hAnsi="Calibri"/>
          <w:lang w:val="it-IT"/>
        </w:rPr>
        <w:t>.4</w:t>
      </w:r>
      <w:r w:rsidRPr="00CD63E7">
        <w:rPr>
          <w:rFonts w:ascii="Calibri" w:hAnsi="Calibri"/>
          <w:lang w:val="it-IT"/>
        </w:rPr>
        <w:tab/>
        <w:t>8</w:t>
      </w:r>
      <w:r>
        <w:rPr>
          <w:rFonts w:ascii="Calibri" w:hAnsi="Calibri"/>
          <w:lang w:val="it-IT"/>
        </w:rPr>
        <w:t>4</w:t>
      </w:r>
      <w:r w:rsidRPr="00CD63E7">
        <w:rPr>
          <w:rFonts w:ascii="Calibri" w:hAnsi="Calibri"/>
          <w:lang w:val="it-IT"/>
        </w:rPr>
        <w:t>.4±5.0</w:t>
      </w:r>
      <w:r w:rsidRPr="00CD63E7">
        <w:rPr>
          <w:rFonts w:ascii="Calibri" w:hAnsi="Calibri"/>
          <w:lang w:val="it-IT"/>
        </w:rPr>
        <w:tab/>
        <w:t>2.</w:t>
      </w:r>
      <w:r>
        <w:rPr>
          <w:rFonts w:ascii="Calibri" w:hAnsi="Calibri"/>
          <w:lang w:val="it-IT"/>
        </w:rPr>
        <w:t>6</w:t>
      </w:r>
      <w:r w:rsidRPr="00CD63E7">
        <w:rPr>
          <w:rFonts w:ascii="Calibri" w:hAnsi="Calibri"/>
          <w:lang w:val="it-IT"/>
        </w:rPr>
        <w:t>±0.3</w:t>
      </w:r>
    </w:p>
    <w:p w14:paraId="5D4641E1" w14:textId="77777777" w:rsidR="005B3B61" w:rsidRDefault="005B3B61" w:rsidP="005B3B61">
      <w:pPr>
        <w:ind w:left="-567"/>
        <w:rPr>
          <w:rFonts w:ascii="Calibri" w:hAnsi="Calibri"/>
          <w:lang w:val="it-IT"/>
        </w:rPr>
      </w:pPr>
      <w:r>
        <w:rPr>
          <w:rFonts w:ascii="Calibri" w:hAnsi="Calibri"/>
          <w:lang w:val="it-IT"/>
        </w:rPr>
        <w:tab/>
      </w:r>
      <w:r>
        <w:rPr>
          <w:rFonts w:ascii="Calibri" w:hAnsi="Calibri"/>
          <w:lang w:val="it-IT"/>
        </w:rPr>
        <w:tab/>
      </w:r>
      <w:r>
        <w:rPr>
          <w:rFonts w:ascii="Calibri" w:hAnsi="Calibri"/>
          <w:lang w:val="it-IT"/>
        </w:rPr>
        <w:tab/>
        <w:t>CON-3 (12)</w:t>
      </w:r>
      <w:r>
        <w:rPr>
          <w:rFonts w:ascii="Calibri" w:hAnsi="Calibri"/>
          <w:lang w:val="it-IT"/>
        </w:rPr>
        <w:tab/>
      </w:r>
      <w:r>
        <w:rPr>
          <w:rFonts w:ascii="Calibri" w:hAnsi="Calibri"/>
          <w:lang w:val="it-IT"/>
        </w:rPr>
        <w:tab/>
        <w:t>28.7</w:t>
      </w:r>
      <w:r>
        <w:rPr>
          <w:rFonts w:ascii="Calibri" w:hAnsi="Calibri" w:cs="Calibri"/>
          <w:lang w:val="it-IT"/>
        </w:rPr>
        <w:t>±</w:t>
      </w:r>
      <w:r>
        <w:rPr>
          <w:rFonts w:ascii="Calibri" w:hAnsi="Calibri"/>
          <w:lang w:val="it-IT"/>
        </w:rPr>
        <w:t>2.0</w:t>
      </w:r>
      <w:r>
        <w:rPr>
          <w:rFonts w:ascii="Calibri" w:hAnsi="Calibri"/>
          <w:lang w:val="it-IT"/>
        </w:rPr>
        <w:tab/>
        <w:t>3.4</w:t>
      </w:r>
      <w:r>
        <w:rPr>
          <w:rFonts w:ascii="Calibri" w:hAnsi="Calibri" w:cs="Calibri"/>
          <w:lang w:val="it-IT"/>
        </w:rPr>
        <w:t>±</w:t>
      </w:r>
      <w:r>
        <w:rPr>
          <w:rFonts w:ascii="Calibri" w:hAnsi="Calibri"/>
          <w:lang w:val="it-IT"/>
        </w:rPr>
        <w:t>0.2</w:t>
      </w:r>
      <w:r>
        <w:rPr>
          <w:rFonts w:ascii="Calibri" w:hAnsi="Calibri"/>
          <w:lang w:val="it-IT"/>
        </w:rPr>
        <w:tab/>
      </w:r>
      <w:r>
        <w:rPr>
          <w:rFonts w:ascii="Calibri" w:hAnsi="Calibri"/>
          <w:lang w:val="it-IT"/>
        </w:rPr>
        <w:tab/>
        <w:t>28.4</w:t>
      </w:r>
      <w:r w:rsidRPr="00B4537A">
        <w:rPr>
          <w:rFonts w:ascii="Calibri" w:hAnsi="Calibri"/>
          <w:lang w:val="it-IT"/>
        </w:rPr>
        <w:t>±</w:t>
      </w:r>
      <w:r>
        <w:rPr>
          <w:rFonts w:ascii="Calibri" w:hAnsi="Calibri"/>
          <w:lang w:val="it-IT"/>
        </w:rPr>
        <w:t>1.7</w:t>
      </w:r>
      <w:r>
        <w:rPr>
          <w:rFonts w:ascii="Calibri" w:hAnsi="Calibri"/>
          <w:lang w:val="it-IT"/>
        </w:rPr>
        <w:tab/>
        <w:t>3.5</w:t>
      </w:r>
      <w:r>
        <w:rPr>
          <w:rFonts w:ascii="Calibri" w:hAnsi="Calibri" w:cs="Calibri"/>
          <w:lang w:val="it-IT"/>
        </w:rPr>
        <w:t>±</w:t>
      </w:r>
      <w:r>
        <w:rPr>
          <w:rFonts w:ascii="Calibri" w:hAnsi="Calibri"/>
          <w:lang w:val="it-IT"/>
        </w:rPr>
        <w:t>0.3</w:t>
      </w:r>
      <w:r>
        <w:rPr>
          <w:rFonts w:ascii="Calibri" w:hAnsi="Calibri"/>
          <w:lang w:val="it-IT"/>
        </w:rPr>
        <w:tab/>
      </w:r>
      <w:r>
        <w:rPr>
          <w:rFonts w:ascii="Calibri" w:hAnsi="Calibri"/>
          <w:lang w:val="it-IT"/>
        </w:rPr>
        <w:tab/>
        <w:t>97.5</w:t>
      </w:r>
      <w:r w:rsidRPr="00B4537A">
        <w:rPr>
          <w:rFonts w:ascii="Calibri" w:hAnsi="Calibri"/>
          <w:lang w:val="it-IT"/>
        </w:rPr>
        <w:t>±</w:t>
      </w:r>
      <w:r>
        <w:rPr>
          <w:rFonts w:ascii="Calibri" w:hAnsi="Calibri"/>
          <w:lang w:val="it-IT"/>
        </w:rPr>
        <w:t>2.1</w:t>
      </w:r>
      <w:r>
        <w:rPr>
          <w:rFonts w:ascii="Calibri" w:hAnsi="Calibri"/>
          <w:lang w:val="it-IT"/>
        </w:rPr>
        <w:tab/>
        <w:t>86.9</w:t>
      </w:r>
      <w:r>
        <w:rPr>
          <w:rFonts w:ascii="Calibri" w:hAnsi="Calibri" w:cs="Calibri"/>
          <w:lang w:val="it-IT"/>
        </w:rPr>
        <w:t>±</w:t>
      </w:r>
      <w:r>
        <w:rPr>
          <w:rFonts w:ascii="Calibri" w:hAnsi="Calibri"/>
          <w:lang w:val="it-IT"/>
        </w:rPr>
        <w:t>10.1</w:t>
      </w:r>
      <w:r>
        <w:rPr>
          <w:rFonts w:ascii="Calibri" w:hAnsi="Calibri"/>
          <w:lang w:val="it-IT"/>
        </w:rPr>
        <w:tab/>
        <w:t>3.0</w:t>
      </w:r>
      <w:r>
        <w:rPr>
          <w:rFonts w:ascii="Calibri" w:hAnsi="Calibri" w:cs="Calibri"/>
          <w:lang w:val="it-IT"/>
        </w:rPr>
        <w:t>±</w:t>
      </w:r>
      <w:r>
        <w:rPr>
          <w:rFonts w:ascii="Calibri" w:hAnsi="Calibri"/>
          <w:lang w:val="it-IT"/>
        </w:rPr>
        <w:t>0.4</w:t>
      </w:r>
    </w:p>
    <w:p w14:paraId="6B5A364B" w14:textId="77777777" w:rsidR="005B3B61" w:rsidRPr="00CD010C" w:rsidRDefault="005B3B61" w:rsidP="005B3B61">
      <w:pPr>
        <w:ind w:left="-567"/>
        <w:rPr>
          <w:rFonts w:ascii="Calibri" w:hAnsi="Calibri"/>
          <w:lang w:val="it-IT"/>
        </w:rPr>
      </w:pPr>
      <w:r>
        <w:rPr>
          <w:rFonts w:ascii="Calibri" w:hAnsi="Calibri"/>
          <w:lang w:val="it-IT"/>
        </w:rPr>
        <w:tab/>
      </w:r>
      <w:r>
        <w:rPr>
          <w:rFonts w:ascii="Calibri" w:hAnsi="Calibri"/>
          <w:lang w:val="it-IT"/>
        </w:rPr>
        <w:tab/>
      </w:r>
      <w:r>
        <w:rPr>
          <w:rFonts w:ascii="Calibri" w:hAnsi="Calibri"/>
          <w:lang w:val="it-IT"/>
        </w:rPr>
        <w:tab/>
      </w:r>
      <w:r w:rsidRPr="00CD010C">
        <w:rPr>
          <w:rFonts w:ascii="Calibri" w:hAnsi="Calibri"/>
          <w:lang w:val="it-IT"/>
        </w:rPr>
        <w:t>CON-10 (14)</w:t>
      </w:r>
      <w:r w:rsidRPr="00CD010C">
        <w:rPr>
          <w:rFonts w:ascii="Calibri" w:hAnsi="Calibri"/>
          <w:lang w:val="it-IT"/>
        </w:rPr>
        <w:tab/>
      </w:r>
      <w:r w:rsidRPr="00CD010C">
        <w:rPr>
          <w:rFonts w:ascii="Calibri" w:hAnsi="Calibri"/>
          <w:lang w:val="it-IT"/>
        </w:rPr>
        <w:tab/>
        <w:t>28.1</w:t>
      </w:r>
      <w:r w:rsidRPr="00CD010C">
        <w:rPr>
          <w:rFonts w:ascii="Calibri" w:hAnsi="Calibri" w:cs="Calibri"/>
          <w:lang w:val="it-IT"/>
        </w:rPr>
        <w:t>±</w:t>
      </w:r>
      <w:r w:rsidRPr="00CD010C">
        <w:rPr>
          <w:rFonts w:ascii="Calibri" w:hAnsi="Calibri"/>
          <w:lang w:val="it-IT"/>
        </w:rPr>
        <w:t>2.3</w:t>
      </w:r>
      <w:r w:rsidRPr="00CD010C">
        <w:rPr>
          <w:rFonts w:ascii="Calibri" w:hAnsi="Calibri"/>
          <w:lang w:val="it-IT"/>
        </w:rPr>
        <w:tab/>
        <w:t>3.4±0.3</w:t>
      </w:r>
      <w:r w:rsidRPr="00CD010C">
        <w:rPr>
          <w:rFonts w:ascii="Calibri" w:hAnsi="Calibri"/>
          <w:lang w:val="it-IT"/>
        </w:rPr>
        <w:tab/>
      </w:r>
      <w:r w:rsidRPr="00CD010C">
        <w:rPr>
          <w:rFonts w:ascii="Calibri" w:hAnsi="Calibri"/>
          <w:lang w:val="it-IT"/>
        </w:rPr>
        <w:tab/>
        <w:t>28.2±2.2</w:t>
      </w:r>
      <w:r w:rsidRPr="00CD010C">
        <w:rPr>
          <w:rFonts w:ascii="Calibri" w:hAnsi="Calibri"/>
          <w:lang w:val="it-IT"/>
        </w:rPr>
        <w:tab/>
        <w:t>3.6</w:t>
      </w:r>
      <w:r w:rsidRPr="00CD010C">
        <w:rPr>
          <w:rFonts w:ascii="Calibri" w:hAnsi="Calibri" w:cs="Calibri"/>
          <w:lang w:val="it-IT"/>
        </w:rPr>
        <w:t>±</w:t>
      </w:r>
      <w:r w:rsidRPr="00CD010C">
        <w:rPr>
          <w:rFonts w:ascii="Calibri" w:hAnsi="Calibri"/>
          <w:lang w:val="it-IT"/>
        </w:rPr>
        <w:t>0.5</w:t>
      </w:r>
      <w:r w:rsidRPr="00CD010C">
        <w:rPr>
          <w:rFonts w:ascii="Calibri" w:hAnsi="Calibri"/>
          <w:lang w:val="it-IT"/>
        </w:rPr>
        <w:tab/>
      </w:r>
      <w:r w:rsidRPr="00CD010C">
        <w:rPr>
          <w:rFonts w:ascii="Calibri" w:hAnsi="Calibri"/>
          <w:lang w:val="it-IT"/>
        </w:rPr>
        <w:tab/>
        <w:t>98.6</w:t>
      </w:r>
      <w:r w:rsidRPr="00CD010C">
        <w:rPr>
          <w:rFonts w:ascii="Calibri" w:hAnsi="Calibri" w:cs="Calibri"/>
          <w:lang w:val="it-IT"/>
        </w:rPr>
        <w:t>±</w:t>
      </w:r>
      <w:r w:rsidRPr="00CD010C">
        <w:rPr>
          <w:rFonts w:ascii="Calibri" w:hAnsi="Calibri"/>
          <w:lang w:val="it-IT"/>
        </w:rPr>
        <w:t>4.8</w:t>
      </w:r>
      <w:r w:rsidRPr="00CD010C">
        <w:rPr>
          <w:rFonts w:ascii="Calibri" w:hAnsi="Calibri"/>
          <w:lang w:val="it-IT"/>
        </w:rPr>
        <w:tab/>
        <w:t>85.7</w:t>
      </w:r>
      <w:r w:rsidRPr="00CD010C">
        <w:rPr>
          <w:rFonts w:ascii="Calibri" w:hAnsi="Calibri" w:cs="Calibri"/>
          <w:lang w:val="it-IT"/>
        </w:rPr>
        <w:t>±</w:t>
      </w:r>
      <w:r w:rsidRPr="00CD010C">
        <w:rPr>
          <w:rFonts w:ascii="Calibri" w:hAnsi="Calibri"/>
          <w:lang w:val="it-IT"/>
        </w:rPr>
        <w:t>8.4</w:t>
      </w:r>
      <w:r w:rsidRPr="00CD010C">
        <w:rPr>
          <w:rFonts w:ascii="Calibri" w:hAnsi="Calibri"/>
          <w:lang w:val="it-IT"/>
        </w:rPr>
        <w:tab/>
        <w:t>3.1</w:t>
      </w:r>
      <w:r w:rsidRPr="00CD010C">
        <w:rPr>
          <w:rFonts w:ascii="Calibri" w:hAnsi="Calibri" w:cs="Calibri"/>
          <w:lang w:val="it-IT"/>
        </w:rPr>
        <w:t>±</w:t>
      </w:r>
      <w:r w:rsidRPr="00CD010C">
        <w:rPr>
          <w:rFonts w:ascii="Calibri" w:hAnsi="Calibri"/>
          <w:lang w:val="it-IT"/>
        </w:rPr>
        <w:t>0.4</w:t>
      </w:r>
    </w:p>
    <w:p w14:paraId="7EE1C81D" w14:textId="77777777" w:rsidR="005B3B61" w:rsidRPr="00CD010C" w:rsidRDefault="005B3B61" w:rsidP="005B3B61">
      <w:pPr>
        <w:ind w:left="-567" w:right="-217"/>
        <w:rPr>
          <w:rFonts w:ascii="Calibri" w:hAnsi="Calibri"/>
          <w:lang w:val="it-IT"/>
        </w:rPr>
      </w:pPr>
      <w:r w:rsidRPr="00CD010C">
        <w:rPr>
          <w:rFonts w:ascii="Calibri" w:hAnsi="Calibri"/>
          <w:lang w:val="it-IT"/>
        </w:rPr>
        <w:tab/>
      </w:r>
      <w:r w:rsidRPr="00CD010C">
        <w:rPr>
          <w:rFonts w:ascii="Calibri" w:hAnsi="Calibri"/>
          <w:lang w:val="it-IT"/>
        </w:rPr>
        <w:tab/>
      </w:r>
      <w:r w:rsidRPr="00CD010C">
        <w:rPr>
          <w:rFonts w:ascii="Calibri" w:hAnsi="Calibri"/>
          <w:lang w:val="it-IT"/>
        </w:rPr>
        <w:tab/>
        <w:t>CSS-VEH (14)</w:t>
      </w:r>
      <w:r w:rsidRPr="00CD010C">
        <w:rPr>
          <w:rFonts w:ascii="Calibri" w:hAnsi="Calibri"/>
          <w:lang w:val="it-IT"/>
        </w:rPr>
        <w:tab/>
      </w:r>
      <w:r w:rsidRPr="00CD010C">
        <w:rPr>
          <w:rFonts w:ascii="Calibri" w:hAnsi="Calibri"/>
          <w:lang w:val="it-IT"/>
        </w:rPr>
        <w:tab/>
        <w:t>29.8±3.5</w:t>
      </w:r>
      <w:r w:rsidRPr="00CD010C">
        <w:rPr>
          <w:rFonts w:ascii="Calibri" w:hAnsi="Calibri"/>
          <w:lang w:val="it-IT"/>
        </w:rPr>
        <w:tab/>
        <w:t>3.6±0.2</w:t>
      </w:r>
      <w:r w:rsidRPr="00CD010C">
        <w:rPr>
          <w:rFonts w:ascii="Calibri" w:hAnsi="Calibri"/>
          <w:lang w:val="it-IT"/>
        </w:rPr>
        <w:tab/>
      </w:r>
      <w:r w:rsidRPr="00CD010C">
        <w:rPr>
          <w:rFonts w:ascii="Calibri" w:hAnsi="Calibri"/>
          <w:lang w:val="it-IT"/>
        </w:rPr>
        <w:tab/>
        <w:t>30.5±3.2</w:t>
      </w:r>
      <w:r w:rsidRPr="00CD010C">
        <w:rPr>
          <w:rFonts w:ascii="Calibri" w:hAnsi="Calibri"/>
          <w:lang w:val="it-IT"/>
        </w:rPr>
        <w:tab/>
        <w:t>4.6±1.0***</w:t>
      </w:r>
      <w:r w:rsidRPr="00CD010C">
        <w:rPr>
          <w:rFonts w:ascii="Calibri" w:hAnsi="Calibri"/>
          <w:lang w:val="it-IT"/>
        </w:rPr>
        <w:tab/>
        <w:t>98.7±3.2</w:t>
      </w:r>
      <w:r w:rsidRPr="00CD010C">
        <w:rPr>
          <w:rFonts w:ascii="Calibri" w:hAnsi="Calibri"/>
          <w:lang w:val="it-IT"/>
        </w:rPr>
        <w:tab/>
        <w:t>88.8±10.3</w:t>
      </w:r>
      <w:r w:rsidRPr="00CD010C">
        <w:rPr>
          <w:rFonts w:ascii="Calibri" w:hAnsi="Calibri"/>
          <w:lang w:val="it-IT"/>
        </w:rPr>
        <w:tab/>
        <w:t>4.1±0.5****</w:t>
      </w:r>
    </w:p>
    <w:p w14:paraId="36C6FDE4" w14:textId="77777777" w:rsidR="005B3B61" w:rsidRPr="00CD010C" w:rsidRDefault="005B3B61" w:rsidP="005B3B61">
      <w:pPr>
        <w:ind w:left="-567" w:right="-217"/>
        <w:rPr>
          <w:rFonts w:ascii="Calibri" w:hAnsi="Calibri"/>
          <w:lang w:val="it-IT"/>
        </w:rPr>
      </w:pPr>
      <w:r w:rsidRPr="00CD010C">
        <w:rPr>
          <w:rFonts w:ascii="Calibri" w:hAnsi="Calibri"/>
          <w:lang w:val="it-IT"/>
        </w:rPr>
        <w:tab/>
      </w:r>
      <w:r w:rsidRPr="00CD010C">
        <w:rPr>
          <w:rFonts w:ascii="Calibri" w:hAnsi="Calibri"/>
          <w:lang w:val="it-IT"/>
        </w:rPr>
        <w:tab/>
      </w:r>
      <w:r w:rsidRPr="00CD010C">
        <w:rPr>
          <w:rFonts w:ascii="Calibri" w:hAnsi="Calibri"/>
          <w:lang w:val="it-IT"/>
        </w:rPr>
        <w:tab/>
        <w:t>CSS-3 (13)</w:t>
      </w:r>
      <w:r w:rsidRPr="00CD010C">
        <w:rPr>
          <w:rFonts w:ascii="Calibri" w:hAnsi="Calibri"/>
          <w:lang w:val="it-IT"/>
        </w:rPr>
        <w:tab/>
      </w:r>
      <w:r w:rsidRPr="00CD010C">
        <w:rPr>
          <w:rFonts w:ascii="Calibri" w:hAnsi="Calibri"/>
          <w:lang w:val="it-IT"/>
        </w:rPr>
        <w:tab/>
        <w:t>29.0±1.9</w:t>
      </w:r>
      <w:r w:rsidRPr="00CD010C">
        <w:rPr>
          <w:rFonts w:ascii="Calibri" w:hAnsi="Calibri"/>
          <w:lang w:val="it-IT"/>
        </w:rPr>
        <w:tab/>
        <w:t>3.5±0.4</w:t>
      </w:r>
      <w:r w:rsidRPr="00CD010C">
        <w:rPr>
          <w:rFonts w:ascii="Calibri" w:hAnsi="Calibri"/>
          <w:lang w:val="it-IT"/>
        </w:rPr>
        <w:tab/>
      </w:r>
      <w:r w:rsidRPr="00CD010C">
        <w:rPr>
          <w:rFonts w:ascii="Calibri" w:hAnsi="Calibri"/>
          <w:lang w:val="it-IT"/>
        </w:rPr>
        <w:tab/>
        <w:t>29.5±1.8</w:t>
      </w:r>
      <w:r w:rsidRPr="00CD010C">
        <w:rPr>
          <w:rFonts w:ascii="Calibri" w:hAnsi="Calibri"/>
          <w:lang w:val="it-IT"/>
        </w:rPr>
        <w:tab/>
        <w:t>4.5±0.4***</w:t>
      </w:r>
      <w:r w:rsidRPr="00CD010C">
        <w:rPr>
          <w:rFonts w:ascii="Calibri" w:hAnsi="Calibri"/>
          <w:lang w:val="it-IT"/>
        </w:rPr>
        <w:tab/>
        <w:t>98.0±4.3</w:t>
      </w:r>
      <w:r w:rsidRPr="00CD010C">
        <w:rPr>
          <w:rFonts w:ascii="Calibri" w:hAnsi="Calibri"/>
          <w:lang w:val="it-IT"/>
        </w:rPr>
        <w:tab/>
        <w:t>87.5±8.2</w:t>
      </w:r>
      <w:r w:rsidRPr="00CD010C">
        <w:rPr>
          <w:rFonts w:ascii="Calibri" w:hAnsi="Calibri"/>
          <w:lang w:val="it-IT"/>
        </w:rPr>
        <w:tab/>
        <w:t>3.9±0.7****</w:t>
      </w:r>
    </w:p>
    <w:p w14:paraId="0B06E953" w14:textId="77777777" w:rsidR="005B3B61" w:rsidRPr="00CD010C" w:rsidRDefault="005B3B61" w:rsidP="005B3B61">
      <w:pPr>
        <w:ind w:left="-567" w:right="-217"/>
        <w:rPr>
          <w:rFonts w:ascii="Calibri" w:hAnsi="Calibri"/>
          <w:lang w:val="it-IT"/>
        </w:rPr>
      </w:pPr>
      <w:r w:rsidRPr="00CD010C">
        <w:rPr>
          <w:rFonts w:ascii="Calibri" w:hAnsi="Calibri"/>
          <w:lang w:val="it-IT"/>
        </w:rPr>
        <w:tab/>
      </w:r>
      <w:r w:rsidRPr="00CD010C">
        <w:rPr>
          <w:rFonts w:ascii="Calibri" w:hAnsi="Calibri"/>
          <w:lang w:val="it-IT"/>
        </w:rPr>
        <w:tab/>
      </w:r>
      <w:r w:rsidRPr="00CD010C">
        <w:rPr>
          <w:rFonts w:ascii="Calibri" w:hAnsi="Calibri"/>
          <w:lang w:val="it-IT"/>
        </w:rPr>
        <w:tab/>
        <w:t>CSS-10 (13)</w:t>
      </w:r>
      <w:r w:rsidRPr="00CD010C">
        <w:rPr>
          <w:rFonts w:ascii="Calibri" w:hAnsi="Calibri"/>
          <w:lang w:val="it-IT"/>
        </w:rPr>
        <w:tab/>
      </w:r>
      <w:r w:rsidRPr="00CD010C">
        <w:rPr>
          <w:rFonts w:ascii="Calibri" w:hAnsi="Calibri"/>
          <w:lang w:val="it-IT"/>
        </w:rPr>
        <w:tab/>
        <w:t>27.3±2.6</w:t>
      </w:r>
      <w:r w:rsidRPr="00CD010C">
        <w:rPr>
          <w:rFonts w:ascii="Calibri" w:hAnsi="Calibri"/>
          <w:lang w:val="it-IT"/>
        </w:rPr>
        <w:tab/>
        <w:t>3.5±0.5</w:t>
      </w:r>
      <w:r w:rsidRPr="00CD010C">
        <w:rPr>
          <w:rFonts w:ascii="Calibri" w:hAnsi="Calibri"/>
          <w:lang w:val="it-IT"/>
        </w:rPr>
        <w:tab/>
      </w:r>
      <w:r w:rsidRPr="00CD010C">
        <w:rPr>
          <w:rFonts w:ascii="Calibri" w:hAnsi="Calibri"/>
          <w:lang w:val="it-IT"/>
        </w:rPr>
        <w:tab/>
        <w:t>28.5±2.3</w:t>
      </w:r>
      <w:r w:rsidRPr="00CD010C">
        <w:rPr>
          <w:rFonts w:ascii="Calibri" w:hAnsi="Calibri"/>
          <w:lang w:val="it-IT"/>
        </w:rPr>
        <w:tab/>
        <w:t>4.5±0.8***</w:t>
      </w:r>
      <w:r w:rsidRPr="00CD010C">
        <w:rPr>
          <w:rFonts w:ascii="Calibri" w:hAnsi="Calibri"/>
          <w:lang w:val="it-IT"/>
        </w:rPr>
        <w:tab/>
        <w:t>99.2±3.3</w:t>
      </w:r>
      <w:r w:rsidRPr="00CD010C">
        <w:rPr>
          <w:rFonts w:ascii="Calibri" w:hAnsi="Calibri"/>
          <w:lang w:val="it-IT"/>
        </w:rPr>
        <w:tab/>
        <w:t>89.8±9.1</w:t>
      </w:r>
      <w:r w:rsidRPr="00CD010C">
        <w:rPr>
          <w:rFonts w:ascii="Calibri" w:hAnsi="Calibri"/>
          <w:lang w:val="it-IT"/>
        </w:rPr>
        <w:tab/>
        <w:t>4.0±0.7****</w:t>
      </w:r>
    </w:p>
    <w:p w14:paraId="2331D24C" w14:textId="77777777" w:rsidR="005B3B61" w:rsidRPr="00CD010C" w:rsidRDefault="005B3B61" w:rsidP="005B3B61">
      <w:pPr>
        <w:ind w:left="-567"/>
        <w:rPr>
          <w:rFonts w:ascii="Calibri" w:hAnsi="Calibri"/>
          <w:lang w:val="it-IT"/>
        </w:rPr>
      </w:pPr>
    </w:p>
    <w:p w14:paraId="495D697A" w14:textId="77777777" w:rsidR="005B3B61" w:rsidRPr="00CD010C" w:rsidRDefault="005B3B61" w:rsidP="005B3B61">
      <w:pPr>
        <w:ind w:left="-567" w:right="-217"/>
        <w:rPr>
          <w:rFonts w:ascii="Calibri" w:hAnsi="Calibri"/>
          <w:lang w:val="it-IT"/>
        </w:rPr>
      </w:pPr>
      <w:r w:rsidRPr="00CD010C">
        <w:rPr>
          <w:rFonts w:ascii="Calibri" w:hAnsi="Calibri"/>
          <w:lang w:val="it-IT"/>
        </w:rPr>
        <w:t>CSS-GPR52-IA</w:t>
      </w:r>
      <w:r w:rsidRPr="00CD010C">
        <w:rPr>
          <w:rFonts w:ascii="Calibri" w:hAnsi="Calibri"/>
          <w:lang w:val="it-IT"/>
        </w:rPr>
        <w:tab/>
      </w:r>
      <w:r w:rsidRPr="00CD010C">
        <w:rPr>
          <w:rFonts w:ascii="Calibri" w:hAnsi="Calibri"/>
          <w:lang w:val="it-IT"/>
        </w:rPr>
        <w:tab/>
        <w:t>CON (14)</w:t>
      </w:r>
      <w:r w:rsidRPr="00CD010C">
        <w:rPr>
          <w:rFonts w:ascii="Calibri" w:hAnsi="Calibri"/>
          <w:lang w:val="it-IT"/>
        </w:rPr>
        <w:tab/>
      </w:r>
      <w:r w:rsidRPr="00CD010C">
        <w:rPr>
          <w:rFonts w:ascii="Calibri" w:hAnsi="Calibri"/>
          <w:lang w:val="it-IT"/>
        </w:rPr>
        <w:tab/>
        <w:t>3</w:t>
      </w:r>
      <w:r>
        <w:rPr>
          <w:rFonts w:ascii="Calibri" w:hAnsi="Calibri"/>
          <w:lang w:val="it-IT"/>
        </w:rPr>
        <w:t>0.5</w:t>
      </w:r>
      <w:r w:rsidRPr="00CD010C">
        <w:rPr>
          <w:rFonts w:ascii="Calibri" w:hAnsi="Calibri"/>
          <w:lang w:val="it-IT"/>
        </w:rPr>
        <w:t>±1.5</w:t>
      </w:r>
      <w:r w:rsidRPr="00CD010C">
        <w:rPr>
          <w:rFonts w:ascii="Calibri" w:hAnsi="Calibri"/>
          <w:lang w:val="it-IT"/>
        </w:rPr>
        <w:tab/>
        <w:t>3.</w:t>
      </w:r>
      <w:r>
        <w:rPr>
          <w:rFonts w:ascii="Calibri" w:hAnsi="Calibri"/>
          <w:lang w:val="it-IT"/>
        </w:rPr>
        <w:t>8</w:t>
      </w:r>
      <w:r w:rsidRPr="00CD010C">
        <w:rPr>
          <w:rFonts w:ascii="Calibri" w:hAnsi="Calibri"/>
          <w:lang w:val="it-IT"/>
        </w:rPr>
        <w:t>±0.3</w:t>
      </w:r>
      <w:r w:rsidRPr="00CD010C">
        <w:rPr>
          <w:rFonts w:ascii="Calibri" w:hAnsi="Calibri"/>
          <w:lang w:val="it-IT"/>
        </w:rPr>
        <w:tab/>
        <w:t xml:space="preserve">     </w:t>
      </w:r>
      <w:r w:rsidRPr="00CD010C">
        <w:rPr>
          <w:rFonts w:ascii="Calibri" w:hAnsi="Calibri"/>
          <w:lang w:val="it-IT"/>
        </w:rPr>
        <w:tab/>
      </w:r>
      <w:r>
        <w:rPr>
          <w:rFonts w:ascii="Calibri" w:hAnsi="Calibri"/>
          <w:lang w:val="it-IT"/>
        </w:rPr>
        <w:t>30</w:t>
      </w:r>
      <w:r w:rsidRPr="00CD010C">
        <w:rPr>
          <w:rFonts w:ascii="Calibri" w:hAnsi="Calibri"/>
          <w:lang w:val="it-IT"/>
        </w:rPr>
        <w:t>.</w:t>
      </w:r>
      <w:r>
        <w:rPr>
          <w:rFonts w:ascii="Calibri" w:hAnsi="Calibri"/>
          <w:lang w:val="it-IT"/>
        </w:rPr>
        <w:t>0</w:t>
      </w:r>
      <w:r w:rsidRPr="00CD010C">
        <w:rPr>
          <w:rFonts w:ascii="Calibri" w:hAnsi="Calibri"/>
          <w:lang w:val="it-IT"/>
        </w:rPr>
        <w:t>±1.</w:t>
      </w:r>
      <w:r>
        <w:rPr>
          <w:rFonts w:ascii="Calibri" w:hAnsi="Calibri"/>
          <w:lang w:val="it-IT"/>
        </w:rPr>
        <w:t>1</w:t>
      </w:r>
      <w:r w:rsidRPr="00CD010C">
        <w:rPr>
          <w:rFonts w:ascii="Calibri" w:hAnsi="Calibri"/>
          <w:lang w:val="it-IT"/>
        </w:rPr>
        <w:tab/>
      </w:r>
      <w:r>
        <w:rPr>
          <w:rFonts w:ascii="Calibri" w:hAnsi="Calibri"/>
          <w:lang w:val="it-IT"/>
        </w:rPr>
        <w:t>3</w:t>
      </w:r>
      <w:r w:rsidRPr="00CD010C">
        <w:rPr>
          <w:rFonts w:ascii="Calibri" w:hAnsi="Calibri"/>
          <w:lang w:val="it-IT"/>
        </w:rPr>
        <w:t>.</w:t>
      </w:r>
      <w:r>
        <w:rPr>
          <w:rFonts w:ascii="Calibri" w:hAnsi="Calibri"/>
          <w:lang w:val="it-IT"/>
        </w:rPr>
        <w:t>8</w:t>
      </w:r>
      <w:r w:rsidRPr="00CD010C">
        <w:rPr>
          <w:rFonts w:ascii="Calibri" w:hAnsi="Calibri"/>
          <w:lang w:val="it-IT"/>
        </w:rPr>
        <w:t>±0.</w:t>
      </w:r>
      <w:r>
        <w:rPr>
          <w:rFonts w:ascii="Calibri" w:hAnsi="Calibri"/>
          <w:lang w:val="it-IT"/>
        </w:rPr>
        <w:t>2</w:t>
      </w:r>
      <w:r w:rsidRPr="00CD010C">
        <w:rPr>
          <w:rFonts w:ascii="Calibri" w:hAnsi="Calibri"/>
          <w:lang w:val="it-IT"/>
        </w:rPr>
        <w:tab/>
      </w:r>
      <w:r w:rsidRPr="00CD010C">
        <w:rPr>
          <w:rFonts w:ascii="Calibri" w:hAnsi="Calibri"/>
          <w:lang w:val="it-IT"/>
        </w:rPr>
        <w:tab/>
        <w:t>9</w:t>
      </w:r>
      <w:r>
        <w:rPr>
          <w:rFonts w:ascii="Calibri" w:hAnsi="Calibri"/>
          <w:lang w:val="it-IT"/>
        </w:rPr>
        <w:t>7</w:t>
      </w:r>
      <w:r w:rsidRPr="00CD010C">
        <w:rPr>
          <w:rFonts w:ascii="Calibri" w:hAnsi="Calibri"/>
          <w:lang w:val="it-IT"/>
        </w:rPr>
        <w:t>.</w:t>
      </w:r>
      <w:r>
        <w:rPr>
          <w:rFonts w:ascii="Calibri" w:hAnsi="Calibri"/>
          <w:lang w:val="it-IT"/>
        </w:rPr>
        <w:t>1</w:t>
      </w:r>
      <w:r w:rsidRPr="00CD010C">
        <w:rPr>
          <w:rFonts w:ascii="Calibri" w:hAnsi="Calibri"/>
          <w:lang w:val="it-IT"/>
        </w:rPr>
        <w:t>±</w:t>
      </w:r>
      <w:r>
        <w:rPr>
          <w:rFonts w:ascii="Calibri" w:hAnsi="Calibri"/>
          <w:lang w:val="it-IT"/>
        </w:rPr>
        <w:t>3</w:t>
      </w:r>
      <w:r w:rsidRPr="00CD010C">
        <w:rPr>
          <w:rFonts w:ascii="Calibri" w:hAnsi="Calibri"/>
          <w:lang w:val="it-IT"/>
        </w:rPr>
        <w:t>.</w:t>
      </w:r>
      <w:r>
        <w:rPr>
          <w:rFonts w:ascii="Calibri" w:hAnsi="Calibri"/>
          <w:lang w:val="it-IT"/>
        </w:rPr>
        <w:t>0</w:t>
      </w:r>
      <w:r w:rsidRPr="00CD010C">
        <w:rPr>
          <w:rFonts w:ascii="Calibri" w:hAnsi="Calibri"/>
          <w:lang w:val="it-IT"/>
        </w:rPr>
        <w:tab/>
      </w:r>
      <w:r>
        <w:rPr>
          <w:rFonts w:ascii="Calibri" w:hAnsi="Calibri"/>
          <w:lang w:val="it-IT"/>
        </w:rPr>
        <w:t>95.0</w:t>
      </w:r>
      <w:r w:rsidRPr="00CD010C">
        <w:rPr>
          <w:rFonts w:ascii="Calibri" w:hAnsi="Calibri"/>
          <w:lang w:val="it-IT"/>
        </w:rPr>
        <w:t>±</w:t>
      </w:r>
      <w:r>
        <w:rPr>
          <w:rFonts w:ascii="Calibri" w:hAnsi="Calibri"/>
          <w:lang w:val="it-IT"/>
        </w:rPr>
        <w:t>15.7</w:t>
      </w:r>
      <w:r w:rsidRPr="00CD010C">
        <w:rPr>
          <w:rFonts w:ascii="Calibri" w:hAnsi="Calibri"/>
          <w:lang w:val="it-IT"/>
        </w:rPr>
        <w:tab/>
        <w:t>3.6±0.</w:t>
      </w:r>
      <w:r>
        <w:rPr>
          <w:rFonts w:ascii="Calibri" w:hAnsi="Calibri"/>
          <w:lang w:val="it-IT"/>
        </w:rPr>
        <w:t>5</w:t>
      </w:r>
      <w:r w:rsidRPr="00CD010C">
        <w:rPr>
          <w:rFonts w:ascii="Calibri" w:hAnsi="Calibri"/>
          <w:lang w:val="it-IT"/>
        </w:rPr>
        <w:tab/>
      </w:r>
    </w:p>
    <w:p w14:paraId="1FA44C2F" w14:textId="77777777" w:rsidR="005B3B61" w:rsidRDefault="005B3B61" w:rsidP="005B3B61">
      <w:pPr>
        <w:ind w:left="-567" w:right="-217"/>
        <w:rPr>
          <w:rFonts w:ascii="Calibri" w:hAnsi="Calibri"/>
        </w:rPr>
      </w:pPr>
      <w:r>
        <w:rPr>
          <w:rFonts w:ascii="Calibri" w:hAnsi="Calibri"/>
        </w:rPr>
        <w:t>-</w:t>
      </w:r>
      <w:r w:rsidRPr="00FF2EFC">
        <w:rPr>
          <w:rFonts w:ascii="Calibri" w:hAnsi="Calibri"/>
        </w:rPr>
        <w:t>Photometry</w:t>
      </w:r>
      <w:r w:rsidRPr="00FF2EFC">
        <w:rPr>
          <w:rFonts w:ascii="Calibri" w:hAnsi="Calibri"/>
        </w:rPr>
        <w:tab/>
      </w:r>
      <w:r w:rsidRPr="00FF2EFC">
        <w:rPr>
          <w:rFonts w:ascii="Calibri" w:hAnsi="Calibri"/>
        </w:rPr>
        <w:tab/>
      </w:r>
      <w:r w:rsidRPr="005A5422">
        <w:rPr>
          <w:rFonts w:ascii="Calibri" w:hAnsi="Calibri"/>
        </w:rPr>
        <w:t>CSS</w:t>
      </w:r>
      <w:r w:rsidRPr="00FF2EFC">
        <w:rPr>
          <w:rFonts w:ascii="Calibri" w:hAnsi="Calibri"/>
        </w:rPr>
        <w:t xml:space="preserve"> (</w:t>
      </w:r>
      <w:r>
        <w:rPr>
          <w:rFonts w:ascii="Calibri" w:hAnsi="Calibri"/>
        </w:rPr>
        <w:t>14</w:t>
      </w:r>
      <w:r w:rsidRPr="00FF2EFC">
        <w:rPr>
          <w:rFonts w:ascii="Calibri" w:hAnsi="Calibri"/>
        </w:rPr>
        <w:t>)</w:t>
      </w:r>
      <w:r w:rsidRPr="00FF2EFC">
        <w:rPr>
          <w:rFonts w:ascii="Calibri" w:hAnsi="Calibri"/>
        </w:rPr>
        <w:tab/>
      </w:r>
      <w:r w:rsidRPr="00FF2EFC">
        <w:rPr>
          <w:rFonts w:ascii="Calibri" w:hAnsi="Calibri"/>
        </w:rPr>
        <w:tab/>
      </w:r>
      <w:r>
        <w:rPr>
          <w:rFonts w:ascii="Calibri" w:hAnsi="Calibri"/>
        </w:rPr>
        <w:t>30.0</w:t>
      </w:r>
      <w:r w:rsidRPr="00FF2EFC">
        <w:rPr>
          <w:rFonts w:ascii="Calibri" w:hAnsi="Calibri"/>
        </w:rPr>
        <w:t>±1.</w:t>
      </w:r>
      <w:r>
        <w:rPr>
          <w:rFonts w:ascii="Calibri" w:hAnsi="Calibri"/>
        </w:rPr>
        <w:t>3</w:t>
      </w:r>
      <w:r w:rsidRPr="00FF2EFC">
        <w:rPr>
          <w:rFonts w:ascii="Calibri" w:hAnsi="Calibri"/>
        </w:rPr>
        <w:tab/>
        <w:t>3.</w:t>
      </w:r>
      <w:r>
        <w:rPr>
          <w:rFonts w:ascii="Calibri" w:hAnsi="Calibri"/>
        </w:rPr>
        <w:t>7</w:t>
      </w:r>
      <w:r w:rsidRPr="00FF2EFC">
        <w:rPr>
          <w:rFonts w:ascii="Calibri" w:hAnsi="Calibri"/>
        </w:rPr>
        <w:t>±0.</w:t>
      </w:r>
      <w:r>
        <w:rPr>
          <w:rFonts w:ascii="Calibri" w:hAnsi="Calibri"/>
        </w:rPr>
        <w:t>5</w:t>
      </w:r>
      <w:r w:rsidRPr="00FF2EFC">
        <w:rPr>
          <w:rFonts w:ascii="Calibri" w:hAnsi="Calibri"/>
        </w:rPr>
        <w:tab/>
      </w:r>
      <w:r w:rsidRPr="00FF2EFC">
        <w:rPr>
          <w:rFonts w:ascii="Calibri" w:hAnsi="Calibri"/>
        </w:rPr>
        <w:tab/>
        <w:t>3</w:t>
      </w:r>
      <w:r>
        <w:rPr>
          <w:rFonts w:ascii="Calibri" w:hAnsi="Calibri"/>
        </w:rPr>
        <w:t>1</w:t>
      </w:r>
      <w:r w:rsidRPr="00FF2EFC">
        <w:rPr>
          <w:rFonts w:ascii="Calibri" w:hAnsi="Calibri"/>
        </w:rPr>
        <w:t>.</w:t>
      </w:r>
      <w:r>
        <w:rPr>
          <w:rFonts w:ascii="Calibri" w:hAnsi="Calibri"/>
        </w:rPr>
        <w:t>7</w:t>
      </w:r>
      <w:r w:rsidRPr="00FF2EFC">
        <w:rPr>
          <w:rFonts w:ascii="Calibri" w:hAnsi="Calibri"/>
        </w:rPr>
        <w:t>±1.</w:t>
      </w:r>
      <w:r>
        <w:rPr>
          <w:rFonts w:ascii="Calibri" w:hAnsi="Calibri"/>
        </w:rPr>
        <w:t>6</w:t>
      </w:r>
      <w:r w:rsidRPr="00FF2EFC">
        <w:rPr>
          <w:rFonts w:ascii="Calibri" w:hAnsi="Calibri"/>
        </w:rPr>
        <w:tab/>
        <w:t>5.</w:t>
      </w:r>
      <w:r>
        <w:rPr>
          <w:rFonts w:ascii="Calibri" w:hAnsi="Calibri"/>
        </w:rPr>
        <w:t>1</w:t>
      </w:r>
      <w:r w:rsidRPr="00FF2EFC">
        <w:rPr>
          <w:rFonts w:ascii="Calibri" w:hAnsi="Calibri"/>
        </w:rPr>
        <w:t>±0.</w:t>
      </w:r>
      <w:r>
        <w:rPr>
          <w:rFonts w:ascii="Calibri" w:hAnsi="Calibri"/>
        </w:rPr>
        <w:t>5</w:t>
      </w:r>
      <w:r w:rsidRPr="00FF2EFC">
        <w:rPr>
          <w:rFonts w:ascii="Calibri" w:hAnsi="Calibri"/>
        </w:rPr>
        <w:t>****</w:t>
      </w:r>
      <w:r w:rsidRPr="00FF2EFC">
        <w:rPr>
          <w:rFonts w:ascii="Calibri" w:hAnsi="Calibri"/>
        </w:rPr>
        <w:tab/>
        <w:t>9</w:t>
      </w:r>
      <w:r>
        <w:rPr>
          <w:rFonts w:ascii="Calibri" w:hAnsi="Calibri"/>
        </w:rPr>
        <w:t>8</w:t>
      </w:r>
      <w:r w:rsidRPr="00FF2EFC">
        <w:rPr>
          <w:rFonts w:ascii="Calibri" w:hAnsi="Calibri"/>
        </w:rPr>
        <w:t>.</w:t>
      </w:r>
      <w:r>
        <w:rPr>
          <w:rFonts w:ascii="Calibri" w:hAnsi="Calibri"/>
        </w:rPr>
        <w:t>9</w:t>
      </w:r>
      <w:r w:rsidRPr="00FF2EFC">
        <w:rPr>
          <w:rFonts w:ascii="Calibri" w:hAnsi="Calibri"/>
        </w:rPr>
        <w:t>±1.</w:t>
      </w:r>
      <w:r>
        <w:rPr>
          <w:rFonts w:ascii="Calibri" w:hAnsi="Calibri"/>
        </w:rPr>
        <w:t>7</w:t>
      </w:r>
      <w:r w:rsidRPr="00FF2EFC">
        <w:rPr>
          <w:rFonts w:ascii="Calibri" w:hAnsi="Calibri"/>
        </w:rPr>
        <w:tab/>
      </w:r>
      <w:r>
        <w:rPr>
          <w:rFonts w:ascii="Calibri" w:hAnsi="Calibri"/>
        </w:rPr>
        <w:t>94</w:t>
      </w:r>
      <w:r w:rsidRPr="00FF2EFC">
        <w:rPr>
          <w:rFonts w:ascii="Calibri" w:hAnsi="Calibri"/>
        </w:rPr>
        <w:t>.</w:t>
      </w:r>
      <w:r>
        <w:rPr>
          <w:rFonts w:ascii="Calibri" w:hAnsi="Calibri"/>
        </w:rPr>
        <w:t>4</w:t>
      </w:r>
      <w:r w:rsidRPr="00FF2EFC">
        <w:rPr>
          <w:rFonts w:ascii="Calibri" w:hAnsi="Calibri"/>
        </w:rPr>
        <w:t>±</w:t>
      </w:r>
      <w:r>
        <w:rPr>
          <w:rFonts w:ascii="Calibri" w:hAnsi="Calibri"/>
        </w:rPr>
        <w:t>7.0</w:t>
      </w:r>
      <w:r w:rsidRPr="00FF2EFC">
        <w:rPr>
          <w:rFonts w:ascii="Calibri" w:hAnsi="Calibri"/>
        </w:rPr>
        <w:tab/>
        <w:t>4.8±0.6*</w:t>
      </w:r>
      <w:r>
        <w:rPr>
          <w:rFonts w:ascii="Calibri" w:hAnsi="Calibri"/>
        </w:rPr>
        <w:t>**</w:t>
      </w:r>
    </w:p>
    <w:p w14:paraId="7D0B58E6" w14:textId="77777777" w:rsidR="005B3B61" w:rsidRPr="00EE1DA7" w:rsidRDefault="005B3B61" w:rsidP="005B3B61">
      <w:pPr>
        <w:ind w:left="-567" w:right="-217"/>
        <w:rPr>
          <w:rFonts w:ascii="Calibri" w:hAnsi="Calibri"/>
        </w:rPr>
      </w:pP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sidRPr="00FF2EFC">
        <w:rPr>
          <w:rFonts w:ascii="Calibri" w:hAnsi="Calibri"/>
          <w:u w:val="single"/>
        </w:rPr>
        <w:tab/>
      </w:r>
      <w:r>
        <w:rPr>
          <w:rFonts w:ascii="Calibri" w:hAnsi="Calibri"/>
          <w:u w:val="single"/>
        </w:rPr>
        <w:tab/>
      </w:r>
    </w:p>
    <w:p w14:paraId="375E67BE" w14:textId="77777777" w:rsidR="005B3B61" w:rsidRPr="00FF2EFC" w:rsidRDefault="005B3B61" w:rsidP="005B3B61">
      <w:pPr>
        <w:ind w:left="-567"/>
        <w:rPr>
          <w:rFonts w:ascii="Calibri" w:hAnsi="Calibri"/>
        </w:rPr>
      </w:pPr>
      <w:bookmarkStart w:id="8" w:name="_Hlk99202129"/>
      <w:r w:rsidRPr="00FF2EFC">
        <w:rPr>
          <w:rFonts w:ascii="Calibri" w:hAnsi="Calibri"/>
        </w:rPr>
        <w:t xml:space="preserve">Values are </w:t>
      </w:r>
      <w:proofErr w:type="spellStart"/>
      <w:r w:rsidRPr="00FF2EFC">
        <w:rPr>
          <w:rFonts w:ascii="Calibri" w:hAnsi="Calibri"/>
        </w:rPr>
        <w:t>mean</w:t>
      </w:r>
      <w:r w:rsidRPr="00FF2EFC">
        <w:rPr>
          <w:rFonts w:ascii="Calibri" w:hAnsi="Calibri" w:cs="Calibri"/>
        </w:rPr>
        <w:t>±</w:t>
      </w:r>
      <w:proofErr w:type="gramStart"/>
      <w:r w:rsidRPr="00FF2EFC">
        <w:rPr>
          <w:rFonts w:ascii="Calibri" w:hAnsi="Calibri"/>
        </w:rPr>
        <w:t>SD</w:t>
      </w:r>
      <w:proofErr w:type="spellEnd"/>
      <w:proofErr w:type="gramEnd"/>
      <w:r>
        <w:rPr>
          <w:rFonts w:ascii="Calibri" w:hAnsi="Calibri"/>
        </w:rPr>
        <w:tab/>
      </w:r>
      <w:r>
        <w:rPr>
          <w:rFonts w:ascii="Calibri" w:hAnsi="Calibri"/>
        </w:rPr>
        <w:tab/>
      </w:r>
    </w:p>
    <w:bookmarkEnd w:id="8"/>
    <w:p w14:paraId="3BBEA4FD" w14:textId="77777777" w:rsidR="005B3B61" w:rsidRPr="005A5422" w:rsidRDefault="005B3B61" w:rsidP="005B3B61">
      <w:pPr>
        <w:ind w:left="-567"/>
        <w:rPr>
          <w:rFonts w:ascii="Calibri" w:hAnsi="Calibri"/>
        </w:rPr>
      </w:pPr>
      <w:r w:rsidRPr="005A5422">
        <w:rPr>
          <w:rFonts w:ascii="Calibri" w:hAnsi="Calibri"/>
        </w:rPr>
        <w:t>CSS-GPR52-IA:</w:t>
      </w:r>
      <w:r w:rsidRPr="005A5422">
        <w:rPr>
          <w:rFonts w:ascii="Calibri" w:hAnsi="Calibri"/>
        </w:rPr>
        <w:tab/>
        <w:t xml:space="preserve">CSS &gt; CON, *** p&lt;0.001, **** p&lt;0.0001, </w:t>
      </w:r>
      <w:r>
        <w:rPr>
          <w:rFonts w:ascii="Calibri" w:hAnsi="Calibri"/>
        </w:rPr>
        <w:t xml:space="preserve">group main effect in </w:t>
      </w:r>
      <w:r w:rsidRPr="005A5422">
        <w:rPr>
          <w:rFonts w:ascii="Calibri" w:hAnsi="Calibri"/>
        </w:rPr>
        <w:t>linear mixe</w:t>
      </w:r>
      <w:r>
        <w:rPr>
          <w:rFonts w:ascii="Calibri" w:hAnsi="Calibri"/>
        </w:rPr>
        <w:t xml:space="preserve">d models with fixed effects, </w:t>
      </w:r>
      <w:proofErr w:type="gramStart"/>
      <w:r>
        <w:rPr>
          <w:rFonts w:ascii="Calibri" w:hAnsi="Calibri"/>
        </w:rPr>
        <w:t>group</w:t>
      </w:r>
      <w:proofErr w:type="gramEnd"/>
      <w:r>
        <w:rPr>
          <w:rFonts w:ascii="Calibri" w:hAnsi="Calibri"/>
        </w:rPr>
        <w:t xml:space="preserve"> and dose</w:t>
      </w:r>
    </w:p>
    <w:p w14:paraId="6EAA1964" w14:textId="2DDD939E" w:rsidR="00D7116A" w:rsidRDefault="005B3B61" w:rsidP="00D7116A">
      <w:pPr>
        <w:ind w:left="-567"/>
        <w:rPr>
          <w:rFonts w:ascii="Calibri" w:hAnsi="Calibri" w:cs="Calibri"/>
        </w:rPr>
      </w:pPr>
      <w:r w:rsidRPr="00FF2EFC">
        <w:rPr>
          <w:rFonts w:ascii="Calibri" w:hAnsi="Calibri"/>
        </w:rPr>
        <w:t>CSS-</w:t>
      </w:r>
      <w:r>
        <w:rPr>
          <w:rFonts w:ascii="Calibri" w:hAnsi="Calibri"/>
        </w:rPr>
        <w:t>GPR52-IA</w:t>
      </w:r>
      <w:r>
        <w:rPr>
          <w:rFonts w:ascii="Calibri" w:hAnsi="Calibri"/>
        </w:rPr>
        <w:br/>
      </w:r>
      <w:r w:rsidRPr="00FF2EFC">
        <w:rPr>
          <w:rFonts w:ascii="Calibri" w:hAnsi="Calibri"/>
        </w:rPr>
        <w:t>Photometry:</w:t>
      </w:r>
      <w:r w:rsidRPr="00FF2EFC">
        <w:rPr>
          <w:rFonts w:ascii="Calibri" w:hAnsi="Calibri"/>
        </w:rPr>
        <w:tab/>
      </w:r>
      <w:r>
        <w:rPr>
          <w:rFonts w:ascii="Calibri" w:hAnsi="Calibri"/>
        </w:rPr>
        <w:tab/>
      </w:r>
      <w:r w:rsidRPr="005A5422">
        <w:rPr>
          <w:rFonts w:ascii="Calibri" w:hAnsi="Calibri"/>
        </w:rPr>
        <w:t>CSS</w:t>
      </w:r>
      <w:r w:rsidRPr="00FF2EFC">
        <w:rPr>
          <w:rFonts w:ascii="Calibri" w:hAnsi="Calibri"/>
        </w:rPr>
        <w:t xml:space="preserve"> &gt; CON, **** p&lt;0.0001, unpaired t-tests </w:t>
      </w:r>
    </w:p>
    <w:p w14:paraId="2BDAB01D" w14:textId="458C2E6B" w:rsidR="00EC7CE1" w:rsidRPr="0005760C" w:rsidRDefault="00EC7CE1">
      <w:pPr>
        <w:rPr>
          <w:rFonts w:ascii="Calibri" w:hAnsi="Calibri" w:cs="Calibri"/>
        </w:rPr>
      </w:pPr>
    </w:p>
    <w:sectPr w:rsidR="00EC7CE1" w:rsidRPr="0005760C" w:rsidSect="005B3B61">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EB0EC" w14:textId="77777777" w:rsidR="006C6F50" w:rsidRDefault="006C6F50" w:rsidP="006C6F50">
      <w:pPr>
        <w:spacing w:after="0" w:line="240" w:lineRule="auto"/>
      </w:pPr>
      <w:r>
        <w:separator/>
      </w:r>
    </w:p>
  </w:endnote>
  <w:endnote w:type="continuationSeparator" w:id="0">
    <w:p w14:paraId="37E46643" w14:textId="77777777" w:rsidR="006C6F50" w:rsidRDefault="006C6F50" w:rsidP="006C6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9054922"/>
      <w:docPartObj>
        <w:docPartGallery w:val="Page Numbers (Bottom of Page)"/>
        <w:docPartUnique/>
      </w:docPartObj>
    </w:sdtPr>
    <w:sdtEndPr>
      <w:rPr>
        <w:noProof/>
      </w:rPr>
    </w:sdtEndPr>
    <w:sdtContent>
      <w:p w14:paraId="239CE9C1" w14:textId="4EE5A611" w:rsidR="006C6F50" w:rsidRDefault="006C6F5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41FFA2" w14:textId="77777777" w:rsidR="006C6F50" w:rsidRDefault="006C6F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CFED6" w14:textId="77777777" w:rsidR="006C6F50" w:rsidRDefault="006C6F50" w:rsidP="006C6F50">
      <w:pPr>
        <w:spacing w:after="0" w:line="240" w:lineRule="auto"/>
      </w:pPr>
      <w:r>
        <w:separator/>
      </w:r>
    </w:p>
  </w:footnote>
  <w:footnote w:type="continuationSeparator" w:id="0">
    <w:p w14:paraId="5FA9D49E" w14:textId="77777777" w:rsidR="006C6F50" w:rsidRDefault="006C6F50" w:rsidP="006C6F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europsychopharmac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f0s9pzustvvfewf99xd0sn2ttdaspxapxw&quot;&gt;Pryce&lt;record-ids&gt;&lt;item&gt;2464&lt;/item&gt;&lt;item&gt;3544&lt;/item&gt;&lt;item&gt;4004&lt;/item&gt;&lt;item&gt;4672&lt;/item&gt;&lt;item&gt;4681&lt;/item&gt;&lt;item&gt;4769&lt;/item&gt;&lt;item&gt;4934&lt;/item&gt;&lt;item&gt;4936&lt;/item&gt;&lt;item&gt;5107&lt;/item&gt;&lt;/record-ids&gt;&lt;/item&gt;&lt;/Libraries&gt;"/>
  </w:docVars>
  <w:rsids>
    <w:rsidRoot w:val="004A0E8B"/>
    <w:rsid w:val="000314B7"/>
    <w:rsid w:val="0005760C"/>
    <w:rsid w:val="00060B2F"/>
    <w:rsid w:val="000655C2"/>
    <w:rsid w:val="000665BF"/>
    <w:rsid w:val="000761C5"/>
    <w:rsid w:val="000B1E2A"/>
    <w:rsid w:val="000D1992"/>
    <w:rsid w:val="000D1A20"/>
    <w:rsid w:val="000E4775"/>
    <w:rsid w:val="00100618"/>
    <w:rsid w:val="0011250D"/>
    <w:rsid w:val="001367C8"/>
    <w:rsid w:val="00140323"/>
    <w:rsid w:val="001452F4"/>
    <w:rsid w:val="00160F97"/>
    <w:rsid w:val="00162DAA"/>
    <w:rsid w:val="0017567C"/>
    <w:rsid w:val="0019261A"/>
    <w:rsid w:val="001937A4"/>
    <w:rsid w:val="001C3C16"/>
    <w:rsid w:val="001D64EA"/>
    <w:rsid w:val="001F2E0F"/>
    <w:rsid w:val="0023247F"/>
    <w:rsid w:val="00260D77"/>
    <w:rsid w:val="00292E3F"/>
    <w:rsid w:val="002C0C01"/>
    <w:rsid w:val="002C3B17"/>
    <w:rsid w:val="002D6476"/>
    <w:rsid w:val="002E2A30"/>
    <w:rsid w:val="002F2FC1"/>
    <w:rsid w:val="003412A0"/>
    <w:rsid w:val="00346618"/>
    <w:rsid w:val="003A0336"/>
    <w:rsid w:val="003C0D02"/>
    <w:rsid w:val="003D49A2"/>
    <w:rsid w:val="003F18CE"/>
    <w:rsid w:val="0041448B"/>
    <w:rsid w:val="004360AA"/>
    <w:rsid w:val="00441854"/>
    <w:rsid w:val="00455A89"/>
    <w:rsid w:val="0046384E"/>
    <w:rsid w:val="00474C3A"/>
    <w:rsid w:val="0048681E"/>
    <w:rsid w:val="00494849"/>
    <w:rsid w:val="004A0E8B"/>
    <w:rsid w:val="005020AF"/>
    <w:rsid w:val="00505A58"/>
    <w:rsid w:val="00542941"/>
    <w:rsid w:val="00551972"/>
    <w:rsid w:val="00583541"/>
    <w:rsid w:val="005A7200"/>
    <w:rsid w:val="005B0DB8"/>
    <w:rsid w:val="005B3B61"/>
    <w:rsid w:val="00606A40"/>
    <w:rsid w:val="006240C3"/>
    <w:rsid w:val="006327E9"/>
    <w:rsid w:val="0064491D"/>
    <w:rsid w:val="006652F0"/>
    <w:rsid w:val="0066698B"/>
    <w:rsid w:val="00676C58"/>
    <w:rsid w:val="006C6F50"/>
    <w:rsid w:val="006D321F"/>
    <w:rsid w:val="006E2047"/>
    <w:rsid w:val="00736C03"/>
    <w:rsid w:val="007759A7"/>
    <w:rsid w:val="00781FBA"/>
    <w:rsid w:val="00792279"/>
    <w:rsid w:val="007A1CF1"/>
    <w:rsid w:val="007B3A2A"/>
    <w:rsid w:val="007C14BC"/>
    <w:rsid w:val="007C687B"/>
    <w:rsid w:val="007E2679"/>
    <w:rsid w:val="007E272F"/>
    <w:rsid w:val="008040B3"/>
    <w:rsid w:val="00837E21"/>
    <w:rsid w:val="0084351D"/>
    <w:rsid w:val="00844210"/>
    <w:rsid w:val="00847644"/>
    <w:rsid w:val="008616DB"/>
    <w:rsid w:val="008709BC"/>
    <w:rsid w:val="008859A7"/>
    <w:rsid w:val="008B60D7"/>
    <w:rsid w:val="008D13AC"/>
    <w:rsid w:val="008D2410"/>
    <w:rsid w:val="008E1184"/>
    <w:rsid w:val="00915B19"/>
    <w:rsid w:val="0092602F"/>
    <w:rsid w:val="00970943"/>
    <w:rsid w:val="009771CE"/>
    <w:rsid w:val="009C213C"/>
    <w:rsid w:val="009C6062"/>
    <w:rsid w:val="009F6FF1"/>
    <w:rsid w:val="00A05953"/>
    <w:rsid w:val="00A554EB"/>
    <w:rsid w:val="00AE2F50"/>
    <w:rsid w:val="00AE3137"/>
    <w:rsid w:val="00AE4FCF"/>
    <w:rsid w:val="00AF12F4"/>
    <w:rsid w:val="00B10AFD"/>
    <w:rsid w:val="00B6427B"/>
    <w:rsid w:val="00BC0171"/>
    <w:rsid w:val="00C042A5"/>
    <w:rsid w:val="00C05DD5"/>
    <w:rsid w:val="00C06531"/>
    <w:rsid w:val="00C20E91"/>
    <w:rsid w:val="00CB0456"/>
    <w:rsid w:val="00CC6147"/>
    <w:rsid w:val="00CF049A"/>
    <w:rsid w:val="00D02530"/>
    <w:rsid w:val="00D224EA"/>
    <w:rsid w:val="00D35B19"/>
    <w:rsid w:val="00D44E59"/>
    <w:rsid w:val="00D561A8"/>
    <w:rsid w:val="00D7116A"/>
    <w:rsid w:val="00DB4FC4"/>
    <w:rsid w:val="00DC0D6E"/>
    <w:rsid w:val="00DE56B8"/>
    <w:rsid w:val="00DF2492"/>
    <w:rsid w:val="00E26F73"/>
    <w:rsid w:val="00E41468"/>
    <w:rsid w:val="00E6670A"/>
    <w:rsid w:val="00E700FC"/>
    <w:rsid w:val="00E96176"/>
    <w:rsid w:val="00E979C1"/>
    <w:rsid w:val="00EA4EB3"/>
    <w:rsid w:val="00EB6019"/>
    <w:rsid w:val="00EB77B5"/>
    <w:rsid w:val="00EC7CE1"/>
    <w:rsid w:val="00EF58FC"/>
    <w:rsid w:val="00F37F92"/>
    <w:rsid w:val="00F52774"/>
    <w:rsid w:val="00F87B1D"/>
    <w:rsid w:val="00FB59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E161962"/>
  <w15:chartTrackingRefBased/>
  <w15:docId w15:val="{70B69DF0-D231-4552-A020-BD69C3024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E8B"/>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40B3"/>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15B19"/>
    <w:pPr>
      <w:autoSpaceDE w:val="0"/>
      <w:autoSpaceDN w:val="0"/>
      <w:adjustRightInd w:val="0"/>
      <w:spacing w:after="0" w:line="240" w:lineRule="auto"/>
    </w:pPr>
    <w:rPr>
      <w:rFonts w:ascii="Calibri" w:hAnsi="Calibri" w:cs="Calibri"/>
      <w:color w:val="000000"/>
      <w:sz w:val="24"/>
      <w:szCs w:val="24"/>
      <w:lang w:val="de-DE"/>
    </w:rPr>
  </w:style>
  <w:style w:type="paragraph" w:customStyle="1" w:styleId="AuthorInformationTitle">
    <w:name w:val="Author_Information_Title"/>
    <w:basedOn w:val="Normal"/>
    <w:rsid w:val="00915B19"/>
    <w:pPr>
      <w:spacing w:before="180" w:after="60"/>
    </w:pPr>
    <w:rPr>
      <w:rFonts w:ascii="Myriad Pro Light" w:hAnsi="Myriad Pro Light"/>
      <w:b/>
      <w:kern w:val="23"/>
      <w:sz w:val="19"/>
      <w:lang w:val="en-US"/>
    </w:rPr>
  </w:style>
  <w:style w:type="paragraph" w:customStyle="1" w:styleId="EndNoteBibliographyTitle">
    <w:name w:val="EndNote Bibliography Title"/>
    <w:basedOn w:val="Normal"/>
    <w:link w:val="EndNoteBibliographyTitleChar"/>
    <w:rsid w:val="00D7116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7116A"/>
    <w:rPr>
      <w:rFonts w:ascii="Calibri" w:hAnsi="Calibri" w:cs="Calibri"/>
      <w:noProof/>
    </w:rPr>
  </w:style>
  <w:style w:type="paragraph" w:customStyle="1" w:styleId="EndNoteBibliography">
    <w:name w:val="EndNote Bibliography"/>
    <w:basedOn w:val="Normal"/>
    <w:link w:val="EndNoteBibliographyChar"/>
    <w:rsid w:val="00D7116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7116A"/>
    <w:rPr>
      <w:rFonts w:ascii="Calibri" w:hAnsi="Calibri" w:cs="Calibri"/>
      <w:noProof/>
    </w:rPr>
  </w:style>
  <w:style w:type="character" w:styleId="CommentReference">
    <w:name w:val="annotation reference"/>
    <w:basedOn w:val="DefaultParagraphFont"/>
    <w:uiPriority w:val="99"/>
    <w:semiHidden/>
    <w:unhideWhenUsed/>
    <w:rsid w:val="001367C8"/>
    <w:rPr>
      <w:sz w:val="16"/>
      <w:szCs w:val="16"/>
    </w:rPr>
  </w:style>
  <w:style w:type="paragraph" w:styleId="CommentText">
    <w:name w:val="annotation text"/>
    <w:basedOn w:val="Normal"/>
    <w:link w:val="CommentTextChar"/>
    <w:uiPriority w:val="99"/>
    <w:unhideWhenUsed/>
    <w:rsid w:val="001367C8"/>
    <w:pPr>
      <w:spacing w:line="240" w:lineRule="auto"/>
    </w:pPr>
    <w:rPr>
      <w:sz w:val="20"/>
      <w:szCs w:val="20"/>
    </w:rPr>
  </w:style>
  <w:style w:type="character" w:customStyle="1" w:styleId="CommentTextChar">
    <w:name w:val="Comment Text Char"/>
    <w:basedOn w:val="DefaultParagraphFont"/>
    <w:link w:val="CommentText"/>
    <w:uiPriority w:val="99"/>
    <w:rsid w:val="001367C8"/>
    <w:rPr>
      <w:sz w:val="20"/>
      <w:szCs w:val="20"/>
      <w:lang w:val="en-GB"/>
    </w:rPr>
  </w:style>
  <w:style w:type="paragraph" w:styleId="CommentSubject">
    <w:name w:val="annotation subject"/>
    <w:basedOn w:val="CommentText"/>
    <w:next w:val="CommentText"/>
    <w:link w:val="CommentSubjectChar"/>
    <w:uiPriority w:val="99"/>
    <w:semiHidden/>
    <w:unhideWhenUsed/>
    <w:rsid w:val="001367C8"/>
    <w:rPr>
      <w:b/>
      <w:bCs/>
    </w:rPr>
  </w:style>
  <w:style w:type="character" w:customStyle="1" w:styleId="CommentSubjectChar">
    <w:name w:val="Comment Subject Char"/>
    <w:basedOn w:val="CommentTextChar"/>
    <w:link w:val="CommentSubject"/>
    <w:uiPriority w:val="99"/>
    <w:semiHidden/>
    <w:rsid w:val="001367C8"/>
    <w:rPr>
      <w:b/>
      <w:bCs/>
      <w:sz w:val="20"/>
      <w:szCs w:val="20"/>
      <w:lang w:val="en-GB"/>
    </w:rPr>
  </w:style>
  <w:style w:type="paragraph" w:customStyle="1" w:styleId="signature365-pr0xf9vr">
    <w:name w:val="signature365-pr0xf9vr"/>
    <w:basedOn w:val="Normal"/>
    <w:uiPriority w:val="99"/>
    <w:rsid w:val="000D1A20"/>
    <w:pPr>
      <w:spacing w:after="0" w:line="240" w:lineRule="auto"/>
    </w:pPr>
    <w:rPr>
      <w:rFonts w:ascii="Calibri" w:hAnsi="Calibri" w:cs="Calibri"/>
      <w:color w:val="000000"/>
      <w:lang w:val="en-US"/>
    </w:rPr>
  </w:style>
  <w:style w:type="paragraph" w:styleId="Header">
    <w:name w:val="header"/>
    <w:basedOn w:val="Normal"/>
    <w:link w:val="HeaderChar"/>
    <w:uiPriority w:val="99"/>
    <w:unhideWhenUsed/>
    <w:rsid w:val="006C6F50"/>
    <w:pPr>
      <w:tabs>
        <w:tab w:val="center" w:pos="4703"/>
        <w:tab w:val="right" w:pos="9406"/>
      </w:tabs>
      <w:spacing w:after="0" w:line="240" w:lineRule="auto"/>
    </w:pPr>
  </w:style>
  <w:style w:type="character" w:customStyle="1" w:styleId="HeaderChar">
    <w:name w:val="Header Char"/>
    <w:basedOn w:val="DefaultParagraphFont"/>
    <w:link w:val="Header"/>
    <w:uiPriority w:val="99"/>
    <w:rsid w:val="006C6F50"/>
    <w:rPr>
      <w:lang w:val="en-GB"/>
    </w:rPr>
  </w:style>
  <w:style w:type="paragraph" w:styleId="Footer">
    <w:name w:val="footer"/>
    <w:basedOn w:val="Normal"/>
    <w:link w:val="FooterChar"/>
    <w:uiPriority w:val="99"/>
    <w:unhideWhenUsed/>
    <w:rsid w:val="006C6F50"/>
    <w:pPr>
      <w:tabs>
        <w:tab w:val="center" w:pos="4703"/>
        <w:tab w:val="right" w:pos="9406"/>
      </w:tabs>
      <w:spacing w:after="0" w:line="240" w:lineRule="auto"/>
    </w:pPr>
  </w:style>
  <w:style w:type="character" w:customStyle="1" w:styleId="FooterChar">
    <w:name w:val="Footer Char"/>
    <w:basedOn w:val="DefaultParagraphFont"/>
    <w:link w:val="Footer"/>
    <w:uiPriority w:val="99"/>
    <w:rsid w:val="006C6F5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71486">
      <w:bodyDiv w:val="1"/>
      <w:marLeft w:val="0"/>
      <w:marRight w:val="0"/>
      <w:marTop w:val="0"/>
      <w:marBottom w:val="0"/>
      <w:divBdr>
        <w:top w:val="none" w:sz="0" w:space="0" w:color="auto"/>
        <w:left w:val="none" w:sz="0" w:space="0" w:color="auto"/>
        <w:bottom w:val="none" w:sz="0" w:space="0" w:color="auto"/>
        <w:right w:val="none" w:sz="0" w:space="0" w:color="auto"/>
      </w:divBdr>
    </w:div>
    <w:div w:id="571546834">
      <w:bodyDiv w:val="1"/>
      <w:marLeft w:val="0"/>
      <w:marRight w:val="0"/>
      <w:marTop w:val="0"/>
      <w:marBottom w:val="0"/>
      <w:divBdr>
        <w:top w:val="none" w:sz="0" w:space="0" w:color="auto"/>
        <w:left w:val="none" w:sz="0" w:space="0" w:color="auto"/>
        <w:bottom w:val="none" w:sz="0" w:space="0" w:color="auto"/>
        <w:right w:val="none" w:sz="0" w:space="0" w:color="auto"/>
      </w:divBdr>
    </w:div>
    <w:div w:id="128858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3722</Words>
  <Characters>21219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Pryce</dc:creator>
  <cp:keywords/>
  <dc:description/>
  <cp:lastModifiedBy>Christopher Pryce</cp:lastModifiedBy>
  <cp:revision>3</cp:revision>
  <dcterms:created xsi:type="dcterms:W3CDTF">2024-05-22T17:58:00Z</dcterms:created>
  <dcterms:modified xsi:type="dcterms:W3CDTF">2024-05-22T18:12:00Z</dcterms:modified>
</cp:coreProperties>
</file>