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3B46B" w14:textId="41ED9639" w:rsidR="00906F79" w:rsidRDefault="00906F79" w:rsidP="007811D4">
      <w:pPr>
        <w:jc w:val="center"/>
        <w:rPr>
          <w:b/>
          <w:bCs/>
          <w:sz w:val="28"/>
          <w:szCs w:val="28"/>
        </w:rPr>
      </w:pPr>
      <w:r w:rsidRPr="007811D4">
        <w:rPr>
          <w:b/>
          <w:bCs/>
          <w:sz w:val="28"/>
          <w:szCs w:val="28"/>
        </w:rPr>
        <w:t>Supplementary Appendix</w:t>
      </w:r>
      <w:r w:rsidR="00374FA7" w:rsidRPr="007811D4">
        <w:rPr>
          <w:b/>
          <w:bCs/>
          <w:sz w:val="28"/>
          <w:szCs w:val="28"/>
        </w:rPr>
        <w:t xml:space="preserve"> 1</w:t>
      </w:r>
    </w:p>
    <w:p w14:paraId="70785235" w14:textId="7031CD86" w:rsidR="007811D4" w:rsidRPr="007811D4" w:rsidRDefault="007811D4" w:rsidP="007811D4">
      <w:pPr>
        <w:jc w:val="center"/>
        <w:rPr>
          <w:b/>
          <w:bCs/>
          <w:sz w:val="24"/>
          <w:szCs w:val="24"/>
        </w:rPr>
      </w:pPr>
      <w:r w:rsidRPr="007811D4">
        <w:rPr>
          <w:b/>
          <w:bCs/>
          <w:sz w:val="24"/>
          <w:szCs w:val="24"/>
        </w:rPr>
        <w:t>Thematic Analysis of the delegates</w:t>
      </w:r>
      <w:r w:rsidR="005F71CA">
        <w:rPr>
          <w:b/>
          <w:bCs/>
          <w:sz w:val="24"/>
          <w:szCs w:val="24"/>
        </w:rPr>
        <w:t>’</w:t>
      </w:r>
      <w:r w:rsidRPr="007811D4">
        <w:rPr>
          <w:b/>
          <w:bCs/>
          <w:sz w:val="24"/>
          <w:szCs w:val="24"/>
        </w:rPr>
        <w:t xml:space="preserve"> comments</w:t>
      </w:r>
      <w:r w:rsidR="00215C3F">
        <w:rPr>
          <w:b/>
          <w:bCs/>
          <w:sz w:val="24"/>
          <w:szCs w:val="24"/>
        </w:rPr>
        <w:t xml:space="preserve"> (other than positive appraisals)</w:t>
      </w:r>
    </w:p>
    <w:p w14:paraId="0E87ACF0" w14:textId="77777777" w:rsidR="007811D4" w:rsidRPr="007811D4" w:rsidRDefault="007811D4" w:rsidP="007811D4">
      <w:pPr>
        <w:jc w:val="center"/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0618E" w:rsidRPr="00B0618E" w14:paraId="2F03B80C" w14:textId="77777777" w:rsidTr="00B0618E">
        <w:tc>
          <w:tcPr>
            <w:tcW w:w="9350" w:type="dxa"/>
          </w:tcPr>
          <w:p w14:paraId="4D9B04BF" w14:textId="77777777" w:rsidR="00B0618E" w:rsidRDefault="00B0618E" w:rsidP="00B0618E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061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Overarching Theme:</w:t>
            </w:r>
            <w:r w:rsidRPr="00B061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14:paraId="17623E7B" w14:textId="63E771E3" w:rsidR="00B0618E" w:rsidRPr="00B0618E" w:rsidRDefault="00B0618E" w:rsidP="00B0618E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061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Account</w:t>
            </w:r>
            <w:r w:rsidR="0017492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ing</w:t>
            </w:r>
            <w:r w:rsidRPr="00B061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for context-sensitive priorities</w:t>
            </w:r>
          </w:p>
        </w:tc>
      </w:tr>
      <w:tr w:rsidR="00B0618E" w:rsidRPr="00B0618E" w14:paraId="08C08AE4" w14:textId="77777777" w:rsidTr="00B0618E">
        <w:tc>
          <w:tcPr>
            <w:tcW w:w="9350" w:type="dxa"/>
          </w:tcPr>
          <w:p w14:paraId="464B400B" w14:textId="24D905EA" w:rsidR="00324DBF" w:rsidRDefault="00B0618E" w:rsidP="000E197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324DBF">
              <w:rPr>
                <w:rFonts w:ascii="Arial" w:hAnsi="Arial" w:cs="Arial"/>
                <w:b/>
                <w:bCs/>
                <w:sz w:val="24"/>
                <w:szCs w:val="24"/>
              </w:rPr>
              <w:t>Theme 1</w:t>
            </w:r>
            <w:r w:rsidR="00324DBF" w:rsidRPr="00324DB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324DBF" w:rsidRPr="00324DBF">
              <w:rPr>
                <w:rFonts w:ascii="Arial" w:hAnsi="Arial" w:cs="Arial"/>
                <w:sz w:val="24"/>
                <w:szCs w:val="24"/>
              </w:rPr>
              <w:t>(from representatives of HIC</w:t>
            </w:r>
            <w:r w:rsidR="00324DBF" w:rsidRPr="0093636B">
              <w:rPr>
                <w:rFonts w:ascii="Arial" w:hAnsi="Arial" w:cs="Arial"/>
                <w:sz w:val="24"/>
                <w:szCs w:val="24"/>
              </w:rPr>
              <w:t>s)</w:t>
            </w:r>
            <w:r w:rsidRPr="0093636B">
              <w:rPr>
                <w:rFonts w:ascii="Arial" w:hAnsi="Arial" w:cs="Arial"/>
                <w:sz w:val="24"/>
                <w:szCs w:val="24"/>
              </w:rPr>
              <w:t>:</w:t>
            </w:r>
            <w:r w:rsidRPr="00324DB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C6CBA" w:rsidRPr="00B41345">
              <w:rPr>
                <w:rFonts w:ascii="Arial" w:hAnsi="Arial" w:cs="Arial"/>
                <w:i/>
                <w:iCs/>
                <w:sz w:val="24"/>
                <w:szCs w:val="24"/>
              </w:rPr>
              <w:t>C</w:t>
            </w:r>
            <w:r w:rsidR="00324DBF" w:rsidRPr="00B41345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ontext-sensitive prioritization </w:t>
            </w:r>
            <w:r w:rsidR="007C6CBA" w:rsidRPr="00B41345">
              <w:rPr>
                <w:rFonts w:ascii="Arial" w:hAnsi="Arial" w:cs="Arial"/>
                <w:i/>
                <w:iCs/>
                <w:sz w:val="24"/>
                <w:szCs w:val="24"/>
              </w:rPr>
              <w:t>needed, including</w:t>
            </w:r>
            <w:r w:rsidR="00324DBF" w:rsidRPr="00B41345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for greater feasibility, likelihood of success</w:t>
            </w:r>
            <w:r w:rsidR="007C6CBA" w:rsidRPr="00B41345">
              <w:rPr>
                <w:rFonts w:ascii="Arial" w:hAnsi="Arial" w:cs="Arial"/>
                <w:i/>
                <w:iCs/>
                <w:sz w:val="24"/>
                <w:szCs w:val="24"/>
              </w:rPr>
              <w:t>, and ultimate impact</w:t>
            </w:r>
            <w:r w:rsidR="00324DBF" w:rsidRPr="00B41345">
              <w:rPr>
                <w:rFonts w:ascii="Arial" w:hAnsi="Arial" w:cs="Arial"/>
                <w:i/>
                <w:iCs/>
                <w:sz w:val="24"/>
                <w:szCs w:val="24"/>
              </w:rPr>
              <w:t>.</w:t>
            </w:r>
          </w:p>
          <w:p w14:paraId="134A6151" w14:textId="77777777" w:rsidR="00324DBF" w:rsidRDefault="00324DBF" w:rsidP="000E197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3CB86326" w14:textId="64E6C883" w:rsidR="00B0618E" w:rsidRPr="00324DBF" w:rsidRDefault="00324DBF" w:rsidP="000E1973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C6CBA">
              <w:rPr>
                <w:rFonts w:ascii="Arial" w:hAnsi="Arial" w:cs="Arial"/>
                <w:i/>
                <w:iCs/>
                <w:sz w:val="24"/>
                <w:szCs w:val="24"/>
              </w:rPr>
              <w:t>Note:</w:t>
            </w:r>
            <w:r w:rsidRPr="00324DBF">
              <w:rPr>
                <w:rFonts w:ascii="Arial" w:hAnsi="Arial" w:cs="Arial"/>
                <w:sz w:val="24"/>
                <w:szCs w:val="24"/>
              </w:rPr>
              <w:t xml:space="preserve"> priorities</w:t>
            </w:r>
            <w:r>
              <w:rPr>
                <w:rFonts w:ascii="Arial" w:hAnsi="Arial" w:cs="Arial"/>
                <w:sz w:val="24"/>
                <w:szCs w:val="24"/>
              </w:rPr>
              <w:t xml:space="preserve"> mentioned ranged</w:t>
            </w:r>
            <w:r w:rsidRPr="00324DBF">
              <w:rPr>
                <w:rFonts w:ascii="Arial" w:hAnsi="Arial" w:cs="Arial"/>
                <w:sz w:val="24"/>
                <w:szCs w:val="24"/>
              </w:rPr>
              <w:t xml:space="preserve"> from geographical inequity, data collection</w:t>
            </w:r>
            <w:r w:rsidR="00B41345">
              <w:rPr>
                <w:rFonts w:ascii="Arial" w:hAnsi="Arial" w:cs="Arial"/>
                <w:sz w:val="24"/>
                <w:szCs w:val="24"/>
              </w:rPr>
              <w:t>,</w:t>
            </w:r>
            <w:r w:rsidRPr="00324DBF">
              <w:rPr>
                <w:rFonts w:ascii="Arial" w:hAnsi="Arial" w:cs="Arial"/>
                <w:sz w:val="24"/>
                <w:szCs w:val="24"/>
              </w:rPr>
              <w:t xml:space="preserve"> cost-effectiveness, or task transfer issues.</w:t>
            </w:r>
          </w:p>
        </w:tc>
      </w:tr>
      <w:tr w:rsidR="00B0618E" w:rsidRPr="00B0618E" w14:paraId="69CB7165" w14:textId="77777777" w:rsidTr="00B0618E">
        <w:tc>
          <w:tcPr>
            <w:tcW w:w="9350" w:type="dxa"/>
          </w:tcPr>
          <w:p w14:paraId="5D9CF763" w14:textId="3155DFA6" w:rsidR="00B0618E" w:rsidRPr="00B0618E" w:rsidRDefault="00B0618E" w:rsidP="00B0618E">
            <w:pPr>
              <w:spacing w:line="360" w:lineRule="auto"/>
              <w:ind w:left="72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>“In [blinded country], we are initiating a process of exploration and description of the workforce (…) due to the poor distribution and lack of access to human resources in cities farther away from the big cities. (…)</w:t>
            </w:r>
            <w:r w:rsidR="007C6CBA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P</w:t>
            </w:r>
            <w:r w:rsidR="007C6CBA" w:rsidRPr="007C6CBA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ropose a plan according to the needs and requirements of the country </w:t>
            </w:r>
            <w:proofErr w:type="gramStart"/>
            <w:r w:rsidR="007C6CBA" w:rsidRPr="007C6CBA">
              <w:rPr>
                <w:rFonts w:ascii="Arial" w:hAnsi="Arial" w:cs="Arial"/>
                <w:i/>
                <w:iCs/>
                <w:sz w:val="24"/>
                <w:szCs w:val="24"/>
              </w:rPr>
              <w:t>and also</w:t>
            </w:r>
            <w:proofErr w:type="gramEnd"/>
            <w:r w:rsidR="007C6CBA" w:rsidRPr="007C6CBA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of the authorities</w:t>
            </w:r>
            <w:r w:rsidR="007C6CBA">
              <w:rPr>
                <w:rFonts w:ascii="Arial" w:hAnsi="Arial" w:cs="Arial"/>
                <w:i/>
                <w:iCs/>
                <w:sz w:val="24"/>
                <w:szCs w:val="24"/>
              </w:rPr>
              <w:t>.</w:t>
            </w: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The survey invites us to answer everything (…) but we try to prioritize certain areas” </w:t>
            </w:r>
            <w:r w:rsidRPr="00535044">
              <w:rPr>
                <w:rFonts w:ascii="Arial" w:hAnsi="Arial" w:cs="Arial"/>
                <w:sz w:val="24"/>
                <w:szCs w:val="24"/>
              </w:rPr>
              <w:t>[country representative #7, HIC].</w:t>
            </w:r>
          </w:p>
        </w:tc>
      </w:tr>
      <w:tr w:rsidR="007C6CBA" w:rsidRPr="00B0618E" w14:paraId="1545A7E3" w14:textId="77777777" w:rsidTr="00B0618E">
        <w:tc>
          <w:tcPr>
            <w:tcW w:w="9350" w:type="dxa"/>
          </w:tcPr>
          <w:p w14:paraId="388D06AB" w14:textId="3A80661B" w:rsidR="007C6CBA" w:rsidRPr="00B0618E" w:rsidRDefault="007C6CBA" w:rsidP="00B0618E">
            <w:pPr>
              <w:spacing w:line="360" w:lineRule="auto"/>
              <w:ind w:left="72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>“In addition to the usefulness of these aims and actions, we recommend considering the feasibility and likelihood of success when deciding the priorities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. </w:t>
            </w:r>
            <w:r w:rsidRPr="007C6CBA">
              <w:rPr>
                <w:rFonts w:ascii="Arial" w:hAnsi="Arial" w:cs="Arial"/>
                <w:i/>
                <w:iCs/>
                <w:sz w:val="24"/>
                <w:szCs w:val="24"/>
              </w:rPr>
              <w:t>Some of the aims would be very useful, but the investment required may be prohibitive and require shifting the actions</w:t>
            </w: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>”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.</w:t>
            </w: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[</w:t>
            </w:r>
            <w:r w:rsidRPr="00535044">
              <w:rPr>
                <w:rFonts w:ascii="Arial" w:hAnsi="Arial" w:cs="Arial"/>
                <w:sz w:val="24"/>
                <w:szCs w:val="24"/>
              </w:rPr>
              <w:t>country representative #4</w:t>
            </w:r>
            <w:r w:rsidR="00F9751D" w:rsidRPr="00535044">
              <w:rPr>
                <w:rFonts w:ascii="Arial" w:hAnsi="Arial" w:cs="Arial"/>
                <w:sz w:val="24"/>
                <w:szCs w:val="24"/>
              </w:rPr>
              <w:t>4</w:t>
            </w:r>
            <w:r w:rsidRPr="00535044">
              <w:rPr>
                <w:rFonts w:ascii="Arial" w:hAnsi="Arial" w:cs="Arial"/>
                <w:sz w:val="24"/>
                <w:szCs w:val="24"/>
              </w:rPr>
              <w:t>, HIC].</w:t>
            </w:r>
          </w:p>
        </w:tc>
      </w:tr>
      <w:tr w:rsidR="00B0618E" w:rsidRPr="00B0618E" w14:paraId="324BE4FF" w14:textId="77777777" w:rsidTr="00B0618E">
        <w:tc>
          <w:tcPr>
            <w:tcW w:w="9350" w:type="dxa"/>
          </w:tcPr>
          <w:p w14:paraId="3CCA2721" w14:textId="07A29AA8" w:rsidR="00B0618E" w:rsidRPr="00B0618E" w:rsidRDefault="00B0618E" w:rsidP="00B0618E">
            <w:pPr>
              <w:spacing w:line="360" w:lineRule="auto"/>
              <w:ind w:left="72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>“Very important [to consider] the ratio (occupational therapists / population) in the different areas of intervention” [country representative #3</w:t>
            </w:r>
            <w:r w:rsidR="008B7830">
              <w:rPr>
                <w:rFonts w:ascii="Arial" w:hAnsi="Arial" w:cs="Arial"/>
                <w:i/>
                <w:iCs/>
                <w:sz w:val="24"/>
                <w:szCs w:val="24"/>
              </w:rPr>
              <w:t>1</w:t>
            </w: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>, HIC].</w:t>
            </w:r>
          </w:p>
        </w:tc>
      </w:tr>
      <w:tr w:rsidR="00B0618E" w:rsidRPr="00B0618E" w14:paraId="2F696B5A" w14:textId="77777777" w:rsidTr="00B0618E">
        <w:tc>
          <w:tcPr>
            <w:tcW w:w="9350" w:type="dxa"/>
          </w:tcPr>
          <w:p w14:paraId="249CD378" w14:textId="2F08598C" w:rsidR="00B0618E" w:rsidRPr="00B0618E" w:rsidRDefault="00B0618E" w:rsidP="00B0618E">
            <w:pPr>
              <w:spacing w:line="360" w:lineRule="auto"/>
              <w:ind w:left="72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“Data collection and mechanisms are identified as the greatest need at present. A lack of data is impacting appropriate health workforce planning” </w:t>
            </w:r>
            <w:r w:rsidRPr="00535044">
              <w:rPr>
                <w:rFonts w:ascii="Arial" w:hAnsi="Arial" w:cs="Arial"/>
                <w:sz w:val="24"/>
                <w:szCs w:val="24"/>
              </w:rPr>
              <w:t>[country representative #</w:t>
            </w:r>
            <w:r w:rsidR="00EE4E69" w:rsidRPr="00535044">
              <w:rPr>
                <w:rFonts w:ascii="Arial" w:hAnsi="Arial" w:cs="Arial"/>
                <w:sz w:val="24"/>
                <w:szCs w:val="24"/>
              </w:rPr>
              <w:t>6</w:t>
            </w:r>
            <w:r w:rsidRPr="00535044">
              <w:rPr>
                <w:rFonts w:ascii="Arial" w:hAnsi="Arial" w:cs="Arial"/>
                <w:sz w:val="24"/>
                <w:szCs w:val="24"/>
              </w:rPr>
              <w:t>, HIC].</w:t>
            </w:r>
          </w:p>
        </w:tc>
      </w:tr>
      <w:tr w:rsidR="00B0618E" w:rsidRPr="00B0618E" w14:paraId="3B9FE3F5" w14:textId="77777777" w:rsidTr="00B0618E">
        <w:tc>
          <w:tcPr>
            <w:tcW w:w="9350" w:type="dxa"/>
          </w:tcPr>
          <w:p w14:paraId="7A481D7B" w14:textId="6140834E" w:rsidR="00B0618E" w:rsidRPr="00B0618E" w:rsidRDefault="00B0618E" w:rsidP="00B0618E">
            <w:pPr>
              <w:spacing w:line="360" w:lineRule="auto"/>
              <w:ind w:left="72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“We need research on cost effectiveness and task transfer especially occupational therapy in general practice services and occupational therapy in school” </w:t>
            </w:r>
            <w:r w:rsidRPr="00C60D7A">
              <w:rPr>
                <w:rFonts w:ascii="Arial" w:hAnsi="Arial" w:cs="Arial"/>
                <w:sz w:val="24"/>
                <w:szCs w:val="24"/>
              </w:rPr>
              <w:t>[country representative #</w:t>
            </w:r>
            <w:r w:rsidR="005F71CA" w:rsidRPr="00C60D7A">
              <w:rPr>
                <w:rFonts w:ascii="Arial" w:hAnsi="Arial" w:cs="Arial"/>
                <w:sz w:val="24"/>
                <w:szCs w:val="24"/>
              </w:rPr>
              <w:t>29</w:t>
            </w:r>
            <w:r w:rsidRPr="00C60D7A">
              <w:rPr>
                <w:rFonts w:ascii="Arial" w:hAnsi="Arial" w:cs="Arial"/>
                <w:sz w:val="24"/>
                <w:szCs w:val="24"/>
              </w:rPr>
              <w:t>, HIC].</w:t>
            </w:r>
          </w:p>
        </w:tc>
      </w:tr>
      <w:tr w:rsidR="00B0618E" w:rsidRPr="00B0618E" w14:paraId="00B68C13" w14:textId="77777777" w:rsidTr="00B0618E">
        <w:tc>
          <w:tcPr>
            <w:tcW w:w="9350" w:type="dxa"/>
          </w:tcPr>
          <w:p w14:paraId="6F0A7EFC" w14:textId="67A44906" w:rsidR="00B0618E" w:rsidRPr="00B0618E" w:rsidRDefault="00B41345" w:rsidP="000E1973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324DBF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Theme 1 </w:t>
            </w:r>
            <w:r w:rsidRPr="00324DBF">
              <w:rPr>
                <w:rFonts w:ascii="Arial" w:hAnsi="Arial" w:cs="Arial"/>
                <w:sz w:val="24"/>
                <w:szCs w:val="24"/>
              </w:rPr>
              <w:t xml:space="preserve">(from representatives of </w:t>
            </w:r>
            <w:r>
              <w:rPr>
                <w:rFonts w:ascii="Arial" w:hAnsi="Arial" w:cs="Arial"/>
                <w:sz w:val="24"/>
                <w:szCs w:val="24"/>
              </w:rPr>
              <w:t>LMIC</w:t>
            </w:r>
            <w:r w:rsidRPr="0093636B">
              <w:rPr>
                <w:rFonts w:ascii="Arial" w:hAnsi="Arial" w:cs="Arial"/>
                <w:sz w:val="24"/>
                <w:szCs w:val="24"/>
              </w:rPr>
              <w:t>s)</w:t>
            </w:r>
            <w:r w:rsidR="007C6CBA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: </w:t>
            </w:r>
            <w:r w:rsidR="007C5CE1" w:rsidRPr="00A3167C">
              <w:rPr>
                <w:rFonts w:ascii="Arial" w:hAnsi="Arial" w:cs="Arial"/>
                <w:i/>
                <w:iCs/>
                <w:sz w:val="24"/>
                <w:szCs w:val="24"/>
              </w:rPr>
              <w:t>Focus on</w:t>
            </w:r>
            <w:r w:rsidR="009F555D" w:rsidRPr="00A3167C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lea</w:t>
            </w:r>
            <w:r w:rsidR="00EC5796" w:rsidRPr="00A3167C">
              <w:rPr>
                <w:rFonts w:ascii="Arial" w:hAnsi="Arial" w:cs="Arial"/>
                <w:i/>
                <w:iCs/>
                <w:sz w:val="24"/>
                <w:szCs w:val="24"/>
              </w:rPr>
              <w:t>dership</w:t>
            </w:r>
            <w:r w:rsidR="009F555D" w:rsidRPr="00A3167C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and prevent</w:t>
            </w:r>
            <w:r w:rsidR="00D11F62" w:rsidRPr="00A3167C">
              <w:rPr>
                <w:rFonts w:ascii="Arial" w:hAnsi="Arial" w:cs="Arial"/>
                <w:i/>
                <w:iCs/>
                <w:sz w:val="24"/>
                <w:szCs w:val="24"/>
              </w:rPr>
              <w:t>ing</w:t>
            </w:r>
            <w:r w:rsidR="009F555D" w:rsidRPr="00A3167C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r w:rsidR="000246FF" w:rsidRPr="00A3167C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unethical </w:t>
            </w:r>
            <w:r w:rsidR="00EC5796" w:rsidRPr="00A3167C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international </w:t>
            </w:r>
            <w:r w:rsidR="000246FF" w:rsidRPr="00A3167C">
              <w:rPr>
                <w:rFonts w:ascii="Arial" w:hAnsi="Arial" w:cs="Arial"/>
                <w:i/>
                <w:iCs/>
                <w:sz w:val="24"/>
                <w:szCs w:val="24"/>
              </w:rPr>
              <w:t>recruitment</w:t>
            </w:r>
          </w:p>
        </w:tc>
      </w:tr>
      <w:tr w:rsidR="00B0618E" w:rsidRPr="00B0618E" w14:paraId="14946561" w14:textId="77777777" w:rsidTr="00B0618E">
        <w:tc>
          <w:tcPr>
            <w:tcW w:w="9350" w:type="dxa"/>
          </w:tcPr>
          <w:p w14:paraId="416681F5" w14:textId="50DCE9BC" w:rsidR="00B0618E" w:rsidRPr="00B0618E" w:rsidRDefault="00B0618E" w:rsidP="000E1973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>“Leadership and advocacy are essential” [country representative #</w:t>
            </w:r>
            <w:r w:rsidR="002B268D">
              <w:rPr>
                <w:rFonts w:ascii="Arial" w:hAnsi="Arial" w:cs="Arial"/>
                <w:i/>
                <w:iCs/>
                <w:sz w:val="24"/>
                <w:szCs w:val="24"/>
              </w:rPr>
              <w:t>25</w:t>
            </w: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>, LMIC].</w:t>
            </w:r>
          </w:p>
        </w:tc>
      </w:tr>
      <w:tr w:rsidR="00B0618E" w:rsidRPr="00B0618E" w14:paraId="128A85D3" w14:textId="77777777" w:rsidTr="00B0618E">
        <w:tc>
          <w:tcPr>
            <w:tcW w:w="9350" w:type="dxa"/>
          </w:tcPr>
          <w:p w14:paraId="1C01F7C2" w14:textId="7E7D168D" w:rsidR="00B0618E" w:rsidRPr="00B0618E" w:rsidRDefault="00B0618E" w:rsidP="000E1973">
            <w:pPr>
              <w:spacing w:line="360" w:lineRule="auto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>“[We]</w:t>
            </w:r>
            <w:r w:rsidRPr="00B0618E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0618E">
              <w:rPr>
                <w:rFonts w:ascii="Arial" w:hAnsi="Arial" w:cs="Arial"/>
                <w:sz w:val="24"/>
                <w:szCs w:val="24"/>
              </w:rPr>
              <w:t xml:space="preserve">need </w:t>
            </w:r>
            <w:r w:rsidRPr="00D11F62">
              <w:rPr>
                <w:rFonts w:ascii="Arial" w:hAnsi="Arial" w:cs="Arial"/>
                <w:i/>
                <w:iCs/>
                <w:sz w:val="24"/>
                <w:szCs w:val="24"/>
              </w:rPr>
              <w:t>also to look at the movement of occupational therapists across the globe and</w:t>
            </w:r>
            <w:r w:rsidRPr="00D11F62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D11F62">
              <w:rPr>
                <w:rFonts w:ascii="Arial" w:hAnsi="Arial" w:cs="Arial"/>
                <w:i/>
                <w:iCs/>
                <w:sz w:val="24"/>
                <w:szCs w:val="24"/>
              </w:rPr>
              <w:t>the recruitment practices of developed countries from under</w:t>
            </w: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>-resourced and developing countries who are critically in need for their occupational therapy workforce” [country representative #3</w:t>
            </w:r>
            <w:r w:rsidR="002B268D">
              <w:rPr>
                <w:rFonts w:ascii="Arial" w:hAnsi="Arial" w:cs="Arial"/>
                <w:i/>
                <w:iCs/>
                <w:sz w:val="24"/>
                <w:szCs w:val="24"/>
              </w:rPr>
              <w:t>7</w:t>
            </w:r>
            <w:r w:rsidRPr="00B0618E">
              <w:rPr>
                <w:rFonts w:ascii="Arial" w:hAnsi="Arial" w:cs="Arial"/>
                <w:i/>
                <w:iCs/>
                <w:sz w:val="24"/>
                <w:szCs w:val="24"/>
              </w:rPr>
              <w:t>, LMIC].</w:t>
            </w:r>
          </w:p>
        </w:tc>
      </w:tr>
    </w:tbl>
    <w:p w14:paraId="491AC366" w14:textId="77DF54C9" w:rsidR="00906F79" w:rsidRDefault="00906F79" w:rsidP="00B0618E"/>
    <w:sectPr w:rsidR="00906F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18E"/>
    <w:rsid w:val="000246FF"/>
    <w:rsid w:val="001718EA"/>
    <w:rsid w:val="0017492E"/>
    <w:rsid w:val="001F3A14"/>
    <w:rsid w:val="00215C3F"/>
    <w:rsid w:val="002B268D"/>
    <w:rsid w:val="00324DBF"/>
    <w:rsid w:val="00374FA7"/>
    <w:rsid w:val="00507A75"/>
    <w:rsid w:val="00535044"/>
    <w:rsid w:val="005B0321"/>
    <w:rsid w:val="005F71CA"/>
    <w:rsid w:val="00604EC8"/>
    <w:rsid w:val="007404A2"/>
    <w:rsid w:val="007811D4"/>
    <w:rsid w:val="007C5CE1"/>
    <w:rsid w:val="007C6CBA"/>
    <w:rsid w:val="008B7830"/>
    <w:rsid w:val="00906F79"/>
    <w:rsid w:val="0093636B"/>
    <w:rsid w:val="009F555D"/>
    <w:rsid w:val="00A3167C"/>
    <w:rsid w:val="00B0618E"/>
    <w:rsid w:val="00B41345"/>
    <w:rsid w:val="00C50B96"/>
    <w:rsid w:val="00C60D7A"/>
    <w:rsid w:val="00D11F62"/>
    <w:rsid w:val="00E4156D"/>
    <w:rsid w:val="00EC5796"/>
    <w:rsid w:val="00EE4E69"/>
    <w:rsid w:val="00F9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B7A53"/>
  <w15:chartTrackingRefBased/>
  <w15:docId w15:val="{0C60FD30-2193-4AF5-A4C0-609F39FD6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18E"/>
  </w:style>
  <w:style w:type="paragraph" w:styleId="Heading1">
    <w:name w:val="heading 1"/>
    <w:basedOn w:val="Normal"/>
    <w:next w:val="Normal"/>
    <w:link w:val="Heading1Char"/>
    <w:uiPriority w:val="9"/>
    <w:qFormat/>
    <w:rsid w:val="00B061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61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61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61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61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61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61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61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61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61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61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61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61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61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61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61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61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61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61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61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61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61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61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61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61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61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61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61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618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06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b95a125-791c-4f0a-9f9e-99e363117506}" enabled="0" method="" siteId="{0b95a125-791c-4f0a-9f9e-99e36311750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Tiago</dc:creator>
  <cp:keywords/>
  <dc:description/>
  <cp:lastModifiedBy>Jesus, Tiago</cp:lastModifiedBy>
  <cp:revision>22</cp:revision>
  <dcterms:created xsi:type="dcterms:W3CDTF">2024-02-15T19:40:00Z</dcterms:created>
  <dcterms:modified xsi:type="dcterms:W3CDTF">2024-03-20T02:49:00Z</dcterms:modified>
</cp:coreProperties>
</file>