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06A12" w14:textId="53BC0B19" w:rsidR="00647A17" w:rsidRPr="00BE2A77" w:rsidRDefault="00090202" w:rsidP="00EC0BDB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BE2A77">
        <w:rPr>
          <w:rFonts w:ascii="Times New Roman" w:hAnsi="Times New Roman" w:cs="Times New Roman"/>
          <w:b/>
          <w:bCs/>
          <w:lang w:val="en-US"/>
        </w:rPr>
        <w:t>Data supplement</w:t>
      </w:r>
      <w:r w:rsidR="00BE2A77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A23F56">
        <w:rPr>
          <w:rFonts w:ascii="Times New Roman" w:hAnsi="Times New Roman" w:cs="Times New Roman"/>
          <w:b/>
          <w:bCs/>
          <w:lang w:val="en-US"/>
        </w:rPr>
        <w:t>1</w:t>
      </w:r>
      <w:r w:rsidR="00BE2A77">
        <w:rPr>
          <w:rFonts w:ascii="Times New Roman" w:hAnsi="Times New Roman" w:cs="Times New Roman"/>
          <w:b/>
          <w:bCs/>
          <w:lang w:val="en-US"/>
        </w:rPr>
        <w:t>: ROC Fluid Responsiveness CI-thresholds 10 &amp; 20%</w:t>
      </w:r>
    </w:p>
    <w:p w14:paraId="306161D7" w14:textId="22F341D6" w:rsidR="00090202" w:rsidRPr="00BE2A77" w:rsidRDefault="00090202" w:rsidP="00EC0BDB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69316237" w14:textId="7002BB6A" w:rsidR="00090202" w:rsidRPr="00090202" w:rsidRDefault="001949D5" w:rsidP="00EC0BDB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Cs/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225807BD" wp14:editId="42FBA092">
            <wp:simplePos x="0" y="0"/>
            <wp:positionH relativeFrom="column">
              <wp:posOffset>-95250</wp:posOffset>
            </wp:positionH>
            <wp:positionV relativeFrom="paragraph">
              <wp:posOffset>702945</wp:posOffset>
            </wp:positionV>
            <wp:extent cx="5814806" cy="5685366"/>
            <wp:effectExtent l="12700" t="12700" r="14605" b="17145"/>
            <wp:wrapTight wrapText="bothSides">
              <wp:wrapPolygon edited="0">
                <wp:start x="-47" y="-48"/>
                <wp:lineTo x="-47" y="21617"/>
                <wp:lineTo x="21607" y="21617"/>
                <wp:lineTo x="21607" y="-48"/>
                <wp:lineTo x="-47" y="-48"/>
              </wp:wrapPolygon>
            </wp:wrapTight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34" t="9768" r="34834" b="58014"/>
                    <a:stretch/>
                  </pic:blipFill>
                  <pic:spPr bwMode="auto">
                    <a:xfrm>
                      <a:off x="0" y="0"/>
                      <a:ext cx="5814806" cy="568536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lang w:val="en-US"/>
        </w:rPr>
        <w:t xml:space="preserve">Figure 1: </w:t>
      </w:r>
      <w:r w:rsidR="00090202" w:rsidRPr="00090202">
        <w:rPr>
          <w:rFonts w:ascii="Times New Roman" w:hAnsi="Times New Roman" w:cs="Times New Roman"/>
          <w:b/>
          <w:bCs/>
          <w:lang w:val="en-US"/>
        </w:rPr>
        <w:t xml:space="preserve">ROC-curves </w:t>
      </w:r>
      <w:r w:rsidR="00526F23">
        <w:rPr>
          <w:rFonts w:ascii="Times New Roman" w:hAnsi="Times New Roman" w:cs="Times New Roman"/>
          <w:b/>
          <w:bCs/>
          <w:lang w:val="en-US"/>
        </w:rPr>
        <w:t>C-</w:t>
      </w:r>
      <w:r w:rsidR="00090202" w:rsidRPr="00090202">
        <w:rPr>
          <w:rFonts w:ascii="Times New Roman" w:hAnsi="Times New Roman" w:cs="Times New Roman"/>
          <w:b/>
          <w:bCs/>
          <w:lang w:val="en-US"/>
        </w:rPr>
        <w:t xml:space="preserve">PLR, </w:t>
      </w:r>
      <w:r w:rsidR="00526F23">
        <w:rPr>
          <w:rFonts w:ascii="Times New Roman" w:hAnsi="Times New Roman" w:cs="Times New Roman"/>
          <w:b/>
          <w:bCs/>
          <w:lang w:val="en-US"/>
        </w:rPr>
        <w:t>T-</w:t>
      </w:r>
      <w:r w:rsidR="00090202" w:rsidRPr="00090202">
        <w:rPr>
          <w:rFonts w:ascii="Times New Roman" w:hAnsi="Times New Roman" w:cs="Times New Roman"/>
          <w:b/>
          <w:bCs/>
          <w:lang w:val="en-US"/>
        </w:rPr>
        <w:t xml:space="preserve">PLR and </w:t>
      </w:r>
      <w:r w:rsidR="00526F23">
        <w:rPr>
          <w:rFonts w:ascii="Times New Roman" w:hAnsi="Times New Roman" w:cs="Times New Roman"/>
          <w:b/>
          <w:bCs/>
          <w:lang w:val="en-US"/>
        </w:rPr>
        <w:t>L-</w:t>
      </w:r>
      <w:r w:rsidR="00090202" w:rsidRPr="00090202">
        <w:rPr>
          <w:rFonts w:ascii="Times New Roman" w:hAnsi="Times New Roman" w:cs="Times New Roman"/>
          <w:b/>
          <w:bCs/>
          <w:lang w:val="en-US"/>
        </w:rPr>
        <w:t xml:space="preserve">PLR using </w:t>
      </w:r>
      <w:r w:rsidR="00BE2A77">
        <w:rPr>
          <w:rFonts w:ascii="Times New Roman" w:hAnsi="Times New Roman" w:cs="Times New Roman"/>
          <w:b/>
          <w:bCs/>
          <w:lang w:val="en-US"/>
        </w:rPr>
        <w:t xml:space="preserve">CI-threshold </w:t>
      </w:r>
      <w:r w:rsidR="00090202" w:rsidRPr="00090202">
        <w:rPr>
          <w:rFonts w:ascii="Times New Roman" w:hAnsi="Times New Roman" w:cs="Times New Roman"/>
          <w:b/>
          <w:bCs/>
          <w:lang w:val="en-US"/>
        </w:rPr>
        <w:t>CI of ≥</w:t>
      </w:r>
      <w:r w:rsidR="00CD0859">
        <w:rPr>
          <w:rFonts w:ascii="Times New Roman" w:hAnsi="Times New Roman" w:cs="Times New Roman"/>
          <w:b/>
          <w:bCs/>
          <w:lang w:val="en-US"/>
        </w:rPr>
        <w:t>1</w:t>
      </w:r>
      <w:r w:rsidR="00090202" w:rsidRPr="00090202">
        <w:rPr>
          <w:rFonts w:ascii="Times New Roman" w:hAnsi="Times New Roman" w:cs="Times New Roman"/>
          <w:b/>
          <w:bCs/>
          <w:lang w:val="en-US"/>
        </w:rPr>
        <w:t>0% after FC</w:t>
      </w:r>
    </w:p>
    <w:p w14:paraId="24A6608D" w14:textId="0BD32D65" w:rsidR="00090202" w:rsidRDefault="00090202" w:rsidP="00EC0BDB">
      <w:pPr>
        <w:spacing w:line="360" w:lineRule="auto"/>
        <w:jc w:val="both"/>
        <w:rPr>
          <w:rFonts w:ascii="Times New Roman" w:hAnsi="Times New Roman" w:cs="Times New Roman"/>
          <w:bCs/>
          <w:lang w:val="en-US"/>
        </w:rPr>
      </w:pPr>
    </w:p>
    <w:p w14:paraId="742FF7EC" w14:textId="5AC1ADEB" w:rsidR="00563168" w:rsidRDefault="00090202" w:rsidP="00EC0BDB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ROC-curve for </w:t>
      </w:r>
      <w:r w:rsidR="00EC0BDB">
        <w:rPr>
          <w:rFonts w:ascii="Times New Roman" w:hAnsi="Times New Roman" w:cs="Times New Roman"/>
          <w:lang w:val="en-US"/>
        </w:rPr>
        <w:t>complete passive leg raising (</w:t>
      </w:r>
      <w:r w:rsidR="00526F23">
        <w:rPr>
          <w:rFonts w:ascii="Times New Roman" w:hAnsi="Times New Roman" w:cs="Times New Roman"/>
          <w:lang w:val="en-US"/>
        </w:rPr>
        <w:t>C-</w:t>
      </w:r>
      <w:r>
        <w:rPr>
          <w:rFonts w:ascii="Times New Roman" w:hAnsi="Times New Roman" w:cs="Times New Roman"/>
          <w:lang w:val="en-US"/>
        </w:rPr>
        <w:t>PLR</w:t>
      </w:r>
      <w:r w:rsidR="00EC0BDB">
        <w:rPr>
          <w:rFonts w:ascii="Times New Roman" w:hAnsi="Times New Roman" w:cs="Times New Roman"/>
          <w:lang w:val="en-US"/>
        </w:rPr>
        <w:t>)</w:t>
      </w:r>
      <w:r w:rsidR="00CD0859">
        <w:rPr>
          <w:rFonts w:ascii="Times New Roman" w:hAnsi="Times New Roman" w:cs="Times New Roman"/>
          <w:lang w:val="en-US"/>
        </w:rPr>
        <w:t xml:space="preserve">, </w:t>
      </w:r>
      <w:r w:rsidR="00EC0BDB">
        <w:rPr>
          <w:rFonts w:ascii="Times New Roman" w:hAnsi="Times New Roman" w:cs="Times New Roman"/>
          <w:lang w:val="en-US"/>
        </w:rPr>
        <w:t>thoracic PLR (</w:t>
      </w:r>
      <w:r w:rsidR="00526F23">
        <w:rPr>
          <w:rFonts w:ascii="Times New Roman" w:hAnsi="Times New Roman" w:cs="Times New Roman"/>
          <w:lang w:val="en-US"/>
        </w:rPr>
        <w:t>T-</w:t>
      </w:r>
      <w:r w:rsidR="00CD0859">
        <w:rPr>
          <w:rFonts w:ascii="Times New Roman" w:hAnsi="Times New Roman" w:cs="Times New Roman"/>
          <w:lang w:val="en-US"/>
        </w:rPr>
        <w:t>PLR</w:t>
      </w:r>
      <w:r w:rsidR="00EC0BDB">
        <w:rPr>
          <w:rFonts w:ascii="Times New Roman" w:hAnsi="Times New Roman" w:cs="Times New Roman"/>
          <w:lang w:val="en-US"/>
        </w:rPr>
        <w:t>)</w:t>
      </w:r>
      <w:r w:rsidR="00CD0859">
        <w:rPr>
          <w:rFonts w:ascii="Times New Roman" w:hAnsi="Times New Roman" w:cs="Times New Roman"/>
          <w:lang w:val="en-US"/>
        </w:rPr>
        <w:t xml:space="preserve"> and </w:t>
      </w:r>
      <w:r w:rsidR="00EC0BDB">
        <w:rPr>
          <w:rFonts w:ascii="Times New Roman" w:hAnsi="Times New Roman" w:cs="Times New Roman"/>
          <w:lang w:val="en-US"/>
        </w:rPr>
        <w:t>limb PLR (</w:t>
      </w:r>
      <w:r w:rsidR="00526F23">
        <w:rPr>
          <w:rFonts w:ascii="Times New Roman" w:hAnsi="Times New Roman" w:cs="Times New Roman"/>
          <w:lang w:val="en-US"/>
        </w:rPr>
        <w:t>L-</w:t>
      </w:r>
      <w:r w:rsidR="00CD0859">
        <w:rPr>
          <w:rFonts w:ascii="Times New Roman" w:hAnsi="Times New Roman" w:cs="Times New Roman"/>
          <w:lang w:val="en-US"/>
        </w:rPr>
        <w:t>PLR</w:t>
      </w:r>
      <w:r w:rsidR="00EC0BDB">
        <w:rPr>
          <w:rFonts w:ascii="Times New Roman" w:hAnsi="Times New Roman" w:cs="Times New Roman"/>
          <w:lang w:val="en-US"/>
        </w:rPr>
        <w:t>)</w:t>
      </w:r>
      <w:r w:rsidR="00CD0859">
        <w:rPr>
          <w:rFonts w:ascii="Times New Roman" w:hAnsi="Times New Roman" w:cs="Times New Roman"/>
          <w:lang w:val="en-US"/>
        </w:rPr>
        <w:t xml:space="preserve"> with change in CI </w:t>
      </w:r>
      <w:r w:rsidR="00CD0859">
        <w:rPr>
          <w:rFonts w:ascii="Times New Roman" w:hAnsi="Times New Roman" w:cs="Times New Roman"/>
          <w:lang w:val="en-US"/>
        </w:rPr>
        <w:sym w:font="Symbol" w:char="F0B3"/>
      </w:r>
      <w:r w:rsidR="00CD0859">
        <w:rPr>
          <w:rFonts w:ascii="Times New Roman" w:hAnsi="Times New Roman" w:cs="Times New Roman"/>
          <w:lang w:val="en-US"/>
        </w:rPr>
        <w:t xml:space="preserve"> 10% after FC</w:t>
      </w:r>
      <w:r>
        <w:rPr>
          <w:rFonts w:ascii="Times New Roman" w:hAnsi="Times New Roman" w:cs="Times New Roman"/>
          <w:lang w:val="en-US"/>
        </w:rPr>
        <w:t xml:space="preserve">. </w:t>
      </w:r>
      <w:r w:rsidR="00D2295A">
        <w:rPr>
          <w:rFonts w:ascii="Times New Roman" w:hAnsi="Times New Roman" w:cs="Times New Roman"/>
          <w:lang w:val="en-US"/>
        </w:rPr>
        <w:t xml:space="preserve">Responders n = 37, </w:t>
      </w:r>
      <w:proofErr w:type="gramStart"/>
      <w:r w:rsidR="00D2295A">
        <w:rPr>
          <w:rFonts w:ascii="Times New Roman" w:hAnsi="Times New Roman" w:cs="Times New Roman"/>
          <w:lang w:val="en-US"/>
        </w:rPr>
        <w:t>Non-responders</w:t>
      </w:r>
      <w:proofErr w:type="gramEnd"/>
      <w:r w:rsidR="00D2295A">
        <w:rPr>
          <w:rFonts w:ascii="Times New Roman" w:hAnsi="Times New Roman" w:cs="Times New Roman"/>
          <w:lang w:val="en-US"/>
        </w:rPr>
        <w:t xml:space="preserve"> n = 3. </w:t>
      </w:r>
      <w:r w:rsidR="00526F23">
        <w:rPr>
          <w:rFonts w:ascii="Times New Roman" w:hAnsi="Times New Roman" w:cs="Times New Roman"/>
          <w:lang w:val="en-US"/>
        </w:rPr>
        <w:t>C-</w:t>
      </w:r>
      <w:r w:rsidR="00CD0859">
        <w:rPr>
          <w:rFonts w:ascii="Times New Roman" w:hAnsi="Times New Roman" w:cs="Times New Roman"/>
          <w:lang w:val="en-US"/>
        </w:rPr>
        <w:t xml:space="preserve">PLR </w:t>
      </w:r>
      <w:r>
        <w:rPr>
          <w:rFonts w:ascii="Times New Roman" w:hAnsi="Times New Roman" w:cs="Times New Roman"/>
          <w:lang w:val="en-US"/>
        </w:rPr>
        <w:t>AUC .</w:t>
      </w:r>
      <w:r w:rsidR="00CD0859">
        <w:rPr>
          <w:rFonts w:ascii="Times New Roman" w:hAnsi="Times New Roman" w:cs="Times New Roman"/>
          <w:lang w:val="en-US"/>
        </w:rPr>
        <w:t>94</w:t>
      </w:r>
      <w:r w:rsidR="005A735A">
        <w:rPr>
          <w:rFonts w:ascii="Times New Roman" w:hAnsi="Times New Roman" w:cs="Times New Roman"/>
          <w:lang w:val="en-US"/>
        </w:rPr>
        <w:t>;</w:t>
      </w:r>
      <w:r>
        <w:rPr>
          <w:rFonts w:ascii="Times New Roman" w:hAnsi="Times New Roman" w:cs="Times New Roman"/>
          <w:lang w:val="en-US"/>
        </w:rPr>
        <w:t xml:space="preserve"> </w:t>
      </w:r>
      <w:r w:rsidRPr="00090202">
        <w:rPr>
          <w:rFonts w:ascii="Times New Roman" w:hAnsi="Times New Roman" w:cs="Times New Roman"/>
          <w:lang w:val="en-US"/>
        </w:rPr>
        <w:t>optimal threshold 8.</w:t>
      </w:r>
      <w:r w:rsidR="00CD0859">
        <w:rPr>
          <w:rFonts w:ascii="Times New Roman" w:hAnsi="Times New Roman" w:cs="Times New Roman"/>
          <w:lang w:val="en-US"/>
        </w:rPr>
        <w:t>3</w:t>
      </w:r>
      <w:r w:rsidRPr="00090202">
        <w:rPr>
          <w:rFonts w:ascii="Times New Roman" w:hAnsi="Times New Roman" w:cs="Times New Roman"/>
          <w:lang w:val="en-US"/>
        </w:rPr>
        <w:t>% (sensitivity 9</w:t>
      </w:r>
      <w:r w:rsidR="00CD0859">
        <w:rPr>
          <w:rFonts w:ascii="Times New Roman" w:hAnsi="Times New Roman" w:cs="Times New Roman"/>
          <w:lang w:val="en-US"/>
        </w:rPr>
        <w:t>7</w:t>
      </w:r>
      <w:r w:rsidRPr="00090202">
        <w:rPr>
          <w:rFonts w:ascii="Times New Roman" w:hAnsi="Times New Roman" w:cs="Times New Roman"/>
          <w:lang w:val="en-US"/>
        </w:rPr>
        <w:t xml:space="preserve">%; specificity </w:t>
      </w:r>
      <w:r w:rsidR="00CD0859">
        <w:rPr>
          <w:rFonts w:ascii="Times New Roman" w:hAnsi="Times New Roman" w:cs="Times New Roman"/>
          <w:lang w:val="en-US"/>
        </w:rPr>
        <w:t>33</w:t>
      </w:r>
      <w:r w:rsidRPr="00090202">
        <w:rPr>
          <w:rFonts w:ascii="Times New Roman" w:hAnsi="Times New Roman" w:cs="Times New Roman"/>
          <w:lang w:val="en-US"/>
        </w:rPr>
        <w:t>%</w:t>
      </w:r>
      <w:r w:rsidR="00CD0859">
        <w:rPr>
          <w:rFonts w:ascii="Times New Roman" w:hAnsi="Times New Roman" w:cs="Times New Roman"/>
          <w:lang w:val="en-US"/>
        </w:rPr>
        <w:t xml:space="preserve">). </w:t>
      </w:r>
      <w:r w:rsidR="00526F23">
        <w:rPr>
          <w:rFonts w:ascii="Times New Roman" w:hAnsi="Times New Roman" w:cs="Times New Roman"/>
          <w:lang w:val="en-US"/>
        </w:rPr>
        <w:t>T-</w:t>
      </w:r>
      <w:r w:rsidR="00CD0859">
        <w:rPr>
          <w:rFonts w:ascii="Times New Roman" w:hAnsi="Times New Roman" w:cs="Times New Roman"/>
          <w:lang w:val="en-US"/>
        </w:rPr>
        <w:t>PLR AUC .93</w:t>
      </w:r>
      <w:r w:rsidR="005A735A">
        <w:rPr>
          <w:rFonts w:ascii="Times New Roman" w:hAnsi="Times New Roman" w:cs="Times New Roman"/>
          <w:lang w:val="en-US"/>
        </w:rPr>
        <w:t>;</w:t>
      </w:r>
      <w:r w:rsidR="00CD0859">
        <w:rPr>
          <w:rFonts w:ascii="Times New Roman" w:hAnsi="Times New Roman" w:cs="Times New Roman"/>
          <w:lang w:val="en-US"/>
        </w:rPr>
        <w:t xml:space="preserve"> optimal threshold 9.8% (sensitivity 95%; specificity 33%). </w:t>
      </w:r>
      <w:r w:rsidR="00526F23">
        <w:rPr>
          <w:rFonts w:ascii="Times New Roman" w:hAnsi="Times New Roman" w:cs="Times New Roman"/>
          <w:lang w:val="en-US"/>
        </w:rPr>
        <w:t>L-</w:t>
      </w:r>
      <w:r w:rsidR="005A735A">
        <w:rPr>
          <w:rFonts w:ascii="Times New Roman" w:hAnsi="Times New Roman" w:cs="Times New Roman"/>
          <w:lang w:val="en-US"/>
        </w:rPr>
        <w:t xml:space="preserve">PLR AUC .87, optimal threshold 5.0% (sensitivity 65%; sensitivity 33%).  </w:t>
      </w:r>
    </w:p>
    <w:p w14:paraId="5BBD72C0" w14:textId="75309291" w:rsidR="00090202" w:rsidRDefault="00563168" w:rsidP="00EC0BDB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lang w:val="en-US"/>
        </w:rPr>
        <w:br w:type="column"/>
      </w:r>
      <w:r w:rsidR="00BE2A77">
        <w:rPr>
          <w:rFonts w:ascii="Times New Roman" w:hAnsi="Times New Roman" w:cs="Times New Roman"/>
          <w:b/>
          <w:bCs/>
          <w:lang w:val="en-US"/>
        </w:rPr>
        <w:lastRenderedPageBreak/>
        <w:t xml:space="preserve">Figure </w:t>
      </w:r>
      <w:r w:rsidR="003D5B70">
        <w:rPr>
          <w:rFonts w:ascii="Times New Roman" w:hAnsi="Times New Roman" w:cs="Times New Roman"/>
          <w:b/>
          <w:bCs/>
          <w:lang w:val="en-US"/>
        </w:rPr>
        <w:t>2</w:t>
      </w:r>
      <w:r w:rsidR="00BE2A77">
        <w:rPr>
          <w:rFonts w:ascii="Times New Roman" w:hAnsi="Times New Roman" w:cs="Times New Roman"/>
          <w:b/>
          <w:bCs/>
          <w:lang w:val="en-US"/>
        </w:rPr>
        <w:t xml:space="preserve">: </w:t>
      </w:r>
      <w:r w:rsidR="00BE2A77" w:rsidRPr="00090202">
        <w:rPr>
          <w:rFonts w:ascii="Times New Roman" w:hAnsi="Times New Roman" w:cs="Times New Roman"/>
          <w:b/>
          <w:bCs/>
          <w:lang w:val="en-US"/>
        </w:rPr>
        <w:t xml:space="preserve">ROC-curves </w:t>
      </w:r>
      <w:r w:rsidR="00526F23">
        <w:rPr>
          <w:rFonts w:ascii="Times New Roman" w:hAnsi="Times New Roman" w:cs="Times New Roman"/>
          <w:b/>
          <w:bCs/>
          <w:lang w:val="en-US"/>
        </w:rPr>
        <w:t>C-</w:t>
      </w:r>
      <w:r w:rsidR="00BE2A77" w:rsidRPr="00090202">
        <w:rPr>
          <w:rFonts w:ascii="Times New Roman" w:hAnsi="Times New Roman" w:cs="Times New Roman"/>
          <w:b/>
          <w:bCs/>
          <w:lang w:val="en-US"/>
        </w:rPr>
        <w:t xml:space="preserve">PLR, </w:t>
      </w:r>
      <w:r w:rsidR="00526F23">
        <w:rPr>
          <w:rFonts w:ascii="Times New Roman" w:hAnsi="Times New Roman" w:cs="Times New Roman"/>
          <w:b/>
          <w:bCs/>
          <w:lang w:val="en-US"/>
        </w:rPr>
        <w:t>T-</w:t>
      </w:r>
      <w:r w:rsidR="00BE2A77" w:rsidRPr="00090202">
        <w:rPr>
          <w:rFonts w:ascii="Times New Roman" w:hAnsi="Times New Roman" w:cs="Times New Roman"/>
          <w:b/>
          <w:bCs/>
          <w:lang w:val="en-US"/>
        </w:rPr>
        <w:t xml:space="preserve">PLR and </w:t>
      </w:r>
      <w:r w:rsidR="00526F23">
        <w:rPr>
          <w:rFonts w:ascii="Times New Roman" w:hAnsi="Times New Roman" w:cs="Times New Roman"/>
          <w:b/>
          <w:bCs/>
          <w:lang w:val="en-US"/>
        </w:rPr>
        <w:t>L-</w:t>
      </w:r>
      <w:r w:rsidR="00BE2A77" w:rsidRPr="00090202">
        <w:rPr>
          <w:rFonts w:ascii="Times New Roman" w:hAnsi="Times New Roman" w:cs="Times New Roman"/>
          <w:b/>
          <w:bCs/>
          <w:lang w:val="en-US"/>
        </w:rPr>
        <w:t xml:space="preserve">PLR using </w:t>
      </w:r>
      <w:r w:rsidR="00BE2A77">
        <w:rPr>
          <w:rFonts w:ascii="Times New Roman" w:hAnsi="Times New Roman" w:cs="Times New Roman"/>
          <w:b/>
          <w:bCs/>
          <w:lang w:val="en-US"/>
        </w:rPr>
        <w:t xml:space="preserve">CI-threshold </w:t>
      </w:r>
      <w:r w:rsidR="00BE2A77" w:rsidRPr="00090202">
        <w:rPr>
          <w:rFonts w:ascii="Times New Roman" w:hAnsi="Times New Roman" w:cs="Times New Roman"/>
          <w:b/>
          <w:bCs/>
          <w:lang w:val="en-US"/>
        </w:rPr>
        <w:t>CI of ≥</w:t>
      </w:r>
      <w:r w:rsidR="00BE2A77">
        <w:rPr>
          <w:rFonts w:ascii="Times New Roman" w:hAnsi="Times New Roman" w:cs="Times New Roman"/>
          <w:b/>
          <w:bCs/>
          <w:lang w:val="en-US"/>
        </w:rPr>
        <w:t>20</w:t>
      </w:r>
      <w:r w:rsidR="00BE2A77" w:rsidRPr="00090202">
        <w:rPr>
          <w:rFonts w:ascii="Times New Roman" w:hAnsi="Times New Roman" w:cs="Times New Roman"/>
          <w:b/>
          <w:bCs/>
          <w:lang w:val="en-US"/>
        </w:rPr>
        <w:t>% after</w:t>
      </w:r>
      <w:r w:rsidR="00BE2A77">
        <w:rPr>
          <w:rFonts w:ascii="Times New Roman" w:hAnsi="Times New Roman" w:cs="Times New Roman"/>
          <w:b/>
          <w:bCs/>
          <w:lang w:val="en-US"/>
        </w:rPr>
        <w:t xml:space="preserve"> FC</w:t>
      </w:r>
    </w:p>
    <w:p w14:paraId="0346C65D" w14:textId="28B2F6FD" w:rsidR="00563168" w:rsidRDefault="00AA6ED6" w:rsidP="00EC0BDB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4B0C803B" wp14:editId="78B983DC">
            <wp:simplePos x="0" y="0"/>
            <wp:positionH relativeFrom="column">
              <wp:posOffset>-57785</wp:posOffset>
            </wp:positionH>
            <wp:positionV relativeFrom="paragraph">
              <wp:posOffset>203200</wp:posOffset>
            </wp:positionV>
            <wp:extent cx="5805170" cy="5659755"/>
            <wp:effectExtent l="12700" t="12700" r="11430" b="17145"/>
            <wp:wrapTight wrapText="bothSides">
              <wp:wrapPolygon edited="0">
                <wp:start x="-47" y="-48"/>
                <wp:lineTo x="-47" y="21617"/>
                <wp:lineTo x="21595" y="21617"/>
                <wp:lineTo x="21595" y="-48"/>
                <wp:lineTo x="-47" y="-48"/>
              </wp:wrapPolygon>
            </wp:wrapTight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96" t="8315" r="33524" b="59872"/>
                    <a:stretch/>
                  </pic:blipFill>
                  <pic:spPr bwMode="auto">
                    <a:xfrm>
                      <a:off x="0" y="0"/>
                      <a:ext cx="5805170" cy="56597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0E797E" w14:textId="2457CB5D" w:rsidR="00563168" w:rsidRDefault="00563168" w:rsidP="00EC0BDB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179D2F08" w14:textId="3F0DDEF2" w:rsidR="00563168" w:rsidRDefault="00563168" w:rsidP="00563168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ROC-curve for complete passive leg raising (</w:t>
      </w:r>
      <w:r w:rsidR="00526F23">
        <w:rPr>
          <w:rFonts w:ascii="Times New Roman" w:hAnsi="Times New Roman" w:cs="Times New Roman"/>
          <w:lang w:val="en-US"/>
        </w:rPr>
        <w:t>C-</w:t>
      </w:r>
      <w:r>
        <w:rPr>
          <w:rFonts w:ascii="Times New Roman" w:hAnsi="Times New Roman" w:cs="Times New Roman"/>
          <w:lang w:val="en-US"/>
        </w:rPr>
        <w:t>PLR), thoracic PLR (</w:t>
      </w:r>
      <w:r w:rsidR="00526F23">
        <w:rPr>
          <w:rFonts w:ascii="Times New Roman" w:hAnsi="Times New Roman" w:cs="Times New Roman"/>
          <w:lang w:val="en-US"/>
        </w:rPr>
        <w:t>T-</w:t>
      </w:r>
      <w:r>
        <w:rPr>
          <w:rFonts w:ascii="Times New Roman" w:hAnsi="Times New Roman" w:cs="Times New Roman"/>
          <w:lang w:val="en-US"/>
        </w:rPr>
        <w:t>PLR) and limb PLR (</w:t>
      </w:r>
      <w:r w:rsidR="00526F23">
        <w:rPr>
          <w:rFonts w:ascii="Times New Roman" w:hAnsi="Times New Roman" w:cs="Times New Roman"/>
          <w:lang w:val="en-US"/>
        </w:rPr>
        <w:t>L-</w:t>
      </w:r>
      <w:r>
        <w:rPr>
          <w:rFonts w:ascii="Times New Roman" w:hAnsi="Times New Roman" w:cs="Times New Roman"/>
          <w:lang w:val="en-US"/>
        </w:rPr>
        <w:t xml:space="preserve">PLR) with change in CI </w:t>
      </w:r>
      <w:r>
        <w:rPr>
          <w:rFonts w:ascii="Times New Roman" w:hAnsi="Times New Roman" w:cs="Times New Roman"/>
          <w:lang w:val="en-US"/>
        </w:rPr>
        <w:sym w:font="Symbol" w:char="F0B3"/>
      </w:r>
      <w:r>
        <w:rPr>
          <w:rFonts w:ascii="Times New Roman" w:hAnsi="Times New Roman" w:cs="Times New Roman"/>
          <w:lang w:val="en-US"/>
        </w:rPr>
        <w:t xml:space="preserve"> 20% after FC. </w:t>
      </w:r>
      <w:r w:rsidR="00D2295A">
        <w:rPr>
          <w:rFonts w:ascii="Times New Roman" w:hAnsi="Times New Roman" w:cs="Times New Roman"/>
          <w:lang w:val="en-US"/>
        </w:rPr>
        <w:t xml:space="preserve">Responders n = 30, </w:t>
      </w:r>
      <w:proofErr w:type="gramStart"/>
      <w:r w:rsidR="00D2295A">
        <w:rPr>
          <w:rFonts w:ascii="Times New Roman" w:hAnsi="Times New Roman" w:cs="Times New Roman"/>
          <w:lang w:val="en-US"/>
        </w:rPr>
        <w:t>Non-responders</w:t>
      </w:r>
      <w:proofErr w:type="gramEnd"/>
      <w:r w:rsidR="00D2295A">
        <w:rPr>
          <w:rFonts w:ascii="Times New Roman" w:hAnsi="Times New Roman" w:cs="Times New Roman"/>
          <w:lang w:val="en-US"/>
        </w:rPr>
        <w:t xml:space="preserve"> n = 10. </w:t>
      </w:r>
      <w:r w:rsidR="00526F23">
        <w:rPr>
          <w:rFonts w:ascii="Times New Roman" w:hAnsi="Times New Roman" w:cs="Times New Roman"/>
          <w:lang w:val="en-US"/>
        </w:rPr>
        <w:t>C-</w:t>
      </w:r>
      <w:r>
        <w:rPr>
          <w:rFonts w:ascii="Times New Roman" w:hAnsi="Times New Roman" w:cs="Times New Roman"/>
          <w:lang w:val="en-US"/>
        </w:rPr>
        <w:t xml:space="preserve">PLR AUC .71; </w:t>
      </w:r>
      <w:r w:rsidRPr="00090202">
        <w:rPr>
          <w:rFonts w:ascii="Times New Roman" w:hAnsi="Times New Roman" w:cs="Times New Roman"/>
          <w:lang w:val="en-US"/>
        </w:rPr>
        <w:t xml:space="preserve">optimal threshold </w:t>
      </w:r>
      <w:r>
        <w:rPr>
          <w:rFonts w:ascii="Times New Roman" w:hAnsi="Times New Roman" w:cs="Times New Roman"/>
          <w:lang w:val="en-US"/>
        </w:rPr>
        <w:t>21</w:t>
      </w:r>
      <w:r w:rsidRPr="00090202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>2</w:t>
      </w:r>
      <w:r w:rsidRPr="00090202">
        <w:rPr>
          <w:rFonts w:ascii="Times New Roman" w:hAnsi="Times New Roman" w:cs="Times New Roman"/>
          <w:lang w:val="en-US"/>
        </w:rPr>
        <w:t xml:space="preserve">% (sensitivity </w:t>
      </w:r>
      <w:r>
        <w:rPr>
          <w:rFonts w:ascii="Times New Roman" w:hAnsi="Times New Roman" w:cs="Times New Roman"/>
          <w:lang w:val="en-US"/>
        </w:rPr>
        <w:t>77</w:t>
      </w:r>
      <w:r w:rsidRPr="00090202">
        <w:rPr>
          <w:rFonts w:ascii="Times New Roman" w:hAnsi="Times New Roman" w:cs="Times New Roman"/>
          <w:lang w:val="en-US"/>
        </w:rPr>
        <w:t xml:space="preserve">%; specificity </w:t>
      </w:r>
      <w:r>
        <w:rPr>
          <w:rFonts w:ascii="Times New Roman" w:hAnsi="Times New Roman" w:cs="Times New Roman"/>
          <w:lang w:val="en-US"/>
        </w:rPr>
        <w:t>40</w:t>
      </w:r>
      <w:r w:rsidRPr="00090202">
        <w:rPr>
          <w:rFonts w:ascii="Times New Roman" w:hAnsi="Times New Roman" w:cs="Times New Roman"/>
          <w:lang w:val="en-US"/>
        </w:rPr>
        <w:t>%</w:t>
      </w:r>
      <w:r>
        <w:rPr>
          <w:rFonts w:ascii="Times New Roman" w:hAnsi="Times New Roman" w:cs="Times New Roman"/>
          <w:lang w:val="en-US"/>
        </w:rPr>
        <w:t xml:space="preserve">). </w:t>
      </w:r>
      <w:r w:rsidR="00526F23">
        <w:rPr>
          <w:rFonts w:ascii="Times New Roman" w:hAnsi="Times New Roman" w:cs="Times New Roman"/>
          <w:lang w:val="en-US"/>
        </w:rPr>
        <w:t>T-</w:t>
      </w:r>
      <w:r>
        <w:rPr>
          <w:rFonts w:ascii="Times New Roman" w:hAnsi="Times New Roman" w:cs="Times New Roman"/>
          <w:lang w:val="en-US"/>
        </w:rPr>
        <w:t xml:space="preserve">PLR AUC .66; optimal threshold 18.6% (sensitivity 70%; specificity 30%). </w:t>
      </w:r>
      <w:r w:rsidR="00526F23">
        <w:rPr>
          <w:rFonts w:ascii="Times New Roman" w:hAnsi="Times New Roman" w:cs="Times New Roman"/>
          <w:lang w:val="en-US"/>
        </w:rPr>
        <w:t>L-</w:t>
      </w:r>
      <w:r>
        <w:rPr>
          <w:rFonts w:ascii="Times New Roman" w:hAnsi="Times New Roman" w:cs="Times New Roman"/>
          <w:lang w:val="en-US"/>
        </w:rPr>
        <w:t xml:space="preserve">PLR AUC .69, optimal threshold </w:t>
      </w:r>
      <w:r w:rsidR="00927735">
        <w:rPr>
          <w:rFonts w:ascii="Times New Roman" w:hAnsi="Times New Roman" w:cs="Times New Roman"/>
          <w:lang w:val="en-US"/>
        </w:rPr>
        <w:t>21</w:t>
      </w:r>
      <w:r>
        <w:rPr>
          <w:rFonts w:ascii="Times New Roman" w:hAnsi="Times New Roman" w:cs="Times New Roman"/>
          <w:lang w:val="en-US"/>
        </w:rPr>
        <w:t>.</w:t>
      </w:r>
      <w:r w:rsidR="00927735">
        <w:rPr>
          <w:rFonts w:ascii="Times New Roman" w:hAnsi="Times New Roman" w:cs="Times New Roman"/>
          <w:lang w:val="en-US"/>
        </w:rPr>
        <w:t>2</w:t>
      </w:r>
      <w:r>
        <w:rPr>
          <w:rFonts w:ascii="Times New Roman" w:hAnsi="Times New Roman" w:cs="Times New Roman"/>
          <w:lang w:val="en-US"/>
        </w:rPr>
        <w:t xml:space="preserve">% (sensitivity </w:t>
      </w:r>
      <w:r w:rsidR="00927735">
        <w:rPr>
          <w:rFonts w:ascii="Times New Roman" w:hAnsi="Times New Roman" w:cs="Times New Roman"/>
          <w:lang w:val="en-US"/>
        </w:rPr>
        <w:t>80</w:t>
      </w:r>
      <w:r>
        <w:rPr>
          <w:rFonts w:ascii="Times New Roman" w:hAnsi="Times New Roman" w:cs="Times New Roman"/>
          <w:lang w:val="en-US"/>
        </w:rPr>
        <w:t xml:space="preserve">%; sensitivity </w:t>
      </w:r>
      <w:r w:rsidR="00927735">
        <w:rPr>
          <w:rFonts w:ascii="Times New Roman" w:hAnsi="Times New Roman" w:cs="Times New Roman"/>
          <w:lang w:val="en-US"/>
        </w:rPr>
        <w:t>40</w:t>
      </w:r>
      <w:r>
        <w:rPr>
          <w:rFonts w:ascii="Times New Roman" w:hAnsi="Times New Roman" w:cs="Times New Roman"/>
          <w:lang w:val="en-US"/>
        </w:rPr>
        <w:t xml:space="preserve">%).  </w:t>
      </w:r>
    </w:p>
    <w:p w14:paraId="57217A89" w14:textId="77777777" w:rsidR="00563168" w:rsidRPr="00090202" w:rsidRDefault="00563168" w:rsidP="00EC0BDB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sectPr w:rsidR="00563168" w:rsidRPr="00090202" w:rsidSect="0078121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202"/>
    <w:rsid w:val="00090202"/>
    <w:rsid w:val="00121FA0"/>
    <w:rsid w:val="001949D5"/>
    <w:rsid w:val="002B6F8F"/>
    <w:rsid w:val="003D33E2"/>
    <w:rsid w:val="003D5B70"/>
    <w:rsid w:val="00421381"/>
    <w:rsid w:val="00526F23"/>
    <w:rsid w:val="00563168"/>
    <w:rsid w:val="005A735A"/>
    <w:rsid w:val="005F0F0D"/>
    <w:rsid w:val="00647A17"/>
    <w:rsid w:val="00781218"/>
    <w:rsid w:val="007E651E"/>
    <w:rsid w:val="00927735"/>
    <w:rsid w:val="00950314"/>
    <w:rsid w:val="009C3D03"/>
    <w:rsid w:val="009D24A8"/>
    <w:rsid w:val="00A23F56"/>
    <w:rsid w:val="00AA6ED6"/>
    <w:rsid w:val="00BE2A77"/>
    <w:rsid w:val="00CD0859"/>
    <w:rsid w:val="00D2295A"/>
    <w:rsid w:val="00EC0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5BC7E"/>
  <w15:chartTrackingRefBased/>
  <w15:docId w15:val="{27DEBC36-9CB6-974C-BB2D-18442F6DF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158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Loek Meijs</dc:creator>
  <cp:keywords/>
  <dc:description/>
  <cp:lastModifiedBy>Loek Meijs</cp:lastModifiedBy>
  <cp:revision>13</cp:revision>
  <dcterms:created xsi:type="dcterms:W3CDTF">2023-03-15T10:33:00Z</dcterms:created>
  <dcterms:modified xsi:type="dcterms:W3CDTF">2024-04-12T16:44:00Z</dcterms:modified>
</cp:coreProperties>
</file>