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Microsoft Tai Le" w:hAnsi="Microsoft Tai Le" w:cs="Microsoft Tai Le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Supplementary </w:t>
      </w:r>
      <w:r>
        <w:rPr>
          <w:rFonts w:hint="default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Microsoft Tai Le" w:hAnsi="Microsoft Tai Le" w:cs="Microsoft Tai Le"/>
          <w:b/>
          <w:bCs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1 </w:t>
      </w:r>
      <w:r>
        <w:rPr>
          <w:rFonts w:hint="eastAsia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Comparison of Baseline Characteristics between two Groups </w:t>
      </w:r>
    </w:p>
    <w:p>
      <w:pPr>
        <w:rPr>
          <w:rFonts w:hint="default" w:ascii="Microsoft Tai Le" w:hAnsi="Microsoft Tai Le" w:cs="Microsoft Tai Le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149"/>
        <w:gridCol w:w="2608"/>
        <w:gridCol w:w="2608"/>
        <w:gridCol w:w="10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98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overflowPunct w:val="0"/>
              <w:snapToGrid w:val="0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</w:p>
        </w:tc>
        <w:tc>
          <w:tcPr>
            <w:tcW w:w="153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Group D</w:t>
            </w:r>
          </w:p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N=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53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Group S</w:t>
            </w:r>
          </w:p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N=1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641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i/>
                <w:iCs/>
                <w:sz w:val="24"/>
                <w:szCs w:val="24"/>
              </w:rPr>
              <w:t>P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Sex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，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1530" w:type="pct"/>
            <w:tcBorders>
              <w:top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tcBorders>
              <w:top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82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67.2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tcBorders>
              <w:top w:val="single" w:color="auto" w:sz="8" w:space="0"/>
            </w:tcBorders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0.137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Age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years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66, 83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58, 77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Smoking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4.8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29.5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0.455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Drinking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3.9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0.378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BMI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kg/m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22.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±3.9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23.5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20.7, 26.0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Hospitalization Days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7, 15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7, 12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0.150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Hospitalization  Frequency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1, 4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1, 4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0.408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SBP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mmHg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116, 139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129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116, 145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0.506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DBP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mmHg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79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72, 90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0.430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HR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bpm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83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72, 98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0.809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Survival Time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month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2, 16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12, 48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center"/>
          </w:tcPr>
          <w:p>
            <w:pPr>
              <w:overflowPunct w:val="0"/>
              <w:snapToGrid w:val="0"/>
              <w:ind w:left="210" w:leftChars="100" w:firstLine="0" w:firstLineChars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NYHA</w:t>
            </w:r>
          </w:p>
        </w:tc>
        <w:tc>
          <w:tcPr>
            <w:tcW w:w="674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Ⅰ</w:t>
            </w:r>
          </w:p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Ⅱ</w:t>
            </w:r>
          </w:p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Ⅲ</w:t>
            </w:r>
          </w:p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Ⅳ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1.1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40.4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0.8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4.4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37.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27.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CAD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64.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50.0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HT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67.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60.7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0.388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DM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6.1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7.7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0.281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CM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8.0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0.3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VHD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9.4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40.2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0.230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RHD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0.225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PHD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0.724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AF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.7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18.9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0.391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LVEF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%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27, 37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24, 36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0.160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LVEDd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54, 68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0.516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LVESd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5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45, 56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5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47, 58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0.402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LA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39, 51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39, 50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0.711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RBC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×10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vertAlign w:val="superscript"/>
              </w:rPr>
              <w:t>12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3.99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0.88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4.1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3.66, 4.96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Hb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g/L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±26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WBC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×10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vertAlign w:val="superscript"/>
              </w:rPr>
              <w:t>9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7.53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5.88, 10.0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7.57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5.92, 9.56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0.994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PLT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×10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  <w:vertAlign w:val="superscript"/>
              </w:rPr>
              <w:t>9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185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139, 254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165, 237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0.187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DDi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mg/L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0.78, 3.35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0.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0.34, 2.30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ind w:firstLine="240" w:firstLineChars="10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Glu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mmol/L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6.9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5.18, 9.75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5.93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5.00, 7.70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sCr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μmol/L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113, 212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90, 157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ALB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g/L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35.5±5.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38.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±4.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BNP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pg/mL</w:t>
            </w: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1580.0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907.4, 3679.5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928.3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445.8, 3002.0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BB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65.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88.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ACEI/ARB/ARNI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6.9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0.110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Loop diuretics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9.9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9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0.238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MRA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3.1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7.7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0.425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</w:rPr>
              <w:t>SGLT-2i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1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10.7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Nitrates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4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1.6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2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3.8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Glycosides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5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71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58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.2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0.675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Antiplatelet agents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73.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63.9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0.212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Anticoagulants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38.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39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3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2.0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0.381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8" w:type="pct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eastAsia" w:ascii="Microsoft Tai Le" w:hAnsi="Microsoft Tai Le" w:eastAsia="宋体" w:cs="Microsoft Tai Le"/>
                <w:sz w:val="24"/>
                <w:szCs w:val="24"/>
                <w:lang w:val="en-US" w:eastAsia="zh-CN"/>
              </w:rPr>
              <w:t>Statins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6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</w:rPr>
              <w:t>7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5.3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30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86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hint="default" w:ascii="Microsoft Tai Le" w:hAnsi="Microsoft Tai Le" w:eastAsia="宋体" w:cs="Microsoft Tai Le"/>
                <w:color w:val="auto"/>
                <w:sz w:val="24"/>
                <w:szCs w:val="24"/>
                <w:lang w:val="en-US" w:eastAsia="zh-CN"/>
              </w:rPr>
              <w:t>70.5</w:t>
            </w:r>
            <w:r>
              <w:rPr>
                <w:rFonts w:hint="eastAsia" w:ascii="Microsoft Tai Le" w:hAnsi="Microsoft Tai Le" w:eastAsia="宋体" w:cs="Microsoft Tai Le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641" w:type="pct"/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</w:pPr>
            <w:r>
              <w:rPr>
                <w:rFonts w:hint="default" w:ascii="Microsoft Tai Le" w:hAnsi="Microsoft Tai Le" w:eastAsia="宋体" w:cs="Microsoft Tai Le"/>
                <w:sz w:val="24"/>
                <w:szCs w:val="24"/>
                <w:lang w:val="en-US" w:eastAsia="zh-CN"/>
              </w:rPr>
              <w:t>0.533</w:t>
            </w:r>
          </w:p>
        </w:tc>
      </w:tr>
    </w:tbl>
    <w:p>
      <w:pPr>
        <w:overflowPunct w:val="0"/>
        <w:snapToGrid w:val="0"/>
        <w:spacing w:line="300" w:lineRule="auto"/>
        <w:rPr>
          <w:rFonts w:hint="default" w:ascii="Microsoft Tai Le" w:hAnsi="Microsoft Tai Le" w:cs="Microsoft Tai Le"/>
          <w:sz w:val="24"/>
          <w:szCs w:val="24"/>
        </w:rPr>
      </w:pP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Abbreviations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: </w:t>
      </w:r>
      <w:r>
        <w:rPr>
          <w:rFonts w:hint="default" w:ascii="Microsoft Tai Le" w:hAnsi="Microsoft Tai Le" w:eastAsia="宋体" w:cs="Microsoft Tai Le"/>
          <w:sz w:val="24"/>
          <w:szCs w:val="24"/>
        </w:rPr>
        <w:t>ACEI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a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ngiotensin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onverting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e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nzyme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i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nhibitor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AF, atrial fibrillation; </w:t>
      </w:r>
      <w:r>
        <w:rPr>
          <w:rFonts w:hint="default" w:ascii="Microsoft Tai Le" w:hAnsi="Microsoft Tai Le" w:eastAsia="宋体" w:cs="Microsoft Tai Le"/>
          <w:sz w:val="24"/>
          <w:szCs w:val="24"/>
        </w:rPr>
        <w:t>ALB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albumin</w:t>
      </w:r>
      <w:r>
        <w:rPr>
          <w:rFonts w:hint="default" w:ascii="Microsoft Tai Le" w:hAnsi="Microsoft Tai Le" w:eastAsia="宋体" w:cs="Microsoft Tai Le"/>
          <w:sz w:val="24"/>
          <w:szCs w:val="24"/>
        </w:rPr>
        <w:t>；AR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B, angiotensin receptor blockers; </w:t>
      </w:r>
      <w:r>
        <w:rPr>
          <w:rFonts w:hint="default" w:ascii="Microsoft Tai Le" w:hAnsi="Microsoft Tai Le" w:eastAsia="宋体" w:cs="Microsoft Tai Le"/>
          <w:sz w:val="24"/>
          <w:szCs w:val="24"/>
        </w:rPr>
        <w:t>ARNI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a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ngiotensin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r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eceptor-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n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eprilysin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i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nhibitor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s; BB, beta-blockers; </w:t>
      </w:r>
      <w:r>
        <w:rPr>
          <w:rFonts w:hint="default" w:ascii="Microsoft Tai Le" w:hAnsi="Microsoft Tai Le" w:eastAsia="宋体" w:cs="Microsoft Tai Le"/>
          <w:sz w:val="24"/>
          <w:szCs w:val="24"/>
        </w:rPr>
        <w:t>BMI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b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ody mass index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BNP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B-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t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ype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n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atriuretic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 p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eptide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CAD,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oronary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a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therosclerotic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d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isease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; CM,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ardiomyopathy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DBP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diastolic blood pressure; </w:t>
      </w:r>
      <w:r>
        <w:rPr>
          <w:rFonts w:hint="default" w:ascii="Microsoft Tai Le" w:hAnsi="Microsoft Tai Le" w:eastAsia="宋体" w:cs="Microsoft Tai Le"/>
          <w:sz w:val="24"/>
          <w:szCs w:val="24"/>
        </w:rPr>
        <w:t>DDi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sz w:val="24"/>
          <w:szCs w:val="24"/>
        </w:rPr>
        <w:t>D-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dimer; </w:t>
      </w:r>
      <w:r>
        <w:rPr>
          <w:rFonts w:hint="default" w:ascii="Microsoft Tai Le" w:hAnsi="Microsoft Tai Le" w:eastAsia="宋体" w:cs="Microsoft Tai Le"/>
          <w:sz w:val="24"/>
          <w:szCs w:val="24"/>
        </w:rPr>
        <w:t>Glu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glucose; 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DM, diabetes mellitus; </w:t>
      </w:r>
      <w:r>
        <w:rPr>
          <w:rFonts w:hint="default" w:ascii="Microsoft Tai Le" w:hAnsi="Microsoft Tai Le" w:eastAsia="宋体" w:cs="Microsoft Tai Le"/>
          <w:sz w:val="24"/>
          <w:szCs w:val="24"/>
        </w:rPr>
        <w:t>H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b, hemoglobin; </w:t>
      </w:r>
      <w:r>
        <w:rPr>
          <w:rFonts w:hint="default" w:ascii="Microsoft Tai Le" w:hAnsi="Microsoft Tai Le" w:eastAsia="宋体" w:cs="Microsoft Tai Le"/>
          <w:sz w:val="24"/>
          <w:szCs w:val="24"/>
        </w:rPr>
        <w:t>HR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heart rate; 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HT, hypertension; </w:t>
      </w:r>
      <w:r>
        <w:rPr>
          <w:rFonts w:hint="default" w:ascii="Microsoft Tai Le" w:hAnsi="Microsoft Tai Le" w:eastAsia="宋体" w:cs="Microsoft Tai Le"/>
          <w:sz w:val="24"/>
          <w:szCs w:val="24"/>
        </w:rPr>
        <w:t>IQR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interquartile range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LA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l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eft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a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trium diameter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LVEDd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l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eft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v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entricular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nd-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d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iastolic diameter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LVEF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l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eft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v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entricular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jection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f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raction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LVESd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l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eft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v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entricular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nd-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ystolic diameter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MRA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m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ineralocorticoid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 r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eceptor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a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ntagonist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NYHA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cardiac function classification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PLT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p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latelet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PHD,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p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ulmonary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 heart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d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isease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RBC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red blood cell; RHD, rheumatoid heart disease; </w:t>
      </w:r>
      <w:r>
        <w:rPr>
          <w:rFonts w:hint="default" w:ascii="Microsoft Tai Le" w:hAnsi="Microsoft Tai Le" w:eastAsia="宋体" w:cs="Microsoft Tai Le"/>
          <w:sz w:val="24"/>
          <w:szCs w:val="24"/>
        </w:rPr>
        <w:t>SBP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systolic blood pressure; </w:t>
      </w:r>
      <w:r>
        <w:rPr>
          <w:rFonts w:hint="default" w:ascii="Microsoft Tai Le" w:hAnsi="Microsoft Tai Le" w:eastAsia="宋体" w:cs="Microsoft Tai Le"/>
          <w:sz w:val="24"/>
          <w:szCs w:val="24"/>
        </w:rPr>
        <w:t>sCr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erum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reatinine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SGLT-2i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s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odium-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g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lucose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t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 xml:space="preserve">ransporter-2 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i</w:t>
      </w:r>
      <w:r>
        <w:rPr>
          <w:rFonts w:hint="default" w:ascii="Microsoft Tai Le" w:hAnsi="Microsoft Tai Le" w:eastAsia="宋体" w:cs="Microsoft Tai Le"/>
          <w:sz w:val="24"/>
          <w:szCs w:val="24"/>
          <w:lang w:eastAsia="zh-CN"/>
        </w:rPr>
        <w:t>nhibitor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VHD,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v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alvular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h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eart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d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isease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WBC</w:t>
      </w:r>
      <w:r>
        <w:rPr>
          <w:rFonts w:hint="default" w:ascii="Microsoft Tai Le" w:hAnsi="Microsoft Tai Le" w:eastAsia="宋体" w:cs="Microsoft Tai Le"/>
          <w:sz w:val="24"/>
          <w:szCs w:val="24"/>
          <w:lang w:val="en-US" w:eastAsia="zh-CN"/>
        </w:rPr>
        <w:t>, white blood cell.</w:t>
      </w:r>
      <w:bookmarkStart w:id="0" w:name="_GoBack"/>
      <w:bookmarkEnd w:id="0"/>
    </w:p>
    <w:p>
      <w:pPr>
        <w:rPr>
          <w:rFonts w:hint="default" w:ascii="Microsoft Tai Le" w:hAnsi="Microsoft Tai Le" w:cs="Microsoft Tai Le"/>
          <w:sz w:val="24"/>
          <w:szCs w:val="24"/>
        </w:rPr>
      </w:pPr>
    </w:p>
    <w:p>
      <w:pPr>
        <w:rPr>
          <w:rFonts w:hint="default" w:ascii="Microsoft Tai Le" w:hAnsi="Microsoft Tai Le" w:cs="Microsoft Tai Le"/>
          <w:b/>
          <w:bCs/>
          <w:sz w:val="24"/>
          <w:szCs w:val="24"/>
          <w:lang w:val="en-US" w:eastAsia="zh-CN"/>
        </w:rPr>
      </w:pPr>
      <w:r>
        <w:rPr>
          <w:rFonts w:hint="eastAsia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Supplementary </w:t>
      </w:r>
      <w:r>
        <w:rPr>
          <w:rFonts w:hint="default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Microsoft Tai Le" w:hAnsi="Microsoft Tai Le" w:cs="Microsoft Tai Le"/>
          <w:b/>
          <w:bCs/>
          <w:sz w:val="24"/>
          <w:szCs w:val="24"/>
          <w:lang w:val="en-US" w:eastAsia="zh-CN"/>
        </w:rPr>
        <w:t>S2</w:t>
      </w:r>
      <w:r>
        <w:rPr>
          <w:rFonts w:hint="default" w:ascii="Microsoft Tai Le" w:hAnsi="Microsoft Tai Le" w:cs="Microsoft Tai Le"/>
          <w:b/>
          <w:bCs/>
          <w:sz w:val="24"/>
          <w:szCs w:val="24"/>
          <w:lang w:val="en-US" w:eastAsia="zh-CN"/>
        </w:rPr>
        <w:t xml:space="preserve"> Lasso Coefficients for Lambda.min and Lambda.1se</w:t>
      </w:r>
    </w:p>
    <w:tbl>
      <w:tblPr>
        <w:tblStyle w:val="3"/>
        <w:tblpPr w:leftFromText="180" w:rightFromText="180" w:vertAnchor="page" w:horzAnchor="page" w:tblpX="1951" w:tblpY="107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810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8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Coefficients for Lambda.min</w:t>
            </w:r>
          </w:p>
        </w:tc>
        <w:tc>
          <w:tcPr>
            <w:tcW w:w="26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Coefficients for Lambda.1se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S</w:t>
            </w: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ex</w:t>
            </w:r>
          </w:p>
        </w:tc>
        <w:tc>
          <w:tcPr>
            <w:tcW w:w="281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-0.4356225975</w:t>
            </w:r>
          </w:p>
        </w:tc>
        <w:tc>
          <w:tcPr>
            <w:tcW w:w="260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A</w:t>
            </w: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ge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0.0192738921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0.002597871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HR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-0.0004975982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Hospitalized Duration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0.0014942720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Admission Times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0.0081440793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CAD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0.0349744210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Hb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-0.0017752040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PLT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-0.0013632405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sCr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0.0003598438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BB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-1.1067426342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Microsoft Tai Le" w:hAnsi="Microsoft Tai Le" w:cs="Microsoft Tai Le"/>
                <w:sz w:val="24"/>
                <w:szCs w:val="24"/>
                <w:highlight w:val="none"/>
                <w:vertAlign w:val="baseline"/>
                <w:lang w:val="en-US" w:eastAsia="zh-CN"/>
              </w:rPr>
              <w:t>-0.555279752</w:t>
            </w:r>
          </w:p>
        </w:tc>
      </w:tr>
    </w:tbl>
    <w:p>
      <w:pPr>
        <w:overflowPunct w:val="0"/>
        <w:snapToGrid w:val="0"/>
        <w:spacing w:line="300" w:lineRule="auto"/>
        <w:rPr>
          <w:rFonts w:hint="default" w:ascii="Microsoft Tai Le" w:hAnsi="Microsoft Tai Le" w:cs="Microsoft Tai Le"/>
          <w:sz w:val="24"/>
          <w:szCs w:val="24"/>
        </w:rPr>
      </w:pP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Abbreviations: BB, beta-blockers; CAD,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oronary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a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therosclerotic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d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isease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; </w:t>
      </w:r>
      <w:r>
        <w:rPr>
          <w:rFonts w:hint="default" w:ascii="Microsoft Tai Le" w:hAnsi="Microsoft Tai Le" w:eastAsia="宋体" w:cs="Microsoft Tai Le"/>
          <w:sz w:val="24"/>
          <w:szCs w:val="24"/>
        </w:rPr>
        <w:t>Hb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, hemoglobin; HR, heart rate; PLT, platelet; </w:t>
      </w:r>
      <w:r>
        <w:rPr>
          <w:rFonts w:hint="default" w:ascii="Microsoft Tai Le" w:hAnsi="Microsoft Tai Le" w:eastAsia="宋体" w:cs="Microsoft Tai Le"/>
          <w:sz w:val="24"/>
          <w:szCs w:val="24"/>
        </w:rPr>
        <w:t>sCr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 xml:space="preserve">,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s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 xml:space="preserve">erum 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  <w:lang w:val="en-US" w:eastAsia="zh-CN"/>
        </w:rPr>
        <w:t>c</w:t>
      </w:r>
      <w:r>
        <w:rPr>
          <w:rFonts w:hint="default" w:ascii="Microsoft Tai Le" w:hAnsi="Microsoft Tai Le" w:eastAsia="宋体" w:cs="Microsoft Tai Le"/>
          <w:color w:val="auto"/>
          <w:sz w:val="24"/>
          <w:szCs w:val="24"/>
        </w:rPr>
        <w:t>reatinine</w:t>
      </w:r>
      <w:r>
        <w:rPr>
          <w:rFonts w:hint="eastAsia" w:ascii="Microsoft Tai Le" w:hAnsi="Microsoft Tai Le" w:eastAsia="宋体" w:cs="Microsoft Tai Le"/>
          <w:sz w:val="24"/>
          <w:szCs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DE3MGEwNmJmNmJjOTdjYzlkMGY4NzMyZjljZmMifQ=="/>
  </w:docVars>
  <w:rsids>
    <w:rsidRoot w:val="00000000"/>
    <w:rsid w:val="082368C0"/>
    <w:rsid w:val="088D4509"/>
    <w:rsid w:val="18885347"/>
    <w:rsid w:val="1CDA7419"/>
    <w:rsid w:val="20024455"/>
    <w:rsid w:val="26193BDD"/>
    <w:rsid w:val="29CB06AB"/>
    <w:rsid w:val="33AB4765"/>
    <w:rsid w:val="33BE60B9"/>
    <w:rsid w:val="35AE2C2F"/>
    <w:rsid w:val="3A640536"/>
    <w:rsid w:val="573C21D5"/>
    <w:rsid w:val="587B7AE4"/>
    <w:rsid w:val="67AE2497"/>
    <w:rsid w:val="6B817F21"/>
    <w:rsid w:val="6F9F45C0"/>
    <w:rsid w:val="7F59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2828</Characters>
  <Lines>0</Lines>
  <Paragraphs>0</Paragraphs>
  <TotalTime>0</TotalTime>
  <ScaleCrop>false</ScaleCrop>
  <LinksUpToDate>false</LinksUpToDate>
  <CharactersWithSpaces>3126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2024-03-30T12:33:00Z</dcterms:created>
  <dc:creator>ASUS</dc:creator>
  <cp:lastModifiedBy>Lebenswasser</cp:lastModifiedBy>
  <dcterms:modified xsi:type="dcterms:W3CDTF">2024-05-22T08:27:07Z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EEF9BA4A59444E2DA19B147A6667FC13_12</vt:lpwstr>
  </property>
</Properties>
</file>