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77E9D" w14:textId="50465DA5" w:rsidR="00A46BDE" w:rsidRPr="00F35FA0" w:rsidRDefault="000A5E19" w:rsidP="00A46BD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left"/>
        <w:rPr>
          <w:rFonts w:eastAsia="Times New Roman" w:cstheme="minorHAnsi"/>
          <w:b/>
          <w:sz w:val="24"/>
          <w:szCs w:val="24"/>
        </w:rPr>
      </w:pPr>
      <w:r w:rsidRPr="00F35FA0">
        <w:rPr>
          <w:rFonts w:eastAsia="Times New Roman" w:cstheme="minorHAnsi"/>
          <w:b/>
          <w:sz w:val="24"/>
          <w:szCs w:val="24"/>
        </w:rPr>
        <w:t>Supplementary materials</w:t>
      </w:r>
    </w:p>
    <w:p w14:paraId="28BE896C" w14:textId="77777777" w:rsidR="00F35FA0" w:rsidRDefault="00F35FA0" w:rsidP="006B4B31">
      <w:pPr>
        <w:spacing w:line="360" w:lineRule="auto"/>
        <w:rPr>
          <w:rFonts w:cstheme="minorHAnsi"/>
          <w:b/>
        </w:rPr>
      </w:pPr>
    </w:p>
    <w:p w14:paraId="3526AB92" w14:textId="46E51156" w:rsidR="00A46BDE" w:rsidRPr="001F270A" w:rsidRDefault="00A46BDE" w:rsidP="00A46BD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left"/>
        <w:rPr>
          <w:rFonts w:eastAsia="Times New Roman" w:cstheme="minorHAnsi"/>
          <w:b/>
          <w:sz w:val="40"/>
          <w:szCs w:val="40"/>
        </w:rPr>
      </w:pPr>
      <w:r w:rsidRPr="001F270A">
        <w:rPr>
          <w:rFonts w:cstheme="minorHAnsi"/>
          <w:b/>
          <w:bCs/>
        </w:rPr>
        <w:t xml:space="preserve">Supplementary Table 1. </w:t>
      </w:r>
      <w:r w:rsidRPr="001F270A">
        <w:rPr>
          <w:rFonts w:cstheme="minorHAnsi"/>
          <w:bCs/>
        </w:rPr>
        <w:t>MRI acquisition protocol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5"/>
        <w:gridCol w:w="5712"/>
      </w:tblGrid>
      <w:tr w:rsidR="00A46BDE" w:rsidRPr="001F270A" w14:paraId="75EBD8C6" w14:textId="77777777" w:rsidTr="00A46BDE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024330A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N (subjects)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7C6D2D6" w14:textId="1BA7621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186</w:t>
            </w:r>
          </w:p>
        </w:tc>
      </w:tr>
      <w:tr w:rsidR="00A46BDE" w:rsidRPr="001F270A" w14:paraId="45053341" w14:textId="77777777" w:rsidTr="00A46BDE">
        <w:tc>
          <w:tcPr>
            <w:tcW w:w="0" w:type="auto"/>
          </w:tcPr>
          <w:p w14:paraId="4B276838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Scanners</w:t>
            </w:r>
          </w:p>
        </w:tc>
        <w:tc>
          <w:tcPr>
            <w:tcW w:w="0" w:type="auto"/>
          </w:tcPr>
          <w:p w14:paraId="41D5F985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3T GE Signa PET/MR (GE Healthcare, Waukesha, Wisconsin, USA)</w:t>
            </w:r>
          </w:p>
        </w:tc>
      </w:tr>
      <w:tr w:rsidR="00A46BDE" w:rsidRPr="001F270A" w14:paraId="6877F8BB" w14:textId="77777777" w:rsidTr="00A46BDE">
        <w:tc>
          <w:tcPr>
            <w:tcW w:w="0" w:type="auto"/>
          </w:tcPr>
          <w:p w14:paraId="738C203F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T1 sequence</w:t>
            </w:r>
          </w:p>
        </w:tc>
        <w:tc>
          <w:tcPr>
            <w:tcW w:w="0" w:type="auto"/>
          </w:tcPr>
          <w:p w14:paraId="61BE16B5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SPGR</w:t>
            </w:r>
          </w:p>
        </w:tc>
      </w:tr>
      <w:tr w:rsidR="00A46BDE" w:rsidRPr="001F270A" w14:paraId="694CAF13" w14:textId="77777777" w:rsidTr="00A46BDE">
        <w:tc>
          <w:tcPr>
            <w:tcW w:w="0" w:type="auto"/>
          </w:tcPr>
          <w:p w14:paraId="5D8E0841" w14:textId="40C9BD46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FOV</w:t>
            </w:r>
          </w:p>
        </w:tc>
        <w:tc>
          <w:tcPr>
            <w:tcW w:w="0" w:type="auto"/>
          </w:tcPr>
          <w:p w14:paraId="2CDF9C27" w14:textId="77777777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256 × 256 mm</w:t>
            </w:r>
            <w:r w:rsidRPr="001F270A">
              <w:rPr>
                <w:rFonts w:cstheme="minorHAnsi"/>
                <w:vertAlign w:val="superscript"/>
              </w:rPr>
              <w:t>2</w:t>
            </w:r>
          </w:p>
        </w:tc>
      </w:tr>
      <w:tr w:rsidR="00A46BDE" w:rsidRPr="001F270A" w14:paraId="708435BA" w14:textId="77777777" w:rsidTr="00A46BDE">
        <w:tc>
          <w:tcPr>
            <w:tcW w:w="0" w:type="auto"/>
          </w:tcPr>
          <w:p w14:paraId="3DE55687" w14:textId="398A1E56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thickness </w:t>
            </w:r>
          </w:p>
        </w:tc>
        <w:tc>
          <w:tcPr>
            <w:tcW w:w="0" w:type="auto"/>
          </w:tcPr>
          <w:p w14:paraId="22353EBA" w14:textId="77777777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1 mm, no gap</w:t>
            </w:r>
          </w:p>
        </w:tc>
      </w:tr>
      <w:tr w:rsidR="00A46BDE" w:rsidRPr="001F270A" w14:paraId="174240A9" w14:textId="77777777" w:rsidTr="00A46BDE">
        <w:tc>
          <w:tcPr>
            <w:tcW w:w="0" w:type="auto"/>
          </w:tcPr>
          <w:p w14:paraId="1B0E2379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number</w:t>
            </w:r>
          </w:p>
        </w:tc>
        <w:tc>
          <w:tcPr>
            <w:tcW w:w="0" w:type="auto"/>
          </w:tcPr>
          <w:p w14:paraId="08739906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192</w:t>
            </w:r>
          </w:p>
        </w:tc>
      </w:tr>
      <w:tr w:rsidR="00A46BDE" w:rsidRPr="001F270A" w14:paraId="107F090A" w14:textId="77777777" w:rsidTr="00A46BDE">
        <w:tc>
          <w:tcPr>
            <w:tcW w:w="0" w:type="auto"/>
          </w:tcPr>
          <w:p w14:paraId="63B753D5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TR/TE/TI/FA</w:t>
            </w:r>
          </w:p>
        </w:tc>
        <w:tc>
          <w:tcPr>
            <w:tcW w:w="0" w:type="auto"/>
          </w:tcPr>
          <w:p w14:paraId="0B17F450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6.9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  <w:r w:rsidRPr="001F270A">
              <w:rPr>
                <w:rFonts w:cstheme="minorHAnsi"/>
              </w:rPr>
              <w:t xml:space="preserve">/ 2.98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  <w:r w:rsidRPr="001F270A">
              <w:rPr>
                <w:rFonts w:cstheme="minorHAnsi"/>
              </w:rPr>
              <w:t xml:space="preserve">/ 450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  <w:r w:rsidRPr="001F270A">
              <w:rPr>
                <w:rFonts w:cstheme="minorHAnsi"/>
              </w:rPr>
              <w:t xml:space="preserve">/ 12°   </w:t>
            </w:r>
          </w:p>
        </w:tc>
      </w:tr>
      <w:tr w:rsidR="00A46BDE" w:rsidRPr="001F270A" w14:paraId="76F28A57" w14:textId="77777777" w:rsidTr="00A46BDE">
        <w:tc>
          <w:tcPr>
            <w:tcW w:w="0" w:type="auto"/>
          </w:tcPr>
          <w:p w14:paraId="748A6E97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Voxel size</w:t>
            </w:r>
          </w:p>
        </w:tc>
        <w:tc>
          <w:tcPr>
            <w:tcW w:w="0" w:type="auto"/>
          </w:tcPr>
          <w:p w14:paraId="7DC18C44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1 × 1 × 1 mm</w:t>
            </w:r>
            <w:r w:rsidRPr="001F270A">
              <w:rPr>
                <w:rFonts w:cstheme="minorHAnsi"/>
                <w:vertAlign w:val="superscript"/>
              </w:rPr>
              <w:t>3</w:t>
            </w:r>
          </w:p>
        </w:tc>
      </w:tr>
      <w:tr w:rsidR="00A46BDE" w:rsidRPr="001F270A" w14:paraId="409CFCBF" w14:textId="77777777" w:rsidTr="00A46BDE">
        <w:tc>
          <w:tcPr>
            <w:tcW w:w="0" w:type="auto"/>
          </w:tcPr>
          <w:p w14:paraId="51B21375" w14:textId="77777777" w:rsidR="00A46BDE" w:rsidRPr="001F270A" w:rsidRDefault="00A46BDE" w:rsidP="00D507AA">
            <w:pPr>
              <w:rPr>
                <w:rFonts w:cstheme="minorHAnsi"/>
              </w:rPr>
            </w:pPr>
            <w:proofErr w:type="spellStart"/>
            <w:r w:rsidRPr="001F270A">
              <w:rPr>
                <w:rFonts w:cstheme="minorHAnsi"/>
              </w:rPr>
              <w:t>rs</w:t>
            </w:r>
            <w:proofErr w:type="spellEnd"/>
            <w:r w:rsidRPr="001F270A">
              <w:rPr>
                <w:rFonts w:cstheme="minorHAnsi"/>
              </w:rPr>
              <w:t>-fMRI sequence</w:t>
            </w:r>
          </w:p>
        </w:tc>
        <w:tc>
          <w:tcPr>
            <w:tcW w:w="0" w:type="auto"/>
          </w:tcPr>
          <w:p w14:paraId="37A13FE7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EPI</w:t>
            </w:r>
          </w:p>
        </w:tc>
      </w:tr>
      <w:tr w:rsidR="00A46BDE" w:rsidRPr="001F270A" w14:paraId="4CAC1E61" w14:textId="77777777" w:rsidTr="00A46BDE">
        <w:tc>
          <w:tcPr>
            <w:tcW w:w="0" w:type="auto"/>
          </w:tcPr>
          <w:p w14:paraId="6198F0C5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FOV</w:t>
            </w:r>
          </w:p>
        </w:tc>
        <w:tc>
          <w:tcPr>
            <w:tcW w:w="0" w:type="auto"/>
          </w:tcPr>
          <w:p w14:paraId="4359970C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224 × 224 mm</w:t>
            </w:r>
            <w:r w:rsidRPr="001F270A">
              <w:rPr>
                <w:rFonts w:cstheme="minorHAnsi"/>
                <w:vertAlign w:val="superscript"/>
              </w:rPr>
              <w:t>2</w:t>
            </w:r>
          </w:p>
        </w:tc>
      </w:tr>
      <w:tr w:rsidR="00A46BDE" w:rsidRPr="001F270A" w14:paraId="6F633028" w14:textId="77777777" w:rsidTr="00A46BDE">
        <w:tc>
          <w:tcPr>
            <w:tcW w:w="0" w:type="auto"/>
          </w:tcPr>
          <w:p w14:paraId="02163D51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thickness </w:t>
            </w:r>
          </w:p>
        </w:tc>
        <w:tc>
          <w:tcPr>
            <w:tcW w:w="0" w:type="auto"/>
          </w:tcPr>
          <w:p w14:paraId="2A3B0A3E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4 mm, gap = 1 mm</w:t>
            </w:r>
          </w:p>
        </w:tc>
      </w:tr>
      <w:tr w:rsidR="00A46BDE" w:rsidRPr="001F270A" w14:paraId="7CDCFB4A" w14:textId="77777777" w:rsidTr="00A46BDE">
        <w:tc>
          <w:tcPr>
            <w:tcW w:w="0" w:type="auto"/>
          </w:tcPr>
          <w:p w14:paraId="4B3B6764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number</w:t>
            </w:r>
          </w:p>
        </w:tc>
        <w:tc>
          <w:tcPr>
            <w:tcW w:w="0" w:type="auto"/>
          </w:tcPr>
          <w:p w14:paraId="40FA40B8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28</w:t>
            </w:r>
          </w:p>
        </w:tc>
      </w:tr>
      <w:tr w:rsidR="00A46BDE" w:rsidRPr="001F270A" w14:paraId="1610D485" w14:textId="77777777" w:rsidTr="00A46BDE">
        <w:tc>
          <w:tcPr>
            <w:tcW w:w="0" w:type="auto"/>
          </w:tcPr>
          <w:p w14:paraId="44A13839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order</w:t>
            </w:r>
          </w:p>
        </w:tc>
        <w:tc>
          <w:tcPr>
            <w:tcW w:w="0" w:type="auto"/>
          </w:tcPr>
          <w:p w14:paraId="77F6C396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Interleaved</w:t>
            </w:r>
          </w:p>
        </w:tc>
      </w:tr>
      <w:tr w:rsidR="00A46BDE" w:rsidRPr="001F270A" w14:paraId="1277C071" w14:textId="77777777" w:rsidTr="00A46BDE">
        <w:tc>
          <w:tcPr>
            <w:tcW w:w="0" w:type="auto"/>
          </w:tcPr>
          <w:p w14:paraId="1EB5BD66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TR/TE/FA</w:t>
            </w:r>
          </w:p>
        </w:tc>
        <w:tc>
          <w:tcPr>
            <w:tcW w:w="0" w:type="auto"/>
          </w:tcPr>
          <w:p w14:paraId="3D2FA5AE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2000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  <w:r w:rsidRPr="001F270A">
              <w:rPr>
                <w:rFonts w:cstheme="minorHAnsi"/>
              </w:rPr>
              <w:t xml:space="preserve">/ 30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  <w:r w:rsidRPr="001F270A">
              <w:rPr>
                <w:rFonts w:cstheme="minorHAnsi"/>
              </w:rPr>
              <w:t>/ 90°</w:t>
            </w:r>
          </w:p>
        </w:tc>
      </w:tr>
      <w:tr w:rsidR="00A46BDE" w:rsidRPr="001F270A" w14:paraId="31CA32D7" w14:textId="77777777" w:rsidTr="00A46BDE">
        <w:tc>
          <w:tcPr>
            <w:tcW w:w="0" w:type="auto"/>
          </w:tcPr>
          <w:p w14:paraId="171E57AA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GRAPPA</w:t>
            </w:r>
          </w:p>
        </w:tc>
        <w:tc>
          <w:tcPr>
            <w:tcW w:w="0" w:type="auto"/>
          </w:tcPr>
          <w:p w14:paraId="0215D979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----</w:t>
            </w:r>
          </w:p>
        </w:tc>
      </w:tr>
      <w:tr w:rsidR="00A46BDE" w:rsidRPr="001F270A" w14:paraId="72F927E0" w14:textId="77777777" w:rsidTr="00A46BDE">
        <w:tc>
          <w:tcPr>
            <w:tcW w:w="0" w:type="auto"/>
          </w:tcPr>
          <w:p w14:paraId="350D2A6A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Voxel size</w:t>
            </w:r>
          </w:p>
        </w:tc>
        <w:tc>
          <w:tcPr>
            <w:tcW w:w="0" w:type="auto"/>
          </w:tcPr>
          <w:p w14:paraId="5520E2D9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3.5 × 3.5 × 5 mm</w:t>
            </w:r>
            <w:r w:rsidRPr="001F270A">
              <w:rPr>
                <w:rFonts w:cstheme="minorHAnsi"/>
                <w:vertAlign w:val="superscript"/>
              </w:rPr>
              <w:t>3</w:t>
            </w:r>
          </w:p>
        </w:tc>
      </w:tr>
      <w:tr w:rsidR="00A46BDE" w:rsidRPr="001F270A" w14:paraId="56782024" w14:textId="77777777" w:rsidTr="00A46BDE">
        <w:tc>
          <w:tcPr>
            <w:tcW w:w="0" w:type="auto"/>
          </w:tcPr>
          <w:p w14:paraId="5B7BC0EC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Volume number</w:t>
            </w:r>
          </w:p>
        </w:tc>
        <w:tc>
          <w:tcPr>
            <w:tcW w:w="0" w:type="auto"/>
          </w:tcPr>
          <w:p w14:paraId="35A50403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240</w:t>
            </w:r>
          </w:p>
        </w:tc>
      </w:tr>
      <w:tr w:rsidR="00A46BDE" w:rsidRPr="001F270A" w14:paraId="2D938727" w14:textId="77777777" w:rsidTr="00A46BDE">
        <w:tc>
          <w:tcPr>
            <w:tcW w:w="0" w:type="auto"/>
          </w:tcPr>
          <w:p w14:paraId="5B33B1DF" w14:textId="3008A915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DTI sequence</w:t>
            </w:r>
          </w:p>
        </w:tc>
        <w:tc>
          <w:tcPr>
            <w:tcW w:w="0" w:type="auto"/>
          </w:tcPr>
          <w:p w14:paraId="693B936C" w14:textId="7E04E555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DTI</w:t>
            </w:r>
          </w:p>
        </w:tc>
      </w:tr>
      <w:tr w:rsidR="00A46BDE" w:rsidRPr="001F270A" w14:paraId="76B9355A" w14:textId="77777777" w:rsidTr="00A46BDE">
        <w:tc>
          <w:tcPr>
            <w:tcW w:w="0" w:type="auto"/>
          </w:tcPr>
          <w:p w14:paraId="7BD4CEF8" w14:textId="65A43D7C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FOV</w:t>
            </w:r>
          </w:p>
        </w:tc>
        <w:tc>
          <w:tcPr>
            <w:tcW w:w="0" w:type="auto"/>
          </w:tcPr>
          <w:p w14:paraId="2E15004C" w14:textId="1A6CE58F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224 × 224 mm</w:t>
            </w:r>
            <w:r w:rsidRPr="000545AD">
              <w:rPr>
                <w:rFonts w:cstheme="minorHAnsi"/>
                <w:vertAlign w:val="superscript"/>
              </w:rPr>
              <w:t>2</w:t>
            </w:r>
          </w:p>
        </w:tc>
      </w:tr>
      <w:tr w:rsidR="00A46BDE" w:rsidRPr="001F270A" w14:paraId="301D2425" w14:textId="77777777" w:rsidTr="00A46BDE">
        <w:tc>
          <w:tcPr>
            <w:tcW w:w="0" w:type="auto"/>
          </w:tcPr>
          <w:p w14:paraId="4936A155" w14:textId="09433C96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Data matrix</w:t>
            </w:r>
          </w:p>
        </w:tc>
        <w:tc>
          <w:tcPr>
            <w:tcW w:w="0" w:type="auto"/>
          </w:tcPr>
          <w:p w14:paraId="4FD817FD" w14:textId="0B3F2E76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112 × 112</w:t>
            </w:r>
          </w:p>
        </w:tc>
      </w:tr>
      <w:tr w:rsidR="00A46BDE" w:rsidRPr="001F270A" w14:paraId="3C001293" w14:textId="77777777" w:rsidTr="00A46BDE">
        <w:tc>
          <w:tcPr>
            <w:tcW w:w="0" w:type="auto"/>
          </w:tcPr>
          <w:p w14:paraId="056470F4" w14:textId="68D7AC57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thickness </w:t>
            </w:r>
          </w:p>
        </w:tc>
        <w:tc>
          <w:tcPr>
            <w:tcW w:w="0" w:type="auto"/>
          </w:tcPr>
          <w:p w14:paraId="794DE2BB" w14:textId="0C1F5D7F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 mm, no gap</w:t>
            </w:r>
          </w:p>
        </w:tc>
      </w:tr>
      <w:tr w:rsidR="00A46BDE" w:rsidRPr="001F270A" w14:paraId="15CFE8D5" w14:textId="77777777" w:rsidTr="00A46BDE">
        <w:tc>
          <w:tcPr>
            <w:tcW w:w="0" w:type="auto"/>
          </w:tcPr>
          <w:p w14:paraId="6985260A" w14:textId="64482BA9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number</w:t>
            </w:r>
          </w:p>
        </w:tc>
        <w:tc>
          <w:tcPr>
            <w:tcW w:w="0" w:type="auto"/>
          </w:tcPr>
          <w:p w14:paraId="341146A5" w14:textId="33D4394A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70</w:t>
            </w:r>
          </w:p>
        </w:tc>
      </w:tr>
      <w:tr w:rsidR="00A46BDE" w:rsidRPr="001F270A" w14:paraId="333BF0F8" w14:textId="77777777" w:rsidTr="00A46BDE">
        <w:tc>
          <w:tcPr>
            <w:tcW w:w="0" w:type="auto"/>
          </w:tcPr>
          <w:p w14:paraId="2215281D" w14:textId="5C96212C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Slice order</w:t>
            </w:r>
          </w:p>
        </w:tc>
        <w:tc>
          <w:tcPr>
            <w:tcW w:w="0" w:type="auto"/>
          </w:tcPr>
          <w:p w14:paraId="20B0A1CD" w14:textId="5DCA1B6B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interleaved</w:t>
            </w:r>
          </w:p>
        </w:tc>
      </w:tr>
      <w:tr w:rsidR="00A46BDE" w:rsidRPr="001F270A" w14:paraId="1FFF5896" w14:textId="77777777" w:rsidTr="00A46BDE">
        <w:tc>
          <w:tcPr>
            <w:tcW w:w="0" w:type="auto"/>
          </w:tcPr>
          <w:p w14:paraId="7B3C6651" w14:textId="6389B6D7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TR/TE</w:t>
            </w:r>
          </w:p>
        </w:tc>
        <w:tc>
          <w:tcPr>
            <w:tcW w:w="0" w:type="auto"/>
          </w:tcPr>
          <w:p w14:paraId="572E22F1" w14:textId="7488E5D4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16500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  <w:r w:rsidRPr="001F270A">
              <w:rPr>
                <w:rFonts w:cstheme="minorHAnsi"/>
              </w:rPr>
              <w:t xml:space="preserve">/ 95.6 </w:t>
            </w:r>
            <w:proofErr w:type="spellStart"/>
            <w:r w:rsidRPr="001F270A">
              <w:rPr>
                <w:rFonts w:cstheme="minorHAnsi"/>
              </w:rPr>
              <w:t>ms</w:t>
            </w:r>
            <w:proofErr w:type="spellEnd"/>
          </w:p>
        </w:tc>
      </w:tr>
      <w:tr w:rsidR="00A46BDE" w:rsidRPr="001F270A" w14:paraId="371A6BD1" w14:textId="77777777" w:rsidTr="00A46BDE">
        <w:tc>
          <w:tcPr>
            <w:tcW w:w="0" w:type="auto"/>
          </w:tcPr>
          <w:p w14:paraId="3F3FEC2A" w14:textId="26F79F11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Gradient directions/b0 images</w:t>
            </w:r>
          </w:p>
        </w:tc>
        <w:tc>
          <w:tcPr>
            <w:tcW w:w="0" w:type="auto"/>
          </w:tcPr>
          <w:p w14:paraId="1253E239" w14:textId="556DAC03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30/ 5</w:t>
            </w:r>
          </w:p>
        </w:tc>
      </w:tr>
      <w:tr w:rsidR="00A46BDE" w:rsidRPr="001F270A" w14:paraId="1146C1B8" w14:textId="77777777" w:rsidTr="00A46BDE">
        <w:tc>
          <w:tcPr>
            <w:tcW w:w="0" w:type="auto"/>
          </w:tcPr>
          <w:p w14:paraId="57145F6C" w14:textId="0F4AB5C1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 xml:space="preserve">     Voxel size</w:t>
            </w:r>
          </w:p>
        </w:tc>
        <w:tc>
          <w:tcPr>
            <w:tcW w:w="0" w:type="auto"/>
          </w:tcPr>
          <w:p w14:paraId="439DA16E" w14:textId="0AB5DC59" w:rsidR="00A46BDE" w:rsidRPr="001F270A" w:rsidRDefault="00A46BDE" w:rsidP="00A46BDE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2 × 2 × 2 mm</w:t>
            </w:r>
            <w:r w:rsidRPr="001F270A">
              <w:rPr>
                <w:rFonts w:cstheme="minorHAnsi"/>
                <w:vertAlign w:val="superscript"/>
              </w:rPr>
              <w:t>3</w:t>
            </w:r>
          </w:p>
        </w:tc>
      </w:tr>
    </w:tbl>
    <w:p w14:paraId="5975EB21" w14:textId="036457C5" w:rsidR="00A46BDE" w:rsidRPr="001F270A" w:rsidRDefault="00A46BDE" w:rsidP="00A46BDE">
      <w:pPr>
        <w:rPr>
          <w:rFonts w:cstheme="minorHAnsi"/>
        </w:rPr>
      </w:pPr>
      <w:r w:rsidRPr="001F270A">
        <w:rPr>
          <w:rFonts w:cstheme="minorHAnsi"/>
        </w:rPr>
        <w:t xml:space="preserve">NOTE. SPGR, spoiled gradient-recalled echo; MP-RAGE, magnetization prepared - rapid gradient echo; FOV, field of view; TR, repetition time; TE, echo time; TI, inversion time; FA, flip angle; </w:t>
      </w:r>
      <w:proofErr w:type="spellStart"/>
      <w:r w:rsidRPr="001F270A">
        <w:rPr>
          <w:rFonts w:cstheme="minorHAnsi"/>
        </w:rPr>
        <w:t>rs</w:t>
      </w:r>
      <w:proofErr w:type="spellEnd"/>
      <w:r w:rsidRPr="001F270A">
        <w:rPr>
          <w:rFonts w:cstheme="minorHAnsi"/>
        </w:rPr>
        <w:t>-fMRI, resting</w:t>
      </w:r>
      <w:r w:rsidR="00EE1DA7">
        <w:rPr>
          <w:rFonts w:cstheme="minorHAnsi"/>
        </w:rPr>
        <w:t>-</w:t>
      </w:r>
      <w:r w:rsidRPr="001F270A">
        <w:rPr>
          <w:rFonts w:cstheme="minorHAnsi"/>
        </w:rPr>
        <w:t xml:space="preserve">state functional magnetic resonance imaging; EPI, Echo Planar Imaging; GRAPPA, </w:t>
      </w:r>
      <w:proofErr w:type="spellStart"/>
      <w:r w:rsidRPr="001F270A">
        <w:rPr>
          <w:rFonts w:cstheme="minorHAnsi"/>
        </w:rPr>
        <w:t>GeneRalized</w:t>
      </w:r>
      <w:proofErr w:type="spellEnd"/>
      <w:r w:rsidRPr="001F270A">
        <w:rPr>
          <w:rFonts w:cstheme="minorHAnsi"/>
        </w:rPr>
        <w:t xml:space="preserve"> </w:t>
      </w:r>
      <w:proofErr w:type="spellStart"/>
      <w:r w:rsidRPr="001F270A">
        <w:rPr>
          <w:rFonts w:cstheme="minorHAnsi"/>
        </w:rPr>
        <w:t>Autocalibrating</w:t>
      </w:r>
      <w:proofErr w:type="spellEnd"/>
      <w:r w:rsidRPr="001F270A">
        <w:rPr>
          <w:rFonts w:cstheme="minorHAnsi"/>
        </w:rPr>
        <w:t xml:space="preserve"> Partial Parallel Acquisition.</w:t>
      </w:r>
    </w:p>
    <w:p w14:paraId="589CE578" w14:textId="77777777" w:rsidR="006161F6" w:rsidRPr="006161F6" w:rsidRDefault="006161F6" w:rsidP="006161F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left"/>
        <w:rPr>
          <w:rFonts w:eastAsia="Times New Roman" w:cstheme="minorHAnsi"/>
          <w:b/>
          <w:sz w:val="24"/>
          <w:szCs w:val="24"/>
        </w:rPr>
      </w:pPr>
    </w:p>
    <w:p w14:paraId="62ECD726" w14:textId="77777777" w:rsidR="00097CB4" w:rsidRDefault="00097CB4" w:rsidP="00A46BDE">
      <w:pPr>
        <w:rPr>
          <w:rFonts w:cstheme="minorHAnsi"/>
          <w:b/>
          <w:bCs/>
        </w:rPr>
        <w:sectPr w:rsidR="00097CB4" w:rsidSect="00D4366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2382D273" w14:textId="683BD6B8" w:rsidR="00A46BDE" w:rsidRPr="001F270A" w:rsidRDefault="00A46BDE" w:rsidP="00A46BDE">
      <w:pPr>
        <w:rPr>
          <w:rFonts w:cstheme="minorHAnsi"/>
        </w:rPr>
      </w:pPr>
      <w:r w:rsidRPr="001F270A">
        <w:rPr>
          <w:rFonts w:cstheme="minorHAnsi"/>
          <w:b/>
          <w:bCs/>
        </w:rPr>
        <w:lastRenderedPageBreak/>
        <w:t xml:space="preserve">Supplementary Table 2. </w:t>
      </w:r>
      <w:r w:rsidRPr="001F270A">
        <w:rPr>
          <w:rFonts w:cstheme="minorHAnsi"/>
        </w:rPr>
        <w:t xml:space="preserve">PET </w:t>
      </w:r>
      <w:r w:rsidR="000545AD">
        <w:rPr>
          <w:rFonts w:cstheme="minorHAnsi"/>
        </w:rPr>
        <w:t>a</w:t>
      </w:r>
      <w:r w:rsidRPr="001F270A">
        <w:rPr>
          <w:rFonts w:cstheme="minorHAnsi"/>
        </w:rPr>
        <w:t xml:space="preserve">cquisition and </w:t>
      </w:r>
      <w:r w:rsidR="000545AD">
        <w:rPr>
          <w:rFonts w:cstheme="minorHAnsi"/>
        </w:rPr>
        <w:t>reconstruction protocol</w:t>
      </w:r>
    </w:p>
    <w:p w14:paraId="7A72AAE3" w14:textId="77777777" w:rsidR="00CE3BCC" w:rsidRPr="001F270A" w:rsidRDefault="00CE3BCC" w:rsidP="00A46BDE">
      <w:pPr>
        <w:rPr>
          <w:rFonts w:cstheme="minorHAnsi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1449"/>
        <w:gridCol w:w="2387"/>
      </w:tblGrid>
      <w:tr w:rsidR="00A46BDE" w:rsidRPr="001F270A" w14:paraId="71EA5A9B" w14:textId="77777777" w:rsidTr="00A46BDE">
        <w:trPr>
          <w:trHeight w:val="439"/>
          <w:tblHeader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</w:tcPr>
          <w:p w14:paraId="6CD04264" w14:textId="77777777" w:rsidR="00A46BDE" w:rsidRPr="001F270A" w:rsidRDefault="00A46BDE" w:rsidP="00D507AA">
            <w:pPr>
              <w:rPr>
                <w:rFonts w:cstheme="minorHAnsi"/>
              </w:rPr>
            </w:pP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C8FF483" w14:textId="77777777" w:rsidR="00A46BDE" w:rsidRPr="001F270A" w:rsidRDefault="00A46BDE" w:rsidP="00D507AA">
            <w:pPr>
              <w:jc w:val="center"/>
              <w:rPr>
                <w:rFonts w:cstheme="minorHAnsi"/>
                <w:bCs/>
              </w:rPr>
            </w:pPr>
            <w:r w:rsidRPr="001F270A">
              <w:rPr>
                <w:rFonts w:cstheme="minorHAnsi"/>
                <w:bCs/>
              </w:rPr>
              <w:t>SILCODE</w:t>
            </w:r>
          </w:p>
        </w:tc>
      </w:tr>
      <w:tr w:rsidR="00A46BDE" w:rsidRPr="001F270A" w14:paraId="09EC96AB" w14:textId="77777777" w:rsidTr="00A46BDE">
        <w:trPr>
          <w:trHeight w:val="404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46A2D6C8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N (subjects)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701694D7" w14:textId="2AE1C696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42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2D58E24F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13</w:t>
            </w:r>
          </w:p>
        </w:tc>
      </w:tr>
      <w:tr w:rsidR="00A46BDE" w:rsidRPr="001F270A" w14:paraId="0F51D4EB" w14:textId="77777777" w:rsidTr="00A46BDE">
        <w:trPr>
          <w:trHeight w:val="456"/>
        </w:trPr>
        <w:tc>
          <w:tcPr>
            <w:tcW w:w="0" w:type="auto"/>
            <w:tcBorders>
              <w:top w:val="nil"/>
            </w:tcBorders>
            <w:vAlign w:val="center"/>
          </w:tcPr>
          <w:p w14:paraId="545CC5D5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Scanner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61E6090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GE Signa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66B222B" w14:textId="77777777" w:rsidR="00A46BDE" w:rsidRPr="001F270A" w:rsidRDefault="00A46BDE" w:rsidP="00D507AA">
            <w:pPr>
              <w:jc w:val="center"/>
              <w:rPr>
                <w:rFonts w:cstheme="minorHAnsi"/>
                <w:color w:val="000000"/>
              </w:rPr>
            </w:pPr>
            <w:r w:rsidRPr="001F270A">
              <w:rPr>
                <w:rFonts w:cstheme="minorHAnsi"/>
                <w:color w:val="000000"/>
              </w:rPr>
              <w:t>GE Discovery PET/CT Elite</w:t>
            </w:r>
          </w:p>
        </w:tc>
      </w:tr>
      <w:tr w:rsidR="00A46BDE" w:rsidRPr="001F270A" w14:paraId="7EB74C06" w14:textId="77777777" w:rsidTr="00A46BDE">
        <w:trPr>
          <w:trHeight w:val="581"/>
        </w:trPr>
        <w:tc>
          <w:tcPr>
            <w:tcW w:w="0" w:type="auto"/>
            <w:vAlign w:val="center"/>
          </w:tcPr>
          <w:p w14:paraId="5161E914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Tracer activity</w:t>
            </w:r>
          </w:p>
        </w:tc>
        <w:tc>
          <w:tcPr>
            <w:tcW w:w="0" w:type="auto"/>
            <w:vAlign w:val="center"/>
          </w:tcPr>
          <w:p w14:paraId="34377677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259-370 MBq</w:t>
            </w:r>
          </w:p>
        </w:tc>
        <w:tc>
          <w:tcPr>
            <w:tcW w:w="0" w:type="auto"/>
            <w:vAlign w:val="center"/>
          </w:tcPr>
          <w:p w14:paraId="4EC870AC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5.55-7.4 MBq/ kg</w:t>
            </w:r>
          </w:p>
        </w:tc>
      </w:tr>
      <w:tr w:rsidR="00A46BDE" w:rsidRPr="001F270A" w14:paraId="6CAD0F09" w14:textId="77777777" w:rsidTr="00A46BDE">
        <w:tc>
          <w:tcPr>
            <w:tcW w:w="0" w:type="auto"/>
            <w:vAlign w:val="center"/>
          </w:tcPr>
          <w:p w14:paraId="58EC775E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Start emission [post injection]</w:t>
            </w:r>
          </w:p>
        </w:tc>
        <w:tc>
          <w:tcPr>
            <w:tcW w:w="0" w:type="auto"/>
            <w:vAlign w:val="center"/>
          </w:tcPr>
          <w:p w14:paraId="02AC2E4A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40 min</w:t>
            </w:r>
          </w:p>
        </w:tc>
        <w:tc>
          <w:tcPr>
            <w:tcW w:w="0" w:type="auto"/>
            <w:vAlign w:val="center"/>
          </w:tcPr>
          <w:p w14:paraId="227877E5" w14:textId="77777777" w:rsidR="00A46BDE" w:rsidRPr="001F270A" w:rsidRDefault="00A46BDE" w:rsidP="00D507AA">
            <w:pPr>
              <w:jc w:val="center"/>
              <w:rPr>
                <w:rFonts w:cstheme="minorHAnsi"/>
                <w:color w:val="000000"/>
              </w:rPr>
            </w:pPr>
            <w:r w:rsidRPr="001F270A">
              <w:rPr>
                <w:rFonts w:cstheme="minorHAnsi"/>
                <w:color w:val="000000"/>
              </w:rPr>
              <w:t>50—70mins</w:t>
            </w:r>
          </w:p>
        </w:tc>
      </w:tr>
      <w:tr w:rsidR="00A46BDE" w:rsidRPr="001F270A" w14:paraId="6048A851" w14:textId="77777777" w:rsidTr="00A46BDE">
        <w:tc>
          <w:tcPr>
            <w:tcW w:w="0" w:type="auto"/>
            <w:vAlign w:val="center"/>
          </w:tcPr>
          <w:p w14:paraId="4626CEB8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Reconstruction algorithm</w:t>
            </w:r>
          </w:p>
        </w:tc>
        <w:tc>
          <w:tcPr>
            <w:tcW w:w="0" w:type="auto"/>
            <w:vAlign w:val="center"/>
          </w:tcPr>
          <w:p w14:paraId="59D54BD3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VPFXS</w:t>
            </w:r>
          </w:p>
        </w:tc>
        <w:tc>
          <w:tcPr>
            <w:tcW w:w="0" w:type="auto"/>
            <w:vAlign w:val="center"/>
          </w:tcPr>
          <w:p w14:paraId="66CAB577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VPFXS</w:t>
            </w:r>
          </w:p>
        </w:tc>
      </w:tr>
      <w:tr w:rsidR="00A46BDE" w:rsidRPr="001F270A" w14:paraId="1A002319" w14:textId="77777777" w:rsidTr="00A46BDE">
        <w:tc>
          <w:tcPr>
            <w:tcW w:w="0" w:type="auto"/>
            <w:vAlign w:val="center"/>
          </w:tcPr>
          <w:p w14:paraId="5E6E11ED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Iterations/ subsets</w:t>
            </w:r>
          </w:p>
        </w:tc>
        <w:tc>
          <w:tcPr>
            <w:tcW w:w="0" w:type="auto"/>
            <w:vAlign w:val="center"/>
          </w:tcPr>
          <w:p w14:paraId="3FB29D85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8/32</w:t>
            </w:r>
          </w:p>
        </w:tc>
        <w:tc>
          <w:tcPr>
            <w:tcW w:w="0" w:type="auto"/>
            <w:vAlign w:val="center"/>
          </w:tcPr>
          <w:p w14:paraId="4251CAC9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5/18</w:t>
            </w:r>
          </w:p>
        </w:tc>
      </w:tr>
      <w:tr w:rsidR="00A46BDE" w:rsidRPr="001F270A" w14:paraId="43BFA007" w14:textId="77777777" w:rsidTr="00A46BDE">
        <w:trPr>
          <w:trHeight w:val="451"/>
        </w:trPr>
        <w:tc>
          <w:tcPr>
            <w:tcW w:w="0" w:type="auto"/>
            <w:vAlign w:val="center"/>
          </w:tcPr>
          <w:p w14:paraId="124F2BA9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Matrix</w:t>
            </w:r>
          </w:p>
        </w:tc>
        <w:tc>
          <w:tcPr>
            <w:tcW w:w="0" w:type="auto"/>
            <w:vAlign w:val="center"/>
          </w:tcPr>
          <w:p w14:paraId="024AA101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192*192</w:t>
            </w:r>
          </w:p>
        </w:tc>
        <w:tc>
          <w:tcPr>
            <w:tcW w:w="0" w:type="auto"/>
            <w:vAlign w:val="center"/>
          </w:tcPr>
          <w:p w14:paraId="040F5618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192*192</w:t>
            </w:r>
          </w:p>
        </w:tc>
      </w:tr>
      <w:tr w:rsidR="00A46BDE" w:rsidRPr="001F270A" w14:paraId="3211EBC4" w14:textId="77777777" w:rsidTr="00A46BDE">
        <w:tc>
          <w:tcPr>
            <w:tcW w:w="0" w:type="auto"/>
            <w:vAlign w:val="center"/>
          </w:tcPr>
          <w:p w14:paraId="296B02AD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In-plane pixel resolution</w:t>
            </w:r>
          </w:p>
        </w:tc>
        <w:tc>
          <w:tcPr>
            <w:tcW w:w="0" w:type="auto"/>
            <w:vAlign w:val="center"/>
          </w:tcPr>
          <w:p w14:paraId="095265B7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1.82*1.82 mm</w:t>
            </w:r>
          </w:p>
        </w:tc>
        <w:tc>
          <w:tcPr>
            <w:tcW w:w="0" w:type="auto"/>
            <w:vAlign w:val="center"/>
          </w:tcPr>
          <w:p w14:paraId="3914E02B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1.56*1.56 mm</w:t>
            </w:r>
          </w:p>
        </w:tc>
      </w:tr>
      <w:tr w:rsidR="00A46BDE" w:rsidRPr="001F270A" w14:paraId="51758CDE" w14:textId="77777777" w:rsidTr="00A46BDE">
        <w:trPr>
          <w:trHeight w:val="423"/>
        </w:trPr>
        <w:tc>
          <w:tcPr>
            <w:tcW w:w="0" w:type="auto"/>
            <w:vAlign w:val="center"/>
          </w:tcPr>
          <w:p w14:paraId="748E895A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Slice number</w:t>
            </w:r>
          </w:p>
        </w:tc>
        <w:tc>
          <w:tcPr>
            <w:tcW w:w="0" w:type="auto"/>
            <w:vAlign w:val="center"/>
          </w:tcPr>
          <w:p w14:paraId="1B384905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89</w:t>
            </w:r>
          </w:p>
        </w:tc>
        <w:tc>
          <w:tcPr>
            <w:tcW w:w="0" w:type="auto"/>
            <w:vAlign w:val="center"/>
          </w:tcPr>
          <w:p w14:paraId="5955F9F0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47</w:t>
            </w:r>
          </w:p>
        </w:tc>
      </w:tr>
      <w:tr w:rsidR="00A46BDE" w:rsidRPr="001F270A" w14:paraId="2988B5C3" w14:textId="77777777" w:rsidTr="00A46BDE">
        <w:trPr>
          <w:trHeight w:val="369"/>
        </w:trPr>
        <w:tc>
          <w:tcPr>
            <w:tcW w:w="0" w:type="auto"/>
            <w:vAlign w:val="center"/>
          </w:tcPr>
          <w:p w14:paraId="25A9F325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Slice thickness</w:t>
            </w:r>
          </w:p>
        </w:tc>
        <w:tc>
          <w:tcPr>
            <w:tcW w:w="0" w:type="auto"/>
            <w:vAlign w:val="center"/>
          </w:tcPr>
          <w:p w14:paraId="03E1ABC3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2.78 mm</w:t>
            </w:r>
          </w:p>
        </w:tc>
        <w:tc>
          <w:tcPr>
            <w:tcW w:w="0" w:type="auto"/>
            <w:vAlign w:val="center"/>
          </w:tcPr>
          <w:p w14:paraId="0386F8BD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3.27 mm</w:t>
            </w:r>
          </w:p>
        </w:tc>
      </w:tr>
      <w:tr w:rsidR="00A46BDE" w:rsidRPr="001F270A" w14:paraId="7822EEB9" w14:textId="77777777" w:rsidTr="00A46BDE">
        <w:trPr>
          <w:trHeight w:val="351"/>
        </w:trPr>
        <w:tc>
          <w:tcPr>
            <w:tcW w:w="0" w:type="auto"/>
            <w:vAlign w:val="center"/>
          </w:tcPr>
          <w:p w14:paraId="7CB1CE6E" w14:textId="77777777" w:rsidR="00A46BDE" w:rsidRPr="001F270A" w:rsidRDefault="00A46BDE" w:rsidP="00D507AA">
            <w:pPr>
              <w:rPr>
                <w:rFonts w:cstheme="minorHAnsi"/>
              </w:rPr>
            </w:pPr>
            <w:r w:rsidRPr="001F270A">
              <w:rPr>
                <w:rFonts w:cstheme="minorHAnsi"/>
              </w:rPr>
              <w:t>Time frames</w:t>
            </w:r>
          </w:p>
        </w:tc>
        <w:tc>
          <w:tcPr>
            <w:tcW w:w="0" w:type="auto"/>
            <w:vAlign w:val="center"/>
          </w:tcPr>
          <w:p w14:paraId="4C4954EF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1*35 min</w:t>
            </w:r>
          </w:p>
        </w:tc>
        <w:tc>
          <w:tcPr>
            <w:tcW w:w="0" w:type="auto"/>
            <w:vAlign w:val="center"/>
          </w:tcPr>
          <w:p w14:paraId="344C4225" w14:textId="77777777" w:rsidR="00A46BDE" w:rsidRPr="001F270A" w:rsidRDefault="00A46BDE" w:rsidP="00D507AA">
            <w:pPr>
              <w:jc w:val="center"/>
              <w:rPr>
                <w:rFonts w:cstheme="minorHAnsi"/>
              </w:rPr>
            </w:pPr>
            <w:r w:rsidRPr="001F270A">
              <w:rPr>
                <w:rFonts w:cstheme="minorHAnsi"/>
              </w:rPr>
              <w:t>1*10 min</w:t>
            </w:r>
          </w:p>
        </w:tc>
      </w:tr>
    </w:tbl>
    <w:p w14:paraId="7AC8DF7F" w14:textId="77777777" w:rsidR="00A46BDE" w:rsidRPr="001F270A" w:rsidRDefault="00A46BDE" w:rsidP="00454DBB">
      <w:pPr>
        <w:spacing w:line="360" w:lineRule="auto"/>
        <w:rPr>
          <w:rFonts w:cstheme="minorHAnsi"/>
          <w:sz w:val="24"/>
          <w:szCs w:val="24"/>
        </w:rPr>
        <w:sectPr w:rsidR="00A46BDE" w:rsidRPr="001F270A" w:rsidSect="00D4366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3DBCB3DD" w14:textId="5AA93146" w:rsidR="006F3F85" w:rsidRDefault="006F3F85" w:rsidP="00464D5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left"/>
        <w:rPr>
          <w:rFonts w:cstheme="minorHAnsi"/>
          <w:bCs/>
        </w:rPr>
      </w:pPr>
      <w:r w:rsidRPr="00464D58">
        <w:rPr>
          <w:rFonts w:cstheme="minorHAnsi"/>
          <w:b/>
          <w:bCs/>
        </w:rPr>
        <w:lastRenderedPageBreak/>
        <w:t xml:space="preserve">Supplementary </w:t>
      </w:r>
      <w:r w:rsidR="00223619" w:rsidRPr="00464D58">
        <w:rPr>
          <w:rFonts w:cstheme="minorHAnsi"/>
          <w:b/>
          <w:bCs/>
        </w:rPr>
        <w:t>T</w:t>
      </w:r>
      <w:r w:rsidRPr="00464D58">
        <w:rPr>
          <w:rFonts w:cstheme="minorHAnsi"/>
          <w:b/>
          <w:bCs/>
        </w:rPr>
        <w:t xml:space="preserve">able </w:t>
      </w:r>
      <w:r w:rsidR="00A46BDE" w:rsidRPr="00464D58">
        <w:rPr>
          <w:rFonts w:cstheme="minorHAnsi"/>
          <w:b/>
          <w:bCs/>
        </w:rPr>
        <w:t>3</w:t>
      </w:r>
      <w:r w:rsidRPr="00464D58">
        <w:rPr>
          <w:rFonts w:cstheme="minorHAnsi"/>
          <w:b/>
          <w:bCs/>
        </w:rPr>
        <w:t>.</w:t>
      </w:r>
      <w:r w:rsidRPr="00464D58">
        <w:rPr>
          <w:rFonts w:cstheme="minorHAnsi"/>
          <w:bCs/>
        </w:rPr>
        <w:t xml:space="preserve"> Regions of interest</w:t>
      </w:r>
      <w:r w:rsidR="000545AD">
        <w:rPr>
          <w:rFonts w:cstheme="minorHAnsi"/>
          <w:bCs/>
        </w:rPr>
        <w:t xml:space="preserve"> based on </w:t>
      </w:r>
      <w:r w:rsidR="000545AD" w:rsidRPr="009221C8">
        <w:rPr>
          <w:rFonts w:cstheme="minorHAnsi"/>
          <w:bCs/>
        </w:rPr>
        <w:t>automated</w:t>
      </w:r>
      <w:r w:rsidR="000545AD">
        <w:rPr>
          <w:rFonts w:cstheme="minorHAnsi"/>
          <w:bCs/>
        </w:rPr>
        <w:t xml:space="preserve"> </w:t>
      </w:r>
      <w:r w:rsidR="000545AD" w:rsidRPr="009221C8">
        <w:rPr>
          <w:rFonts w:cstheme="minorHAnsi"/>
          <w:bCs/>
        </w:rPr>
        <w:t>anatomical labeling</w:t>
      </w:r>
      <w:r w:rsidR="000545AD">
        <w:rPr>
          <w:rFonts w:cstheme="minorHAnsi"/>
          <w:bCs/>
        </w:rPr>
        <w:t xml:space="preserve"> (AAL) atlas</w:t>
      </w:r>
    </w:p>
    <w:p w14:paraId="248AFA27" w14:textId="77777777" w:rsidR="00464D58" w:rsidRPr="00464D58" w:rsidRDefault="00464D58" w:rsidP="00464D5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left"/>
        <w:rPr>
          <w:rFonts w:cstheme="minorHAnsi"/>
          <w:bCs/>
          <w:szCs w:val="21"/>
        </w:rPr>
      </w:pPr>
    </w:p>
    <w:tbl>
      <w:tblPr>
        <w:tblW w:w="4375" w:type="pct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963"/>
        <w:gridCol w:w="1667"/>
        <w:gridCol w:w="4917"/>
        <w:gridCol w:w="1666"/>
      </w:tblGrid>
      <w:tr w:rsidR="002A1922" w:rsidRPr="00464D58" w14:paraId="494ECB50" w14:textId="77777777" w:rsidTr="002A1922">
        <w:trPr>
          <w:trHeight w:hRule="exact" w:val="340"/>
        </w:trPr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B30B7A" w14:textId="77777777" w:rsidR="002A1922" w:rsidRPr="00464D58" w:rsidRDefault="002A1922" w:rsidP="00D507AA">
            <w:pPr>
              <w:widowControl/>
              <w:rPr>
                <w:rFonts w:cstheme="minorHAnsi"/>
                <w:b/>
                <w:kern w:val="0"/>
                <w:szCs w:val="21"/>
              </w:rPr>
            </w:pPr>
            <w:r w:rsidRPr="00464D58">
              <w:rPr>
                <w:rFonts w:cstheme="minorHAnsi"/>
                <w:b/>
                <w:kern w:val="0"/>
                <w:szCs w:val="21"/>
              </w:rPr>
              <w:t>Regions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C1565" w14:textId="77777777" w:rsidR="002A1922" w:rsidRPr="00464D58" w:rsidRDefault="002A1922" w:rsidP="00D507AA">
            <w:pPr>
              <w:widowControl/>
              <w:rPr>
                <w:rFonts w:cstheme="minorHAnsi"/>
                <w:b/>
                <w:kern w:val="0"/>
                <w:szCs w:val="21"/>
              </w:rPr>
            </w:pPr>
            <w:r w:rsidRPr="00464D58">
              <w:rPr>
                <w:rFonts w:cstheme="minorHAnsi"/>
                <w:b/>
                <w:kern w:val="0"/>
                <w:szCs w:val="21"/>
              </w:rPr>
              <w:t>Abbreviations</w:t>
            </w:r>
          </w:p>
        </w:tc>
        <w:tc>
          <w:tcPr>
            <w:tcW w:w="20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FDEA3A" w14:textId="77777777" w:rsidR="002A1922" w:rsidRPr="00464D58" w:rsidRDefault="002A1922" w:rsidP="00D507AA">
            <w:pPr>
              <w:widowControl/>
              <w:rPr>
                <w:rFonts w:cstheme="minorHAnsi"/>
                <w:b/>
                <w:kern w:val="0"/>
                <w:szCs w:val="21"/>
              </w:rPr>
            </w:pPr>
            <w:r w:rsidRPr="00464D58">
              <w:rPr>
                <w:rFonts w:cstheme="minorHAnsi"/>
                <w:b/>
                <w:kern w:val="0"/>
                <w:szCs w:val="21"/>
              </w:rPr>
              <w:t>Regions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FB990" w14:textId="77777777" w:rsidR="002A1922" w:rsidRPr="00464D58" w:rsidRDefault="002A1922" w:rsidP="00D507AA">
            <w:pPr>
              <w:widowControl/>
              <w:rPr>
                <w:rFonts w:cstheme="minorHAnsi"/>
                <w:b/>
                <w:kern w:val="0"/>
                <w:szCs w:val="21"/>
              </w:rPr>
            </w:pPr>
            <w:r w:rsidRPr="00464D58">
              <w:rPr>
                <w:rFonts w:cstheme="minorHAnsi"/>
                <w:b/>
                <w:kern w:val="0"/>
                <w:szCs w:val="21"/>
              </w:rPr>
              <w:t>Abbreviations</w:t>
            </w:r>
          </w:p>
        </w:tc>
      </w:tr>
      <w:tr w:rsidR="002A1922" w:rsidRPr="00464D58" w14:paraId="25651648" w14:textId="77777777" w:rsidTr="002A1922">
        <w:trPr>
          <w:trHeight w:hRule="exact" w:val="340"/>
        </w:trPr>
        <w:tc>
          <w:tcPr>
            <w:tcW w:w="16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9006C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Precentral gyrus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57603A16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PreCG</w:t>
            </w:r>
            <w:proofErr w:type="spellEnd"/>
          </w:p>
        </w:tc>
        <w:tc>
          <w:tcPr>
            <w:tcW w:w="20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C5651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Cuneus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12C4DD29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CUN</w:t>
            </w:r>
          </w:p>
        </w:tc>
      </w:tr>
      <w:tr w:rsidR="002A1922" w:rsidRPr="00464D58" w14:paraId="21F84295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5C0AABA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Superior frontal gyrus, dorsolateral</w:t>
            </w:r>
          </w:p>
        </w:tc>
        <w:tc>
          <w:tcPr>
            <w:tcW w:w="682" w:type="pct"/>
            <w:vAlign w:val="center"/>
          </w:tcPr>
          <w:p w14:paraId="2067BC7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SFGdor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32F0EFC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Lingual gyrus</w:t>
            </w:r>
          </w:p>
        </w:tc>
        <w:tc>
          <w:tcPr>
            <w:tcW w:w="682" w:type="pct"/>
            <w:vAlign w:val="center"/>
          </w:tcPr>
          <w:p w14:paraId="602C63A9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LING</w:t>
            </w:r>
          </w:p>
        </w:tc>
      </w:tr>
      <w:tr w:rsidR="002A1922" w:rsidRPr="00464D58" w14:paraId="30491C22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5E92D1B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Superior frontal gyrus, orbital part</w:t>
            </w:r>
          </w:p>
        </w:tc>
        <w:tc>
          <w:tcPr>
            <w:tcW w:w="682" w:type="pct"/>
            <w:vAlign w:val="center"/>
          </w:tcPr>
          <w:p w14:paraId="4183B2E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kern w:val="0"/>
                <w:szCs w:val="21"/>
              </w:rPr>
              <w:t>ORBsup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714169A8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Superior occipital gyrus</w:t>
            </w:r>
          </w:p>
        </w:tc>
        <w:tc>
          <w:tcPr>
            <w:tcW w:w="682" w:type="pct"/>
            <w:vAlign w:val="center"/>
          </w:tcPr>
          <w:p w14:paraId="757F50BB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SOG</w:t>
            </w:r>
          </w:p>
        </w:tc>
      </w:tr>
      <w:tr w:rsidR="002A1922" w:rsidRPr="00464D58" w14:paraId="07804405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5DAFBC7A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Middle frontal gyrus</w:t>
            </w:r>
          </w:p>
        </w:tc>
        <w:tc>
          <w:tcPr>
            <w:tcW w:w="682" w:type="pct"/>
            <w:vAlign w:val="center"/>
          </w:tcPr>
          <w:p w14:paraId="39DE7C8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MFG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2F33BB1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Middle occipital gyrus</w:t>
            </w:r>
          </w:p>
        </w:tc>
        <w:tc>
          <w:tcPr>
            <w:tcW w:w="682" w:type="pct"/>
            <w:vAlign w:val="center"/>
          </w:tcPr>
          <w:p w14:paraId="6E9C9154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MOG</w:t>
            </w:r>
          </w:p>
        </w:tc>
      </w:tr>
      <w:tr w:rsidR="002A1922" w:rsidRPr="00464D58" w14:paraId="07AEF75A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42ED17C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Middle frontal gyrus, orbital part</w:t>
            </w:r>
          </w:p>
        </w:tc>
        <w:tc>
          <w:tcPr>
            <w:tcW w:w="682" w:type="pct"/>
            <w:vAlign w:val="center"/>
          </w:tcPr>
          <w:p w14:paraId="1CB5F8E6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ORBmid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681FA95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Inferior occipital gyrus</w:t>
            </w:r>
          </w:p>
        </w:tc>
        <w:tc>
          <w:tcPr>
            <w:tcW w:w="682" w:type="pct"/>
            <w:vAlign w:val="center"/>
          </w:tcPr>
          <w:p w14:paraId="21B068BE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IOG</w:t>
            </w:r>
          </w:p>
        </w:tc>
      </w:tr>
      <w:tr w:rsidR="002A1922" w:rsidRPr="00464D58" w14:paraId="5D1166FB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52A8BD38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Inferior frontal gyrus, triangular part</w:t>
            </w:r>
          </w:p>
        </w:tc>
        <w:tc>
          <w:tcPr>
            <w:tcW w:w="682" w:type="pct"/>
            <w:vAlign w:val="center"/>
          </w:tcPr>
          <w:p w14:paraId="2E6FE9CF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IFGoperc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64103DF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Fusiform gyrus</w:t>
            </w:r>
          </w:p>
        </w:tc>
        <w:tc>
          <w:tcPr>
            <w:tcW w:w="682" w:type="pct"/>
            <w:vAlign w:val="center"/>
          </w:tcPr>
          <w:p w14:paraId="5E256E9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FFG</w:t>
            </w:r>
          </w:p>
        </w:tc>
      </w:tr>
      <w:tr w:rsidR="002A1922" w:rsidRPr="00464D58" w14:paraId="30588832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03D8113F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Inferior frontal gyrus, triangular part</w:t>
            </w:r>
          </w:p>
        </w:tc>
        <w:tc>
          <w:tcPr>
            <w:tcW w:w="682" w:type="pct"/>
            <w:vAlign w:val="center"/>
          </w:tcPr>
          <w:p w14:paraId="131A499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IFGtriang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7C58134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Postcentral gyrus</w:t>
            </w:r>
          </w:p>
        </w:tc>
        <w:tc>
          <w:tcPr>
            <w:tcW w:w="682" w:type="pct"/>
            <w:vAlign w:val="center"/>
          </w:tcPr>
          <w:p w14:paraId="59E7E56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PoCG</w:t>
            </w:r>
            <w:proofErr w:type="spellEnd"/>
          </w:p>
        </w:tc>
      </w:tr>
      <w:tr w:rsidR="002A1922" w:rsidRPr="00464D58" w14:paraId="5B503684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3DF6345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Inferior frontal gyrus, orbital part</w:t>
            </w:r>
          </w:p>
        </w:tc>
        <w:tc>
          <w:tcPr>
            <w:tcW w:w="682" w:type="pct"/>
            <w:vAlign w:val="center"/>
          </w:tcPr>
          <w:p w14:paraId="2943749B" w14:textId="386FCAA4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ORBinf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0E3638B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Superior parietal gyrus</w:t>
            </w:r>
          </w:p>
        </w:tc>
        <w:tc>
          <w:tcPr>
            <w:tcW w:w="682" w:type="pct"/>
            <w:vAlign w:val="center"/>
          </w:tcPr>
          <w:p w14:paraId="512A356B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SPG</w:t>
            </w:r>
          </w:p>
        </w:tc>
      </w:tr>
      <w:tr w:rsidR="002A1922" w:rsidRPr="00464D58" w14:paraId="0873A4D2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03F1C75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Rolandic operculum</w:t>
            </w:r>
          </w:p>
        </w:tc>
        <w:tc>
          <w:tcPr>
            <w:tcW w:w="682" w:type="pct"/>
            <w:vAlign w:val="center"/>
          </w:tcPr>
          <w:p w14:paraId="6D78C10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ROL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38BE462A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Inferior parietal, but supramarginal and angular gyri</w:t>
            </w:r>
          </w:p>
        </w:tc>
        <w:tc>
          <w:tcPr>
            <w:tcW w:w="682" w:type="pct"/>
            <w:vAlign w:val="center"/>
          </w:tcPr>
          <w:p w14:paraId="76968B8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IPL</w:t>
            </w:r>
          </w:p>
        </w:tc>
      </w:tr>
      <w:tr w:rsidR="002A1922" w:rsidRPr="00464D58" w14:paraId="17F98CBA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668BDE7A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Supplementary motor area</w:t>
            </w:r>
          </w:p>
        </w:tc>
        <w:tc>
          <w:tcPr>
            <w:tcW w:w="682" w:type="pct"/>
            <w:vAlign w:val="center"/>
          </w:tcPr>
          <w:p w14:paraId="1EE2E6BB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SMA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6779BD74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Supramarginal gyrus</w:t>
            </w:r>
          </w:p>
        </w:tc>
        <w:tc>
          <w:tcPr>
            <w:tcW w:w="682" w:type="pct"/>
            <w:vAlign w:val="center"/>
          </w:tcPr>
          <w:p w14:paraId="4465FF22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SMG</w:t>
            </w:r>
          </w:p>
        </w:tc>
      </w:tr>
      <w:tr w:rsidR="002A1922" w:rsidRPr="00464D58" w14:paraId="2608351E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036A1FB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Olfactory cortex</w:t>
            </w:r>
          </w:p>
        </w:tc>
        <w:tc>
          <w:tcPr>
            <w:tcW w:w="682" w:type="pct"/>
            <w:vAlign w:val="center"/>
          </w:tcPr>
          <w:p w14:paraId="194F06A6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OLF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3C2586F1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Angular gyrus</w:t>
            </w:r>
          </w:p>
        </w:tc>
        <w:tc>
          <w:tcPr>
            <w:tcW w:w="682" w:type="pct"/>
            <w:vAlign w:val="center"/>
          </w:tcPr>
          <w:p w14:paraId="06B6989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ANG</w:t>
            </w:r>
          </w:p>
        </w:tc>
      </w:tr>
      <w:tr w:rsidR="002A1922" w:rsidRPr="00464D58" w14:paraId="182BA8E4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766703E1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Superior frontal gyrus, medial</w:t>
            </w:r>
          </w:p>
        </w:tc>
        <w:tc>
          <w:tcPr>
            <w:tcW w:w="682" w:type="pct"/>
            <w:vAlign w:val="center"/>
          </w:tcPr>
          <w:p w14:paraId="690CB53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SFGmed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2022149A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Precuneus</w:t>
            </w:r>
          </w:p>
        </w:tc>
        <w:tc>
          <w:tcPr>
            <w:tcW w:w="682" w:type="pct"/>
            <w:vAlign w:val="center"/>
          </w:tcPr>
          <w:p w14:paraId="567D18C2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PCUN</w:t>
            </w:r>
          </w:p>
        </w:tc>
      </w:tr>
      <w:tr w:rsidR="002A1922" w:rsidRPr="00464D58" w14:paraId="43089574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7C9E98C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Superior frontal gyrus, medial orbital</w:t>
            </w:r>
          </w:p>
        </w:tc>
        <w:tc>
          <w:tcPr>
            <w:tcW w:w="682" w:type="pct"/>
            <w:vAlign w:val="center"/>
          </w:tcPr>
          <w:p w14:paraId="6B58D58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ORBsupmed</w:t>
            </w:r>
            <w:proofErr w:type="spellEnd"/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4ADD613B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Paracentral lobule</w:t>
            </w:r>
          </w:p>
        </w:tc>
        <w:tc>
          <w:tcPr>
            <w:tcW w:w="682" w:type="pct"/>
            <w:vAlign w:val="center"/>
          </w:tcPr>
          <w:p w14:paraId="29E7F75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PCL</w:t>
            </w:r>
          </w:p>
        </w:tc>
      </w:tr>
      <w:tr w:rsidR="002A1922" w:rsidRPr="00464D58" w14:paraId="4E370BCD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149F7B81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Gyrus rectus</w:t>
            </w:r>
          </w:p>
        </w:tc>
        <w:tc>
          <w:tcPr>
            <w:tcW w:w="682" w:type="pct"/>
            <w:vAlign w:val="center"/>
          </w:tcPr>
          <w:p w14:paraId="4551CB7F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REC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743EFFC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kern w:val="0"/>
                <w:szCs w:val="21"/>
              </w:rPr>
              <w:t>Heschl</w:t>
            </w:r>
            <w:proofErr w:type="spellEnd"/>
            <w:r w:rsidRPr="00464D58">
              <w:rPr>
                <w:rFonts w:cstheme="minorHAnsi"/>
                <w:kern w:val="0"/>
                <w:szCs w:val="21"/>
              </w:rPr>
              <w:t xml:space="preserve"> gyrus</w:t>
            </w:r>
          </w:p>
        </w:tc>
        <w:tc>
          <w:tcPr>
            <w:tcW w:w="682" w:type="pct"/>
            <w:vAlign w:val="center"/>
          </w:tcPr>
          <w:p w14:paraId="2FE70EFF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HES</w:t>
            </w:r>
          </w:p>
        </w:tc>
      </w:tr>
      <w:tr w:rsidR="002A1922" w:rsidRPr="00464D58" w14:paraId="2E8F4288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33A49396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Insula</w:t>
            </w:r>
          </w:p>
        </w:tc>
        <w:tc>
          <w:tcPr>
            <w:tcW w:w="682" w:type="pct"/>
            <w:vAlign w:val="center"/>
          </w:tcPr>
          <w:p w14:paraId="4BBEC3C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INS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39632142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Superior temporal gyrus</w:t>
            </w:r>
          </w:p>
        </w:tc>
        <w:tc>
          <w:tcPr>
            <w:tcW w:w="682" w:type="pct"/>
            <w:vAlign w:val="center"/>
          </w:tcPr>
          <w:p w14:paraId="2AFFB353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STG</w:t>
            </w:r>
          </w:p>
        </w:tc>
      </w:tr>
      <w:tr w:rsidR="002A1922" w:rsidRPr="00464D58" w14:paraId="7F2B2648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7392D56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Anterior cingulate and paracingulate gyri</w:t>
            </w:r>
          </w:p>
        </w:tc>
        <w:tc>
          <w:tcPr>
            <w:tcW w:w="682" w:type="pct"/>
            <w:vAlign w:val="center"/>
          </w:tcPr>
          <w:p w14:paraId="6311C96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ACG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2D12E71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Temporal pole: superior temporal gyrus</w:t>
            </w:r>
          </w:p>
        </w:tc>
        <w:tc>
          <w:tcPr>
            <w:tcW w:w="682" w:type="pct"/>
            <w:vAlign w:val="center"/>
          </w:tcPr>
          <w:p w14:paraId="4937DD21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TPOsup</w:t>
            </w:r>
            <w:proofErr w:type="spellEnd"/>
          </w:p>
        </w:tc>
      </w:tr>
      <w:tr w:rsidR="002A1922" w:rsidRPr="00464D58" w14:paraId="0B90F4CA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094ACBEE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Median cingulate and paracingulate gyri</w:t>
            </w:r>
          </w:p>
        </w:tc>
        <w:tc>
          <w:tcPr>
            <w:tcW w:w="682" w:type="pct"/>
            <w:vAlign w:val="center"/>
          </w:tcPr>
          <w:p w14:paraId="157E22DC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DCG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200122A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kern w:val="0"/>
                <w:szCs w:val="21"/>
              </w:rPr>
              <w:t>Middle temporal gyrus</w:t>
            </w:r>
          </w:p>
        </w:tc>
        <w:tc>
          <w:tcPr>
            <w:tcW w:w="682" w:type="pct"/>
            <w:vAlign w:val="center"/>
          </w:tcPr>
          <w:p w14:paraId="669C0C4E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MTG</w:t>
            </w:r>
          </w:p>
        </w:tc>
      </w:tr>
      <w:tr w:rsidR="002A1922" w:rsidRPr="00464D58" w14:paraId="1B887821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00BE27E4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  <w:lang w:val="en-GB"/>
              </w:rPr>
            </w:pPr>
            <w:r w:rsidRPr="00464D58">
              <w:rPr>
                <w:rFonts w:cstheme="minorHAnsi"/>
                <w:szCs w:val="21"/>
              </w:rPr>
              <w:t>Posterior cingulate gyrus</w:t>
            </w:r>
          </w:p>
        </w:tc>
        <w:tc>
          <w:tcPr>
            <w:tcW w:w="682" w:type="pct"/>
            <w:vAlign w:val="center"/>
          </w:tcPr>
          <w:p w14:paraId="1A0CFA0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PCG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01051AED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Temporal pole: middle temporal gyrus</w:t>
            </w:r>
          </w:p>
        </w:tc>
        <w:tc>
          <w:tcPr>
            <w:tcW w:w="682" w:type="pct"/>
            <w:vAlign w:val="center"/>
          </w:tcPr>
          <w:p w14:paraId="3BE6AD0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TPOmid</w:t>
            </w:r>
            <w:proofErr w:type="spellEnd"/>
          </w:p>
        </w:tc>
      </w:tr>
      <w:tr w:rsidR="002A1922" w:rsidRPr="00464D58" w14:paraId="70FB349C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77C09902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proofErr w:type="spellStart"/>
            <w:r w:rsidRPr="00464D58">
              <w:rPr>
                <w:rFonts w:cstheme="minorHAnsi"/>
                <w:szCs w:val="21"/>
              </w:rPr>
              <w:t>Parahippocampal</w:t>
            </w:r>
            <w:proofErr w:type="spellEnd"/>
            <w:r w:rsidRPr="00464D58">
              <w:rPr>
                <w:rFonts w:cstheme="minorHAnsi"/>
                <w:szCs w:val="21"/>
              </w:rPr>
              <w:t xml:space="preserve"> gyrus</w:t>
            </w:r>
          </w:p>
        </w:tc>
        <w:tc>
          <w:tcPr>
            <w:tcW w:w="682" w:type="pct"/>
            <w:vAlign w:val="center"/>
          </w:tcPr>
          <w:p w14:paraId="32BAE0F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PHG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406105E7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Inferior temporal gyrus</w:t>
            </w:r>
          </w:p>
        </w:tc>
        <w:tc>
          <w:tcPr>
            <w:tcW w:w="682" w:type="pct"/>
            <w:vAlign w:val="center"/>
          </w:tcPr>
          <w:p w14:paraId="652C5664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ITG</w:t>
            </w:r>
          </w:p>
        </w:tc>
      </w:tr>
      <w:tr w:rsidR="002A1922" w:rsidRPr="00464D58" w14:paraId="56CCAFE9" w14:textId="77777777" w:rsidTr="002A1922">
        <w:trPr>
          <w:trHeight w:hRule="exact" w:val="340"/>
        </w:trPr>
        <w:tc>
          <w:tcPr>
            <w:tcW w:w="1622" w:type="pct"/>
            <w:shd w:val="clear" w:color="auto" w:fill="auto"/>
            <w:noWrap/>
            <w:vAlign w:val="center"/>
          </w:tcPr>
          <w:p w14:paraId="51093C5E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Calcarine fissure and surrounding cortex</w:t>
            </w:r>
          </w:p>
        </w:tc>
        <w:tc>
          <w:tcPr>
            <w:tcW w:w="682" w:type="pct"/>
            <w:vAlign w:val="center"/>
          </w:tcPr>
          <w:p w14:paraId="6A5DC02E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  <w:r w:rsidRPr="00464D58">
              <w:rPr>
                <w:rFonts w:cstheme="minorHAnsi"/>
                <w:szCs w:val="21"/>
              </w:rPr>
              <w:t>CAL</w:t>
            </w:r>
          </w:p>
        </w:tc>
        <w:tc>
          <w:tcPr>
            <w:tcW w:w="2013" w:type="pct"/>
            <w:shd w:val="clear" w:color="auto" w:fill="auto"/>
            <w:noWrap/>
            <w:vAlign w:val="center"/>
          </w:tcPr>
          <w:p w14:paraId="5F611965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</w:p>
        </w:tc>
        <w:tc>
          <w:tcPr>
            <w:tcW w:w="682" w:type="pct"/>
            <w:vAlign w:val="center"/>
          </w:tcPr>
          <w:p w14:paraId="2B181AE6" w14:textId="77777777" w:rsidR="002A1922" w:rsidRPr="00464D58" w:rsidRDefault="002A1922" w:rsidP="00D507AA">
            <w:pPr>
              <w:widowControl/>
              <w:rPr>
                <w:rFonts w:cstheme="minorHAnsi"/>
                <w:szCs w:val="21"/>
              </w:rPr>
            </w:pPr>
          </w:p>
        </w:tc>
      </w:tr>
    </w:tbl>
    <w:p w14:paraId="05856CFE" w14:textId="77777777" w:rsidR="006F3F85" w:rsidRPr="00464D58" w:rsidRDefault="006F3F85" w:rsidP="006F3F85">
      <w:pPr>
        <w:rPr>
          <w:rFonts w:cstheme="minorHAnsi"/>
          <w:szCs w:val="21"/>
          <w:lang w:val="en-GB"/>
        </w:rPr>
        <w:sectPr w:rsidR="006F3F85" w:rsidRPr="00464D58" w:rsidSect="001572C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143E51C" w14:textId="27D441DE" w:rsidR="00947C83" w:rsidRPr="00464D58" w:rsidRDefault="00947C83" w:rsidP="006F3F85">
      <w:pPr>
        <w:rPr>
          <w:rFonts w:cstheme="minorHAnsi"/>
          <w:bCs/>
          <w:szCs w:val="21"/>
        </w:rPr>
      </w:pPr>
      <w:r w:rsidRPr="00464D58">
        <w:rPr>
          <w:rFonts w:cstheme="minorHAnsi"/>
          <w:b/>
          <w:bCs/>
          <w:szCs w:val="21"/>
        </w:rPr>
        <w:lastRenderedPageBreak/>
        <w:t xml:space="preserve">Supplementary </w:t>
      </w:r>
      <w:r w:rsidR="00223619" w:rsidRPr="00464D58">
        <w:rPr>
          <w:rFonts w:cstheme="minorHAnsi"/>
          <w:b/>
          <w:szCs w:val="21"/>
        </w:rPr>
        <w:t>T</w:t>
      </w:r>
      <w:r w:rsidRPr="00464D58">
        <w:rPr>
          <w:rFonts w:cstheme="minorHAnsi"/>
          <w:b/>
          <w:szCs w:val="21"/>
        </w:rPr>
        <w:t xml:space="preserve">able 4. </w:t>
      </w:r>
      <w:r w:rsidR="00464D58" w:rsidRPr="00464D58">
        <w:rPr>
          <w:rFonts w:cstheme="minorHAnsi"/>
          <w:bCs/>
          <w:szCs w:val="21"/>
        </w:rPr>
        <w:t>D</w:t>
      </w:r>
      <w:r w:rsidRPr="00464D58">
        <w:rPr>
          <w:rFonts w:cstheme="minorHAnsi"/>
          <w:bCs/>
          <w:szCs w:val="21"/>
        </w:rPr>
        <w:t xml:space="preserve">ifferences in </w:t>
      </w:r>
      <w:r w:rsidR="00464D58">
        <w:rPr>
          <w:rFonts w:cstheme="minorHAnsi"/>
          <w:bCs/>
          <w:szCs w:val="21"/>
        </w:rPr>
        <w:t xml:space="preserve">the </w:t>
      </w:r>
      <w:r w:rsidRPr="00464D58">
        <w:rPr>
          <w:rFonts w:cstheme="minorHAnsi"/>
          <w:bCs/>
          <w:szCs w:val="21"/>
        </w:rPr>
        <w:t xml:space="preserve">network-level </w:t>
      </w:r>
      <w:r w:rsidR="00464D58">
        <w:rPr>
          <w:rFonts w:cstheme="minorHAnsi"/>
          <w:bCs/>
          <w:szCs w:val="21"/>
        </w:rPr>
        <w:t xml:space="preserve">topological </w:t>
      </w:r>
      <w:r w:rsidRPr="00464D58">
        <w:rPr>
          <w:rFonts w:cstheme="minorHAnsi"/>
          <w:bCs/>
          <w:szCs w:val="21"/>
        </w:rPr>
        <w:t>propert</w:t>
      </w:r>
      <w:r w:rsidR="00464D58">
        <w:rPr>
          <w:rFonts w:cstheme="minorHAnsi"/>
          <w:bCs/>
          <w:szCs w:val="21"/>
        </w:rPr>
        <w:t>ies</w:t>
      </w:r>
      <w:r w:rsidRPr="00464D58">
        <w:rPr>
          <w:rFonts w:cstheme="minorHAnsi"/>
          <w:bCs/>
          <w:szCs w:val="21"/>
        </w:rPr>
        <w:t xml:space="preserve"> </w:t>
      </w:r>
      <w:r w:rsidR="00662FAE" w:rsidRPr="00464D58">
        <w:rPr>
          <w:rFonts w:cstheme="minorHAnsi"/>
          <w:bCs/>
          <w:szCs w:val="21"/>
        </w:rPr>
        <w:t>between</w:t>
      </w:r>
      <w:r w:rsidRPr="00464D58">
        <w:rPr>
          <w:rFonts w:cstheme="minorHAnsi"/>
          <w:bCs/>
          <w:szCs w:val="21"/>
        </w:rPr>
        <w:t xml:space="preserve"> </w:t>
      </w:r>
      <w:r w:rsidR="000545AD">
        <w:rPr>
          <w:rFonts w:cstheme="minorHAnsi"/>
          <w:bCs/>
          <w:szCs w:val="21"/>
        </w:rPr>
        <w:t xml:space="preserve">NC and SCD based on different </w:t>
      </w:r>
      <w:r w:rsidR="000545AD" w:rsidRPr="009221C8">
        <w:rPr>
          <w:rFonts w:cstheme="minorHAnsi"/>
          <w:bCs/>
        </w:rPr>
        <w:t>network-forming thresholds</w:t>
      </w:r>
    </w:p>
    <w:p w14:paraId="0101641F" w14:textId="77777777" w:rsidR="00947C83" w:rsidRPr="00464D58" w:rsidRDefault="00947C83" w:rsidP="006F3F85">
      <w:pPr>
        <w:rPr>
          <w:rFonts w:cstheme="minorHAnsi"/>
          <w:bCs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3399"/>
        <w:gridCol w:w="851"/>
        <w:gridCol w:w="850"/>
        <w:gridCol w:w="993"/>
        <w:gridCol w:w="1032"/>
        <w:gridCol w:w="763"/>
      </w:tblGrid>
      <w:tr w:rsidR="00947C83" w:rsidRPr="00464D58" w14:paraId="308F3356" w14:textId="77777777" w:rsidTr="000D6ADD">
        <w:tc>
          <w:tcPr>
            <w:tcW w:w="4527" w:type="dxa"/>
            <w:gridSpan w:val="2"/>
            <w:vMerge w:val="restart"/>
            <w:vAlign w:val="center"/>
          </w:tcPr>
          <w:p w14:paraId="1A8D7793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4489" w:type="dxa"/>
            <w:gridSpan w:val="5"/>
            <w:vAlign w:val="center"/>
          </w:tcPr>
          <w:p w14:paraId="4030F0B5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Network-level Property</w:t>
            </w:r>
          </w:p>
        </w:tc>
      </w:tr>
      <w:tr w:rsidR="00947C83" w:rsidRPr="00464D58" w14:paraId="36DF9AF3" w14:textId="77777777" w:rsidTr="000D6ADD">
        <w:tc>
          <w:tcPr>
            <w:tcW w:w="4527" w:type="dxa"/>
            <w:gridSpan w:val="2"/>
            <w:vMerge/>
            <w:vAlign w:val="center"/>
          </w:tcPr>
          <w:p w14:paraId="00B12D15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81B3301" w14:textId="77777777" w:rsidR="00947C83" w:rsidRPr="00464D58" w:rsidRDefault="00000000" w:rsidP="00D507AA">
            <w:pPr>
              <w:jc w:val="center"/>
              <w:rPr>
                <w:rFonts w:cstheme="minorHAnsi"/>
                <w:bCs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szCs w:val="21"/>
                      </w:rPr>
                      <m:t>glob</m:t>
                    </m:r>
                  </m:sub>
                </m:sSub>
              </m:oMath>
            </m:oMathPara>
          </w:p>
        </w:tc>
        <w:tc>
          <w:tcPr>
            <w:tcW w:w="850" w:type="dxa"/>
            <w:vAlign w:val="center"/>
          </w:tcPr>
          <w:p w14:paraId="368085EE" w14:textId="77777777" w:rsidR="00947C83" w:rsidRPr="00464D58" w:rsidRDefault="00000000" w:rsidP="00D507AA">
            <w:pPr>
              <w:jc w:val="center"/>
              <w:rPr>
                <w:rFonts w:cstheme="minorHAnsi"/>
                <w:bCs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szCs w:val="21"/>
                      </w:rPr>
                      <m:t>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szCs w:val="21"/>
                      </w:rPr>
                      <m:t>local</m:t>
                    </m:r>
                  </m:sub>
                </m:sSub>
              </m:oMath>
            </m:oMathPara>
          </w:p>
        </w:tc>
        <w:tc>
          <w:tcPr>
            <w:tcW w:w="993" w:type="dxa"/>
            <w:vAlign w:val="center"/>
          </w:tcPr>
          <w:p w14:paraId="7B9ED542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Gamma</w:t>
            </w:r>
          </w:p>
        </w:tc>
        <w:tc>
          <w:tcPr>
            <w:tcW w:w="1032" w:type="dxa"/>
            <w:vAlign w:val="center"/>
          </w:tcPr>
          <w:p w14:paraId="17684CC0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Lambda</w:t>
            </w:r>
          </w:p>
        </w:tc>
        <w:tc>
          <w:tcPr>
            <w:tcW w:w="763" w:type="dxa"/>
            <w:vAlign w:val="center"/>
          </w:tcPr>
          <w:p w14:paraId="17551A53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Sigma</w:t>
            </w:r>
          </w:p>
        </w:tc>
      </w:tr>
      <w:tr w:rsidR="00947C83" w:rsidRPr="00464D58" w14:paraId="5CA47253" w14:textId="77777777" w:rsidTr="000D6ADD">
        <w:tc>
          <w:tcPr>
            <w:tcW w:w="1128" w:type="dxa"/>
            <w:vMerge w:val="restart"/>
            <w:vAlign w:val="center"/>
          </w:tcPr>
          <w:p w14:paraId="3B4829FB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Functional networks</w:t>
            </w:r>
          </w:p>
        </w:tc>
        <w:tc>
          <w:tcPr>
            <w:tcW w:w="3399" w:type="dxa"/>
            <w:vAlign w:val="center"/>
          </w:tcPr>
          <w:p w14:paraId="5A7F4385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Pearson correlation threshold = 0.1</w:t>
            </w:r>
          </w:p>
        </w:tc>
        <w:tc>
          <w:tcPr>
            <w:tcW w:w="851" w:type="dxa"/>
            <w:vAlign w:val="center"/>
          </w:tcPr>
          <w:p w14:paraId="5F4E2E24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2.440</w:t>
            </w:r>
          </w:p>
        </w:tc>
        <w:tc>
          <w:tcPr>
            <w:tcW w:w="850" w:type="dxa"/>
            <w:vAlign w:val="center"/>
          </w:tcPr>
          <w:p w14:paraId="554CF956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1.876</w:t>
            </w:r>
          </w:p>
        </w:tc>
        <w:tc>
          <w:tcPr>
            <w:tcW w:w="993" w:type="dxa"/>
            <w:vAlign w:val="center"/>
          </w:tcPr>
          <w:p w14:paraId="0506456B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-1.699</w:t>
            </w:r>
          </w:p>
        </w:tc>
        <w:tc>
          <w:tcPr>
            <w:tcW w:w="1032" w:type="dxa"/>
            <w:vAlign w:val="center"/>
          </w:tcPr>
          <w:p w14:paraId="5CA1BFEF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-0.140</w:t>
            </w:r>
          </w:p>
        </w:tc>
        <w:tc>
          <w:tcPr>
            <w:tcW w:w="763" w:type="dxa"/>
            <w:vAlign w:val="center"/>
          </w:tcPr>
          <w:p w14:paraId="444D1827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-1.102</w:t>
            </w:r>
          </w:p>
        </w:tc>
      </w:tr>
      <w:tr w:rsidR="00947C83" w:rsidRPr="00464D58" w14:paraId="13DCC33E" w14:textId="77777777" w:rsidTr="000D6ADD">
        <w:tc>
          <w:tcPr>
            <w:tcW w:w="1128" w:type="dxa"/>
            <w:vMerge/>
            <w:vAlign w:val="center"/>
          </w:tcPr>
          <w:p w14:paraId="2BC2B20B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67352C4E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Pearson correlation threshold = 0.2</w:t>
            </w:r>
          </w:p>
        </w:tc>
        <w:tc>
          <w:tcPr>
            <w:tcW w:w="851" w:type="dxa"/>
            <w:vAlign w:val="center"/>
          </w:tcPr>
          <w:p w14:paraId="7DF1A425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2.440</w:t>
            </w:r>
          </w:p>
        </w:tc>
        <w:tc>
          <w:tcPr>
            <w:tcW w:w="850" w:type="dxa"/>
            <w:vAlign w:val="center"/>
          </w:tcPr>
          <w:p w14:paraId="3A330A4A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1.707</w:t>
            </w:r>
          </w:p>
        </w:tc>
        <w:tc>
          <w:tcPr>
            <w:tcW w:w="993" w:type="dxa"/>
            <w:vAlign w:val="center"/>
          </w:tcPr>
          <w:p w14:paraId="531E9378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-2.038</w:t>
            </w:r>
          </w:p>
        </w:tc>
        <w:tc>
          <w:tcPr>
            <w:tcW w:w="1032" w:type="dxa"/>
            <w:vAlign w:val="center"/>
          </w:tcPr>
          <w:p w14:paraId="570C5396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-0.193</w:t>
            </w:r>
          </w:p>
        </w:tc>
        <w:tc>
          <w:tcPr>
            <w:tcW w:w="763" w:type="dxa"/>
            <w:vAlign w:val="center"/>
          </w:tcPr>
          <w:p w14:paraId="0EEF780A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-1.823</w:t>
            </w:r>
          </w:p>
        </w:tc>
      </w:tr>
      <w:tr w:rsidR="00947C83" w:rsidRPr="00464D58" w14:paraId="39E7E043" w14:textId="77777777" w:rsidTr="000D6ADD">
        <w:tc>
          <w:tcPr>
            <w:tcW w:w="1128" w:type="dxa"/>
            <w:vMerge/>
            <w:vAlign w:val="center"/>
          </w:tcPr>
          <w:p w14:paraId="173AF06D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4B264357" w14:textId="08C5A193" w:rsidR="00947C83" w:rsidRPr="00464D58" w:rsidRDefault="00947C83" w:rsidP="00D507AA">
            <w:pPr>
              <w:jc w:val="left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Pearson correlation threshold = 0.22</w:t>
            </w:r>
          </w:p>
        </w:tc>
        <w:tc>
          <w:tcPr>
            <w:tcW w:w="851" w:type="dxa"/>
            <w:vAlign w:val="center"/>
          </w:tcPr>
          <w:p w14:paraId="15F22DDC" w14:textId="77777777" w:rsidR="00947C83" w:rsidRPr="00464D58" w:rsidRDefault="00947C83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2.441</w:t>
            </w:r>
          </w:p>
        </w:tc>
        <w:tc>
          <w:tcPr>
            <w:tcW w:w="850" w:type="dxa"/>
            <w:vAlign w:val="center"/>
          </w:tcPr>
          <w:p w14:paraId="06D60ED1" w14:textId="77777777" w:rsidR="00947C83" w:rsidRPr="00464D58" w:rsidRDefault="00947C83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1.568</w:t>
            </w:r>
          </w:p>
        </w:tc>
        <w:tc>
          <w:tcPr>
            <w:tcW w:w="993" w:type="dxa"/>
            <w:vAlign w:val="center"/>
          </w:tcPr>
          <w:p w14:paraId="5D031CC0" w14:textId="77777777" w:rsidR="00947C83" w:rsidRPr="00464D58" w:rsidRDefault="00947C83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-2.136</w:t>
            </w:r>
          </w:p>
        </w:tc>
        <w:tc>
          <w:tcPr>
            <w:tcW w:w="1032" w:type="dxa"/>
            <w:vAlign w:val="center"/>
          </w:tcPr>
          <w:p w14:paraId="5B72CDC3" w14:textId="77777777" w:rsidR="00947C83" w:rsidRPr="00464D58" w:rsidRDefault="00947C83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-0.150</w:t>
            </w:r>
          </w:p>
        </w:tc>
        <w:tc>
          <w:tcPr>
            <w:tcW w:w="763" w:type="dxa"/>
            <w:vAlign w:val="center"/>
          </w:tcPr>
          <w:p w14:paraId="5E4C8DC6" w14:textId="77777777" w:rsidR="00947C83" w:rsidRPr="00464D58" w:rsidRDefault="00947C83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-2.038</w:t>
            </w:r>
          </w:p>
        </w:tc>
      </w:tr>
      <w:tr w:rsidR="00947C83" w:rsidRPr="00464D58" w14:paraId="197235F3" w14:textId="77777777" w:rsidTr="000D6ADD">
        <w:tc>
          <w:tcPr>
            <w:tcW w:w="1128" w:type="dxa"/>
            <w:vMerge/>
            <w:vAlign w:val="center"/>
          </w:tcPr>
          <w:p w14:paraId="0F93436F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1F8EABAE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Pearson correlation threshold = 0.3</w:t>
            </w:r>
          </w:p>
        </w:tc>
        <w:tc>
          <w:tcPr>
            <w:tcW w:w="851" w:type="dxa"/>
            <w:vAlign w:val="center"/>
          </w:tcPr>
          <w:p w14:paraId="3F5CE816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2.439</w:t>
            </w:r>
          </w:p>
        </w:tc>
        <w:tc>
          <w:tcPr>
            <w:tcW w:w="850" w:type="dxa"/>
            <w:vAlign w:val="center"/>
          </w:tcPr>
          <w:p w14:paraId="6A405E78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1.467</w:t>
            </w:r>
          </w:p>
        </w:tc>
        <w:tc>
          <w:tcPr>
            <w:tcW w:w="993" w:type="dxa"/>
            <w:vAlign w:val="center"/>
          </w:tcPr>
          <w:p w14:paraId="42751090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-2.042</w:t>
            </w:r>
          </w:p>
        </w:tc>
        <w:tc>
          <w:tcPr>
            <w:tcW w:w="1032" w:type="dxa"/>
            <w:vAlign w:val="center"/>
          </w:tcPr>
          <w:p w14:paraId="20093E87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0.132</w:t>
            </w:r>
          </w:p>
        </w:tc>
        <w:tc>
          <w:tcPr>
            <w:tcW w:w="763" w:type="dxa"/>
            <w:vAlign w:val="center"/>
          </w:tcPr>
          <w:p w14:paraId="1DB08F32" w14:textId="7777777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-2.082</w:t>
            </w:r>
          </w:p>
        </w:tc>
      </w:tr>
      <w:tr w:rsidR="00E509CC" w:rsidRPr="00464D58" w14:paraId="41A56DD2" w14:textId="77777777" w:rsidTr="000D6ADD">
        <w:tc>
          <w:tcPr>
            <w:tcW w:w="1128" w:type="dxa"/>
            <w:vMerge/>
            <w:vAlign w:val="center"/>
          </w:tcPr>
          <w:p w14:paraId="4DFD1A93" w14:textId="77777777" w:rsidR="00E509CC" w:rsidRPr="00464D58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01F14E86" w14:textId="3FA8336D" w:rsidR="00E509CC" w:rsidRPr="00464D58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Pearson correlation threshold = 0.4</w:t>
            </w:r>
          </w:p>
        </w:tc>
        <w:tc>
          <w:tcPr>
            <w:tcW w:w="851" w:type="dxa"/>
            <w:vAlign w:val="center"/>
          </w:tcPr>
          <w:p w14:paraId="215E2B58" w14:textId="7CFBD44A" w:rsidR="00E509CC" w:rsidRPr="00464D58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2.448</w:t>
            </w:r>
          </w:p>
        </w:tc>
        <w:tc>
          <w:tcPr>
            <w:tcW w:w="850" w:type="dxa"/>
            <w:vAlign w:val="center"/>
          </w:tcPr>
          <w:p w14:paraId="34B19F72" w14:textId="4091A011" w:rsidR="00E509CC" w:rsidRPr="00464D58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1.505</w:t>
            </w:r>
          </w:p>
        </w:tc>
        <w:tc>
          <w:tcPr>
            <w:tcW w:w="993" w:type="dxa"/>
            <w:vAlign w:val="center"/>
          </w:tcPr>
          <w:p w14:paraId="1D3EA60B" w14:textId="4C3210CB" w:rsidR="00E509CC" w:rsidRPr="00464D58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-1.750</w:t>
            </w:r>
          </w:p>
        </w:tc>
        <w:tc>
          <w:tcPr>
            <w:tcW w:w="1032" w:type="dxa"/>
            <w:vAlign w:val="center"/>
          </w:tcPr>
          <w:p w14:paraId="0774AE5E" w14:textId="1D2FA493" w:rsidR="00E509CC" w:rsidRPr="00464D58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1.077</w:t>
            </w:r>
          </w:p>
        </w:tc>
        <w:tc>
          <w:tcPr>
            <w:tcW w:w="763" w:type="dxa"/>
            <w:vAlign w:val="center"/>
          </w:tcPr>
          <w:p w14:paraId="225212BC" w14:textId="135F22D5" w:rsidR="00E509CC" w:rsidRPr="00464D58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-1.826</w:t>
            </w:r>
          </w:p>
        </w:tc>
      </w:tr>
      <w:tr w:rsidR="00947C83" w:rsidRPr="00464D58" w14:paraId="33AC14E6" w14:textId="77777777" w:rsidTr="000D6ADD">
        <w:tc>
          <w:tcPr>
            <w:tcW w:w="1128" w:type="dxa"/>
            <w:vMerge w:val="restart"/>
            <w:vAlign w:val="center"/>
          </w:tcPr>
          <w:p w14:paraId="0272DB9F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Structural networks</w:t>
            </w:r>
          </w:p>
        </w:tc>
        <w:tc>
          <w:tcPr>
            <w:tcW w:w="3399" w:type="dxa"/>
            <w:vAlign w:val="center"/>
          </w:tcPr>
          <w:p w14:paraId="0B601D6F" w14:textId="77777777" w:rsidR="00947C83" w:rsidRPr="00464D58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Fiber numbers threshold = 1</w:t>
            </w:r>
          </w:p>
        </w:tc>
        <w:tc>
          <w:tcPr>
            <w:tcW w:w="851" w:type="dxa"/>
            <w:vAlign w:val="center"/>
          </w:tcPr>
          <w:p w14:paraId="0155E76C" w14:textId="3A8B937B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</w:t>
            </w:r>
            <w:r w:rsidR="001F270A" w:rsidRPr="00464D58">
              <w:rPr>
                <w:rFonts w:cstheme="minorHAnsi"/>
                <w:bCs/>
                <w:szCs w:val="21"/>
              </w:rPr>
              <w:t>301</w:t>
            </w:r>
          </w:p>
        </w:tc>
        <w:tc>
          <w:tcPr>
            <w:tcW w:w="850" w:type="dxa"/>
            <w:vAlign w:val="center"/>
          </w:tcPr>
          <w:p w14:paraId="579BD844" w14:textId="5E1384E7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</w:t>
            </w:r>
            <w:r w:rsidR="001F270A" w:rsidRPr="00464D58">
              <w:rPr>
                <w:rFonts w:cstheme="minorHAnsi"/>
                <w:bCs/>
                <w:szCs w:val="21"/>
              </w:rPr>
              <w:t>403</w:t>
            </w:r>
          </w:p>
        </w:tc>
        <w:tc>
          <w:tcPr>
            <w:tcW w:w="993" w:type="dxa"/>
            <w:vAlign w:val="center"/>
          </w:tcPr>
          <w:p w14:paraId="10C48293" w14:textId="7EE5A73C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</w:t>
            </w:r>
            <w:r w:rsidR="001F270A" w:rsidRPr="00464D58">
              <w:rPr>
                <w:rFonts w:cstheme="minorHAnsi"/>
                <w:bCs/>
                <w:szCs w:val="21"/>
              </w:rPr>
              <w:t>356</w:t>
            </w:r>
          </w:p>
        </w:tc>
        <w:tc>
          <w:tcPr>
            <w:tcW w:w="1032" w:type="dxa"/>
            <w:vAlign w:val="center"/>
          </w:tcPr>
          <w:p w14:paraId="5DD1FF97" w14:textId="341261F2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</w:t>
            </w:r>
            <w:r w:rsidR="001F270A" w:rsidRPr="00464D58">
              <w:rPr>
                <w:rFonts w:cstheme="minorHAnsi"/>
                <w:bCs/>
                <w:szCs w:val="21"/>
              </w:rPr>
              <w:t>1.193</w:t>
            </w:r>
          </w:p>
        </w:tc>
        <w:tc>
          <w:tcPr>
            <w:tcW w:w="763" w:type="dxa"/>
            <w:vAlign w:val="center"/>
          </w:tcPr>
          <w:p w14:paraId="5C473AEA" w14:textId="68E832BA" w:rsidR="00947C83" w:rsidRPr="00464D58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</w:t>
            </w:r>
            <w:r w:rsidR="001F270A" w:rsidRPr="00464D58">
              <w:rPr>
                <w:rFonts w:cstheme="minorHAnsi"/>
                <w:bCs/>
                <w:szCs w:val="21"/>
              </w:rPr>
              <w:t>041</w:t>
            </w:r>
          </w:p>
        </w:tc>
      </w:tr>
      <w:tr w:rsidR="001F270A" w:rsidRPr="00464D58" w14:paraId="45790600" w14:textId="77777777" w:rsidTr="000D6ADD">
        <w:tc>
          <w:tcPr>
            <w:tcW w:w="1128" w:type="dxa"/>
            <w:vMerge/>
            <w:vAlign w:val="center"/>
          </w:tcPr>
          <w:p w14:paraId="6BAA98FD" w14:textId="77777777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0ABC0F29" w14:textId="76437050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Fiber numbers threshold = 2</w:t>
            </w:r>
          </w:p>
        </w:tc>
        <w:tc>
          <w:tcPr>
            <w:tcW w:w="851" w:type="dxa"/>
            <w:vAlign w:val="center"/>
          </w:tcPr>
          <w:p w14:paraId="6B9E44ED" w14:textId="1B192011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-0.303</w:t>
            </w:r>
          </w:p>
        </w:tc>
        <w:tc>
          <w:tcPr>
            <w:tcW w:w="850" w:type="dxa"/>
            <w:vAlign w:val="center"/>
          </w:tcPr>
          <w:p w14:paraId="31C7184F" w14:textId="6AA84132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-0.407</w:t>
            </w:r>
          </w:p>
        </w:tc>
        <w:tc>
          <w:tcPr>
            <w:tcW w:w="993" w:type="dxa"/>
            <w:vAlign w:val="center"/>
          </w:tcPr>
          <w:p w14:paraId="3DFC4ADE" w14:textId="3C492D4E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-0.015</w:t>
            </w:r>
          </w:p>
        </w:tc>
        <w:tc>
          <w:tcPr>
            <w:tcW w:w="1032" w:type="dxa"/>
            <w:vAlign w:val="center"/>
          </w:tcPr>
          <w:p w14:paraId="12D0FB05" w14:textId="0C80C3EF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-0.980</w:t>
            </w:r>
          </w:p>
        </w:tc>
        <w:tc>
          <w:tcPr>
            <w:tcW w:w="763" w:type="dxa"/>
            <w:vAlign w:val="center"/>
          </w:tcPr>
          <w:p w14:paraId="763AB685" w14:textId="0B195F30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-0.245</w:t>
            </w:r>
          </w:p>
        </w:tc>
      </w:tr>
      <w:tr w:rsidR="001F270A" w:rsidRPr="00464D58" w14:paraId="6F66C3BB" w14:textId="77777777" w:rsidTr="000D6ADD">
        <w:tc>
          <w:tcPr>
            <w:tcW w:w="1128" w:type="dxa"/>
            <w:vMerge/>
            <w:vAlign w:val="center"/>
          </w:tcPr>
          <w:p w14:paraId="4EE8073D" w14:textId="77777777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366A95D0" w14:textId="26E37154" w:rsidR="001F270A" w:rsidRPr="00464D58" w:rsidRDefault="001F270A" w:rsidP="001F270A">
            <w:pPr>
              <w:jc w:val="left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Fiber numbers threshold = 3</w:t>
            </w:r>
          </w:p>
        </w:tc>
        <w:tc>
          <w:tcPr>
            <w:tcW w:w="851" w:type="dxa"/>
            <w:vAlign w:val="center"/>
          </w:tcPr>
          <w:p w14:paraId="3202208F" w14:textId="5489C1C9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-0.303</w:t>
            </w:r>
          </w:p>
        </w:tc>
        <w:tc>
          <w:tcPr>
            <w:tcW w:w="850" w:type="dxa"/>
            <w:vAlign w:val="center"/>
          </w:tcPr>
          <w:p w14:paraId="16A7D92E" w14:textId="7BA0777B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-0.392</w:t>
            </w:r>
          </w:p>
        </w:tc>
        <w:tc>
          <w:tcPr>
            <w:tcW w:w="993" w:type="dxa"/>
            <w:vAlign w:val="center"/>
          </w:tcPr>
          <w:p w14:paraId="40437B46" w14:textId="4CF592FF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0.011</w:t>
            </w:r>
          </w:p>
        </w:tc>
        <w:tc>
          <w:tcPr>
            <w:tcW w:w="1032" w:type="dxa"/>
            <w:vAlign w:val="center"/>
          </w:tcPr>
          <w:p w14:paraId="77DD03CB" w14:textId="3B4635E4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-0.944</w:t>
            </w:r>
          </w:p>
        </w:tc>
        <w:tc>
          <w:tcPr>
            <w:tcW w:w="763" w:type="dxa"/>
            <w:vAlign w:val="center"/>
          </w:tcPr>
          <w:p w14:paraId="74E77B01" w14:textId="00009F1E" w:rsidR="001F270A" w:rsidRPr="00464D58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464D58">
              <w:rPr>
                <w:rFonts w:cstheme="minorHAnsi"/>
                <w:b/>
                <w:szCs w:val="21"/>
              </w:rPr>
              <w:t>0.258</w:t>
            </w:r>
          </w:p>
        </w:tc>
      </w:tr>
      <w:tr w:rsidR="001F270A" w:rsidRPr="00464D58" w14:paraId="301935D0" w14:textId="77777777" w:rsidTr="000D6ADD">
        <w:tc>
          <w:tcPr>
            <w:tcW w:w="1128" w:type="dxa"/>
            <w:vMerge/>
            <w:vAlign w:val="center"/>
          </w:tcPr>
          <w:p w14:paraId="546FCC34" w14:textId="77777777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5FF9B6B0" w14:textId="7C187C4E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Fiber numbers threshold = 4</w:t>
            </w:r>
          </w:p>
        </w:tc>
        <w:tc>
          <w:tcPr>
            <w:tcW w:w="851" w:type="dxa"/>
            <w:vAlign w:val="center"/>
          </w:tcPr>
          <w:p w14:paraId="09E268F0" w14:textId="50E19711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-0.306</w:t>
            </w:r>
          </w:p>
        </w:tc>
        <w:tc>
          <w:tcPr>
            <w:tcW w:w="850" w:type="dxa"/>
            <w:vAlign w:val="center"/>
          </w:tcPr>
          <w:p w14:paraId="4DE08159" w14:textId="21521645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-0.376</w:t>
            </w:r>
          </w:p>
        </w:tc>
        <w:tc>
          <w:tcPr>
            <w:tcW w:w="993" w:type="dxa"/>
            <w:vAlign w:val="center"/>
          </w:tcPr>
          <w:p w14:paraId="38CF1C15" w14:textId="6E829710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0.158</w:t>
            </w:r>
          </w:p>
        </w:tc>
        <w:tc>
          <w:tcPr>
            <w:tcW w:w="1032" w:type="dxa"/>
            <w:vAlign w:val="center"/>
          </w:tcPr>
          <w:p w14:paraId="7C7528EB" w14:textId="0BFE93F8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-1.195</w:t>
            </w:r>
          </w:p>
        </w:tc>
        <w:tc>
          <w:tcPr>
            <w:tcW w:w="763" w:type="dxa"/>
            <w:vAlign w:val="center"/>
          </w:tcPr>
          <w:p w14:paraId="35AFB0AA" w14:textId="4175C1CD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0.507</w:t>
            </w:r>
          </w:p>
        </w:tc>
      </w:tr>
      <w:tr w:rsidR="001F270A" w:rsidRPr="00464D58" w14:paraId="036334DA" w14:textId="77777777" w:rsidTr="000D6ADD">
        <w:tc>
          <w:tcPr>
            <w:tcW w:w="1128" w:type="dxa"/>
            <w:vMerge/>
            <w:vAlign w:val="center"/>
          </w:tcPr>
          <w:p w14:paraId="52322E0D" w14:textId="77777777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3399" w:type="dxa"/>
            <w:vAlign w:val="center"/>
          </w:tcPr>
          <w:p w14:paraId="6A1D791E" w14:textId="22E5188E" w:rsidR="001F270A" w:rsidRPr="00464D58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Fiber numbers threshold = 5</w:t>
            </w:r>
          </w:p>
        </w:tc>
        <w:tc>
          <w:tcPr>
            <w:tcW w:w="851" w:type="dxa"/>
            <w:vAlign w:val="center"/>
          </w:tcPr>
          <w:p w14:paraId="07BC7048" w14:textId="23328E0F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-0.308</w:t>
            </w:r>
          </w:p>
        </w:tc>
        <w:tc>
          <w:tcPr>
            <w:tcW w:w="850" w:type="dxa"/>
            <w:vAlign w:val="center"/>
          </w:tcPr>
          <w:p w14:paraId="632C41B6" w14:textId="38A47808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-0.349</w:t>
            </w:r>
          </w:p>
        </w:tc>
        <w:tc>
          <w:tcPr>
            <w:tcW w:w="993" w:type="dxa"/>
            <w:vAlign w:val="center"/>
          </w:tcPr>
          <w:p w14:paraId="33E1CEDD" w14:textId="09CBE1F8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0.152</w:t>
            </w:r>
          </w:p>
        </w:tc>
        <w:tc>
          <w:tcPr>
            <w:tcW w:w="1032" w:type="dxa"/>
            <w:vAlign w:val="center"/>
          </w:tcPr>
          <w:p w14:paraId="78C9D5C4" w14:textId="6329E03B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-1.141</w:t>
            </w:r>
          </w:p>
        </w:tc>
        <w:tc>
          <w:tcPr>
            <w:tcW w:w="763" w:type="dxa"/>
            <w:vAlign w:val="center"/>
          </w:tcPr>
          <w:p w14:paraId="721AA61A" w14:textId="7A51141E" w:rsidR="001F270A" w:rsidRPr="00464D58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464D58">
              <w:rPr>
                <w:rFonts w:cstheme="minorHAnsi"/>
                <w:bCs/>
                <w:szCs w:val="21"/>
              </w:rPr>
              <w:t>0.469</w:t>
            </w:r>
          </w:p>
        </w:tc>
      </w:tr>
    </w:tbl>
    <w:p w14:paraId="3205B6BB" w14:textId="77777777" w:rsidR="00464D58" w:rsidRDefault="00464D58" w:rsidP="00947C83">
      <w:pPr>
        <w:rPr>
          <w:rFonts w:cstheme="minorHAnsi"/>
          <w:bCs/>
          <w:szCs w:val="21"/>
        </w:rPr>
      </w:pPr>
    </w:p>
    <w:p w14:paraId="65201BDA" w14:textId="1C8627FB" w:rsidR="00947C83" w:rsidRPr="00464D58" w:rsidRDefault="000545AD" w:rsidP="00947C83">
      <w:pPr>
        <w:rPr>
          <w:rFonts w:cstheme="minorHAnsi"/>
          <w:bCs/>
          <w:szCs w:val="21"/>
        </w:rPr>
      </w:pPr>
      <w:r>
        <w:rPr>
          <w:rFonts w:cstheme="minorHAnsi"/>
          <w:bCs/>
          <w:szCs w:val="21"/>
        </w:rPr>
        <w:t>NOTE</w:t>
      </w:r>
      <w:r w:rsidR="00464D58">
        <w:rPr>
          <w:rFonts w:cstheme="minorHAnsi"/>
          <w:bCs/>
          <w:szCs w:val="21"/>
        </w:rPr>
        <w:t xml:space="preserve">. </w:t>
      </w:r>
      <w:r w:rsidR="006161F6" w:rsidRPr="00464D58">
        <w:rPr>
          <w:rFonts w:cstheme="minorHAnsi"/>
          <w:bCs/>
          <w:szCs w:val="21"/>
        </w:rPr>
        <w:t xml:space="preserve">The reproducibility of the network construction was examined using a range of network-forming thresholds. Network forming thresholds refer to the threshold for defining a significant weighted edge between a node pair. </w:t>
      </w:r>
      <w:r w:rsidR="00947C83" w:rsidRPr="00464D58">
        <w:rPr>
          <w:rFonts w:cstheme="minorHAnsi"/>
          <w:bCs/>
          <w:szCs w:val="21"/>
        </w:rPr>
        <w:t>Comparison</w:t>
      </w:r>
      <w:r w:rsidR="00464D58">
        <w:rPr>
          <w:rFonts w:cstheme="minorHAnsi"/>
          <w:bCs/>
          <w:szCs w:val="21"/>
        </w:rPr>
        <w:t>s</w:t>
      </w:r>
      <w:r w:rsidR="00947C83" w:rsidRPr="00464D58">
        <w:rPr>
          <w:rFonts w:cstheme="minorHAnsi"/>
          <w:bCs/>
          <w:szCs w:val="21"/>
        </w:rPr>
        <w:t xml:space="preserve"> </w:t>
      </w:r>
      <w:r w:rsidR="00662FAE" w:rsidRPr="00464D58">
        <w:rPr>
          <w:rFonts w:cstheme="minorHAnsi"/>
          <w:bCs/>
          <w:szCs w:val="21"/>
        </w:rPr>
        <w:t xml:space="preserve">between the NC and SCD groups </w:t>
      </w:r>
      <w:r w:rsidR="00947C83" w:rsidRPr="00464D58">
        <w:rPr>
          <w:rFonts w:cstheme="minorHAnsi"/>
          <w:bCs/>
          <w:szCs w:val="21"/>
        </w:rPr>
        <w:t>w</w:t>
      </w:r>
      <w:r w:rsidR="00464D58">
        <w:rPr>
          <w:rFonts w:cstheme="minorHAnsi"/>
          <w:bCs/>
          <w:szCs w:val="21"/>
        </w:rPr>
        <w:t>ere</w:t>
      </w:r>
      <w:r w:rsidR="00947C83" w:rsidRPr="00464D58">
        <w:rPr>
          <w:rFonts w:cstheme="minorHAnsi"/>
          <w:bCs/>
          <w:szCs w:val="21"/>
        </w:rPr>
        <w:t xml:space="preserve"> performed by using general</w:t>
      </w:r>
      <w:r w:rsidR="006161F6" w:rsidRPr="00464D58">
        <w:rPr>
          <w:rFonts w:cstheme="minorHAnsi"/>
          <w:bCs/>
          <w:szCs w:val="21"/>
        </w:rPr>
        <w:t>ized</w:t>
      </w:r>
      <w:r w:rsidR="00947C83" w:rsidRPr="00464D58">
        <w:rPr>
          <w:rFonts w:cstheme="minorHAnsi"/>
          <w:bCs/>
          <w:szCs w:val="21"/>
        </w:rPr>
        <w:t xml:space="preserve"> linear regression model</w:t>
      </w:r>
      <w:r w:rsidR="00464D58">
        <w:rPr>
          <w:rFonts w:cstheme="minorHAnsi"/>
          <w:bCs/>
          <w:szCs w:val="21"/>
        </w:rPr>
        <w:t>s</w:t>
      </w:r>
      <w:r w:rsidR="00947C83" w:rsidRPr="00464D58">
        <w:rPr>
          <w:rFonts w:cstheme="minorHAnsi"/>
          <w:bCs/>
          <w:szCs w:val="21"/>
        </w:rPr>
        <w:t xml:space="preserve"> </w:t>
      </w:r>
      <w:r w:rsidR="006161F6" w:rsidRPr="00464D58">
        <w:rPr>
          <w:rFonts w:cstheme="minorHAnsi"/>
          <w:bCs/>
          <w:szCs w:val="21"/>
        </w:rPr>
        <w:t>accounting for</w:t>
      </w:r>
      <w:r w:rsidR="00947C83" w:rsidRPr="00464D58">
        <w:rPr>
          <w:rFonts w:cstheme="minorHAnsi"/>
          <w:bCs/>
          <w:szCs w:val="21"/>
        </w:rPr>
        <w:t xml:space="preserve"> age, sex, </w:t>
      </w:r>
      <w:r w:rsidR="006161F6" w:rsidRPr="00464D58">
        <w:rPr>
          <w:rFonts w:cstheme="minorHAnsi"/>
          <w:bCs/>
          <w:szCs w:val="21"/>
        </w:rPr>
        <w:t xml:space="preserve">years of education, and </w:t>
      </w:r>
      <w:proofErr w:type="spellStart"/>
      <w:r w:rsidR="00947C83" w:rsidRPr="00464D58">
        <w:rPr>
          <w:rFonts w:cstheme="minorHAnsi"/>
          <w:bCs/>
          <w:szCs w:val="21"/>
        </w:rPr>
        <w:t>ApoE</w:t>
      </w:r>
      <w:proofErr w:type="spellEnd"/>
      <w:r w:rsidR="00947C83" w:rsidRPr="00464D58">
        <w:rPr>
          <w:rFonts w:cstheme="minorHAnsi"/>
          <w:bCs/>
          <w:szCs w:val="21"/>
        </w:rPr>
        <w:t xml:space="preserve"> genotype</w:t>
      </w:r>
      <w:r w:rsidR="006161F6" w:rsidRPr="00464D58">
        <w:rPr>
          <w:rFonts w:cstheme="minorHAnsi"/>
          <w:bCs/>
          <w:szCs w:val="21"/>
        </w:rPr>
        <w:t>.</w:t>
      </w:r>
      <w:r w:rsidR="00947C83" w:rsidRPr="00464D58">
        <w:rPr>
          <w:rFonts w:cstheme="minorHAnsi"/>
          <w:bCs/>
          <w:szCs w:val="21"/>
        </w:rPr>
        <w:t xml:space="preserve"> </w:t>
      </w:r>
      <w:r w:rsidR="006161F6" w:rsidRPr="00464D58">
        <w:rPr>
          <w:rFonts w:cstheme="minorHAnsi"/>
          <w:bCs/>
          <w:szCs w:val="21"/>
        </w:rPr>
        <w:t>R</w:t>
      </w:r>
      <w:r w:rsidR="00947C83" w:rsidRPr="00464D58">
        <w:rPr>
          <w:rFonts w:cstheme="minorHAnsi"/>
          <w:bCs/>
          <w:szCs w:val="21"/>
        </w:rPr>
        <w:t xml:space="preserve">esults </w:t>
      </w:r>
      <w:r w:rsidR="00464D58">
        <w:rPr>
          <w:rFonts w:cstheme="minorHAnsi"/>
          <w:bCs/>
          <w:szCs w:val="21"/>
        </w:rPr>
        <w:t>are</w:t>
      </w:r>
      <w:r w:rsidR="00947C83" w:rsidRPr="00464D58">
        <w:rPr>
          <w:rFonts w:cstheme="minorHAnsi"/>
          <w:bCs/>
          <w:szCs w:val="21"/>
        </w:rPr>
        <w:t xml:space="preserve"> presented as T value</w:t>
      </w:r>
      <w:r w:rsidR="00464D58">
        <w:rPr>
          <w:rFonts w:cstheme="minorHAnsi"/>
          <w:bCs/>
          <w:szCs w:val="21"/>
        </w:rPr>
        <w:t>s</w:t>
      </w:r>
      <w:r w:rsidR="001F270A" w:rsidRPr="00464D58">
        <w:rPr>
          <w:rFonts w:cstheme="minorHAnsi"/>
          <w:bCs/>
          <w:szCs w:val="21"/>
        </w:rPr>
        <w:t>.</w:t>
      </w:r>
      <w:r w:rsidR="00464D58">
        <w:rPr>
          <w:rFonts w:cstheme="minorHAnsi"/>
          <w:bCs/>
          <w:szCs w:val="21"/>
        </w:rPr>
        <w:t xml:space="preserve"> None of the results exceeds the threshold of Bonferroni-corrected </w:t>
      </w:r>
      <w:r w:rsidR="00464D58" w:rsidRPr="00464D58">
        <w:rPr>
          <w:rFonts w:cstheme="minorHAnsi"/>
          <w:bCs/>
          <w:i/>
          <w:szCs w:val="21"/>
        </w:rPr>
        <w:t>p</w:t>
      </w:r>
      <w:r w:rsidR="00464D58">
        <w:rPr>
          <w:rFonts w:cstheme="minorHAnsi"/>
          <w:bCs/>
          <w:szCs w:val="21"/>
        </w:rPr>
        <w:t xml:space="preserve"> &lt; 0.05.</w:t>
      </w:r>
      <w:r w:rsidR="00947C83" w:rsidRPr="00464D58">
        <w:rPr>
          <w:rFonts w:cstheme="minorHAnsi"/>
          <w:bCs/>
          <w:szCs w:val="21"/>
        </w:rPr>
        <w:t xml:space="preserve"> Results in Bold </w:t>
      </w:r>
      <w:r w:rsidR="00464D58">
        <w:rPr>
          <w:rFonts w:cstheme="minorHAnsi"/>
          <w:bCs/>
          <w:szCs w:val="21"/>
        </w:rPr>
        <w:t>are</w:t>
      </w:r>
      <w:r w:rsidR="00947C83" w:rsidRPr="00464D58">
        <w:rPr>
          <w:rFonts w:cstheme="minorHAnsi"/>
          <w:bCs/>
          <w:szCs w:val="21"/>
        </w:rPr>
        <w:t xml:space="preserve"> reported in the main text.</w:t>
      </w:r>
    </w:p>
    <w:p w14:paraId="548F4BC1" w14:textId="70DD27D2" w:rsidR="004A7BB0" w:rsidRPr="00464D58" w:rsidRDefault="004A7BB0" w:rsidP="00947C83">
      <w:pPr>
        <w:rPr>
          <w:rFonts w:cstheme="minorHAnsi"/>
          <w:bCs/>
          <w:szCs w:val="21"/>
        </w:rPr>
      </w:pPr>
      <w:r w:rsidRPr="00464D58">
        <w:rPr>
          <w:rFonts w:cstheme="minorHAnsi"/>
          <w:bCs/>
          <w:szCs w:val="21"/>
        </w:rPr>
        <w:t xml:space="preserve">NC, normal controls; SCD, subjective cognitive decline; </w:t>
      </w:r>
      <m:oMath>
        <m:sSub>
          <m:sSubPr>
            <m:ctrlPr>
              <w:rPr>
                <w:rFonts w:ascii="Cambria Math" w:hAnsi="Cambria Math" w:cstheme="minorHAnsi"/>
                <w:bCs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Cs w:val="2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Cs w:val="21"/>
              </w:rPr>
              <m:t>glob</m:t>
            </m:r>
          </m:sub>
        </m:sSub>
      </m:oMath>
      <w:r w:rsidRPr="00464D58">
        <w:rPr>
          <w:rFonts w:cstheme="minorHAnsi"/>
          <w:bCs/>
          <w:szCs w:val="21"/>
        </w:rPr>
        <w:t xml:space="preserve">, global efficiency; </w:t>
      </w:r>
      <m:oMath>
        <m:sSub>
          <m:sSubPr>
            <m:ctrlPr>
              <w:rPr>
                <w:rFonts w:ascii="Cambria Math" w:hAnsi="Cambria Math" w:cstheme="minorHAnsi"/>
                <w:bCs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Cs w:val="2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Cs w:val="21"/>
              </w:rPr>
              <m:t>gloc</m:t>
            </m:r>
          </m:sub>
        </m:sSub>
      </m:oMath>
      <w:r w:rsidRPr="00464D58">
        <w:rPr>
          <w:rFonts w:cstheme="minorHAnsi"/>
          <w:bCs/>
          <w:szCs w:val="21"/>
        </w:rPr>
        <w:t>, local efficiency.</w:t>
      </w:r>
    </w:p>
    <w:p w14:paraId="31C76AC2" w14:textId="77777777" w:rsidR="00947C83" w:rsidRPr="00464D58" w:rsidRDefault="00947C83" w:rsidP="00947C83">
      <w:pPr>
        <w:rPr>
          <w:rFonts w:cstheme="minorHAnsi"/>
          <w:bCs/>
          <w:szCs w:val="21"/>
        </w:rPr>
      </w:pPr>
    </w:p>
    <w:p w14:paraId="5819700F" w14:textId="77777777" w:rsidR="00097CB4" w:rsidRPr="00464D58" w:rsidRDefault="00097CB4" w:rsidP="00947C83">
      <w:pPr>
        <w:rPr>
          <w:rFonts w:cstheme="minorHAnsi"/>
          <w:b/>
          <w:bCs/>
          <w:szCs w:val="21"/>
        </w:rPr>
        <w:sectPr w:rsidR="00097CB4" w:rsidRPr="00464D58" w:rsidSect="00D4366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A234B55" w14:textId="14EFA9A8" w:rsidR="00947C83" w:rsidRPr="000545AD" w:rsidRDefault="00947C83" w:rsidP="00947C83">
      <w:pPr>
        <w:rPr>
          <w:rFonts w:cstheme="minorHAnsi"/>
          <w:bCs/>
          <w:szCs w:val="21"/>
        </w:rPr>
      </w:pPr>
      <w:r w:rsidRPr="000545AD">
        <w:rPr>
          <w:rFonts w:cstheme="minorHAnsi"/>
          <w:b/>
          <w:bCs/>
          <w:szCs w:val="21"/>
        </w:rPr>
        <w:lastRenderedPageBreak/>
        <w:t xml:space="preserve">Supplementary </w:t>
      </w:r>
      <w:r w:rsidR="00223619" w:rsidRPr="000545AD">
        <w:rPr>
          <w:rFonts w:cstheme="minorHAnsi"/>
          <w:b/>
          <w:bCs/>
          <w:szCs w:val="21"/>
        </w:rPr>
        <w:t>T</w:t>
      </w:r>
      <w:r w:rsidRPr="000545AD">
        <w:rPr>
          <w:rFonts w:cstheme="minorHAnsi"/>
          <w:b/>
          <w:szCs w:val="21"/>
        </w:rPr>
        <w:t xml:space="preserve">able </w:t>
      </w:r>
      <w:r w:rsidR="00464D58" w:rsidRPr="000545AD">
        <w:rPr>
          <w:rFonts w:cstheme="minorHAnsi"/>
          <w:b/>
          <w:szCs w:val="21"/>
        </w:rPr>
        <w:t>5</w:t>
      </w:r>
      <w:r w:rsidRPr="000545AD">
        <w:rPr>
          <w:rFonts w:cstheme="minorHAnsi"/>
          <w:b/>
          <w:szCs w:val="21"/>
        </w:rPr>
        <w:t xml:space="preserve">. </w:t>
      </w:r>
      <w:r w:rsidR="00464D58" w:rsidRPr="000545AD">
        <w:rPr>
          <w:rFonts w:cstheme="minorHAnsi"/>
          <w:bCs/>
          <w:szCs w:val="21"/>
        </w:rPr>
        <w:t>D</w:t>
      </w:r>
      <w:r w:rsidRPr="000545AD">
        <w:rPr>
          <w:rFonts w:cstheme="minorHAnsi"/>
          <w:bCs/>
          <w:szCs w:val="21"/>
        </w:rPr>
        <w:t>ifferences in</w:t>
      </w:r>
      <w:r w:rsidR="00464D58" w:rsidRPr="000545AD">
        <w:rPr>
          <w:rFonts w:cstheme="minorHAnsi"/>
          <w:bCs/>
          <w:szCs w:val="21"/>
        </w:rPr>
        <w:t xml:space="preserve"> the</w:t>
      </w:r>
      <w:r w:rsidRPr="000545AD">
        <w:rPr>
          <w:rFonts w:cstheme="minorHAnsi"/>
          <w:bCs/>
          <w:szCs w:val="21"/>
        </w:rPr>
        <w:t xml:space="preserve"> </w:t>
      </w:r>
      <w:r w:rsidR="00464D58" w:rsidRPr="000545AD">
        <w:rPr>
          <w:rFonts w:cstheme="minorHAnsi"/>
          <w:bCs/>
          <w:szCs w:val="21"/>
        </w:rPr>
        <w:t>node-level topological properties</w:t>
      </w:r>
      <w:r w:rsidRPr="000545AD">
        <w:rPr>
          <w:rFonts w:cstheme="minorHAnsi"/>
          <w:bCs/>
          <w:szCs w:val="21"/>
        </w:rPr>
        <w:t xml:space="preserve"> </w:t>
      </w:r>
      <w:r w:rsidR="00662FAE" w:rsidRPr="000545AD">
        <w:rPr>
          <w:rFonts w:cstheme="minorHAnsi"/>
          <w:bCs/>
          <w:szCs w:val="21"/>
        </w:rPr>
        <w:t>between NC and SCD</w:t>
      </w:r>
      <w:r w:rsidR="000545AD">
        <w:rPr>
          <w:rFonts w:cstheme="minorHAnsi"/>
          <w:bCs/>
          <w:szCs w:val="21"/>
        </w:rPr>
        <w:t xml:space="preserve"> based on different </w:t>
      </w:r>
      <w:r w:rsidR="000545AD" w:rsidRPr="009221C8">
        <w:rPr>
          <w:rFonts w:cstheme="minorHAnsi"/>
          <w:bCs/>
        </w:rPr>
        <w:t>network-forming thresholds</w:t>
      </w:r>
    </w:p>
    <w:p w14:paraId="1BD9560F" w14:textId="77777777" w:rsidR="00947C83" w:rsidRPr="001F270A" w:rsidRDefault="00947C83" w:rsidP="00947C83">
      <w:pPr>
        <w:rPr>
          <w:rFonts w:cstheme="minorHAnsi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0"/>
        <w:gridCol w:w="3378"/>
        <w:gridCol w:w="1038"/>
        <w:gridCol w:w="519"/>
        <w:gridCol w:w="467"/>
        <w:gridCol w:w="934"/>
        <w:gridCol w:w="467"/>
        <w:gridCol w:w="519"/>
        <w:gridCol w:w="1037"/>
      </w:tblGrid>
      <w:tr w:rsidR="00947C83" w:rsidRPr="000545AD" w14:paraId="64658889" w14:textId="77777777" w:rsidTr="00D507AA">
        <w:tc>
          <w:tcPr>
            <w:tcW w:w="0" w:type="auto"/>
            <w:gridSpan w:val="2"/>
            <w:vMerge w:val="restart"/>
            <w:vAlign w:val="center"/>
          </w:tcPr>
          <w:p w14:paraId="0CB01AA5" w14:textId="77777777" w:rsidR="00947C83" w:rsidRPr="000545AD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gridSpan w:val="7"/>
            <w:vAlign w:val="center"/>
          </w:tcPr>
          <w:p w14:paraId="5AFAD90C" w14:textId="65E17237" w:rsidR="00947C83" w:rsidRPr="000545AD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Regional efficiency</w:t>
            </w:r>
          </w:p>
        </w:tc>
      </w:tr>
      <w:tr w:rsidR="00947C83" w:rsidRPr="000545AD" w14:paraId="5CAE41E7" w14:textId="77777777" w:rsidTr="00D507AA">
        <w:tc>
          <w:tcPr>
            <w:tcW w:w="0" w:type="auto"/>
            <w:gridSpan w:val="2"/>
            <w:vMerge/>
            <w:vAlign w:val="center"/>
          </w:tcPr>
          <w:p w14:paraId="2633CE2E" w14:textId="77777777" w:rsidR="00947C83" w:rsidRPr="000545AD" w:rsidRDefault="00947C83" w:rsidP="00947C83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C798F75" w14:textId="4B6C7ABA" w:rsidR="00947C83" w:rsidRPr="000545AD" w:rsidRDefault="00947C83" w:rsidP="00947C83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OLF.L</w:t>
            </w:r>
          </w:p>
        </w:tc>
        <w:tc>
          <w:tcPr>
            <w:tcW w:w="0" w:type="auto"/>
            <w:gridSpan w:val="2"/>
            <w:vAlign w:val="center"/>
          </w:tcPr>
          <w:p w14:paraId="4E813FB0" w14:textId="36EC871D" w:rsidR="00947C83" w:rsidRPr="000545AD" w:rsidRDefault="00947C83" w:rsidP="00947C83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INS.R</w:t>
            </w:r>
          </w:p>
        </w:tc>
        <w:tc>
          <w:tcPr>
            <w:tcW w:w="0" w:type="auto"/>
            <w:vAlign w:val="center"/>
          </w:tcPr>
          <w:p w14:paraId="4F752804" w14:textId="0CCD1BB2" w:rsidR="00947C83" w:rsidRPr="000545AD" w:rsidRDefault="00947C83" w:rsidP="00947C83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ACG.L</w:t>
            </w:r>
          </w:p>
        </w:tc>
        <w:tc>
          <w:tcPr>
            <w:tcW w:w="0" w:type="auto"/>
            <w:gridSpan w:val="2"/>
            <w:vAlign w:val="center"/>
          </w:tcPr>
          <w:p w14:paraId="5C8CFC91" w14:textId="6EDEE39B" w:rsidR="00947C83" w:rsidRPr="000545AD" w:rsidRDefault="00947C83" w:rsidP="00947C83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ACG.R</w:t>
            </w:r>
          </w:p>
        </w:tc>
        <w:tc>
          <w:tcPr>
            <w:tcW w:w="0" w:type="auto"/>
            <w:vAlign w:val="center"/>
          </w:tcPr>
          <w:p w14:paraId="27C21BB9" w14:textId="6BF481A6" w:rsidR="00947C83" w:rsidRPr="000545AD" w:rsidRDefault="00947C83" w:rsidP="00947C83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DCG.L</w:t>
            </w:r>
          </w:p>
        </w:tc>
      </w:tr>
      <w:tr w:rsidR="00947C83" w:rsidRPr="000545AD" w14:paraId="17904E13" w14:textId="77777777" w:rsidTr="00D507AA">
        <w:tc>
          <w:tcPr>
            <w:tcW w:w="0" w:type="auto"/>
            <w:vMerge w:val="restart"/>
            <w:vAlign w:val="center"/>
          </w:tcPr>
          <w:p w14:paraId="24230F84" w14:textId="77777777" w:rsidR="00947C83" w:rsidRPr="000545AD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Functional networks</w:t>
            </w:r>
          </w:p>
        </w:tc>
        <w:tc>
          <w:tcPr>
            <w:tcW w:w="0" w:type="auto"/>
            <w:vAlign w:val="center"/>
          </w:tcPr>
          <w:p w14:paraId="7016F133" w14:textId="77777777" w:rsidR="00947C83" w:rsidRPr="000545AD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Pearson correlation threshold = 0.1</w:t>
            </w:r>
          </w:p>
        </w:tc>
        <w:tc>
          <w:tcPr>
            <w:tcW w:w="0" w:type="auto"/>
            <w:vAlign w:val="center"/>
          </w:tcPr>
          <w:p w14:paraId="3B301ED9" w14:textId="24D935EC" w:rsidR="00947C83" w:rsidRPr="000545AD" w:rsidRDefault="00E509CC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3.459(*)</w:t>
            </w:r>
          </w:p>
        </w:tc>
        <w:tc>
          <w:tcPr>
            <w:tcW w:w="0" w:type="auto"/>
            <w:gridSpan w:val="2"/>
            <w:vAlign w:val="center"/>
          </w:tcPr>
          <w:p w14:paraId="401C4545" w14:textId="6927B842" w:rsidR="00947C83" w:rsidRPr="000545AD" w:rsidRDefault="00E509CC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 xml:space="preserve">3.061(*) </w:t>
            </w:r>
          </w:p>
        </w:tc>
        <w:tc>
          <w:tcPr>
            <w:tcW w:w="0" w:type="auto"/>
            <w:vAlign w:val="center"/>
          </w:tcPr>
          <w:p w14:paraId="179A4B20" w14:textId="3B001B22" w:rsidR="00947C83" w:rsidRPr="000545AD" w:rsidRDefault="00E509CC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3.532(*)</w:t>
            </w:r>
          </w:p>
        </w:tc>
        <w:tc>
          <w:tcPr>
            <w:tcW w:w="0" w:type="auto"/>
            <w:gridSpan w:val="2"/>
            <w:vAlign w:val="center"/>
          </w:tcPr>
          <w:p w14:paraId="1540C30D" w14:textId="03AD73A0" w:rsidR="00947C83" w:rsidRPr="000545AD" w:rsidRDefault="00E509CC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3.580(*)</w:t>
            </w:r>
          </w:p>
        </w:tc>
        <w:tc>
          <w:tcPr>
            <w:tcW w:w="0" w:type="auto"/>
            <w:vAlign w:val="center"/>
          </w:tcPr>
          <w:p w14:paraId="70877494" w14:textId="24528B1D" w:rsidR="00947C83" w:rsidRPr="000545AD" w:rsidRDefault="00E509CC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</w:tr>
      <w:tr w:rsidR="00E509CC" w:rsidRPr="000545AD" w14:paraId="6E4DB866" w14:textId="77777777" w:rsidTr="00D507AA">
        <w:tc>
          <w:tcPr>
            <w:tcW w:w="0" w:type="auto"/>
            <w:vMerge/>
            <w:vAlign w:val="center"/>
          </w:tcPr>
          <w:p w14:paraId="160FEF91" w14:textId="77777777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C665E25" w14:textId="77777777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Pearson correlation threshold = 0.2</w:t>
            </w:r>
          </w:p>
        </w:tc>
        <w:tc>
          <w:tcPr>
            <w:tcW w:w="0" w:type="auto"/>
            <w:vAlign w:val="center"/>
          </w:tcPr>
          <w:p w14:paraId="7E36B4CA" w14:textId="6011F6FC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3.456(*)</w:t>
            </w:r>
          </w:p>
        </w:tc>
        <w:tc>
          <w:tcPr>
            <w:tcW w:w="0" w:type="auto"/>
            <w:gridSpan w:val="2"/>
            <w:vAlign w:val="center"/>
          </w:tcPr>
          <w:p w14:paraId="13C29342" w14:textId="3C119BCB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 xml:space="preserve">3.069(*) </w:t>
            </w:r>
          </w:p>
        </w:tc>
        <w:tc>
          <w:tcPr>
            <w:tcW w:w="0" w:type="auto"/>
            <w:vAlign w:val="center"/>
          </w:tcPr>
          <w:p w14:paraId="2A9817C8" w14:textId="14B9BB08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3.553(*)</w:t>
            </w:r>
          </w:p>
        </w:tc>
        <w:tc>
          <w:tcPr>
            <w:tcW w:w="0" w:type="auto"/>
            <w:gridSpan w:val="2"/>
            <w:vAlign w:val="center"/>
          </w:tcPr>
          <w:p w14:paraId="27D50E1A" w14:textId="6B8CA98E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3.599(*)</w:t>
            </w:r>
          </w:p>
        </w:tc>
        <w:tc>
          <w:tcPr>
            <w:tcW w:w="0" w:type="auto"/>
            <w:vAlign w:val="center"/>
          </w:tcPr>
          <w:p w14:paraId="338AC8FF" w14:textId="1F2ADE91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3.013(*)</w:t>
            </w:r>
          </w:p>
        </w:tc>
      </w:tr>
      <w:tr w:rsidR="00E509CC" w:rsidRPr="000545AD" w14:paraId="2F00E3B6" w14:textId="77777777" w:rsidTr="00D507AA">
        <w:tc>
          <w:tcPr>
            <w:tcW w:w="0" w:type="auto"/>
            <w:vMerge/>
            <w:vAlign w:val="center"/>
          </w:tcPr>
          <w:p w14:paraId="36A8121F" w14:textId="77777777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8CC0CD8" w14:textId="28010FC2" w:rsidR="00E509CC" w:rsidRPr="000545AD" w:rsidRDefault="00E509CC" w:rsidP="00E509CC">
            <w:pPr>
              <w:jc w:val="left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Pearson correlation threshold = 0.22</w:t>
            </w:r>
          </w:p>
        </w:tc>
        <w:tc>
          <w:tcPr>
            <w:tcW w:w="0" w:type="auto"/>
            <w:vAlign w:val="center"/>
          </w:tcPr>
          <w:p w14:paraId="7715B5A6" w14:textId="1FC7446B" w:rsidR="00E509CC" w:rsidRPr="000545AD" w:rsidRDefault="00E509CC" w:rsidP="00E509CC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3.441(*)</w:t>
            </w:r>
          </w:p>
        </w:tc>
        <w:tc>
          <w:tcPr>
            <w:tcW w:w="0" w:type="auto"/>
            <w:gridSpan w:val="2"/>
            <w:vAlign w:val="center"/>
          </w:tcPr>
          <w:p w14:paraId="16E692D3" w14:textId="0723209A" w:rsidR="00E509CC" w:rsidRPr="000545AD" w:rsidRDefault="00E509CC" w:rsidP="00E509CC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 xml:space="preserve">3.067(*) </w:t>
            </w:r>
          </w:p>
        </w:tc>
        <w:tc>
          <w:tcPr>
            <w:tcW w:w="0" w:type="auto"/>
            <w:vAlign w:val="center"/>
          </w:tcPr>
          <w:p w14:paraId="269B6353" w14:textId="2D3CAA0A" w:rsidR="00E509CC" w:rsidRPr="000545AD" w:rsidRDefault="00E509CC" w:rsidP="00E509CC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3.552(*)</w:t>
            </w:r>
          </w:p>
        </w:tc>
        <w:tc>
          <w:tcPr>
            <w:tcW w:w="0" w:type="auto"/>
            <w:gridSpan w:val="2"/>
            <w:vAlign w:val="center"/>
          </w:tcPr>
          <w:p w14:paraId="323E233F" w14:textId="0F3C9A2F" w:rsidR="00E509CC" w:rsidRPr="000545AD" w:rsidRDefault="00E509CC" w:rsidP="00E509CC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3.616(*)</w:t>
            </w:r>
          </w:p>
        </w:tc>
        <w:tc>
          <w:tcPr>
            <w:tcW w:w="0" w:type="auto"/>
            <w:vAlign w:val="center"/>
          </w:tcPr>
          <w:p w14:paraId="14DAF54A" w14:textId="26791751" w:rsidR="00E509CC" w:rsidRPr="000545AD" w:rsidRDefault="00E509CC" w:rsidP="00E509CC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3.055(*)</w:t>
            </w:r>
          </w:p>
        </w:tc>
      </w:tr>
      <w:tr w:rsidR="00E509CC" w:rsidRPr="000545AD" w14:paraId="5C554F57" w14:textId="77777777" w:rsidTr="00D507AA">
        <w:tc>
          <w:tcPr>
            <w:tcW w:w="0" w:type="auto"/>
            <w:vMerge/>
            <w:vAlign w:val="center"/>
          </w:tcPr>
          <w:p w14:paraId="502C9010" w14:textId="77777777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89F9293" w14:textId="77777777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Pearson correlation threshold = 0.3</w:t>
            </w:r>
          </w:p>
        </w:tc>
        <w:tc>
          <w:tcPr>
            <w:tcW w:w="0" w:type="auto"/>
            <w:vAlign w:val="center"/>
          </w:tcPr>
          <w:p w14:paraId="7CC6E64B" w14:textId="59182C94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3.401(*)</w:t>
            </w:r>
          </w:p>
        </w:tc>
        <w:tc>
          <w:tcPr>
            <w:tcW w:w="0" w:type="auto"/>
            <w:gridSpan w:val="2"/>
            <w:vAlign w:val="center"/>
          </w:tcPr>
          <w:p w14:paraId="757DC3BA" w14:textId="2DA1EC28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 xml:space="preserve">3.044(*) </w:t>
            </w:r>
          </w:p>
        </w:tc>
        <w:tc>
          <w:tcPr>
            <w:tcW w:w="0" w:type="auto"/>
            <w:vAlign w:val="center"/>
          </w:tcPr>
          <w:p w14:paraId="74CAB9C4" w14:textId="7F75E1C2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3.682(*)</w:t>
            </w:r>
          </w:p>
        </w:tc>
        <w:tc>
          <w:tcPr>
            <w:tcW w:w="0" w:type="auto"/>
            <w:gridSpan w:val="2"/>
            <w:vAlign w:val="center"/>
          </w:tcPr>
          <w:p w14:paraId="20459681" w14:textId="2E6020E3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3.707(*)</w:t>
            </w:r>
          </w:p>
        </w:tc>
        <w:tc>
          <w:tcPr>
            <w:tcW w:w="0" w:type="auto"/>
            <w:vAlign w:val="center"/>
          </w:tcPr>
          <w:p w14:paraId="28ABA7E9" w14:textId="67D296ED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3.201(*)</w:t>
            </w:r>
          </w:p>
        </w:tc>
      </w:tr>
      <w:tr w:rsidR="00E509CC" w:rsidRPr="000545AD" w14:paraId="44495BC4" w14:textId="77777777" w:rsidTr="00D507AA">
        <w:tc>
          <w:tcPr>
            <w:tcW w:w="0" w:type="auto"/>
            <w:vMerge/>
            <w:vAlign w:val="center"/>
          </w:tcPr>
          <w:p w14:paraId="6A05BC45" w14:textId="77777777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914910F" w14:textId="027AC9F4" w:rsidR="00E509CC" w:rsidRPr="000545AD" w:rsidRDefault="00E509CC" w:rsidP="00E509CC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Pearson correlation threshold = 0.4</w:t>
            </w:r>
          </w:p>
        </w:tc>
        <w:tc>
          <w:tcPr>
            <w:tcW w:w="0" w:type="auto"/>
            <w:vAlign w:val="center"/>
          </w:tcPr>
          <w:p w14:paraId="250DDF2B" w14:textId="5B8B5931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3.204(*)</w:t>
            </w:r>
          </w:p>
        </w:tc>
        <w:tc>
          <w:tcPr>
            <w:tcW w:w="0" w:type="auto"/>
            <w:gridSpan w:val="2"/>
            <w:vAlign w:val="center"/>
          </w:tcPr>
          <w:p w14:paraId="20372BB2" w14:textId="1C4BCBCF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 xml:space="preserve">3.088(*) </w:t>
            </w:r>
          </w:p>
        </w:tc>
        <w:tc>
          <w:tcPr>
            <w:tcW w:w="0" w:type="auto"/>
            <w:vAlign w:val="center"/>
          </w:tcPr>
          <w:p w14:paraId="7F94128B" w14:textId="1A048AA6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3.557(*)</w:t>
            </w:r>
          </w:p>
        </w:tc>
        <w:tc>
          <w:tcPr>
            <w:tcW w:w="0" w:type="auto"/>
            <w:gridSpan w:val="2"/>
            <w:vAlign w:val="center"/>
          </w:tcPr>
          <w:p w14:paraId="6E985841" w14:textId="4CBBC14C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3.482(*)</w:t>
            </w:r>
          </w:p>
        </w:tc>
        <w:tc>
          <w:tcPr>
            <w:tcW w:w="0" w:type="auto"/>
            <w:vAlign w:val="center"/>
          </w:tcPr>
          <w:p w14:paraId="657E95E5" w14:textId="6851DA67" w:rsidR="00E509CC" w:rsidRPr="000545AD" w:rsidRDefault="00E509CC" w:rsidP="00E509CC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3.232(*)</w:t>
            </w:r>
          </w:p>
        </w:tc>
      </w:tr>
      <w:tr w:rsidR="00947C83" w:rsidRPr="000545AD" w14:paraId="591340D7" w14:textId="77777777" w:rsidTr="00D507AA">
        <w:tc>
          <w:tcPr>
            <w:tcW w:w="0" w:type="auto"/>
            <w:gridSpan w:val="2"/>
            <w:vMerge w:val="restart"/>
            <w:vAlign w:val="center"/>
          </w:tcPr>
          <w:p w14:paraId="10680C8F" w14:textId="77777777" w:rsidR="00947C83" w:rsidRPr="000545AD" w:rsidRDefault="00947C83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gridSpan w:val="7"/>
            <w:vAlign w:val="center"/>
          </w:tcPr>
          <w:p w14:paraId="12A1825F" w14:textId="48741F02" w:rsidR="00947C83" w:rsidRPr="000545AD" w:rsidRDefault="00947C83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Regional betweenness</w:t>
            </w:r>
          </w:p>
        </w:tc>
      </w:tr>
      <w:tr w:rsidR="00914459" w:rsidRPr="000545AD" w14:paraId="30126BF5" w14:textId="77777777" w:rsidTr="001F270A">
        <w:tc>
          <w:tcPr>
            <w:tcW w:w="0" w:type="auto"/>
            <w:gridSpan w:val="2"/>
            <w:vMerge/>
            <w:vAlign w:val="center"/>
          </w:tcPr>
          <w:p w14:paraId="66E5B5B6" w14:textId="77777777" w:rsidR="00914459" w:rsidRPr="000545AD" w:rsidRDefault="00914459" w:rsidP="00D507A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042C7CDD" w14:textId="75653389" w:rsidR="00914459" w:rsidRPr="000545AD" w:rsidRDefault="00914459" w:rsidP="00D507AA">
            <w:pPr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SFGmed.R</w:t>
            </w:r>
            <w:proofErr w:type="spellEnd"/>
          </w:p>
        </w:tc>
        <w:tc>
          <w:tcPr>
            <w:tcW w:w="1868" w:type="dxa"/>
            <w:gridSpan w:val="3"/>
            <w:vAlign w:val="center"/>
          </w:tcPr>
          <w:p w14:paraId="39BECF9A" w14:textId="683D749E" w:rsidR="00914459" w:rsidRPr="000545AD" w:rsidRDefault="00914459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ACG.L</w:t>
            </w:r>
          </w:p>
        </w:tc>
        <w:tc>
          <w:tcPr>
            <w:tcW w:w="1556" w:type="dxa"/>
            <w:gridSpan w:val="2"/>
            <w:vAlign w:val="center"/>
          </w:tcPr>
          <w:p w14:paraId="21C22501" w14:textId="3BE17028" w:rsidR="00914459" w:rsidRPr="000545AD" w:rsidRDefault="00914459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DCG.L</w:t>
            </w:r>
          </w:p>
        </w:tc>
      </w:tr>
      <w:tr w:rsidR="00914459" w:rsidRPr="000545AD" w14:paraId="1B46EE01" w14:textId="77777777" w:rsidTr="00D507AA">
        <w:tc>
          <w:tcPr>
            <w:tcW w:w="0" w:type="auto"/>
            <w:vMerge w:val="restart"/>
            <w:vAlign w:val="center"/>
          </w:tcPr>
          <w:p w14:paraId="4D52456B" w14:textId="77777777" w:rsidR="00914459" w:rsidRPr="000545AD" w:rsidRDefault="00914459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Structural networks</w:t>
            </w:r>
          </w:p>
        </w:tc>
        <w:tc>
          <w:tcPr>
            <w:tcW w:w="0" w:type="auto"/>
            <w:vAlign w:val="center"/>
          </w:tcPr>
          <w:p w14:paraId="683E0431" w14:textId="77777777" w:rsidR="00914459" w:rsidRPr="000545AD" w:rsidRDefault="00914459" w:rsidP="00D507A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Fiber numbers threshold = 1</w:t>
            </w:r>
          </w:p>
        </w:tc>
        <w:tc>
          <w:tcPr>
            <w:tcW w:w="0" w:type="auto"/>
            <w:gridSpan w:val="2"/>
            <w:vAlign w:val="center"/>
          </w:tcPr>
          <w:p w14:paraId="6904A14E" w14:textId="137DCABF" w:rsidR="00914459" w:rsidRPr="000545AD" w:rsidRDefault="001F270A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  <w:tc>
          <w:tcPr>
            <w:tcW w:w="0" w:type="auto"/>
            <w:gridSpan w:val="3"/>
            <w:vAlign w:val="center"/>
          </w:tcPr>
          <w:p w14:paraId="71AD28D1" w14:textId="664001C1" w:rsidR="00914459" w:rsidRPr="000545AD" w:rsidRDefault="001F270A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3.366(*)</w:t>
            </w:r>
          </w:p>
        </w:tc>
        <w:tc>
          <w:tcPr>
            <w:tcW w:w="0" w:type="auto"/>
            <w:gridSpan w:val="2"/>
            <w:vAlign w:val="center"/>
          </w:tcPr>
          <w:p w14:paraId="7145BBEA" w14:textId="1A84D24E" w:rsidR="00914459" w:rsidRPr="000545AD" w:rsidRDefault="001F270A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3.510(*)</w:t>
            </w:r>
          </w:p>
        </w:tc>
      </w:tr>
      <w:tr w:rsidR="001F270A" w:rsidRPr="000545AD" w14:paraId="7A775582" w14:textId="77777777" w:rsidTr="00D507AA">
        <w:tc>
          <w:tcPr>
            <w:tcW w:w="0" w:type="auto"/>
            <w:vMerge/>
            <w:vAlign w:val="center"/>
          </w:tcPr>
          <w:p w14:paraId="0B2568B8" w14:textId="77777777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52F11D8" w14:textId="5B48134D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Fiber numbers threshold = 2</w:t>
            </w:r>
          </w:p>
        </w:tc>
        <w:tc>
          <w:tcPr>
            <w:tcW w:w="0" w:type="auto"/>
            <w:gridSpan w:val="2"/>
            <w:vAlign w:val="center"/>
          </w:tcPr>
          <w:p w14:paraId="5C96147C" w14:textId="0E8DF9C2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  <w:tc>
          <w:tcPr>
            <w:tcW w:w="0" w:type="auto"/>
            <w:gridSpan w:val="3"/>
            <w:vAlign w:val="center"/>
          </w:tcPr>
          <w:p w14:paraId="049CD2F6" w14:textId="1DBF98F2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3.274(*)</w:t>
            </w:r>
          </w:p>
        </w:tc>
        <w:tc>
          <w:tcPr>
            <w:tcW w:w="0" w:type="auto"/>
            <w:gridSpan w:val="2"/>
            <w:vAlign w:val="center"/>
          </w:tcPr>
          <w:p w14:paraId="00F2B787" w14:textId="3584D202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3.431(*)</w:t>
            </w:r>
          </w:p>
        </w:tc>
      </w:tr>
      <w:tr w:rsidR="001F270A" w:rsidRPr="000545AD" w14:paraId="24EC84AF" w14:textId="77777777" w:rsidTr="00D507AA">
        <w:tc>
          <w:tcPr>
            <w:tcW w:w="0" w:type="auto"/>
            <w:vMerge/>
            <w:vAlign w:val="center"/>
          </w:tcPr>
          <w:p w14:paraId="4F186785" w14:textId="77777777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64831F4" w14:textId="1F8BC86B" w:rsidR="001F270A" w:rsidRPr="000545AD" w:rsidRDefault="001F270A" w:rsidP="001F270A">
            <w:pPr>
              <w:jc w:val="left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Fiber numbers threshold = 3</w:t>
            </w:r>
          </w:p>
        </w:tc>
        <w:tc>
          <w:tcPr>
            <w:tcW w:w="0" w:type="auto"/>
            <w:gridSpan w:val="2"/>
            <w:vAlign w:val="center"/>
          </w:tcPr>
          <w:p w14:paraId="3663D5C1" w14:textId="7B85B790" w:rsidR="001F270A" w:rsidRPr="000545AD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-3.161(*)</w:t>
            </w:r>
          </w:p>
        </w:tc>
        <w:tc>
          <w:tcPr>
            <w:tcW w:w="0" w:type="auto"/>
            <w:gridSpan w:val="3"/>
            <w:vAlign w:val="center"/>
          </w:tcPr>
          <w:p w14:paraId="2F0C1100" w14:textId="7D067441" w:rsidR="001F270A" w:rsidRPr="000545AD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3.202(*)</w:t>
            </w:r>
          </w:p>
        </w:tc>
        <w:tc>
          <w:tcPr>
            <w:tcW w:w="0" w:type="auto"/>
            <w:gridSpan w:val="2"/>
            <w:vAlign w:val="center"/>
          </w:tcPr>
          <w:p w14:paraId="4A908288" w14:textId="546A4F85" w:rsidR="001F270A" w:rsidRPr="000545AD" w:rsidRDefault="001F270A" w:rsidP="001F270A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3.384(*)</w:t>
            </w:r>
          </w:p>
        </w:tc>
      </w:tr>
      <w:tr w:rsidR="001F270A" w:rsidRPr="000545AD" w14:paraId="28559366" w14:textId="77777777" w:rsidTr="00D507AA">
        <w:tc>
          <w:tcPr>
            <w:tcW w:w="0" w:type="auto"/>
            <w:vMerge/>
            <w:vAlign w:val="center"/>
          </w:tcPr>
          <w:p w14:paraId="20AAE8EB" w14:textId="77777777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7B653D0" w14:textId="6B66D322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Fiber numbers threshold = 4</w:t>
            </w:r>
          </w:p>
        </w:tc>
        <w:tc>
          <w:tcPr>
            <w:tcW w:w="0" w:type="auto"/>
            <w:gridSpan w:val="2"/>
            <w:vAlign w:val="center"/>
          </w:tcPr>
          <w:p w14:paraId="5AFAD05E" w14:textId="26FD3D64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-3.309(*)</w:t>
            </w:r>
          </w:p>
        </w:tc>
        <w:tc>
          <w:tcPr>
            <w:tcW w:w="0" w:type="auto"/>
            <w:gridSpan w:val="3"/>
            <w:vAlign w:val="center"/>
          </w:tcPr>
          <w:p w14:paraId="63189C9C" w14:textId="5C28E8D6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  <w:tc>
          <w:tcPr>
            <w:tcW w:w="0" w:type="auto"/>
            <w:gridSpan w:val="2"/>
            <w:vAlign w:val="center"/>
          </w:tcPr>
          <w:p w14:paraId="76A162BB" w14:textId="09EF06B8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3.608(*)</w:t>
            </w:r>
          </w:p>
        </w:tc>
      </w:tr>
      <w:tr w:rsidR="001F270A" w:rsidRPr="000545AD" w14:paraId="7FD27F9E" w14:textId="77777777" w:rsidTr="00D507AA">
        <w:tc>
          <w:tcPr>
            <w:tcW w:w="0" w:type="auto"/>
            <w:vMerge/>
            <w:vAlign w:val="center"/>
          </w:tcPr>
          <w:p w14:paraId="76048672" w14:textId="77777777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6A6ADD0" w14:textId="4B06B97D" w:rsidR="001F270A" w:rsidRPr="000545AD" w:rsidRDefault="001F270A" w:rsidP="001F270A">
            <w:pPr>
              <w:jc w:val="left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Fiber numbers threshold = 5</w:t>
            </w:r>
          </w:p>
        </w:tc>
        <w:tc>
          <w:tcPr>
            <w:tcW w:w="0" w:type="auto"/>
            <w:gridSpan w:val="2"/>
            <w:vAlign w:val="center"/>
          </w:tcPr>
          <w:p w14:paraId="587F690C" w14:textId="31E16F00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  <w:tc>
          <w:tcPr>
            <w:tcW w:w="0" w:type="auto"/>
            <w:gridSpan w:val="3"/>
            <w:vAlign w:val="center"/>
          </w:tcPr>
          <w:p w14:paraId="2AEDCB93" w14:textId="306C28A5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  <w:tc>
          <w:tcPr>
            <w:tcW w:w="0" w:type="auto"/>
            <w:gridSpan w:val="2"/>
            <w:vAlign w:val="center"/>
          </w:tcPr>
          <w:p w14:paraId="648FE85F" w14:textId="40600D05" w:rsidR="001F270A" w:rsidRPr="000545AD" w:rsidRDefault="001F270A" w:rsidP="001F270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/</w:t>
            </w:r>
          </w:p>
        </w:tc>
      </w:tr>
    </w:tbl>
    <w:p w14:paraId="741442CE" w14:textId="77777777" w:rsidR="00947C83" w:rsidRPr="000545AD" w:rsidRDefault="00947C83" w:rsidP="006F3F85">
      <w:pPr>
        <w:rPr>
          <w:rFonts w:cstheme="minorHAnsi"/>
          <w:bCs/>
          <w:szCs w:val="21"/>
        </w:rPr>
      </w:pPr>
    </w:p>
    <w:p w14:paraId="7DFB1097" w14:textId="34EE46DA" w:rsidR="001F270A" w:rsidRPr="001F270A" w:rsidRDefault="000545AD" w:rsidP="001F270A">
      <w:pPr>
        <w:rPr>
          <w:rFonts w:cstheme="minorHAnsi"/>
          <w:bCs/>
        </w:rPr>
      </w:pPr>
      <w:r>
        <w:rPr>
          <w:rFonts w:cstheme="minorHAnsi"/>
          <w:bCs/>
        </w:rPr>
        <w:t>NOTE</w:t>
      </w:r>
      <w:r w:rsidR="00464D58">
        <w:rPr>
          <w:rFonts w:cstheme="minorHAnsi"/>
          <w:bCs/>
        </w:rPr>
        <w:t xml:space="preserve">. </w:t>
      </w:r>
      <w:r w:rsidR="00223619" w:rsidRPr="006161F6">
        <w:rPr>
          <w:rFonts w:cstheme="minorHAnsi"/>
          <w:bCs/>
        </w:rPr>
        <w:t xml:space="preserve">The reproducibility of the network construction was examined using a range of network-forming thresholds. Network forming thresholds refer to the threshold for defining a significant weighted edge between a node pair. </w:t>
      </w:r>
      <w:r w:rsidR="001F270A" w:rsidRPr="001F270A">
        <w:rPr>
          <w:rFonts w:cstheme="minorHAnsi"/>
          <w:bCs/>
        </w:rPr>
        <w:t>Comparison</w:t>
      </w:r>
      <w:r w:rsidR="00464D58">
        <w:rPr>
          <w:rFonts w:cstheme="minorHAnsi"/>
          <w:bCs/>
        </w:rPr>
        <w:t>s</w:t>
      </w:r>
      <w:r w:rsidR="001F270A" w:rsidRPr="001F270A">
        <w:rPr>
          <w:rFonts w:cstheme="minorHAnsi"/>
          <w:bCs/>
        </w:rPr>
        <w:t xml:space="preserve"> between the NC and SCD groups w</w:t>
      </w:r>
      <w:r w:rsidR="00464D58">
        <w:rPr>
          <w:rFonts w:cstheme="minorHAnsi"/>
          <w:bCs/>
        </w:rPr>
        <w:t>ere</w:t>
      </w:r>
      <w:r w:rsidR="001F270A" w:rsidRPr="001F270A">
        <w:rPr>
          <w:rFonts w:cstheme="minorHAnsi"/>
          <w:bCs/>
        </w:rPr>
        <w:t xml:space="preserve"> performed by using general</w:t>
      </w:r>
      <w:r w:rsidR="00223619">
        <w:rPr>
          <w:rFonts w:cstheme="minorHAnsi"/>
          <w:bCs/>
        </w:rPr>
        <w:t>ized</w:t>
      </w:r>
      <w:r w:rsidR="001F270A" w:rsidRPr="001F270A">
        <w:rPr>
          <w:rFonts w:cstheme="minorHAnsi"/>
          <w:bCs/>
        </w:rPr>
        <w:t xml:space="preserve"> linear regression model</w:t>
      </w:r>
      <w:r w:rsidR="00464D58">
        <w:rPr>
          <w:rFonts w:cstheme="minorHAnsi"/>
          <w:bCs/>
        </w:rPr>
        <w:t>s</w:t>
      </w:r>
      <w:r w:rsidR="001F270A" w:rsidRPr="001F270A">
        <w:rPr>
          <w:rFonts w:cstheme="minorHAnsi"/>
          <w:bCs/>
        </w:rPr>
        <w:t xml:space="preserve"> </w:t>
      </w:r>
      <w:r w:rsidR="00223619">
        <w:rPr>
          <w:rFonts w:cstheme="minorHAnsi"/>
          <w:bCs/>
        </w:rPr>
        <w:t>accounting for</w:t>
      </w:r>
      <w:r w:rsidR="001F270A" w:rsidRPr="001F270A">
        <w:rPr>
          <w:rFonts w:cstheme="minorHAnsi"/>
          <w:bCs/>
        </w:rPr>
        <w:t xml:space="preserve"> age, sex, </w:t>
      </w:r>
      <w:r w:rsidR="00223619">
        <w:rPr>
          <w:rFonts w:cstheme="minorHAnsi"/>
          <w:bCs/>
        </w:rPr>
        <w:t xml:space="preserve">years of education, </w:t>
      </w:r>
      <w:r w:rsidR="001F270A" w:rsidRPr="001F270A">
        <w:rPr>
          <w:rFonts w:cstheme="minorHAnsi"/>
          <w:bCs/>
        </w:rPr>
        <w:t xml:space="preserve">and </w:t>
      </w:r>
      <w:proofErr w:type="spellStart"/>
      <w:r w:rsidR="001F270A" w:rsidRPr="001F270A">
        <w:rPr>
          <w:rFonts w:cstheme="minorHAnsi"/>
          <w:bCs/>
        </w:rPr>
        <w:t>ApoE</w:t>
      </w:r>
      <w:proofErr w:type="spellEnd"/>
      <w:r w:rsidR="001F270A" w:rsidRPr="001F270A">
        <w:rPr>
          <w:rFonts w:cstheme="minorHAnsi"/>
          <w:bCs/>
        </w:rPr>
        <w:t xml:space="preserve"> genotype</w:t>
      </w:r>
      <w:r w:rsidR="00223619">
        <w:rPr>
          <w:rFonts w:cstheme="minorHAnsi"/>
          <w:bCs/>
        </w:rPr>
        <w:t>.</w:t>
      </w:r>
      <w:r w:rsidR="001F270A" w:rsidRPr="001F270A">
        <w:rPr>
          <w:rFonts w:cstheme="minorHAnsi"/>
          <w:bCs/>
        </w:rPr>
        <w:t xml:space="preserve"> </w:t>
      </w:r>
      <w:r w:rsidR="00223619">
        <w:rPr>
          <w:rFonts w:cstheme="minorHAnsi"/>
          <w:bCs/>
        </w:rPr>
        <w:t>R</w:t>
      </w:r>
      <w:r w:rsidR="00464D58">
        <w:rPr>
          <w:rFonts w:cstheme="minorHAnsi"/>
          <w:bCs/>
        </w:rPr>
        <w:t>esults are</w:t>
      </w:r>
      <w:r w:rsidR="001F270A" w:rsidRPr="001F270A">
        <w:rPr>
          <w:rFonts w:cstheme="minorHAnsi"/>
          <w:bCs/>
        </w:rPr>
        <w:t xml:space="preserve"> presented as T value</w:t>
      </w:r>
      <w:r w:rsidR="00464D58">
        <w:rPr>
          <w:rFonts w:cstheme="minorHAnsi"/>
          <w:bCs/>
        </w:rPr>
        <w:t>s</w:t>
      </w:r>
      <w:r w:rsidR="001F270A" w:rsidRPr="001F270A">
        <w:rPr>
          <w:rFonts w:cstheme="minorHAnsi"/>
          <w:bCs/>
        </w:rPr>
        <w:t xml:space="preserve"> (* represents </w:t>
      </w:r>
      <w:r w:rsidR="00223619">
        <w:rPr>
          <w:rFonts w:cstheme="minorHAnsi"/>
          <w:bCs/>
        </w:rPr>
        <w:t>FDR-</w:t>
      </w:r>
      <w:r w:rsidR="001F270A" w:rsidRPr="001F270A">
        <w:rPr>
          <w:rFonts w:cstheme="minorHAnsi"/>
          <w:bCs/>
        </w:rPr>
        <w:t xml:space="preserve">corrected </w:t>
      </w:r>
      <w:r w:rsidR="00464D58" w:rsidRPr="00464D58">
        <w:rPr>
          <w:rFonts w:cstheme="minorHAnsi"/>
          <w:bCs/>
          <w:i/>
        </w:rPr>
        <w:t>p</w:t>
      </w:r>
      <w:r w:rsidR="001F270A" w:rsidRPr="001F270A">
        <w:rPr>
          <w:rFonts w:cstheme="minorHAnsi"/>
          <w:bCs/>
        </w:rPr>
        <w:t xml:space="preserve"> &lt; 0.05). Results in Bold </w:t>
      </w:r>
      <w:r w:rsidR="00464D58">
        <w:rPr>
          <w:rFonts w:cstheme="minorHAnsi"/>
          <w:bCs/>
        </w:rPr>
        <w:t>are</w:t>
      </w:r>
      <w:r w:rsidR="001F270A" w:rsidRPr="001F270A">
        <w:rPr>
          <w:rFonts w:cstheme="minorHAnsi"/>
          <w:bCs/>
        </w:rPr>
        <w:t xml:space="preserve"> reported in the main text.</w:t>
      </w:r>
    </w:p>
    <w:p w14:paraId="79E68B6F" w14:textId="69E04E8F" w:rsidR="00947C83" w:rsidRPr="001F270A" w:rsidRDefault="004A7BB0" w:rsidP="006F3F85">
      <w:pPr>
        <w:rPr>
          <w:rFonts w:cstheme="minorHAnsi"/>
          <w:b/>
          <w:bCs/>
          <w:sz w:val="24"/>
          <w:lang w:val="en-GB"/>
        </w:rPr>
        <w:sectPr w:rsidR="00947C83" w:rsidRPr="001F270A" w:rsidSect="00947C8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1F270A">
        <w:rPr>
          <w:rFonts w:cstheme="minorHAnsi"/>
          <w:bCs/>
        </w:rPr>
        <w:t xml:space="preserve">NC, normal controls; SCD, subjective cognitive decline; </w:t>
      </w:r>
      <w:r w:rsidR="00947C83" w:rsidRPr="001F270A">
        <w:rPr>
          <w:rFonts w:cstheme="minorHAnsi"/>
          <w:bCs/>
        </w:rPr>
        <w:t xml:space="preserve">L, Left; R, Right; OLF, </w:t>
      </w:r>
      <w:r w:rsidR="00947C83" w:rsidRPr="001F270A">
        <w:rPr>
          <w:rFonts w:cstheme="minorHAnsi"/>
        </w:rPr>
        <w:t xml:space="preserve">Olfactory cortex; </w:t>
      </w:r>
      <w:r w:rsidR="00947C83" w:rsidRPr="001F270A">
        <w:rPr>
          <w:rFonts w:cstheme="minorHAnsi"/>
          <w:bCs/>
        </w:rPr>
        <w:t xml:space="preserve">INS, Insula; ACG, anterior cingulate and paracingulate gyrus, DCG, </w:t>
      </w:r>
      <w:r w:rsidR="00947C83" w:rsidRPr="001F270A">
        <w:rPr>
          <w:rFonts w:cstheme="minorHAnsi"/>
        </w:rPr>
        <w:t>Medial cingulate and paracingulate gyri;</w:t>
      </w:r>
      <w:r w:rsidR="00947C83" w:rsidRPr="001F270A">
        <w:rPr>
          <w:rFonts w:cstheme="minorHAnsi"/>
          <w:bCs/>
        </w:rPr>
        <w:t xml:space="preserve"> </w:t>
      </w:r>
      <w:proofErr w:type="spellStart"/>
      <w:r w:rsidR="00947C83" w:rsidRPr="001F270A">
        <w:rPr>
          <w:rFonts w:cstheme="minorHAnsi"/>
          <w:bCs/>
        </w:rPr>
        <w:t>SFGmed</w:t>
      </w:r>
      <w:proofErr w:type="spellEnd"/>
      <w:r w:rsidR="00947C83" w:rsidRPr="001F270A">
        <w:rPr>
          <w:rFonts w:cstheme="minorHAnsi"/>
          <w:bCs/>
        </w:rPr>
        <w:t xml:space="preserve">, </w:t>
      </w:r>
      <w:r w:rsidR="00947C83" w:rsidRPr="001F270A">
        <w:rPr>
          <w:rFonts w:cstheme="minorHAnsi"/>
        </w:rPr>
        <w:t>Superior frontal gyrus, medial</w:t>
      </w:r>
      <w:r w:rsidRPr="001F270A">
        <w:rPr>
          <w:rFonts w:cstheme="minorHAnsi"/>
        </w:rPr>
        <w:t>.</w:t>
      </w:r>
    </w:p>
    <w:p w14:paraId="554A2019" w14:textId="494C5ADC" w:rsidR="005D1239" w:rsidRPr="000545AD" w:rsidRDefault="005D1239" w:rsidP="005D1239">
      <w:pPr>
        <w:rPr>
          <w:rFonts w:cstheme="minorHAnsi"/>
          <w:bCs/>
          <w:szCs w:val="21"/>
        </w:rPr>
      </w:pPr>
      <w:r w:rsidRPr="000545AD">
        <w:rPr>
          <w:rFonts w:cstheme="minorHAnsi"/>
          <w:b/>
          <w:bCs/>
          <w:szCs w:val="21"/>
        </w:rPr>
        <w:lastRenderedPageBreak/>
        <w:t xml:space="preserve">Supplementary </w:t>
      </w:r>
      <w:r w:rsidR="00223619" w:rsidRPr="000545AD">
        <w:rPr>
          <w:rFonts w:cstheme="minorHAnsi"/>
          <w:b/>
          <w:szCs w:val="21"/>
        </w:rPr>
        <w:t>T</w:t>
      </w:r>
      <w:r w:rsidRPr="000545AD">
        <w:rPr>
          <w:rFonts w:cstheme="minorHAnsi"/>
          <w:b/>
          <w:szCs w:val="21"/>
        </w:rPr>
        <w:t xml:space="preserve">able </w:t>
      </w:r>
      <w:r w:rsidR="00464D58" w:rsidRPr="000545AD">
        <w:rPr>
          <w:rFonts w:cstheme="minorHAnsi"/>
          <w:b/>
          <w:szCs w:val="21"/>
        </w:rPr>
        <w:t>6</w:t>
      </w:r>
      <w:r w:rsidRPr="000545AD">
        <w:rPr>
          <w:rFonts w:cstheme="minorHAnsi"/>
          <w:b/>
          <w:szCs w:val="21"/>
        </w:rPr>
        <w:t xml:space="preserve">. </w:t>
      </w:r>
      <w:r w:rsidR="000545AD" w:rsidRPr="000545AD">
        <w:rPr>
          <w:rFonts w:cstheme="minorHAnsi"/>
          <w:bCs/>
          <w:szCs w:val="21"/>
        </w:rPr>
        <w:t>Demographic and n</w:t>
      </w:r>
      <w:r w:rsidRPr="000545AD">
        <w:rPr>
          <w:rFonts w:cstheme="minorHAnsi"/>
          <w:bCs/>
          <w:szCs w:val="21"/>
        </w:rPr>
        <w:t xml:space="preserve">europsychological </w:t>
      </w:r>
      <w:r w:rsidR="000545AD" w:rsidRPr="000545AD">
        <w:rPr>
          <w:rFonts w:cstheme="minorHAnsi"/>
          <w:bCs/>
          <w:szCs w:val="21"/>
        </w:rPr>
        <w:t>a</w:t>
      </w:r>
      <w:r w:rsidRPr="000545AD">
        <w:rPr>
          <w:rFonts w:cstheme="minorHAnsi"/>
          <w:bCs/>
          <w:szCs w:val="21"/>
        </w:rPr>
        <w:t>ssessments</w:t>
      </w:r>
    </w:p>
    <w:p w14:paraId="17BE492F" w14:textId="77777777" w:rsidR="005D1239" w:rsidRPr="001F270A" w:rsidRDefault="005D1239" w:rsidP="005D1239">
      <w:pPr>
        <w:rPr>
          <w:rFonts w:cstheme="minorHAnsi"/>
          <w:b/>
        </w:rPr>
      </w:pPr>
    </w:p>
    <w:tbl>
      <w:tblPr>
        <w:tblStyle w:val="TableGrid"/>
        <w:tblW w:w="2877" w:type="pct"/>
        <w:tblBorders>
          <w:top w:val="single" w:sz="18" w:space="0" w:color="000000"/>
          <w:left w:val="none" w:sz="0" w:space="0" w:color="auto"/>
          <w:bottom w:val="single" w:sz="18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5"/>
        <w:gridCol w:w="343"/>
        <w:gridCol w:w="2386"/>
      </w:tblGrid>
      <w:tr w:rsidR="005D1239" w:rsidRPr="000545AD" w14:paraId="5D5E4A84" w14:textId="77777777" w:rsidTr="00D507AA">
        <w:trPr>
          <w:trHeight w:val="384"/>
        </w:trPr>
        <w:tc>
          <w:tcPr>
            <w:tcW w:w="2373" w:type="pct"/>
            <w:tcBorders>
              <w:top w:val="single" w:sz="18" w:space="0" w:color="000000"/>
              <w:bottom w:val="single" w:sz="18" w:space="0" w:color="auto"/>
            </w:tcBorders>
            <w:vAlign w:val="center"/>
          </w:tcPr>
          <w:p w14:paraId="7A0A4B57" w14:textId="77777777" w:rsidR="005D1239" w:rsidRPr="000545AD" w:rsidRDefault="005D1239" w:rsidP="00D507AA">
            <w:pPr>
              <w:jc w:val="center"/>
              <w:rPr>
                <w:rFonts w:cstheme="minorHAnsi"/>
                <w:b/>
                <w:bCs/>
                <w:szCs w:val="21"/>
              </w:rPr>
            </w:pPr>
            <w:r w:rsidRPr="000545AD">
              <w:rPr>
                <w:rFonts w:cstheme="minorHAnsi"/>
                <w:b/>
                <w:bCs/>
                <w:szCs w:val="21"/>
              </w:rPr>
              <w:t>Characteristics</w:t>
            </w:r>
          </w:p>
        </w:tc>
        <w:tc>
          <w:tcPr>
            <w:tcW w:w="330" w:type="pct"/>
            <w:tcBorders>
              <w:top w:val="single" w:sz="18" w:space="0" w:color="000000"/>
              <w:bottom w:val="single" w:sz="18" w:space="0" w:color="auto"/>
            </w:tcBorders>
            <w:vAlign w:val="center"/>
          </w:tcPr>
          <w:p w14:paraId="77F93C71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2297" w:type="pct"/>
            <w:tcBorders>
              <w:top w:val="single" w:sz="18" w:space="0" w:color="000000"/>
              <w:bottom w:val="single" w:sz="18" w:space="0" w:color="auto"/>
            </w:tcBorders>
            <w:vAlign w:val="center"/>
          </w:tcPr>
          <w:p w14:paraId="2F90B436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SCD (n = 55)</w:t>
            </w:r>
          </w:p>
        </w:tc>
      </w:tr>
      <w:tr w:rsidR="005D1239" w:rsidRPr="000545AD" w14:paraId="681F5258" w14:textId="77777777" w:rsidTr="00D507AA">
        <w:tc>
          <w:tcPr>
            <w:tcW w:w="2373" w:type="pct"/>
            <w:tcBorders>
              <w:top w:val="single" w:sz="18" w:space="0" w:color="auto"/>
            </w:tcBorders>
            <w:vAlign w:val="center"/>
          </w:tcPr>
          <w:p w14:paraId="055D8E10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Age</w:t>
            </w:r>
          </w:p>
        </w:tc>
        <w:tc>
          <w:tcPr>
            <w:tcW w:w="330" w:type="pct"/>
            <w:tcBorders>
              <w:top w:val="single" w:sz="18" w:space="0" w:color="auto"/>
            </w:tcBorders>
            <w:vAlign w:val="center"/>
          </w:tcPr>
          <w:p w14:paraId="711FA2B3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tcBorders>
              <w:top w:val="single" w:sz="18" w:space="0" w:color="auto"/>
            </w:tcBorders>
            <w:vAlign w:val="center"/>
          </w:tcPr>
          <w:p w14:paraId="65B19148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i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 xml:space="preserve">66.14 </w:t>
            </w:r>
            <m:oMath>
              <m:r>
                <w:rPr>
                  <w:rFonts w:ascii="Cambria Math" w:hAnsi="Cambria Math" w:cstheme="minorHAnsi"/>
                  <w:szCs w:val="21"/>
                </w:rPr>
                <m:t>±</m:t>
              </m:r>
            </m:oMath>
            <w:r w:rsidRPr="000545AD">
              <w:rPr>
                <w:rFonts w:cstheme="minorHAnsi"/>
                <w:szCs w:val="21"/>
              </w:rPr>
              <w:t xml:space="preserve"> 4.33</w:t>
            </w:r>
          </w:p>
        </w:tc>
      </w:tr>
      <w:tr w:rsidR="005D1239" w:rsidRPr="000545AD" w14:paraId="3A2B2C86" w14:textId="77777777" w:rsidTr="00D507AA">
        <w:tc>
          <w:tcPr>
            <w:tcW w:w="2373" w:type="pct"/>
            <w:vAlign w:val="center"/>
          </w:tcPr>
          <w:p w14:paraId="14A6D5FC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Sex (M/F)</w:t>
            </w:r>
          </w:p>
        </w:tc>
        <w:tc>
          <w:tcPr>
            <w:tcW w:w="330" w:type="pct"/>
            <w:vAlign w:val="center"/>
          </w:tcPr>
          <w:p w14:paraId="5F6BDA1E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479BAC3B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16 / 40</w:t>
            </w:r>
          </w:p>
        </w:tc>
      </w:tr>
      <w:tr w:rsidR="005D1239" w:rsidRPr="000545AD" w14:paraId="16430529" w14:textId="77777777" w:rsidTr="00D507AA">
        <w:tc>
          <w:tcPr>
            <w:tcW w:w="2373" w:type="pct"/>
            <w:vAlign w:val="center"/>
          </w:tcPr>
          <w:p w14:paraId="2557E966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Education</w:t>
            </w:r>
          </w:p>
        </w:tc>
        <w:tc>
          <w:tcPr>
            <w:tcW w:w="330" w:type="pct"/>
            <w:vAlign w:val="center"/>
          </w:tcPr>
          <w:p w14:paraId="38A1A3EE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2C1AABF1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 xml:space="preserve">12.61 </w:t>
            </w:r>
            <m:oMath>
              <m:r>
                <w:rPr>
                  <w:rFonts w:ascii="Cambria Math" w:hAnsi="Cambria Math" w:cstheme="minorHAnsi"/>
                  <w:szCs w:val="21"/>
                </w:rPr>
                <m:t>±</m:t>
              </m:r>
            </m:oMath>
            <w:r w:rsidRPr="000545AD">
              <w:rPr>
                <w:rFonts w:cstheme="minorHAnsi"/>
                <w:bCs/>
                <w:szCs w:val="21"/>
              </w:rPr>
              <w:t xml:space="preserve"> 2.77</w:t>
            </w:r>
          </w:p>
        </w:tc>
      </w:tr>
      <w:tr w:rsidR="005D1239" w:rsidRPr="000545AD" w14:paraId="351A5378" w14:textId="77777777" w:rsidTr="00D507AA">
        <w:tc>
          <w:tcPr>
            <w:tcW w:w="2373" w:type="pct"/>
            <w:vAlign w:val="center"/>
          </w:tcPr>
          <w:p w14:paraId="2429A9BF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 xml:space="preserve">APOE </w:t>
            </w:r>
            <m:oMath>
              <m:r>
                <w:rPr>
                  <w:rFonts w:ascii="Cambria Math" w:hAnsi="Cambria Math" w:cstheme="minorHAnsi"/>
                  <w:szCs w:val="21"/>
                </w:rPr>
                <m:t>ε4</m:t>
              </m:r>
            </m:oMath>
            <w:r w:rsidRPr="000545AD">
              <w:rPr>
                <w:rFonts w:cstheme="minorHAnsi"/>
                <w:szCs w:val="21"/>
              </w:rPr>
              <w:t xml:space="preserve"> (percentage)</w:t>
            </w:r>
          </w:p>
        </w:tc>
        <w:tc>
          <w:tcPr>
            <w:tcW w:w="330" w:type="pct"/>
            <w:vAlign w:val="center"/>
          </w:tcPr>
          <w:p w14:paraId="6D61D289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5CD6BCEA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30.36%</w:t>
            </w:r>
          </w:p>
        </w:tc>
      </w:tr>
      <w:tr w:rsidR="005D1239" w:rsidRPr="000545AD" w14:paraId="0A6DC3D1" w14:textId="77777777" w:rsidTr="00D507AA">
        <w:tc>
          <w:tcPr>
            <w:tcW w:w="2373" w:type="pct"/>
            <w:vAlign w:val="center"/>
          </w:tcPr>
          <w:p w14:paraId="4E01031A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A+ (percentage)</w:t>
            </w:r>
          </w:p>
        </w:tc>
        <w:tc>
          <w:tcPr>
            <w:tcW w:w="330" w:type="pct"/>
            <w:vAlign w:val="center"/>
          </w:tcPr>
          <w:p w14:paraId="17E0D47D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2744834C" w14:textId="76387A92" w:rsidR="005D1239" w:rsidRPr="000545AD" w:rsidRDefault="006B4B31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</w:t>
            </w:r>
            <w:r w:rsidR="005D1239" w:rsidRPr="000545AD">
              <w:rPr>
                <w:rFonts w:cstheme="minorHAnsi"/>
                <w:bCs/>
                <w:szCs w:val="21"/>
              </w:rPr>
              <w:t>%</w:t>
            </w:r>
          </w:p>
        </w:tc>
      </w:tr>
      <w:tr w:rsidR="005D1239" w:rsidRPr="000545AD" w14:paraId="24DE41AB" w14:textId="77777777" w:rsidTr="00D507AA">
        <w:tc>
          <w:tcPr>
            <w:tcW w:w="2373" w:type="pct"/>
            <w:vAlign w:val="center"/>
          </w:tcPr>
          <w:p w14:paraId="2FFDEE29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MMSE</w:t>
            </w:r>
          </w:p>
        </w:tc>
        <w:tc>
          <w:tcPr>
            <w:tcW w:w="330" w:type="pct"/>
            <w:vAlign w:val="center"/>
          </w:tcPr>
          <w:p w14:paraId="3BA66E71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7AE7ACD4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29.18</w:t>
            </w:r>
            <m:oMath>
              <m:r>
                <w:rPr>
                  <w:rFonts w:ascii="Cambria Math" w:hAnsi="Cambria Math" w:cstheme="minorHAnsi"/>
                  <w:szCs w:val="21"/>
                </w:rPr>
                <m:t xml:space="preserve"> ±</m:t>
              </m:r>
            </m:oMath>
            <w:r w:rsidRPr="000545AD">
              <w:rPr>
                <w:rFonts w:cstheme="minorHAnsi"/>
                <w:bCs/>
                <w:szCs w:val="21"/>
              </w:rPr>
              <w:t xml:space="preserve"> 0.81</w:t>
            </w:r>
          </w:p>
        </w:tc>
      </w:tr>
      <w:tr w:rsidR="005D1239" w:rsidRPr="000545AD" w14:paraId="541671D5" w14:textId="77777777" w:rsidTr="00D507AA">
        <w:tc>
          <w:tcPr>
            <w:tcW w:w="2373" w:type="pct"/>
            <w:vAlign w:val="center"/>
          </w:tcPr>
          <w:p w14:paraId="7D8A1250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AVLT-N1-3</w:t>
            </w:r>
          </w:p>
        </w:tc>
        <w:tc>
          <w:tcPr>
            <w:tcW w:w="330" w:type="pct"/>
            <w:vAlign w:val="center"/>
          </w:tcPr>
          <w:p w14:paraId="34ED750F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14B08CCE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21.30</w:t>
            </w:r>
            <m:oMath>
              <m:r>
                <w:rPr>
                  <w:rFonts w:ascii="Cambria Math" w:hAnsi="Cambria Math" w:cstheme="minorHAnsi"/>
                  <w:szCs w:val="21"/>
                </w:rPr>
                <m:t xml:space="preserve"> ±</m:t>
              </m:r>
            </m:oMath>
            <w:r w:rsidRPr="000545AD">
              <w:rPr>
                <w:rFonts w:cstheme="minorHAnsi"/>
                <w:bCs/>
                <w:szCs w:val="21"/>
              </w:rPr>
              <w:t xml:space="preserve"> 3.58</w:t>
            </w:r>
          </w:p>
        </w:tc>
      </w:tr>
      <w:tr w:rsidR="005D1239" w:rsidRPr="000545AD" w14:paraId="768E185A" w14:textId="77777777" w:rsidTr="00D507AA">
        <w:tc>
          <w:tcPr>
            <w:tcW w:w="2373" w:type="pct"/>
            <w:vAlign w:val="center"/>
          </w:tcPr>
          <w:p w14:paraId="7C19DEA7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AVLT-N4</w:t>
            </w:r>
          </w:p>
        </w:tc>
        <w:tc>
          <w:tcPr>
            <w:tcW w:w="330" w:type="pct"/>
            <w:vAlign w:val="center"/>
          </w:tcPr>
          <w:p w14:paraId="077FAA8D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47BE9CB1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7.57</w:t>
            </w:r>
            <m:oMath>
              <m:r>
                <w:rPr>
                  <w:rFonts w:ascii="Cambria Math" w:hAnsi="Cambria Math" w:cstheme="minorHAnsi"/>
                  <w:szCs w:val="21"/>
                </w:rPr>
                <m:t xml:space="preserve"> ±</m:t>
              </m:r>
            </m:oMath>
            <w:r w:rsidRPr="000545AD">
              <w:rPr>
                <w:rFonts w:cstheme="minorHAnsi"/>
                <w:bCs/>
                <w:szCs w:val="21"/>
              </w:rPr>
              <w:t xml:space="preserve"> 2.03</w:t>
            </w:r>
          </w:p>
        </w:tc>
      </w:tr>
      <w:tr w:rsidR="005D1239" w:rsidRPr="000545AD" w14:paraId="2E5E3F20" w14:textId="77777777" w:rsidTr="00D507AA">
        <w:tc>
          <w:tcPr>
            <w:tcW w:w="2373" w:type="pct"/>
            <w:vAlign w:val="center"/>
          </w:tcPr>
          <w:p w14:paraId="44491DAB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AVLT-N5</w:t>
            </w:r>
          </w:p>
        </w:tc>
        <w:tc>
          <w:tcPr>
            <w:tcW w:w="330" w:type="pct"/>
            <w:vAlign w:val="center"/>
          </w:tcPr>
          <w:p w14:paraId="44041564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6BB58939" w14:textId="77777777" w:rsidR="005D1239" w:rsidRPr="000545AD" w:rsidRDefault="005D1239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7.52</w:t>
            </w:r>
            <m:oMath>
              <m:r>
                <w:rPr>
                  <w:rFonts w:ascii="Cambria Math" w:hAnsi="Cambria Math" w:cstheme="minorHAnsi"/>
                  <w:szCs w:val="21"/>
                </w:rPr>
                <m:t xml:space="preserve"> ±</m:t>
              </m:r>
            </m:oMath>
            <w:r w:rsidRPr="000545AD">
              <w:rPr>
                <w:rFonts w:cstheme="minorHAnsi"/>
                <w:bCs/>
                <w:szCs w:val="21"/>
              </w:rPr>
              <w:t xml:space="preserve"> 2.09</w:t>
            </w:r>
          </w:p>
        </w:tc>
      </w:tr>
      <w:tr w:rsidR="005D1239" w:rsidRPr="000545AD" w14:paraId="6DAA2877" w14:textId="77777777" w:rsidTr="00D507AA">
        <w:tc>
          <w:tcPr>
            <w:tcW w:w="2373" w:type="pct"/>
            <w:vAlign w:val="center"/>
          </w:tcPr>
          <w:p w14:paraId="70A88C5C" w14:textId="77777777" w:rsidR="005D1239" w:rsidRPr="000545AD" w:rsidRDefault="005D1239" w:rsidP="00D507AA">
            <w:pPr>
              <w:spacing w:line="276" w:lineRule="auto"/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AVLT-</w:t>
            </w:r>
            <w:proofErr w:type="spellStart"/>
            <w:r w:rsidRPr="000545AD">
              <w:rPr>
                <w:rFonts w:cstheme="minorHAnsi"/>
                <w:szCs w:val="21"/>
              </w:rPr>
              <w:t>reco</w:t>
            </w:r>
            <w:proofErr w:type="spellEnd"/>
          </w:p>
        </w:tc>
        <w:tc>
          <w:tcPr>
            <w:tcW w:w="330" w:type="pct"/>
            <w:vAlign w:val="center"/>
          </w:tcPr>
          <w:p w14:paraId="0D1D882E" w14:textId="77777777" w:rsidR="005D1239" w:rsidRPr="000545AD" w:rsidRDefault="005D1239" w:rsidP="00D507AA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297" w:type="pct"/>
            <w:vAlign w:val="center"/>
          </w:tcPr>
          <w:p w14:paraId="40FE0F9F" w14:textId="77777777" w:rsidR="005D1239" w:rsidRPr="000545AD" w:rsidRDefault="005D1239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22.34</w:t>
            </w:r>
            <m:oMath>
              <m:r>
                <w:rPr>
                  <w:rFonts w:ascii="Cambria Math" w:hAnsi="Cambria Math" w:cstheme="minorHAnsi"/>
                  <w:szCs w:val="21"/>
                </w:rPr>
                <m:t xml:space="preserve"> ±</m:t>
              </m:r>
            </m:oMath>
            <w:r w:rsidRPr="000545AD">
              <w:rPr>
                <w:rFonts w:cstheme="minorHAnsi"/>
                <w:bCs/>
                <w:szCs w:val="21"/>
              </w:rPr>
              <w:t xml:space="preserve"> 1.69</w:t>
            </w:r>
          </w:p>
        </w:tc>
      </w:tr>
    </w:tbl>
    <w:p w14:paraId="33DF580A" w14:textId="492B8089" w:rsidR="005D1239" w:rsidRPr="001F270A" w:rsidRDefault="005D1239" w:rsidP="005D1239">
      <w:pPr>
        <w:rPr>
          <w:rFonts w:cstheme="minorHAnsi"/>
          <w:bCs/>
        </w:rPr>
      </w:pPr>
      <w:r w:rsidRPr="001F270A">
        <w:rPr>
          <w:rFonts w:cstheme="minorHAnsi"/>
          <w:bCs/>
        </w:rPr>
        <w:t xml:space="preserve">NOTE. Data were presented as mean </w:t>
      </w:r>
      <m:oMath>
        <m:r>
          <m:rPr>
            <m:sty m:val="p"/>
          </m:rPr>
          <w:rPr>
            <w:rFonts w:ascii="Cambria Math" w:hAnsi="Cambria Math" w:cstheme="minorHAnsi"/>
          </w:rPr>
          <m:t>±</m:t>
        </m:r>
      </m:oMath>
      <w:r w:rsidRPr="001F270A">
        <w:rPr>
          <w:rFonts w:cstheme="minorHAnsi"/>
          <w:bCs/>
        </w:rPr>
        <w:t xml:space="preserve"> std. M, male; F, female; SCD, Subjective cognitive decline; MMSE, Mini-Mental State Examination; AVLT, Auditory Verbal Learning Test, which contains four subscores, including the sum of </w:t>
      </w:r>
      <w:r w:rsidR="00A11B2F">
        <w:rPr>
          <w:rFonts w:cstheme="minorHAnsi"/>
          <w:bCs/>
        </w:rPr>
        <w:t xml:space="preserve">the </w:t>
      </w:r>
      <w:r w:rsidRPr="001F270A">
        <w:rPr>
          <w:rFonts w:cstheme="minorHAnsi"/>
          <w:bCs/>
        </w:rPr>
        <w:t xml:space="preserve">first three learning trials (N1-3), the 5 min short-term recall (N4), the 20 min long-term recall (N5), and the recognition (reco). </w:t>
      </w:r>
    </w:p>
    <w:p w14:paraId="1A414663" w14:textId="77777777" w:rsidR="005D1239" w:rsidRPr="001F270A" w:rsidRDefault="005D1239" w:rsidP="005D1239">
      <w:pPr>
        <w:rPr>
          <w:rFonts w:cstheme="minorHAnsi"/>
        </w:rPr>
      </w:pPr>
    </w:p>
    <w:p w14:paraId="0FB6077E" w14:textId="77777777" w:rsidR="005D1239" w:rsidRDefault="005D1239" w:rsidP="00EE2647">
      <w:pPr>
        <w:rPr>
          <w:rFonts w:eastAsia="Times New Roman" w:cstheme="minorHAnsi"/>
          <w:b/>
          <w:bCs/>
          <w:i/>
          <w:iCs/>
        </w:rPr>
      </w:pPr>
    </w:p>
    <w:p w14:paraId="5C1CCE0B" w14:textId="77777777" w:rsidR="00097CB4" w:rsidRDefault="00097CB4" w:rsidP="00EE2647">
      <w:pPr>
        <w:rPr>
          <w:rFonts w:eastAsia="Times New Roman" w:cstheme="minorHAnsi"/>
          <w:b/>
          <w:bCs/>
          <w:iCs/>
          <w:sz w:val="24"/>
          <w:szCs w:val="24"/>
        </w:rPr>
        <w:sectPr w:rsidR="00097CB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CDA41DE" w14:textId="1146990B" w:rsidR="00EE2647" w:rsidRPr="000545AD" w:rsidRDefault="00EE2647" w:rsidP="00EE2647">
      <w:pPr>
        <w:rPr>
          <w:rFonts w:eastAsia="Times New Roman" w:cstheme="minorHAnsi"/>
          <w:szCs w:val="21"/>
        </w:rPr>
      </w:pPr>
      <w:r w:rsidRPr="000545AD">
        <w:rPr>
          <w:rFonts w:eastAsia="Times New Roman" w:cstheme="minorHAnsi"/>
          <w:b/>
          <w:bCs/>
          <w:iCs/>
          <w:szCs w:val="21"/>
        </w:rPr>
        <w:lastRenderedPageBreak/>
        <w:t xml:space="preserve">Supplementary Table </w:t>
      </w:r>
      <w:r w:rsidR="00464D58" w:rsidRPr="000545AD">
        <w:rPr>
          <w:rFonts w:eastAsia="Times New Roman" w:cstheme="minorHAnsi"/>
          <w:b/>
          <w:bCs/>
          <w:iCs/>
          <w:szCs w:val="21"/>
        </w:rPr>
        <w:t>7</w:t>
      </w:r>
      <w:r w:rsidRPr="000545AD">
        <w:rPr>
          <w:rFonts w:eastAsia="Times New Roman" w:cstheme="minorHAnsi"/>
          <w:iCs/>
          <w:szCs w:val="21"/>
        </w:rPr>
        <w:t>.</w:t>
      </w:r>
      <w:r w:rsidRPr="000545AD">
        <w:rPr>
          <w:rFonts w:eastAsia="Times New Roman" w:cstheme="minorHAnsi"/>
          <w:szCs w:val="21"/>
        </w:rPr>
        <w:t xml:space="preserve"> Associations between </w:t>
      </w:r>
      <w:r w:rsidR="00464D58" w:rsidRPr="000545AD">
        <w:rPr>
          <w:rFonts w:eastAsia="Times New Roman" w:cstheme="minorHAnsi"/>
          <w:szCs w:val="21"/>
        </w:rPr>
        <w:t xml:space="preserve">node-level </w:t>
      </w:r>
      <w:r w:rsidRPr="000545AD">
        <w:rPr>
          <w:rFonts w:eastAsia="Times New Roman" w:cstheme="minorHAnsi"/>
          <w:iCs/>
          <w:szCs w:val="21"/>
        </w:rPr>
        <w:t xml:space="preserve">topological properties </w:t>
      </w:r>
      <w:r w:rsidRPr="000545AD">
        <w:rPr>
          <w:rFonts w:eastAsia="Times New Roman" w:cstheme="minorHAnsi"/>
          <w:szCs w:val="21"/>
        </w:rPr>
        <w:t>and behav</w:t>
      </w:r>
      <w:r w:rsidR="000545AD" w:rsidRPr="000545AD">
        <w:rPr>
          <w:rFonts w:eastAsia="Times New Roman" w:cstheme="minorHAnsi"/>
          <w:szCs w:val="21"/>
        </w:rPr>
        <w:t>ioral scores in the combined sample with SCD and NC groups</w:t>
      </w:r>
    </w:p>
    <w:p w14:paraId="27F52953" w14:textId="77777777" w:rsidR="00464D58" w:rsidRPr="00EF5FA3" w:rsidRDefault="00464D58" w:rsidP="00EE2647">
      <w:pPr>
        <w:rPr>
          <w:rFonts w:eastAsia="Times New Roman" w:cstheme="minorHAnsi"/>
        </w:rPr>
      </w:pPr>
    </w:p>
    <w:tbl>
      <w:tblPr>
        <w:tblStyle w:val="TableGrid"/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556"/>
        <w:gridCol w:w="1090"/>
        <w:gridCol w:w="1084"/>
        <w:gridCol w:w="913"/>
        <w:gridCol w:w="913"/>
        <w:gridCol w:w="1044"/>
        <w:gridCol w:w="1266"/>
        <w:gridCol w:w="969"/>
      </w:tblGrid>
      <w:tr w:rsidR="00EE2647" w:rsidRPr="000545AD" w14:paraId="65CAD444" w14:textId="77777777" w:rsidTr="00D507AA">
        <w:trPr>
          <w:trHeight w:val="419"/>
        </w:trPr>
        <w:tc>
          <w:tcPr>
            <w:tcW w:w="0" w:type="auto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1DA683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89A04B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cstheme="minorHAnsi"/>
                <w:b/>
                <w:szCs w:val="21"/>
              </w:rPr>
              <w:t>Region</w:t>
            </w:r>
          </w:p>
        </w:tc>
        <w:tc>
          <w:tcPr>
            <w:tcW w:w="0" w:type="auto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2D739A3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  <w:r w:rsidRPr="000545AD">
              <w:rPr>
                <w:rFonts w:eastAsia="Times New Roman" w:cstheme="minorHAnsi"/>
                <w:b/>
                <w:szCs w:val="21"/>
              </w:rPr>
              <w:t>Behavioral scores</w:t>
            </w:r>
          </w:p>
        </w:tc>
      </w:tr>
      <w:tr w:rsidR="00EE2647" w:rsidRPr="000545AD" w14:paraId="0760E75A" w14:textId="77777777" w:rsidTr="00D507AA">
        <w:trPr>
          <w:trHeight w:val="29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13E1B6E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6AF25ED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84EBC34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AVLT-N1-3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F96FF30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AVLT-N4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EC8CEA5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AVLT-N5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8AC73A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AVLT-</w:t>
            </w:r>
            <w:proofErr w:type="spellStart"/>
            <w:r w:rsidRPr="000545AD">
              <w:rPr>
                <w:rFonts w:cstheme="minorHAnsi"/>
                <w:bCs/>
                <w:szCs w:val="21"/>
              </w:rPr>
              <w:t>reco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ADE5E41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SCD-domain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14:paraId="6FD2DC78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SCD-plus</w:t>
            </w:r>
          </w:p>
        </w:tc>
      </w:tr>
      <w:tr w:rsidR="00EE2647" w:rsidRPr="000545AD" w14:paraId="51570E6F" w14:textId="77777777" w:rsidTr="00D507AA">
        <w:tc>
          <w:tcPr>
            <w:tcW w:w="0" w:type="auto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980FA2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  <w:proofErr w:type="spellStart"/>
            <w:r w:rsidRPr="000545AD">
              <w:rPr>
                <w:rFonts w:cstheme="minorHAnsi"/>
                <w:b/>
                <w:szCs w:val="21"/>
                <w:lang w:val="de-DE"/>
              </w:rPr>
              <w:t>fNE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9C8C94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OLF.L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7C9AB43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0.028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7EBBE43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0.060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092FA2CC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0.042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03852D3A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0.008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724B7A1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0.070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46A55FBF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0.185</w:t>
            </w:r>
          </w:p>
        </w:tc>
      </w:tr>
      <w:tr w:rsidR="00EE2647" w:rsidRPr="000545AD" w14:paraId="00FB0486" w14:textId="77777777" w:rsidTr="00D507A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D18F52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73EBD8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INS.R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B9A02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FFEB7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B90F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52F71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9E87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875C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0.132</w:t>
            </w:r>
          </w:p>
        </w:tc>
      </w:tr>
      <w:tr w:rsidR="00EE2647" w:rsidRPr="000545AD" w14:paraId="4B917C3D" w14:textId="77777777" w:rsidTr="00D507A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9491E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6E5D4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ACG.L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BEAD4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CA7AC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95777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D2BE0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8FA53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84D11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0.126</w:t>
            </w:r>
          </w:p>
        </w:tc>
      </w:tr>
      <w:tr w:rsidR="00EE2647" w:rsidRPr="000545AD" w14:paraId="10960D82" w14:textId="77777777" w:rsidTr="00D507A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57FBC4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24C3E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ACG.R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3CFA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1E727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D8075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5F8A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1B52D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05F5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0.120</w:t>
            </w:r>
          </w:p>
        </w:tc>
      </w:tr>
      <w:tr w:rsidR="00EE2647" w:rsidRPr="000545AD" w14:paraId="6EA2F206" w14:textId="77777777" w:rsidTr="00D507A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90EE98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E2A2A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DCG.L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46B25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F34C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84A9A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2B209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F709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E019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0.171</w:t>
            </w:r>
          </w:p>
        </w:tc>
      </w:tr>
      <w:tr w:rsidR="00EE2647" w:rsidRPr="000545AD" w14:paraId="7EB94453" w14:textId="77777777" w:rsidTr="00D507AA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2BD34D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  <w:proofErr w:type="spellStart"/>
            <w:r w:rsidRPr="000545AD">
              <w:rPr>
                <w:rFonts w:cstheme="minorHAnsi"/>
                <w:b/>
                <w:szCs w:val="21"/>
              </w:rPr>
              <w:t>sNB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562C3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SFGmed.R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BA5A1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DF54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815FC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0594A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E1F3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01E5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-0.102</w:t>
            </w:r>
          </w:p>
        </w:tc>
      </w:tr>
      <w:tr w:rsidR="00EE2647" w:rsidRPr="000545AD" w14:paraId="1D704D04" w14:textId="77777777" w:rsidTr="00D507AA"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7F17FE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AC83E12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ACG.L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2075D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157E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6CA1C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451B1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EABA6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0.204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BC98E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0.227 *</w:t>
            </w:r>
          </w:p>
        </w:tc>
      </w:tr>
      <w:tr w:rsidR="00EE2647" w:rsidRPr="000545AD" w14:paraId="054D28BD" w14:textId="77777777" w:rsidTr="00D507AA"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784752AA" w14:textId="77777777" w:rsidR="00EE2647" w:rsidRPr="000545AD" w:rsidRDefault="00EE2647" w:rsidP="00D507AA">
            <w:pPr>
              <w:jc w:val="center"/>
              <w:rPr>
                <w:rFonts w:cstheme="minorHAnsi"/>
                <w:b/>
                <w:szCs w:val="21"/>
              </w:rPr>
            </w:pP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33B3725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DCG.L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1BF7C27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A0ACBB8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B362CBB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85EE870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C07D6C0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3C630DC" w14:textId="77777777" w:rsidR="00EE2647" w:rsidRPr="000545AD" w:rsidRDefault="00EE2647" w:rsidP="00D507AA">
            <w:pPr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0.162</w:t>
            </w:r>
          </w:p>
        </w:tc>
      </w:tr>
    </w:tbl>
    <w:p w14:paraId="7C2092B4" w14:textId="77777777" w:rsidR="00EE2647" w:rsidRDefault="00EE2647" w:rsidP="00EE2647">
      <w:pPr>
        <w:rPr>
          <w:bCs/>
        </w:rPr>
      </w:pPr>
    </w:p>
    <w:p w14:paraId="08A8FE80" w14:textId="4862DB56" w:rsidR="00EE2647" w:rsidRDefault="000545AD" w:rsidP="00EE2647">
      <w:pPr>
        <w:rPr>
          <w:bCs/>
        </w:rPr>
      </w:pPr>
      <w:r>
        <w:rPr>
          <w:bCs/>
        </w:rPr>
        <w:t>NOTE</w:t>
      </w:r>
      <w:r w:rsidR="00464D58">
        <w:rPr>
          <w:bCs/>
        </w:rPr>
        <w:t xml:space="preserve">. </w:t>
      </w:r>
      <w:r w:rsidR="00EE2647">
        <w:rPr>
          <w:bCs/>
        </w:rPr>
        <w:t>Pearson correlation analysis was performed</w:t>
      </w:r>
      <w:r w:rsidR="00A11B2F">
        <w:rPr>
          <w:bCs/>
        </w:rPr>
        <w:t>,</w:t>
      </w:r>
      <w:r w:rsidR="00EE2647">
        <w:rPr>
          <w:bCs/>
        </w:rPr>
        <w:t xml:space="preserve"> and results were presented as</w:t>
      </w:r>
      <w:r w:rsidR="00EE2647" w:rsidRPr="003C0A68">
        <w:rPr>
          <w:bCs/>
        </w:rPr>
        <w:t xml:space="preserve"> </w:t>
      </w:r>
      <w:r w:rsidR="00EE2647">
        <w:t>correlation coefficient</w:t>
      </w:r>
      <w:r w:rsidR="00EE2647" w:rsidRPr="00E26F98">
        <w:t xml:space="preserve"> </w:t>
      </w:r>
      <w:r w:rsidR="00EE2647">
        <w:t xml:space="preserve">(* </w:t>
      </w:r>
      <w:r w:rsidR="00464D58">
        <w:t xml:space="preserve">represents </w:t>
      </w:r>
      <w:r w:rsidR="00EE2647" w:rsidRPr="00EF5FA3">
        <w:t>Bonferroni</w:t>
      </w:r>
      <w:r w:rsidR="00464D58">
        <w:rPr>
          <w:bCs/>
        </w:rPr>
        <w:t>-</w:t>
      </w:r>
      <w:r w:rsidR="00EE2647" w:rsidRPr="003C0A68">
        <w:rPr>
          <w:bCs/>
        </w:rPr>
        <w:t>corrected</w:t>
      </w:r>
      <w:r w:rsidR="00EE2647">
        <w:t xml:space="preserve"> </w:t>
      </w:r>
      <w:r w:rsidR="00464D58" w:rsidRPr="00464D58">
        <w:rPr>
          <w:i/>
        </w:rPr>
        <w:t>p</w:t>
      </w:r>
      <w:r w:rsidR="00EE2647">
        <w:t xml:space="preserve"> &lt; 0.05)</w:t>
      </w:r>
      <w:r w:rsidR="00EE2647" w:rsidRPr="003C0A68">
        <w:rPr>
          <w:bCs/>
        </w:rPr>
        <w:t xml:space="preserve">. </w:t>
      </w:r>
    </w:p>
    <w:p w14:paraId="563838C2" w14:textId="77777777" w:rsidR="00EE2647" w:rsidRDefault="00EE2647" w:rsidP="00EE2647">
      <w:r w:rsidRPr="003603B8">
        <w:rPr>
          <w:bCs/>
        </w:rPr>
        <w:t>AVLT</w:t>
      </w:r>
      <w:r w:rsidRPr="00A8615D">
        <w:rPr>
          <w:bCs/>
        </w:rPr>
        <w:t>, Auditory Verbal Learning Test</w:t>
      </w:r>
      <w:r>
        <w:rPr>
          <w:bCs/>
        </w:rPr>
        <w:t xml:space="preserve">, which contains four </w:t>
      </w:r>
      <w:proofErr w:type="spellStart"/>
      <w:r>
        <w:rPr>
          <w:bCs/>
        </w:rPr>
        <w:t>subscores</w:t>
      </w:r>
      <w:proofErr w:type="spellEnd"/>
      <w:r>
        <w:rPr>
          <w:bCs/>
        </w:rPr>
        <w:t xml:space="preserve">, including </w:t>
      </w:r>
      <w:r w:rsidRPr="00A8615D">
        <w:rPr>
          <w:bCs/>
        </w:rPr>
        <w:t xml:space="preserve">the sum of first </w:t>
      </w:r>
      <w:r>
        <w:rPr>
          <w:bCs/>
        </w:rPr>
        <w:t>three</w:t>
      </w:r>
      <w:r w:rsidRPr="00A8615D">
        <w:rPr>
          <w:bCs/>
        </w:rPr>
        <w:t xml:space="preserve"> learning trials</w:t>
      </w:r>
      <w:r>
        <w:rPr>
          <w:bCs/>
        </w:rPr>
        <w:t xml:space="preserve"> (N1-3), the 5 min short-term recall (N4), the 20 min long-term recall (N5), and the</w:t>
      </w:r>
      <w:r w:rsidRPr="00A8615D">
        <w:rPr>
          <w:bCs/>
        </w:rPr>
        <w:t xml:space="preserve"> recognition</w:t>
      </w:r>
      <w:r>
        <w:rPr>
          <w:bCs/>
        </w:rPr>
        <w:t xml:space="preserve"> (</w:t>
      </w:r>
      <w:proofErr w:type="spellStart"/>
      <w:r>
        <w:rPr>
          <w:bCs/>
        </w:rPr>
        <w:t>reco</w:t>
      </w:r>
      <w:proofErr w:type="spellEnd"/>
      <w:r>
        <w:rPr>
          <w:bCs/>
        </w:rPr>
        <w:t xml:space="preserve">); </w:t>
      </w:r>
      <w:r>
        <w:rPr>
          <w:rFonts w:hint="eastAsia"/>
          <w:bCs/>
        </w:rPr>
        <w:t>NC</w:t>
      </w:r>
      <w:r>
        <w:rPr>
          <w:bCs/>
        </w:rPr>
        <w:t xml:space="preserve">, Normal control; SCD, Subjective cognitive decline; L, Left; R, Right; OLF, </w:t>
      </w:r>
      <w:r w:rsidRPr="00077B7C">
        <w:t>Olfactory cortex</w:t>
      </w:r>
      <w:r>
        <w:t xml:space="preserve">; </w:t>
      </w:r>
      <w:r>
        <w:rPr>
          <w:bCs/>
        </w:rPr>
        <w:t xml:space="preserve">INS, Insula; </w:t>
      </w:r>
      <w:r w:rsidRPr="003C0A68">
        <w:rPr>
          <w:bCs/>
        </w:rPr>
        <w:t>ACG</w:t>
      </w:r>
      <w:r>
        <w:rPr>
          <w:bCs/>
        </w:rPr>
        <w:t xml:space="preserve">, </w:t>
      </w:r>
      <w:r w:rsidRPr="003C0A68">
        <w:rPr>
          <w:bCs/>
        </w:rPr>
        <w:t>anterior cingulate and paracingulate gyrus,</w:t>
      </w:r>
      <w:r>
        <w:rPr>
          <w:bCs/>
        </w:rPr>
        <w:t xml:space="preserve"> DCG, </w:t>
      </w:r>
      <w:r w:rsidRPr="00077B7C">
        <w:t>Media</w:t>
      </w:r>
      <w:r>
        <w:t>l</w:t>
      </w:r>
      <w:r w:rsidRPr="00077B7C">
        <w:t xml:space="preserve"> cingulate and paracingulate gyri</w:t>
      </w:r>
      <w:r>
        <w:t>;</w:t>
      </w:r>
      <w:r>
        <w:rPr>
          <w:bCs/>
        </w:rPr>
        <w:t xml:space="preserve"> </w:t>
      </w:r>
      <w:proofErr w:type="spellStart"/>
      <w:r>
        <w:rPr>
          <w:bCs/>
        </w:rPr>
        <w:t>SFGmed</w:t>
      </w:r>
      <w:proofErr w:type="spellEnd"/>
      <w:r>
        <w:rPr>
          <w:bCs/>
        </w:rPr>
        <w:t xml:space="preserve">, </w:t>
      </w:r>
      <w:r w:rsidRPr="00077B7C">
        <w:t>Superior frontal gyrus, medial</w:t>
      </w:r>
      <w:r>
        <w:t>.</w:t>
      </w:r>
    </w:p>
    <w:p w14:paraId="6285AA11" w14:textId="77777777" w:rsidR="00EE2647" w:rsidRDefault="00EE2647" w:rsidP="006F3F85">
      <w:pPr>
        <w:rPr>
          <w:rFonts w:cstheme="minorHAnsi"/>
          <w:b/>
          <w:bCs/>
          <w:sz w:val="24"/>
        </w:rPr>
      </w:pPr>
    </w:p>
    <w:p w14:paraId="66167E73" w14:textId="77777777" w:rsidR="006F3F85" w:rsidRPr="001F270A" w:rsidRDefault="006F3F85" w:rsidP="00454DBB">
      <w:pPr>
        <w:spacing w:line="360" w:lineRule="auto"/>
        <w:rPr>
          <w:rFonts w:cstheme="minorHAnsi"/>
          <w:sz w:val="24"/>
          <w:szCs w:val="24"/>
        </w:rPr>
        <w:sectPr w:rsidR="006F3F85" w:rsidRPr="001F270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1CEEC52" w14:textId="5C69FCC8" w:rsidR="009C5DA0" w:rsidRDefault="006F3F85" w:rsidP="00456AEB">
      <w:pPr>
        <w:rPr>
          <w:rFonts w:cstheme="minorHAnsi"/>
          <w:bCs/>
          <w:szCs w:val="21"/>
        </w:rPr>
      </w:pPr>
      <w:r w:rsidRPr="000545AD">
        <w:rPr>
          <w:rFonts w:cstheme="minorHAnsi"/>
          <w:b/>
          <w:bCs/>
          <w:szCs w:val="21"/>
        </w:rPr>
        <w:lastRenderedPageBreak/>
        <w:t xml:space="preserve">Supplementary </w:t>
      </w:r>
      <w:r w:rsidR="00464D58" w:rsidRPr="000545AD">
        <w:rPr>
          <w:rFonts w:cstheme="minorHAnsi"/>
          <w:b/>
          <w:szCs w:val="21"/>
        </w:rPr>
        <w:t>T</w:t>
      </w:r>
      <w:r w:rsidRPr="000545AD">
        <w:rPr>
          <w:rFonts w:cstheme="minorHAnsi"/>
          <w:b/>
          <w:szCs w:val="21"/>
        </w:rPr>
        <w:t xml:space="preserve">able </w:t>
      </w:r>
      <w:r w:rsidR="00464D58" w:rsidRPr="000545AD">
        <w:rPr>
          <w:rFonts w:cstheme="minorHAnsi"/>
          <w:b/>
          <w:szCs w:val="21"/>
        </w:rPr>
        <w:t>8</w:t>
      </w:r>
      <w:r w:rsidRPr="000545AD">
        <w:rPr>
          <w:rFonts w:cstheme="minorHAnsi"/>
          <w:b/>
          <w:szCs w:val="21"/>
        </w:rPr>
        <w:t xml:space="preserve">. </w:t>
      </w:r>
      <w:r w:rsidRPr="000545AD">
        <w:rPr>
          <w:rFonts w:cstheme="minorHAnsi"/>
          <w:bCs/>
          <w:szCs w:val="21"/>
        </w:rPr>
        <w:t>The r</w:t>
      </w:r>
      <w:r w:rsidR="000545AD">
        <w:rPr>
          <w:rFonts w:cstheme="minorHAnsi"/>
          <w:bCs/>
          <w:szCs w:val="21"/>
        </w:rPr>
        <w:t>ank of thirty-nine regions</w:t>
      </w:r>
      <w:r w:rsidRPr="000545AD">
        <w:rPr>
          <w:rFonts w:cstheme="minorHAnsi"/>
          <w:bCs/>
          <w:szCs w:val="21"/>
        </w:rPr>
        <w:t xml:space="preserve"> </w:t>
      </w:r>
      <w:r w:rsidR="000545AD" w:rsidRPr="000545AD">
        <w:rPr>
          <w:rFonts w:cstheme="minorHAnsi"/>
          <w:bCs/>
          <w:szCs w:val="21"/>
        </w:rPr>
        <w:t xml:space="preserve">according to the proportion of participants with the ROI-level amyloid positivity </w:t>
      </w:r>
      <w:r w:rsidRPr="000545AD">
        <w:rPr>
          <w:rFonts w:cstheme="minorHAnsi"/>
          <w:bCs/>
          <w:szCs w:val="21"/>
        </w:rPr>
        <w:t>(total n = 55)</w:t>
      </w:r>
    </w:p>
    <w:p w14:paraId="7C4E8D17" w14:textId="77777777" w:rsidR="000545AD" w:rsidRPr="000545AD" w:rsidRDefault="000545AD" w:rsidP="00456AEB">
      <w:pPr>
        <w:rPr>
          <w:rFonts w:cstheme="minorHAnsi"/>
          <w:bCs/>
          <w:szCs w:val="21"/>
        </w:rPr>
      </w:pPr>
    </w:p>
    <w:tbl>
      <w:tblPr>
        <w:tblStyle w:val="TableGrid"/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799"/>
        <w:gridCol w:w="2304"/>
        <w:gridCol w:w="1178"/>
        <w:gridCol w:w="222"/>
        <w:gridCol w:w="998"/>
        <w:gridCol w:w="2305"/>
        <w:gridCol w:w="1178"/>
        <w:gridCol w:w="222"/>
        <w:gridCol w:w="1269"/>
        <w:gridCol w:w="2305"/>
        <w:gridCol w:w="1178"/>
      </w:tblGrid>
      <w:tr w:rsidR="003217C0" w:rsidRPr="000545AD" w14:paraId="658214E6" w14:textId="77777777" w:rsidTr="00D507AA"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30BCD4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Region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6CF0E3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Amyloid-positive percentage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06204C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Anatomical</w:t>
            </w:r>
          </w:p>
          <w:p w14:paraId="2B5E8FE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division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5C44911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6340671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Region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4E7DAC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Amyloid-positive percentage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DC16AF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Anatomical</w:t>
            </w:r>
          </w:p>
          <w:p w14:paraId="10329CE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division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0B9B20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EEF1F7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Region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696F42B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Amyloid-positive percentage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821F60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Anatomical</w:t>
            </w:r>
          </w:p>
          <w:p w14:paraId="59E94828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division</w:t>
            </w:r>
          </w:p>
        </w:tc>
      </w:tr>
      <w:tr w:rsidR="003217C0" w:rsidRPr="000545AD" w14:paraId="7B3D615E" w14:textId="77777777" w:rsidTr="00D507AA"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68AAB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FFG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C6B508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83.6%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BFC4D0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23585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C01AD5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STG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5762EBD8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14.6%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08FE9B22" w14:textId="02B288BE" w:rsidR="003217C0" w:rsidRPr="000545AD" w:rsidRDefault="00456AEB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921CC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4266C553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CUN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7BACE27B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2798704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4F68FE35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CD46D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ITG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36AF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61.8%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B5CD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6BA5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87C71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AE23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75A97A" w14:textId="7C7F09A9" w:rsidR="003217C0" w:rsidRPr="000545AD" w:rsidRDefault="00456AEB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F3A86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1483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PoCG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8C7865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F36B53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0967BA47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ED13C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MTG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D29B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70D1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1D94C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262D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6172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E27580" w14:textId="6646D40A" w:rsidR="003217C0" w:rsidRPr="000545AD" w:rsidRDefault="00456AEB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C29CF8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CBE6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F0FC89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14F780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4D85B83B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61E1E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51A6A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31BC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FCFE1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C10D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FF90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D250D9" w14:textId="54C59B77" w:rsidR="003217C0" w:rsidRPr="000545AD" w:rsidRDefault="00456AEB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74689A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DB8A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00ECC7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886489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6FDF7DF1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98ED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MOG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8CA8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E9EB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0CC8F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6CC2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2C9E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7DB84" w14:textId="355AB42F" w:rsidR="003217C0" w:rsidRPr="000545AD" w:rsidRDefault="00456AEB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4D067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D967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PreCG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830709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B1C500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6364990B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F8AC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IOG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CA4E0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E0D7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96DA1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9214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PCUN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B63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60A3B5" w14:textId="4794DFCE" w:rsidR="003217C0" w:rsidRPr="000545AD" w:rsidRDefault="00456AEB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75472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741F8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ORBmid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EA6D4E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70471A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701882D0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02AB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381A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AEF9" w14:textId="6DB4AFBB" w:rsidR="003217C0" w:rsidRPr="000545AD" w:rsidRDefault="00456AEB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724EF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D132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ORBinf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4B7C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9.1%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C1E3F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D12A81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88BF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ORBsupmed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FECC11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E75E46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512E4523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F482A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REC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074F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20.0%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3C508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5A783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25ADA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ORBsup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42F9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4392C0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6174C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952B3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76A984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521CFA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1DD27F5D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F30E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PHG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3B19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18.2%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8CA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80AF40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FE6CB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MFG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5CA9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CA02AF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D5C8C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3F53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6271E0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B7A21A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66E9320B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CC3F1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5AE0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18.2%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1DBD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2CBC9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0BF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IFGoperc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09AE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49001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A53BA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F1000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TPOsup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4593A8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E950E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3A087BC8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1C8C8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DCG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07300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16.4%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8B8B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54208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083CE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IFGtriang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487C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528C53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DE065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7498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TPOmid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BC7073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5.5%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32AC4B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3BFFE2A7" w14:textId="77777777" w:rsidTr="00D507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18CE2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6A32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14.6%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DDBF8" w14:textId="2849CCC3" w:rsidR="003217C0" w:rsidRPr="000545AD" w:rsidRDefault="00456AEB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DC99F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BE069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SMA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D1F1F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8FAF39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1D1B5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6E8D7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SFGdor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F6304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B63AEF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  <w:tr w:rsidR="003217C0" w:rsidRPr="000545AD" w14:paraId="42523448" w14:textId="77777777" w:rsidTr="00D507AA"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2A7016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ED9300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14.6%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42D44E3" w14:textId="048CB5BB" w:rsidR="003217C0" w:rsidRPr="000545AD" w:rsidRDefault="00456AEB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7B882CA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C7E86C6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OLF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0562D3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7.3%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2AD0D18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3DC46C1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4934FAD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proofErr w:type="spellStart"/>
            <w:r w:rsidRPr="000545AD">
              <w:rPr>
                <w:rFonts w:cstheme="minorHAnsi"/>
                <w:bCs/>
                <w:szCs w:val="21"/>
              </w:rPr>
              <w:t>SFGmed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64798A" w14:textId="77777777" w:rsidR="003217C0" w:rsidRPr="000545AD" w:rsidRDefault="003217C0" w:rsidP="00D507AA">
            <w:pPr>
              <w:spacing w:line="360" w:lineRule="auto"/>
              <w:jc w:val="center"/>
              <w:rPr>
                <w:rFonts w:cstheme="minorHAnsi"/>
                <w:bCs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3.6%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39766DE" w14:textId="77777777" w:rsidR="003217C0" w:rsidRPr="000545AD" w:rsidRDefault="003217C0" w:rsidP="00D507AA">
            <w:pPr>
              <w:jc w:val="center"/>
              <w:rPr>
                <w:rFonts w:cstheme="minorHAnsi"/>
                <w:szCs w:val="21"/>
              </w:rPr>
            </w:pPr>
            <w:r w:rsidRPr="000545AD">
              <w:rPr>
                <w:rFonts w:cstheme="minorHAnsi"/>
                <w:bCs/>
                <w:szCs w:val="21"/>
              </w:rPr>
              <w:t>4</w:t>
            </w:r>
          </w:p>
        </w:tc>
      </w:tr>
    </w:tbl>
    <w:p w14:paraId="45BD2E4C" w14:textId="05A5E1FE" w:rsidR="00A11B2F" w:rsidRDefault="00A11B2F" w:rsidP="00834216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br w:type="page"/>
      </w:r>
    </w:p>
    <w:p w14:paraId="3C1B50F7" w14:textId="77777777" w:rsidR="00A11B2F" w:rsidRDefault="00A11B2F" w:rsidP="00834216">
      <w:pPr>
        <w:rPr>
          <w:rFonts w:cstheme="minorHAnsi"/>
          <w:bCs/>
          <w:sz w:val="24"/>
          <w:szCs w:val="24"/>
        </w:rPr>
        <w:sectPr w:rsidR="00A11B2F" w:rsidSect="00A11B2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ACBAC02" w14:textId="0753FCF1" w:rsidR="00834216" w:rsidRPr="001F270A" w:rsidRDefault="0018663D" w:rsidP="00834216">
      <w:pPr>
        <w:rPr>
          <w:rFonts w:cstheme="minorHAnsi"/>
          <w:bCs/>
          <w:sz w:val="24"/>
          <w:szCs w:val="24"/>
        </w:rPr>
      </w:pPr>
      <w:r w:rsidRPr="001F270A">
        <w:rPr>
          <w:rFonts w:cstheme="minorHAnsi"/>
          <w:bCs/>
          <w:noProof/>
          <w:sz w:val="24"/>
          <w:szCs w:val="24"/>
          <w:lang w:val="de-DE"/>
        </w:rPr>
        <w:lastRenderedPageBreak/>
        <w:drawing>
          <wp:inline distT="0" distB="0" distL="0" distR="0" wp14:anchorId="22418FEE" wp14:editId="75A1A1B1">
            <wp:extent cx="3949700" cy="3949700"/>
            <wp:effectExtent l="0" t="0" r="0" b="0"/>
            <wp:docPr id="12295844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584412" name="Picture 12295844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4BDC3" w14:textId="0A0F0571" w:rsidR="00834216" w:rsidRPr="000545AD" w:rsidRDefault="00834216" w:rsidP="00834216">
      <w:pPr>
        <w:rPr>
          <w:rFonts w:cstheme="minorHAnsi"/>
          <w:bCs/>
          <w:kern w:val="0"/>
          <w:szCs w:val="21"/>
          <w:lang w:val="en-GB"/>
        </w:rPr>
      </w:pPr>
      <w:r w:rsidRPr="000545AD">
        <w:rPr>
          <w:rFonts w:cstheme="minorHAnsi"/>
          <w:b/>
          <w:bCs/>
          <w:kern w:val="0"/>
          <w:szCs w:val="21"/>
          <w:lang w:val="en-GB"/>
        </w:rPr>
        <w:t>Figure S1.</w:t>
      </w:r>
      <w:r w:rsidRPr="000545AD">
        <w:rPr>
          <w:rFonts w:cstheme="minorHAnsi"/>
          <w:bCs/>
          <w:kern w:val="0"/>
          <w:szCs w:val="21"/>
          <w:lang w:val="en-GB"/>
        </w:rPr>
        <w:t xml:space="preserve"> Each column corresponds to one of the </w:t>
      </w:r>
      <w:r w:rsidR="00A11B2F" w:rsidRPr="000545AD">
        <w:rPr>
          <w:rFonts w:cstheme="minorHAnsi"/>
          <w:bCs/>
          <w:kern w:val="0"/>
          <w:szCs w:val="21"/>
          <w:lang w:val="en-GB"/>
        </w:rPr>
        <w:t>four</w:t>
      </w:r>
      <w:r w:rsidRPr="000545AD">
        <w:rPr>
          <w:rFonts w:cstheme="minorHAnsi"/>
          <w:bCs/>
          <w:kern w:val="0"/>
          <w:szCs w:val="21"/>
          <w:lang w:val="en-GB"/>
        </w:rPr>
        <w:t xml:space="preserve"> anatomic divisions (1–</w:t>
      </w:r>
      <w:r w:rsidR="001F45BD" w:rsidRPr="000545AD">
        <w:rPr>
          <w:rFonts w:cstheme="minorHAnsi"/>
          <w:bCs/>
          <w:kern w:val="0"/>
          <w:szCs w:val="21"/>
          <w:lang w:val="en-GB"/>
        </w:rPr>
        <w:t>4</w:t>
      </w:r>
      <w:r w:rsidRPr="000545AD">
        <w:rPr>
          <w:rFonts w:cstheme="minorHAnsi"/>
          <w:bCs/>
          <w:kern w:val="0"/>
          <w:szCs w:val="21"/>
          <w:lang w:val="en-GB"/>
        </w:rPr>
        <w:t>)</w:t>
      </w:r>
      <w:r w:rsidR="00A11B2F" w:rsidRPr="000545AD">
        <w:rPr>
          <w:rFonts w:cstheme="minorHAnsi"/>
          <w:bCs/>
          <w:kern w:val="0"/>
          <w:szCs w:val="21"/>
          <w:lang w:val="en-GB"/>
        </w:rPr>
        <w:t>,</w:t>
      </w:r>
      <w:r w:rsidRPr="000545AD">
        <w:rPr>
          <w:rFonts w:cstheme="minorHAnsi"/>
          <w:bCs/>
          <w:kern w:val="0"/>
          <w:szCs w:val="21"/>
          <w:lang w:val="en-GB"/>
        </w:rPr>
        <w:t xml:space="preserve"> and each row</w:t>
      </w:r>
      <w:r w:rsidR="00A11B2F" w:rsidRPr="000545AD">
        <w:rPr>
          <w:rFonts w:cstheme="minorHAnsi"/>
          <w:bCs/>
          <w:kern w:val="0"/>
          <w:szCs w:val="21"/>
          <w:lang w:val="en-GB"/>
        </w:rPr>
        <w:t xml:space="preserve"> corresponds</w:t>
      </w:r>
      <w:r w:rsidRPr="000545AD">
        <w:rPr>
          <w:rFonts w:cstheme="minorHAnsi"/>
          <w:bCs/>
          <w:kern w:val="0"/>
          <w:szCs w:val="21"/>
          <w:lang w:val="en-GB"/>
        </w:rPr>
        <w:t xml:space="preserve"> to </w:t>
      </w:r>
      <w:r w:rsidR="000545AD">
        <w:rPr>
          <w:rFonts w:cstheme="minorHAnsi"/>
          <w:bCs/>
          <w:kern w:val="0"/>
          <w:szCs w:val="21"/>
          <w:lang w:val="en-GB"/>
        </w:rPr>
        <w:t xml:space="preserve">the number of </w:t>
      </w:r>
      <w:r w:rsidRPr="000545AD">
        <w:rPr>
          <w:rFonts w:cstheme="minorHAnsi"/>
          <w:bCs/>
          <w:kern w:val="0"/>
          <w:szCs w:val="21"/>
          <w:lang w:val="en-GB"/>
        </w:rPr>
        <w:t xml:space="preserve">participants in each stage. </w:t>
      </w:r>
      <w:r w:rsidR="00A11B2F" w:rsidRPr="000545AD">
        <w:rPr>
          <w:rFonts w:cstheme="minorHAnsi"/>
          <w:bCs/>
          <w:kern w:val="0"/>
          <w:szCs w:val="21"/>
          <w:lang w:val="en-GB"/>
        </w:rPr>
        <w:t>The a</w:t>
      </w:r>
      <w:r w:rsidRPr="000545AD">
        <w:rPr>
          <w:rFonts w:cstheme="minorHAnsi"/>
          <w:bCs/>
          <w:kern w:val="0"/>
          <w:szCs w:val="21"/>
          <w:lang w:val="en-GB"/>
        </w:rPr>
        <w:t xml:space="preserve">bsence or presence of amyloid is denoted by </w:t>
      </w:r>
      <w:proofErr w:type="spellStart"/>
      <w:r w:rsidRPr="000545AD">
        <w:rPr>
          <w:rFonts w:cstheme="minorHAnsi"/>
          <w:bCs/>
          <w:kern w:val="0"/>
          <w:szCs w:val="21"/>
          <w:lang w:val="en-GB"/>
        </w:rPr>
        <w:t>gray</w:t>
      </w:r>
      <w:proofErr w:type="spellEnd"/>
      <w:r w:rsidRPr="000545AD">
        <w:rPr>
          <w:rFonts w:cstheme="minorHAnsi"/>
          <w:bCs/>
          <w:kern w:val="0"/>
          <w:szCs w:val="21"/>
          <w:lang w:val="en-GB"/>
        </w:rPr>
        <w:t xml:space="preserve"> and red, respectively. Amyloid deposition in the </w:t>
      </w:r>
      <w:r w:rsidR="00A11B2F" w:rsidRPr="000545AD">
        <w:rPr>
          <w:rFonts w:cstheme="minorHAnsi"/>
          <w:bCs/>
          <w:kern w:val="0"/>
          <w:szCs w:val="21"/>
          <w:lang w:val="en-GB"/>
        </w:rPr>
        <w:t>four</w:t>
      </w:r>
      <w:r w:rsidRPr="000545AD">
        <w:rPr>
          <w:rFonts w:cstheme="minorHAnsi"/>
          <w:bCs/>
          <w:kern w:val="0"/>
          <w:szCs w:val="21"/>
          <w:lang w:val="en-GB"/>
        </w:rPr>
        <w:t xml:space="preserve"> anatomic divisions shows a consistent hierarchical nesting across participants, allowing us to stage 100% of the participants with detectable regional amyloid deposits into one of the </w:t>
      </w:r>
      <w:r w:rsidR="00A11B2F" w:rsidRPr="000545AD">
        <w:rPr>
          <w:rFonts w:cstheme="minorHAnsi"/>
          <w:bCs/>
          <w:kern w:val="0"/>
          <w:szCs w:val="21"/>
          <w:lang w:val="en-GB"/>
        </w:rPr>
        <w:t>four</w:t>
      </w:r>
      <w:r w:rsidRPr="000545AD">
        <w:rPr>
          <w:rFonts w:cstheme="minorHAnsi"/>
          <w:bCs/>
          <w:kern w:val="0"/>
          <w:szCs w:val="21"/>
          <w:lang w:val="en-GB"/>
        </w:rPr>
        <w:t xml:space="preserve"> amyloid stages predicted by the regional progression model.</w:t>
      </w:r>
    </w:p>
    <w:p w14:paraId="32DD3EDC" w14:textId="77777777" w:rsidR="00C66953" w:rsidRPr="000545AD" w:rsidRDefault="00C66953" w:rsidP="00834216">
      <w:pPr>
        <w:rPr>
          <w:rFonts w:cstheme="minorHAnsi"/>
          <w:bCs/>
          <w:kern w:val="0"/>
          <w:szCs w:val="21"/>
          <w:lang w:val="en-GB"/>
        </w:rPr>
      </w:pPr>
    </w:p>
    <w:p w14:paraId="43504C49" w14:textId="77777777" w:rsidR="00C66953" w:rsidRPr="000545AD" w:rsidRDefault="00C66953" w:rsidP="00834216">
      <w:pPr>
        <w:rPr>
          <w:rFonts w:cstheme="minorHAnsi"/>
          <w:bCs/>
          <w:kern w:val="0"/>
          <w:szCs w:val="21"/>
          <w:lang w:val="en-GB"/>
        </w:rPr>
      </w:pPr>
    </w:p>
    <w:p w14:paraId="53DBE688" w14:textId="77777777" w:rsidR="006B4B31" w:rsidRDefault="006B4B31" w:rsidP="00834216">
      <w:pPr>
        <w:rPr>
          <w:rFonts w:cstheme="minorHAnsi"/>
          <w:bCs/>
          <w:kern w:val="0"/>
          <w:sz w:val="24"/>
          <w:szCs w:val="24"/>
          <w:lang w:val="en-GB"/>
        </w:rPr>
      </w:pPr>
    </w:p>
    <w:p w14:paraId="414C366C" w14:textId="4373DEE6" w:rsidR="00097CB4" w:rsidRDefault="00097CB4" w:rsidP="006B4B31">
      <w:pPr>
        <w:pStyle w:val="EndNoteBibliography"/>
        <w:rPr>
          <w:noProof/>
        </w:rPr>
      </w:pPr>
      <w:r>
        <w:rPr>
          <w:noProof/>
          <w:lang w:val="de-DE"/>
        </w:rPr>
        <w:lastRenderedPageBreak/>
        <w:drawing>
          <wp:inline distT="0" distB="0" distL="0" distR="0" wp14:anchorId="4F3AE795" wp14:editId="20294332">
            <wp:extent cx="5373584" cy="7040491"/>
            <wp:effectExtent l="0" t="0" r="0" b="8255"/>
            <wp:docPr id="704021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021135" name="Picture 7040211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7702" cy="711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E0440" w14:textId="7ABAE0CE" w:rsidR="00097CB4" w:rsidRPr="000545AD" w:rsidRDefault="00097CB4" w:rsidP="006B4B31">
      <w:pPr>
        <w:pStyle w:val="EndNoteBibliography"/>
        <w:rPr>
          <w:noProof/>
          <w:sz w:val="21"/>
          <w:szCs w:val="21"/>
          <w:lang w:val="en-US"/>
        </w:rPr>
      </w:pPr>
      <w:r w:rsidRPr="000545AD">
        <w:rPr>
          <w:rFonts w:hint="eastAsia"/>
          <w:b/>
          <w:noProof/>
          <w:sz w:val="21"/>
          <w:szCs w:val="21"/>
        </w:rPr>
        <w:t>F</w:t>
      </w:r>
      <w:r w:rsidRPr="000545AD">
        <w:rPr>
          <w:b/>
          <w:noProof/>
          <w:sz w:val="21"/>
          <w:szCs w:val="21"/>
        </w:rPr>
        <w:t>i</w:t>
      </w:r>
      <w:r w:rsidRPr="000545AD">
        <w:rPr>
          <w:rFonts w:hint="eastAsia"/>
          <w:b/>
          <w:noProof/>
          <w:sz w:val="21"/>
          <w:szCs w:val="21"/>
        </w:rPr>
        <w:t>gure</w:t>
      </w:r>
      <w:r w:rsidRPr="000545AD">
        <w:rPr>
          <w:b/>
          <w:noProof/>
          <w:sz w:val="21"/>
          <w:szCs w:val="21"/>
        </w:rPr>
        <w:t xml:space="preserve"> </w:t>
      </w:r>
      <w:r w:rsidRPr="000545AD">
        <w:rPr>
          <w:rFonts w:hint="eastAsia"/>
          <w:b/>
          <w:noProof/>
          <w:sz w:val="21"/>
          <w:szCs w:val="21"/>
        </w:rPr>
        <w:t>S2</w:t>
      </w:r>
      <w:r w:rsidRPr="000545AD">
        <w:rPr>
          <w:b/>
          <w:noProof/>
          <w:sz w:val="21"/>
          <w:szCs w:val="21"/>
        </w:rPr>
        <w:t>.</w:t>
      </w:r>
      <w:r w:rsidRPr="000545AD">
        <w:rPr>
          <w:noProof/>
          <w:sz w:val="21"/>
          <w:szCs w:val="21"/>
        </w:rPr>
        <w:t xml:space="preserve"> Pearson correlations between </w:t>
      </w:r>
      <w:r w:rsidR="000545AD">
        <w:rPr>
          <w:noProof/>
          <w:sz w:val="21"/>
          <w:szCs w:val="21"/>
        </w:rPr>
        <w:t xml:space="preserve">node-level topological properties and </w:t>
      </w:r>
      <w:r w:rsidRPr="000545AD">
        <w:rPr>
          <w:noProof/>
          <w:sz w:val="21"/>
          <w:szCs w:val="21"/>
        </w:rPr>
        <w:t xml:space="preserve">global SUVr and regional SUVr values of anatomical divisions 1-4. A-D: functional nodal efficiency (fNE); E-G: structural nodal betweenness (sNB). *: FDR-corrected </w:t>
      </w:r>
      <w:r w:rsidRPr="000545AD">
        <w:rPr>
          <w:i/>
          <w:noProof/>
          <w:sz w:val="21"/>
          <w:szCs w:val="21"/>
        </w:rPr>
        <w:t>p</w:t>
      </w:r>
      <w:r w:rsidRPr="000545AD">
        <w:rPr>
          <w:noProof/>
          <w:sz w:val="21"/>
          <w:szCs w:val="21"/>
        </w:rPr>
        <w:t xml:space="preserve"> &lt; 0.05. L, left; R, right; PCG, posterior cingulate gyrus; PHG, parahippocampal gyrus; </w:t>
      </w:r>
      <w:proofErr w:type="spellStart"/>
      <w:r w:rsidRPr="000545AD">
        <w:rPr>
          <w:bCs/>
          <w:sz w:val="21"/>
          <w:szCs w:val="21"/>
        </w:rPr>
        <w:t>SFGmed</w:t>
      </w:r>
      <w:proofErr w:type="spellEnd"/>
      <w:r w:rsidRPr="000545AD">
        <w:rPr>
          <w:bCs/>
          <w:sz w:val="21"/>
          <w:szCs w:val="21"/>
        </w:rPr>
        <w:t xml:space="preserve">, </w:t>
      </w:r>
      <w:r w:rsidRPr="000545AD">
        <w:rPr>
          <w:sz w:val="21"/>
          <w:szCs w:val="21"/>
        </w:rPr>
        <w:t xml:space="preserve">superior medial frontal gyrus; ACG, </w:t>
      </w:r>
      <w:r w:rsidRPr="000545AD">
        <w:rPr>
          <w:bCs/>
          <w:sz w:val="21"/>
          <w:szCs w:val="21"/>
        </w:rPr>
        <w:t>anterior cingulate and paracingulate gyrus; SPG, superior parietal gyrus</w:t>
      </w:r>
      <w:r w:rsidRPr="000545AD">
        <w:rPr>
          <w:noProof/>
          <w:sz w:val="21"/>
          <w:szCs w:val="21"/>
        </w:rPr>
        <w:t>.</w:t>
      </w:r>
    </w:p>
    <w:p w14:paraId="1711BC09" w14:textId="77777777" w:rsidR="00D43661" w:rsidRDefault="00D43661" w:rsidP="00097CB4">
      <w:pPr>
        <w:pStyle w:val="EndNoteBibliography"/>
        <w:snapToGrid w:val="0"/>
        <w:rPr>
          <w:b/>
          <w:bCs/>
          <w:noProof/>
        </w:rPr>
      </w:pPr>
    </w:p>
    <w:p w14:paraId="012B05E7" w14:textId="7D507971" w:rsidR="00D43661" w:rsidRDefault="00D43661" w:rsidP="00097CB4">
      <w:pPr>
        <w:pStyle w:val="EndNoteBibliography"/>
        <w:snapToGrid w:val="0"/>
        <w:rPr>
          <w:b/>
          <w:bCs/>
          <w:noProof/>
        </w:rPr>
      </w:pPr>
    </w:p>
    <w:p w14:paraId="134FE980" w14:textId="7BBD9A4E" w:rsidR="000545AD" w:rsidRDefault="000545AD" w:rsidP="00097CB4">
      <w:pPr>
        <w:pStyle w:val="EndNoteBibliography"/>
        <w:snapToGrid w:val="0"/>
        <w:rPr>
          <w:b/>
          <w:bCs/>
          <w:noProof/>
        </w:rPr>
      </w:pPr>
    </w:p>
    <w:p w14:paraId="33D59521" w14:textId="77777777" w:rsidR="000545AD" w:rsidRDefault="000545AD" w:rsidP="00097CB4">
      <w:pPr>
        <w:pStyle w:val="EndNoteBibliography"/>
        <w:snapToGrid w:val="0"/>
        <w:rPr>
          <w:b/>
          <w:bCs/>
          <w:noProof/>
        </w:rPr>
      </w:pPr>
    </w:p>
    <w:p w14:paraId="49DBA951" w14:textId="796FF61F" w:rsidR="00136045" w:rsidRPr="000545AD" w:rsidRDefault="00136045" w:rsidP="00097CB4">
      <w:pPr>
        <w:pStyle w:val="EndNoteBibliography"/>
        <w:rPr>
          <w:rFonts w:cstheme="minorHAnsi"/>
          <w:bCs/>
          <w:sz w:val="21"/>
          <w:szCs w:val="21"/>
        </w:rPr>
      </w:pPr>
    </w:p>
    <w:sectPr w:rsidR="00136045" w:rsidRPr="000545AD" w:rsidSect="00A11B2F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E593B"/>
    <w:multiLevelType w:val="hybridMultilevel"/>
    <w:tmpl w:val="70B072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0152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2tTQ1MTY2MzQ1MTVV0lEKTi0uzszPAykwrQUAfGtKSCwAAAA="/>
  </w:docVars>
  <w:rsids>
    <w:rsidRoot w:val="00BC7266"/>
    <w:rsid w:val="000013BC"/>
    <w:rsid w:val="000545AD"/>
    <w:rsid w:val="00097CB4"/>
    <w:rsid w:val="000A5E19"/>
    <w:rsid w:val="000D6ADD"/>
    <w:rsid w:val="000F3C5E"/>
    <w:rsid w:val="00126A2E"/>
    <w:rsid w:val="00136045"/>
    <w:rsid w:val="001572C0"/>
    <w:rsid w:val="0018663D"/>
    <w:rsid w:val="001D29D1"/>
    <w:rsid w:val="001F270A"/>
    <w:rsid w:val="001F45BD"/>
    <w:rsid w:val="00223619"/>
    <w:rsid w:val="00224897"/>
    <w:rsid w:val="002456CD"/>
    <w:rsid w:val="00291861"/>
    <w:rsid w:val="002A1922"/>
    <w:rsid w:val="002C5E81"/>
    <w:rsid w:val="003217C0"/>
    <w:rsid w:val="00391EEA"/>
    <w:rsid w:val="00454DBB"/>
    <w:rsid w:val="004554D7"/>
    <w:rsid w:val="00456AEB"/>
    <w:rsid w:val="00464D58"/>
    <w:rsid w:val="00491657"/>
    <w:rsid w:val="004A7BB0"/>
    <w:rsid w:val="004C2678"/>
    <w:rsid w:val="004D50BD"/>
    <w:rsid w:val="005376E9"/>
    <w:rsid w:val="00581943"/>
    <w:rsid w:val="005B4779"/>
    <w:rsid w:val="005D1239"/>
    <w:rsid w:val="005E20D7"/>
    <w:rsid w:val="005E517E"/>
    <w:rsid w:val="0060618F"/>
    <w:rsid w:val="006161F6"/>
    <w:rsid w:val="00631E5D"/>
    <w:rsid w:val="00662FAE"/>
    <w:rsid w:val="0067414B"/>
    <w:rsid w:val="006830BD"/>
    <w:rsid w:val="006B4B31"/>
    <w:rsid w:val="006C32D6"/>
    <w:rsid w:val="006D6DD6"/>
    <w:rsid w:val="006F3F85"/>
    <w:rsid w:val="007372BA"/>
    <w:rsid w:val="00777555"/>
    <w:rsid w:val="007B0707"/>
    <w:rsid w:val="007B1C04"/>
    <w:rsid w:val="007C27E1"/>
    <w:rsid w:val="007F1392"/>
    <w:rsid w:val="00805CC0"/>
    <w:rsid w:val="00834216"/>
    <w:rsid w:val="00881161"/>
    <w:rsid w:val="008B28BE"/>
    <w:rsid w:val="008E3798"/>
    <w:rsid w:val="00904822"/>
    <w:rsid w:val="00914459"/>
    <w:rsid w:val="009221C8"/>
    <w:rsid w:val="00947C83"/>
    <w:rsid w:val="009C5DA0"/>
    <w:rsid w:val="009F78F5"/>
    <w:rsid w:val="00A11B2F"/>
    <w:rsid w:val="00A46BDE"/>
    <w:rsid w:val="00A75383"/>
    <w:rsid w:val="00A9754F"/>
    <w:rsid w:val="00AB09CB"/>
    <w:rsid w:val="00BC7266"/>
    <w:rsid w:val="00BF3D51"/>
    <w:rsid w:val="00C17A8B"/>
    <w:rsid w:val="00C239F2"/>
    <w:rsid w:val="00C66953"/>
    <w:rsid w:val="00C72CA8"/>
    <w:rsid w:val="00CE3BCC"/>
    <w:rsid w:val="00D43661"/>
    <w:rsid w:val="00D507AA"/>
    <w:rsid w:val="00DD4CF8"/>
    <w:rsid w:val="00E509CC"/>
    <w:rsid w:val="00E548AF"/>
    <w:rsid w:val="00E61A7A"/>
    <w:rsid w:val="00EC2F9C"/>
    <w:rsid w:val="00EC50A1"/>
    <w:rsid w:val="00EC737B"/>
    <w:rsid w:val="00EE1DA7"/>
    <w:rsid w:val="00EE2647"/>
    <w:rsid w:val="00EF6169"/>
    <w:rsid w:val="00F24990"/>
    <w:rsid w:val="00F35FA0"/>
    <w:rsid w:val="00F4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0DBAF"/>
  <w15:chartTrackingRefBased/>
  <w15:docId w15:val="{8D62109A-B95C-4745-8736-2627A6CD2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266"/>
    <w:pPr>
      <w:widowControl w:val="0"/>
      <w:jc w:val="both"/>
    </w:pPr>
    <w:rPr>
      <w:kern w:val="2"/>
      <w:sz w:val="2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7266"/>
    <w:rPr>
      <w:color w:val="808080"/>
    </w:rPr>
  </w:style>
  <w:style w:type="paragraph" w:styleId="Revision">
    <w:name w:val="Revision"/>
    <w:hidden/>
    <w:uiPriority w:val="99"/>
    <w:semiHidden/>
    <w:rsid w:val="00C72CA8"/>
    <w:rPr>
      <w:kern w:val="2"/>
      <w:sz w:val="21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C72CA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72C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2CA8"/>
    <w:pPr>
      <w:widowControl/>
      <w:jc w:val="left"/>
    </w:pPr>
    <w:rPr>
      <w:kern w:val="0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2CA8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D29D1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/>
    </w:rPr>
  </w:style>
  <w:style w:type="table" w:styleId="TableGrid">
    <w:name w:val="Table Grid"/>
    <w:basedOn w:val="TableNormal"/>
    <w:uiPriority w:val="39"/>
    <w:qFormat/>
    <w:rsid w:val="006F3F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7C27E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A2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A2E"/>
    <w:rPr>
      <w:rFonts w:ascii="Segoe UI" w:hAnsi="Segoe UI" w:cs="Segoe UI"/>
      <w:kern w:val="2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6A2E"/>
    <w:pPr>
      <w:widowControl w:val="0"/>
      <w:jc w:val="both"/>
    </w:pPr>
    <w:rPr>
      <w:b/>
      <w:bCs/>
      <w:kern w:val="2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6A2E"/>
    <w:rPr>
      <w:b/>
      <w:bCs/>
      <w:kern w:val="2"/>
      <w:sz w:val="20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B4B31"/>
    <w:pPr>
      <w:widowControl/>
      <w:jc w:val="left"/>
    </w:pPr>
    <w:rPr>
      <w:rFonts w:ascii="Calibri" w:hAnsi="Calibri" w:cs="Calibri"/>
      <w:kern w:val="0"/>
      <w:sz w:val="24"/>
      <w:szCs w:val="24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6B4B31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0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0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0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07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5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0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6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2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3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959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2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0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8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8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6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5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5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47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A5605-299B-474C-A88F-A4671438F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1504</Words>
  <Characters>8573</Characters>
  <Application>Microsoft Office Word</Application>
  <DocSecurity>0</DocSecurity>
  <Lines>71</Lines>
  <Paragraphs>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Xueyan jiang</dc:creator>
  <cp:keywords/>
  <dc:description/>
  <cp:lastModifiedBy>Xueyan jiang</cp:lastModifiedBy>
  <cp:revision>4</cp:revision>
  <dcterms:created xsi:type="dcterms:W3CDTF">2024-04-24T11:00:00Z</dcterms:created>
  <dcterms:modified xsi:type="dcterms:W3CDTF">2024-04-24T13:16:00Z</dcterms:modified>
</cp:coreProperties>
</file>