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451F5" w14:textId="3A3B4D76" w:rsidR="00480BE1" w:rsidRPr="00C94691" w:rsidRDefault="00C42A3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t>Supplementary</w:t>
      </w:r>
      <w:r w:rsidR="004D523B" w:rsidRPr="004D523B">
        <w:rPr>
          <w:rFonts w:ascii="Arial" w:hAnsi="Arial" w:cs="Arial"/>
          <w:b/>
          <w:bCs/>
        </w:rPr>
        <w:t xml:space="preserve"> Table </w:t>
      </w:r>
      <w:r w:rsidR="00797560">
        <w:rPr>
          <w:rFonts w:ascii="Arial" w:hAnsi="Arial" w:cs="Arial"/>
          <w:b/>
          <w:bCs/>
        </w:rPr>
        <w:t>1</w:t>
      </w:r>
      <w:r w:rsidR="004D523B" w:rsidRPr="004D523B">
        <w:rPr>
          <w:rFonts w:ascii="Arial" w:hAnsi="Arial" w:cs="Arial"/>
          <w:b/>
          <w:bCs/>
        </w:rPr>
        <w:t xml:space="preserve">. </w:t>
      </w:r>
      <w:r w:rsidR="00C94691">
        <w:rPr>
          <w:rFonts w:ascii="Arial" w:hAnsi="Arial" w:cs="Arial"/>
        </w:rPr>
        <w:t>B</w:t>
      </w:r>
      <w:r w:rsidR="00480BE1" w:rsidRPr="00480BE1">
        <w:rPr>
          <w:rFonts w:ascii="Arial" w:hAnsi="Arial" w:cs="Arial"/>
        </w:rPr>
        <w:t>ivariate of response and clinical factors</w:t>
      </w:r>
      <w:r w:rsidR="00C62257">
        <w:rPr>
          <w:rFonts w:ascii="Arial" w:hAnsi="Arial" w:cs="Arial"/>
        </w:rPr>
        <w:t>.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1980"/>
        <w:gridCol w:w="2160"/>
        <w:gridCol w:w="2160"/>
        <w:gridCol w:w="1620"/>
        <w:gridCol w:w="1440"/>
      </w:tblGrid>
      <w:tr w:rsidR="00480BE1" w:rsidRPr="00480BE1" w14:paraId="4B63A384" w14:textId="77777777" w:rsidTr="00480BE1">
        <w:trPr>
          <w:trHeight w:val="320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4B9C7B06" w14:textId="41532934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4D286F2B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ICR (N=233)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233DA43B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CR (N=101)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0ED23C96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Total (N=334)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326AEF1B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8513F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1"/>
                <w:szCs w:val="21"/>
                <w14:ligatures w14:val="none"/>
              </w:rPr>
              <w:t>p</w:t>
            </w: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 xml:space="preserve"> value</w:t>
            </w:r>
          </w:p>
        </w:tc>
      </w:tr>
      <w:tr w:rsidR="00480BE1" w:rsidRPr="00480BE1" w14:paraId="2FF944E7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884EE72" w14:textId="072A0D94" w:rsidR="00480BE1" w:rsidRPr="00480BE1" w:rsidRDefault="00424E90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C</w:t>
            </w:r>
            <w:r w:rsidR="00480BE1"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ohort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EBC700B" w14:textId="2E608FF3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E232DAA" w14:textId="497F31DF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69B9A29" w14:textId="2FA914A0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A761B11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0.304 (1)</w:t>
            </w:r>
          </w:p>
        </w:tc>
      </w:tr>
      <w:tr w:rsidR="00480BE1" w:rsidRPr="00480BE1" w14:paraId="7E7F9661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8D510B6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MSK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0EED1D5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217 (93.1%)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4F4CFAB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97 (96.0%)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ECF8D32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314 (94.0%)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B6861DF" w14:textId="04890516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7BD23AF2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FB8F66E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UM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5D2C914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16 (6.9%)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278EC7E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4 (4.0%)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4156AB9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20 (6.0%)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4AC29F4" w14:textId="1794D0FF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36A210F0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B2C56CA" w14:textId="035D6758" w:rsidR="00480BE1" w:rsidRPr="00480BE1" w:rsidRDefault="00424E90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S</w:t>
            </w:r>
            <w:r w:rsidR="00480BE1"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ex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F0A6D67" w14:textId="43227C5C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E140972" w14:textId="1D09B854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1BB2C02" w14:textId="18F13F5E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4944183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0.193 (1)</w:t>
            </w:r>
          </w:p>
        </w:tc>
      </w:tr>
      <w:tr w:rsidR="00480BE1" w:rsidRPr="00480BE1" w14:paraId="38FCB80D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2709292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Female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3B3942D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90 (39.3%)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B48517A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47 (47.0%)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06A789A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137 (41.6%)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FA1B07E" w14:textId="7A18AC3F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1BF4F438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22DA23D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Male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BB5DDFE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139 (60.7%)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B123F53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53 (53.0%)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6143C21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192 (58.4%)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15383D3" w14:textId="1F94E872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764CB353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F49D586" w14:textId="3F4D296E" w:rsidR="00480BE1" w:rsidRPr="00480BE1" w:rsidRDefault="00424E90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A</w:t>
            </w:r>
            <w:r w:rsidR="00480BE1"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ge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E912C9A" w14:textId="2EA6251F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268EF41" w14:textId="36EAE995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EAF6C41" w14:textId="6D0FD25E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AD8B2B5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0.114 (2)</w:t>
            </w:r>
          </w:p>
        </w:tc>
      </w:tr>
      <w:tr w:rsidR="00480BE1" w:rsidRPr="00480BE1" w14:paraId="45EC54F7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78874BB" w14:textId="77777777" w:rsidR="00480BE1" w:rsidRPr="00480BE1" w:rsidRDefault="00480BE1" w:rsidP="005B3656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Mean (SD)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8F31442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53.785 (13.039)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05CF83A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56.248 (13.030)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9AB9126" w14:textId="405022A5" w:rsidR="00480BE1" w:rsidRPr="00480BE1" w:rsidRDefault="00480BE1" w:rsidP="00480BE1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54.530 (13.066)</w:t>
            </w:r>
          </w:p>
        </w:tc>
      </w:tr>
      <w:tr w:rsidR="00480BE1" w:rsidRPr="00480BE1" w14:paraId="4AF6E77C" w14:textId="77777777" w:rsidTr="00480BE1">
        <w:trPr>
          <w:trHeight w:val="36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68472CE" w14:textId="28D617DB" w:rsidR="00480BE1" w:rsidRPr="00AF185B" w:rsidRDefault="00AF185B" w:rsidP="005B3656">
            <w:pPr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1"/>
                <w:szCs w:val="21"/>
                <w14:ligatures w14:val="none"/>
              </w:rPr>
            </w:pPr>
            <w:r w:rsidRPr="00AF185B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1"/>
                <w:szCs w:val="21"/>
                <w14:ligatures w14:val="none"/>
              </w:rPr>
              <w:t>T</w:t>
            </w:r>
            <w:r w:rsidR="00480BE1" w:rsidRPr="00AF185B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1"/>
                <w:szCs w:val="21"/>
                <w14:ligatures w14:val="none"/>
              </w:rPr>
              <w:t>umor</w:t>
            </w:r>
            <w:r w:rsidR="00424E90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1"/>
                <w:szCs w:val="21"/>
                <w14:ligatures w14:val="none"/>
              </w:rPr>
              <w:t xml:space="preserve"> </w:t>
            </w:r>
            <w:r w:rsidR="00480BE1" w:rsidRPr="00AF185B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1"/>
                <w:szCs w:val="21"/>
                <w14:ligatures w14:val="none"/>
              </w:rPr>
              <w:t>size</w:t>
            </w:r>
            <w:r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1"/>
                <w:szCs w:val="21"/>
                <w14:ligatures w14:val="none"/>
              </w:rPr>
              <w:t xml:space="preserve"> (</w:t>
            </w:r>
            <w:r w:rsidR="00480BE1" w:rsidRPr="00AF185B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1"/>
                <w:szCs w:val="21"/>
                <w14:ligatures w14:val="none"/>
              </w:rPr>
              <w:t>cm</w:t>
            </w:r>
            <w:r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1"/>
                <w:szCs w:val="21"/>
                <w14:ligatures w14:val="none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23511F7" w14:textId="130646CE" w:rsidR="00480BE1" w:rsidRPr="00AF185B" w:rsidRDefault="00480BE1" w:rsidP="00480BE1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8FF155B" w14:textId="72D6FA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CE34229" w14:textId="3C5398D3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56E13B5" w14:textId="77777777" w:rsidR="00480BE1" w:rsidRPr="005B3656" w:rsidRDefault="00480BE1" w:rsidP="00480BE1">
            <w:pPr>
              <w:jc w:val="center"/>
              <w:rPr>
                <w:rFonts w:ascii="Arial" w:eastAsia="Times New Roman" w:hAnsi="Arial" w:cs="Arial"/>
                <w:b/>
                <w:color w:val="222222"/>
                <w:kern w:val="0"/>
                <w:sz w:val="21"/>
                <w:szCs w:val="21"/>
                <w14:ligatures w14:val="none"/>
              </w:rPr>
            </w:pPr>
            <w:r w:rsidRPr="005B3656">
              <w:rPr>
                <w:rFonts w:ascii="Arial" w:eastAsia="Times New Roman" w:hAnsi="Arial" w:cs="Arial"/>
                <w:b/>
                <w:color w:val="222222"/>
                <w:kern w:val="0"/>
                <w:sz w:val="21"/>
                <w:szCs w:val="21"/>
                <w14:ligatures w14:val="none"/>
              </w:rPr>
              <w:t>0.008 (3)</w:t>
            </w:r>
          </w:p>
        </w:tc>
      </w:tr>
      <w:tr w:rsidR="00480BE1" w:rsidRPr="00480BE1" w14:paraId="432FF702" w14:textId="77777777" w:rsidTr="00480BE1">
        <w:trPr>
          <w:trHeight w:val="36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D1B6CFD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Median (Q1, Q3)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0312A29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4.700 (3.800, 6.000)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92B314D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4.200 (3.200, 5.200)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90F189D" w14:textId="77777777" w:rsidR="00480BE1" w:rsidRPr="00480BE1" w:rsidRDefault="00480BE1" w:rsidP="00480BE1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4.500 (3.600, 5.775)</w:t>
            </w:r>
          </w:p>
        </w:tc>
      </w:tr>
      <w:tr w:rsidR="00480BE1" w:rsidRPr="00480BE1" w14:paraId="56D95AAB" w14:textId="77777777" w:rsidTr="00480BE1">
        <w:trPr>
          <w:trHeight w:val="360"/>
        </w:trPr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223D581" w14:textId="35647B18" w:rsidR="00480BE1" w:rsidRPr="00480BE1" w:rsidRDefault="00424E90" w:rsidP="00480BE1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D</w:t>
            </w:r>
            <w:r w:rsidR="00480BE1"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istance</w:t>
            </w: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 xml:space="preserve"> </w:t>
            </w:r>
            <w:r w:rsidR="00480BE1"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from</w:t>
            </w: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 xml:space="preserve"> </w:t>
            </w:r>
            <w:r w:rsidR="00480BE1"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av</w:t>
            </w: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 xml:space="preserve"> (</w:t>
            </w:r>
            <w:r w:rsidR="00480BE1"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cm</w:t>
            </w: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3C27E2B" w14:textId="6E1A9836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76F1C53" w14:textId="0D4E4D5A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C9E7ACA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0.855 (2)</w:t>
            </w:r>
          </w:p>
        </w:tc>
      </w:tr>
      <w:tr w:rsidR="00480BE1" w:rsidRPr="00480BE1" w14:paraId="488AE236" w14:textId="77777777" w:rsidTr="00480BE1">
        <w:trPr>
          <w:trHeight w:val="36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B78304E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Mean (SD)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CE20689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6.710 (3.111)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621ACAF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6.641 (3.060)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4EA733D" w14:textId="774A6336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6.690</w:t>
            </w: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(3.092)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153D7CE" w14:textId="0FFA213B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27F8E21B" w14:textId="77777777" w:rsidTr="00480BE1">
        <w:trPr>
          <w:trHeight w:val="36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3150C6F" w14:textId="030A7279" w:rsidR="00480BE1" w:rsidRPr="00480BE1" w:rsidRDefault="00AF185B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R</w:t>
            </w:r>
            <w:r w:rsidR="00480BE1"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ectal</w:t>
            </w: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 xml:space="preserve"> </w:t>
            </w:r>
            <w:r w:rsidR="00480BE1"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location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98AB77F" w14:textId="09D99C5E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9AE4D51" w14:textId="7C508402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ED8EF86" w14:textId="37E533F8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369AC04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0.532 (1)</w:t>
            </w:r>
          </w:p>
        </w:tc>
      </w:tr>
      <w:tr w:rsidR="00480BE1" w:rsidRPr="00480BE1" w14:paraId="4D423B63" w14:textId="77777777" w:rsidTr="00480BE1">
        <w:trPr>
          <w:trHeight w:val="36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206F8AF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Lower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07F0101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47 (21.7%)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3565C62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23 (24.5%)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322C6FB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70 (22.5%)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83891E8" w14:textId="6F077281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77A4DBFC" w14:textId="77777777" w:rsidTr="00480BE1">
        <w:trPr>
          <w:trHeight w:val="36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0ED1119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Middle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1B58E2D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98 (45.2%)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D1C20A0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36 (38.3%)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B1C7C05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134 (43.1%)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ECE9E8A" w14:textId="0BC0AEA9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0731707F" w14:textId="77777777" w:rsidTr="00480BE1">
        <w:trPr>
          <w:trHeight w:val="36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A985A2C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Upper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1C7F49F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72 (33.2%)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F0038CD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35 (37.2%)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68FDD6E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107 (34.4%)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82E66FA" w14:textId="79F93D2B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5684E732" w14:textId="77777777" w:rsidTr="00480BE1">
        <w:trPr>
          <w:trHeight w:val="360"/>
        </w:trPr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EB56C4A" w14:textId="05FF401E" w:rsidR="00480BE1" w:rsidRPr="00480BE1" w:rsidRDefault="00480BE1" w:rsidP="00480BE1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AJCC</w:t>
            </w:r>
            <w:r w:rsidR="00424E90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 xml:space="preserve"> </w:t>
            </w: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c</w:t>
            </w:r>
            <w:r w:rsidR="00424E90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l</w:t>
            </w: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assification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108168B" w14:textId="69AC882A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E55AD2A" w14:textId="1AF0A28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7E0CF7F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0.160 (1)</w:t>
            </w:r>
          </w:p>
        </w:tc>
      </w:tr>
      <w:tr w:rsidR="00480BE1" w:rsidRPr="00480BE1" w14:paraId="1B38964A" w14:textId="77777777" w:rsidTr="00480BE1">
        <w:trPr>
          <w:trHeight w:val="36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3A63B83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B45DBF7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38 (16.3%)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2148898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23 (22.8%)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8C8FE59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61 (18.3%)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1D2489E" w14:textId="1C97E4C5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6F70C1C4" w14:textId="77777777" w:rsidTr="00480BE1">
        <w:trPr>
          <w:trHeight w:val="36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4EA53E5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CA16F2E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195 (83.7%)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832FC46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78 (77.2%)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704C49F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273 (81.7%)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CF7F4A3" w14:textId="0A30173C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7F498E19" w14:textId="77777777" w:rsidTr="00480BE1">
        <w:trPr>
          <w:trHeight w:val="36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7BB388A" w14:textId="1B252B46" w:rsidR="00480BE1" w:rsidRPr="00480BE1" w:rsidRDefault="00424E90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 xml:space="preserve">T </w:t>
            </w:r>
            <w:r w:rsidR="00480BE1"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stage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474AB00" w14:textId="2280115B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AD0E08F" w14:textId="2626A39B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A43CBAE" w14:textId="335F391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5E9A41B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0.067 (1)</w:t>
            </w:r>
          </w:p>
        </w:tc>
      </w:tr>
      <w:tr w:rsidR="00480BE1" w:rsidRPr="00480BE1" w14:paraId="0FD68AFF" w14:textId="77777777" w:rsidTr="00480BE1">
        <w:trPr>
          <w:trHeight w:val="36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3DD63AC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F458A70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5 (2.8%)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9DCB311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7 (9.7%)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2CE7ED9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12 (4.8%)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6E52559" w14:textId="671E01A4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169A57D3" w14:textId="77777777" w:rsidTr="00480BE1">
        <w:trPr>
          <w:trHeight w:val="36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49F0CF0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4C024C9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150 (84.3%)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A500570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57 (79.2%)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AED9266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207 (82.8%)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7161E6F" w14:textId="0531EC10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6F4E08E6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A2808C7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CE58CF1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23 (12.9%)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D5CBA6F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8 (11.1%)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9694010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31 (12.4%)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5CB9CE1" w14:textId="6739E279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1308767D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FB8635B" w14:textId="23D20DEA" w:rsidR="00480BE1" w:rsidRPr="00480BE1" w:rsidRDefault="00424E90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L</w:t>
            </w: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 xml:space="preserve">n </w:t>
            </w:r>
            <w:r w:rsidR="00480BE1"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positive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FC86103" w14:textId="32B232CB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53EB0D1" w14:textId="795372BB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1121E04" w14:textId="116559BC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F163BFE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0.267 (1)</w:t>
            </w:r>
          </w:p>
        </w:tc>
      </w:tr>
      <w:tr w:rsidR="00480BE1" w:rsidRPr="00480BE1" w14:paraId="7848CB87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6B64C96" w14:textId="416FEDE0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No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AA4F2A7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25 (13.7%)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4FDDA8C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14 (19.2%)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9B5D33A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39 (15.2%)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F750B8B" w14:textId="7830470D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55BB2B42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BB4F9CC" w14:textId="204727C1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Yes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8DFD56A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158 (86.3%)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E0AEFDE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59 (80.8%)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4A0DF81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217 (84.8%)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AAB391F" w14:textId="6F22C20B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3361AC8F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8776A62" w14:textId="7ACBBC0F" w:rsidR="00480BE1" w:rsidRPr="00480BE1" w:rsidRDefault="00424E90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R</w:t>
            </w:r>
            <w:r w:rsidR="00480BE1"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ace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838D830" w14:textId="237B17A9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7CA982E" w14:textId="44476504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23D0862" w14:textId="01FB3442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A77721D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0.059 (1)</w:t>
            </w:r>
          </w:p>
        </w:tc>
      </w:tr>
      <w:tr w:rsidR="00480BE1" w:rsidRPr="00480BE1" w14:paraId="16CB6EFC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525C49D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Asian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4F48CA2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16 (7.4%)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4C3F546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8 (8.2%)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CA550C7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24 (7.6%)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D18ADAB" w14:textId="1D106760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0B34BC0A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56D88AD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Black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6210122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8 (3.7%)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B35363D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7 (7.2%)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36EA78A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15 (4.8%)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71E29C1" w14:textId="195A857A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0D542B93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11E86D5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Others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B273987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38 (17.5%)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AD6A098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27 (27.8%)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6DBE789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65 (20.7%)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D4E3BAE" w14:textId="40BF5B42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80BE1" w:rsidRPr="00480BE1" w14:paraId="2129F1A9" w14:textId="77777777" w:rsidTr="00A96D9C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1186411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White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FC3CCD2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155 (71.4%)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5957CAB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55 (56.7%)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2DC6091" w14:textId="77777777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480BE1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210 (66.9%)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B71A094" w14:textId="081CC6D3" w:rsidR="00480BE1" w:rsidRPr="00480BE1" w:rsidRDefault="00480BE1" w:rsidP="00480BE1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494729" w:rsidRPr="00494729" w14:paraId="16C7E0D4" w14:textId="77777777" w:rsidTr="00A96D9C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4BD0E50B" w14:textId="42043289" w:rsidR="00A96D9C" w:rsidRPr="008150E5" w:rsidRDefault="00A96D9C" w:rsidP="00A96D9C">
            <w:pPr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Treatment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27EFC49E" w14:textId="77777777" w:rsidR="00A96D9C" w:rsidRPr="008150E5" w:rsidRDefault="00A96D9C" w:rsidP="00A96D9C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3456B146" w14:textId="77777777" w:rsidR="00A96D9C" w:rsidRPr="008150E5" w:rsidRDefault="00A96D9C" w:rsidP="00A96D9C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7CDB9607" w14:textId="77777777" w:rsidR="00A96D9C" w:rsidRPr="008150E5" w:rsidRDefault="00A96D9C" w:rsidP="00A96D9C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0F179550" w14:textId="21F14843" w:rsidR="00A96D9C" w:rsidRPr="008150E5" w:rsidRDefault="00A96D9C" w:rsidP="00A96D9C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0.373 (1)</w:t>
            </w:r>
          </w:p>
        </w:tc>
      </w:tr>
      <w:tr w:rsidR="00E37D37" w:rsidRPr="00494729" w14:paraId="50548705" w14:textId="77777777" w:rsidTr="00A96D9C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28D1BE3C" w14:textId="2799BBA7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14:ligatures w14:val="none"/>
              </w:rPr>
              <w:t>CRT_Consolidation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117BC00B" w14:textId="463365B9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58 (24.8%)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53831AF8" w14:textId="782C612F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38 (33.6%)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67AE860A" w14:textId="30D3FE34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96 (28.8%)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2D5927B1" w14:textId="77777777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</w:p>
        </w:tc>
      </w:tr>
      <w:tr w:rsidR="00E37D37" w:rsidRPr="00494729" w14:paraId="3CC2231B" w14:textId="77777777" w:rsidTr="00A96D9C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3D609644" w14:textId="51F1CCAB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CRT_Only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3D718C97" w14:textId="6BDF3721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44 (18.8%)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482B472F" w14:textId="6634D775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21 (18.6%)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3F56B71B" w14:textId="5CE5474A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65 (19.5%)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7CBB6943" w14:textId="77777777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</w:p>
        </w:tc>
      </w:tr>
      <w:tr w:rsidR="00E37D37" w:rsidRPr="00494729" w14:paraId="3E3CDA7E" w14:textId="77777777" w:rsidTr="00E37D37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79344ACB" w14:textId="2AB4B5F3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Induction_CRT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662637B1" w14:textId="1F571A16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122 (52.1%)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63337B5B" w14:textId="263D243C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50 (44.2%)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49104E24" w14:textId="3F9195D3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172 (51.7%)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11928D21" w14:textId="77777777" w:rsidR="00E37D37" w:rsidRPr="008150E5" w:rsidRDefault="00E37D37" w:rsidP="00E37D37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</w:p>
        </w:tc>
      </w:tr>
      <w:tr w:rsidR="00245FAC" w:rsidRPr="00494729" w14:paraId="62802DD7" w14:textId="77777777" w:rsidTr="006C7EC6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340E8EF7" w14:textId="5D3EF9CB" w:rsidR="00245FAC" w:rsidRPr="008150E5" w:rsidRDefault="00245FAC" w:rsidP="006C7EC6">
            <w:pPr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MSI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2D8F693B" w14:textId="77777777" w:rsidR="00245FAC" w:rsidRPr="008150E5" w:rsidRDefault="00245FAC" w:rsidP="006C7EC6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71C4CB8E" w14:textId="77777777" w:rsidR="00245FAC" w:rsidRPr="008150E5" w:rsidRDefault="00245FAC" w:rsidP="006C7EC6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25C1FF99" w14:textId="77777777" w:rsidR="00245FAC" w:rsidRPr="008150E5" w:rsidRDefault="00245FAC" w:rsidP="006C7EC6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1E77518C" w14:textId="1499B64C" w:rsidR="00245FAC" w:rsidRPr="008150E5" w:rsidRDefault="00245FAC" w:rsidP="006C7EC6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0.233 (1)</w:t>
            </w:r>
          </w:p>
        </w:tc>
      </w:tr>
      <w:tr w:rsidR="00E37D37" w:rsidRPr="00494729" w14:paraId="03B5EC04" w14:textId="77777777" w:rsidTr="006C7EC6">
        <w:trPr>
          <w:trHeight w:val="99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0E6AABB6" w14:textId="2B36595A" w:rsidR="00E37D37" w:rsidRPr="008150E5" w:rsidRDefault="00E37D37" w:rsidP="00245FAC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lastRenderedPageBreak/>
              <w:t>High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2D4A12C0" w14:textId="284AEC57" w:rsidR="00E37D37" w:rsidRPr="008150E5" w:rsidRDefault="00E37D37" w:rsidP="00480BE1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8</w:t>
            </w:r>
            <w:r w:rsidR="005E40C5"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(2.31%)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0DBE1AFB" w14:textId="5B14D0DB" w:rsidR="00E37D37" w:rsidRPr="008150E5" w:rsidRDefault="005E40C5" w:rsidP="00480BE1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7 (2.02%)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511DD0BF" w14:textId="38ECBE9E" w:rsidR="00E37D37" w:rsidRPr="008150E5" w:rsidRDefault="00245FAC" w:rsidP="00480BE1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15 (4.3%)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</w:tcPr>
          <w:p w14:paraId="7FDE06C0" w14:textId="77777777" w:rsidR="00E37D37" w:rsidRPr="008150E5" w:rsidRDefault="00E37D37" w:rsidP="00480BE1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</w:p>
        </w:tc>
      </w:tr>
      <w:tr w:rsidR="00245FAC" w:rsidRPr="00494729" w14:paraId="698EA7CC" w14:textId="77777777" w:rsidTr="00480BE1">
        <w:trPr>
          <w:trHeight w:val="320"/>
        </w:trPr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</w:tcPr>
          <w:p w14:paraId="54C33BA3" w14:textId="68A03EAB" w:rsidR="00245FAC" w:rsidRPr="008150E5" w:rsidRDefault="00245FAC" w:rsidP="00E37D37">
            <w:pPr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 xml:space="preserve">             Low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</w:tcPr>
          <w:p w14:paraId="60D3CFFA" w14:textId="30F3635C" w:rsidR="00245FAC" w:rsidRPr="008150E5" w:rsidRDefault="00245FAC" w:rsidP="00480BE1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226 (65.1%)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</w:tcPr>
          <w:p w14:paraId="38DE9C03" w14:textId="36D7FAB5" w:rsidR="00245FAC" w:rsidRPr="008150E5" w:rsidRDefault="00245FAC" w:rsidP="00480BE1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106 (30.6%)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</w:tcPr>
          <w:p w14:paraId="4F13F209" w14:textId="5600D300" w:rsidR="00245FAC" w:rsidRPr="008150E5" w:rsidRDefault="00245FAC" w:rsidP="00480BE1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  <w:r w:rsidRPr="008150E5"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  <w:t>332 (95.7%)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</w:tcPr>
          <w:p w14:paraId="4B392008" w14:textId="77777777" w:rsidR="00245FAC" w:rsidRPr="008150E5" w:rsidRDefault="00245FAC" w:rsidP="00480BE1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1"/>
                <w:szCs w:val="21"/>
                <w14:ligatures w14:val="none"/>
              </w:rPr>
            </w:pPr>
          </w:p>
        </w:tc>
      </w:tr>
    </w:tbl>
    <w:p w14:paraId="05D20714" w14:textId="45A7731F" w:rsidR="00A96D9C" w:rsidRPr="003977F2" w:rsidRDefault="00424E90" w:rsidP="004F555B">
      <w:pPr>
        <w:rPr>
          <w:rFonts w:ascii="Arial" w:hAnsi="Arial" w:cs="Arial"/>
          <w:sz w:val="21"/>
          <w:szCs w:val="21"/>
        </w:rPr>
      </w:pPr>
      <w:r w:rsidRPr="00B8513F">
        <w:rPr>
          <w:rFonts w:ascii="Arial" w:hAnsi="Arial" w:cs="Arial"/>
          <w:i/>
          <w:iCs/>
          <w:sz w:val="21"/>
          <w:szCs w:val="21"/>
        </w:rPr>
        <w:t>p</w:t>
      </w:r>
      <w:r w:rsidR="00B775C7" w:rsidRPr="00B8513F">
        <w:rPr>
          <w:rFonts w:ascii="Arial" w:hAnsi="Arial" w:cs="Arial"/>
          <w:sz w:val="21"/>
          <w:szCs w:val="21"/>
        </w:rPr>
        <w:t xml:space="preserve"> value</w:t>
      </w:r>
      <w:r w:rsidRPr="00B8513F">
        <w:rPr>
          <w:rFonts w:ascii="Arial" w:hAnsi="Arial" w:cs="Arial"/>
          <w:sz w:val="21"/>
          <w:szCs w:val="21"/>
        </w:rPr>
        <w:t>s</w:t>
      </w:r>
      <w:r w:rsidR="00B775C7" w:rsidRPr="00B8513F">
        <w:rPr>
          <w:rFonts w:ascii="Arial" w:hAnsi="Arial" w:cs="Arial"/>
          <w:sz w:val="21"/>
          <w:szCs w:val="21"/>
        </w:rPr>
        <w:t xml:space="preserve"> were calculated by </w:t>
      </w:r>
      <w:r w:rsidR="00480BE1" w:rsidRPr="00B8513F">
        <w:rPr>
          <w:rFonts w:ascii="Arial" w:hAnsi="Arial" w:cs="Arial"/>
          <w:sz w:val="21"/>
          <w:szCs w:val="21"/>
        </w:rPr>
        <w:t>1. Pearson’s Ch</w:t>
      </w:r>
      <w:r w:rsidR="005B3656">
        <w:rPr>
          <w:rFonts w:ascii="Arial" w:hAnsi="Arial" w:cs="Arial"/>
          <w:sz w:val="21"/>
          <w:szCs w:val="21"/>
        </w:rPr>
        <w:t xml:space="preserve">i-squared, 2. </w:t>
      </w:r>
      <w:r w:rsidR="00480BE1" w:rsidRPr="00B8513F">
        <w:rPr>
          <w:rFonts w:ascii="Arial" w:hAnsi="Arial" w:cs="Arial"/>
          <w:sz w:val="21"/>
          <w:szCs w:val="21"/>
        </w:rPr>
        <w:t>ANOVA, 3. Kruskal-Wallis rank sum test</w:t>
      </w:r>
    </w:p>
    <w:p w14:paraId="310B1AC3" w14:textId="77777777" w:rsidR="00C94691" w:rsidRDefault="00C94691" w:rsidP="004F555B">
      <w:pPr>
        <w:rPr>
          <w:rFonts w:ascii="Arial" w:hAnsi="Arial" w:cs="Arial"/>
          <w:b/>
          <w:bCs/>
        </w:rPr>
      </w:pPr>
    </w:p>
    <w:p w14:paraId="4F3945DD" w14:textId="77777777" w:rsidR="0085023F" w:rsidRDefault="0085023F" w:rsidP="004F555B">
      <w:pPr>
        <w:rPr>
          <w:rFonts w:ascii="Arial" w:hAnsi="Arial" w:cs="Arial"/>
          <w:b/>
          <w:bCs/>
        </w:rPr>
      </w:pPr>
    </w:p>
    <w:p w14:paraId="6B002660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50FFE409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2DC12F8C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193F1038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32268DD8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39A11BF8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1556C920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57C83D56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097F07E4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15A55077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0E60F790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049CB023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37392673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5000B9E5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5A405585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1A485132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6A215F89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46E95957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23DE9936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336F285F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4178A1A9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372D1D5E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368C9C1E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0B8B932A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0A1A8368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6581983C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78BFE8D5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373DD00E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5621B81E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53BD32F7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2016AB9C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54E64DD7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4C7FC612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5E266B9E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246A84AF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799B5D2E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66D09308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68EBB155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151C4FA4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19889FB7" w14:textId="10177293" w:rsidR="0085023F" w:rsidRPr="000005DD" w:rsidRDefault="0085023F" w:rsidP="004F555B">
      <w:pPr>
        <w:rPr>
          <w:rFonts w:ascii="Arial" w:hAnsi="Arial" w:cs="Arial"/>
        </w:rPr>
      </w:pPr>
      <w:r w:rsidRPr="000005DD">
        <w:rPr>
          <w:rFonts w:ascii="Arial" w:hAnsi="Arial" w:cs="Arial"/>
          <w:b/>
          <w:bCs/>
        </w:rPr>
        <w:lastRenderedPageBreak/>
        <w:t xml:space="preserve">Supplementary Table 2. </w:t>
      </w:r>
      <w:r w:rsidRPr="000005DD">
        <w:rPr>
          <w:rFonts w:ascii="Arial" w:hAnsi="Arial" w:cs="Arial"/>
        </w:rPr>
        <w:t>Significantly mutated genes (SMGs) detected by MutSig2CV in CR and ICR groups</w:t>
      </w:r>
      <w:r w:rsidR="00C62257" w:rsidRPr="000005DD">
        <w:rPr>
          <w:rFonts w:ascii="Arial" w:hAnsi="Arial" w:cs="Arial"/>
        </w:rPr>
        <w:t>.</w:t>
      </w:r>
    </w:p>
    <w:tbl>
      <w:tblPr>
        <w:tblStyle w:val="TableGrid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5023F" w:rsidRPr="000005DD" w14:paraId="75A9D0A3" w14:textId="77777777" w:rsidTr="0085023F"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4176D01" w14:textId="064C9AF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CR</w:t>
            </w:r>
            <w:r w:rsidR="00096A49">
              <w:rPr>
                <w:rFonts w:ascii="Arial" w:hAnsi="Arial" w:cs="Arial" w:hint="eastAsia"/>
                <w:color w:val="000000"/>
                <w:sz w:val="21"/>
                <w:szCs w:val="21"/>
              </w:rPr>
              <w:t xml:space="preserve"> </w:t>
            </w: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SMGs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1BD8425" w14:textId="6781239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CR</w:t>
            </w:r>
            <w:r w:rsidR="00096A49">
              <w:rPr>
                <w:rFonts w:ascii="Arial" w:hAnsi="Arial" w:cs="Arial" w:hint="eastAsia"/>
                <w:color w:val="000000"/>
                <w:sz w:val="21"/>
                <w:szCs w:val="21"/>
              </w:rPr>
              <w:t xml:space="preserve"> </w:t>
            </w: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SMGs</w:t>
            </w:r>
            <w:r w:rsidR="00096A49">
              <w:rPr>
                <w:rFonts w:ascii="Arial" w:hAnsi="Arial" w:cs="Arial" w:hint="eastAsia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qvalue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E8375E7" w14:textId="603EFDC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ICR</w:t>
            </w:r>
            <w:r w:rsidR="00096A49">
              <w:rPr>
                <w:rFonts w:ascii="Arial" w:hAnsi="Arial" w:cs="Arial" w:hint="eastAsia"/>
                <w:color w:val="000000"/>
                <w:sz w:val="21"/>
                <w:szCs w:val="21"/>
              </w:rPr>
              <w:t xml:space="preserve"> </w:t>
            </w: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SMGs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44EFF6D" w14:textId="765D278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ICR</w:t>
            </w:r>
            <w:r w:rsidR="00096A49">
              <w:rPr>
                <w:rFonts w:ascii="Arial" w:hAnsi="Arial" w:cs="Arial" w:hint="eastAsia"/>
                <w:color w:val="000000"/>
                <w:sz w:val="21"/>
                <w:szCs w:val="21"/>
              </w:rPr>
              <w:t xml:space="preserve"> </w:t>
            </w: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SMGs</w:t>
            </w:r>
            <w:r w:rsidR="00096A49">
              <w:rPr>
                <w:rFonts w:ascii="Arial" w:hAnsi="Arial" w:cs="Arial" w:hint="eastAsia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qvalue</w:t>
            </w:r>
            <w:proofErr w:type="spellEnd"/>
          </w:p>
        </w:tc>
      </w:tr>
      <w:tr w:rsidR="0085023F" w:rsidRPr="000005DD" w14:paraId="30A7C0F0" w14:textId="77777777" w:rsidTr="0085023F">
        <w:tc>
          <w:tcPr>
            <w:tcW w:w="2337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EB5E777" w14:textId="1F8836C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APC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737D896F" w14:textId="47AAD1F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6.29E-13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20E52EC" w14:textId="7F46418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APC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6A8FFB47" w14:textId="454DC75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4.19E-13</w:t>
            </w:r>
          </w:p>
        </w:tc>
      </w:tr>
      <w:tr w:rsidR="0085023F" w:rsidRPr="000005DD" w14:paraId="27BA92A1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EA1917A" w14:textId="53E53DE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TP53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756CA71" w14:textId="1C83C27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6.29E-13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7A111B7" w14:textId="05C763D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TP53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93169F4" w14:textId="4D4EBD9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4.19E-13</w:t>
            </w:r>
          </w:p>
        </w:tc>
      </w:tr>
      <w:tr w:rsidR="0085023F" w:rsidRPr="000005DD" w14:paraId="47D21805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B97EDED" w14:textId="60CC65C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KRAS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E8F62DB" w14:textId="1C69834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6.29E-13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DD04984" w14:textId="16DDD133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KRAS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AA1449D" w14:textId="56AF50E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4.19E-13</w:t>
            </w:r>
          </w:p>
        </w:tc>
      </w:tr>
      <w:tr w:rsidR="0085023F" w:rsidRPr="000005DD" w14:paraId="1334C274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1F0619D" w14:textId="1EC0147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FBXW7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DDDB028" w14:textId="49DE3C4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1.05E-12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CBBCC7E" w14:textId="6DBB2CD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FBXW7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BA0CF11" w14:textId="40B4CF2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4.19E-13</w:t>
            </w:r>
          </w:p>
        </w:tc>
      </w:tr>
      <w:tr w:rsidR="0085023F" w:rsidRPr="000005DD" w14:paraId="2F0B14F9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A14989B" w14:textId="737D210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SOX9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32F628D" w14:textId="2269EDE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5.86E-12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BE498CF" w14:textId="54D88C43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NRAS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BC71205" w14:textId="1289BBE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4.19E-13</w:t>
            </w:r>
          </w:p>
        </w:tc>
      </w:tr>
      <w:tr w:rsidR="0085023F" w:rsidRPr="000005DD" w14:paraId="0EC01DE0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7304F0D" w14:textId="48FA9DC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U2AF1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73558135" w14:textId="5182D33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3.87E-07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24AC624" w14:textId="22EE10F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TCF7L2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9A01E87" w14:textId="220CC23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1.02E-11</w:t>
            </w:r>
          </w:p>
        </w:tc>
      </w:tr>
      <w:tr w:rsidR="0085023F" w:rsidRPr="000005DD" w14:paraId="7B7D3D8A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7B46E560" w14:textId="5E83C1E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RNF43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9DA8D42" w14:textId="7FB363E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4.49E-07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06A00B6" w14:textId="200DA29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SOX9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DA9F086" w14:textId="462246F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1.02E-11</w:t>
            </w:r>
          </w:p>
        </w:tc>
      </w:tr>
      <w:tr w:rsidR="0085023F" w:rsidRPr="000005DD" w14:paraId="20AE1528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EAEBEC3" w14:textId="2C08D3E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IL7R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0D8FA68" w14:textId="69B6603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1.39E-06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F0B5120" w14:textId="1497191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ARID1A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03447A9" w14:textId="03AB71A3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4.49E-11</w:t>
            </w:r>
          </w:p>
        </w:tc>
      </w:tr>
      <w:tr w:rsidR="0085023F" w:rsidRPr="000005DD" w14:paraId="06508DCF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16E75A0" w14:textId="6333369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NRAS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5A349A7" w14:textId="3EC2C19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1.74E-06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44D4CEE" w14:textId="508952D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SMAD4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48D2852" w14:textId="3F3BB03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4.49E-11</w:t>
            </w:r>
          </w:p>
        </w:tc>
      </w:tr>
      <w:tr w:rsidR="0085023F" w:rsidRPr="000005DD" w14:paraId="6D87104A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B5D04A1" w14:textId="6FE2F01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TCF7L2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A878ACD" w14:textId="702257B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1.53E-05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CE4AD0B" w14:textId="708CA0F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BRAF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BCF5F47" w14:textId="5E08CDB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9.45E-10</w:t>
            </w:r>
          </w:p>
        </w:tc>
      </w:tr>
      <w:tr w:rsidR="0085023F" w:rsidRPr="000005DD" w14:paraId="04F9DC86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7188DD7E" w14:textId="12C8F48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ARID1A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AA6194B" w14:textId="425962A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1.53E-05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1252917" w14:textId="7A29FCA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SOX17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9A61ED6" w14:textId="37CD782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1.21E-09</w:t>
            </w:r>
          </w:p>
        </w:tc>
      </w:tr>
      <w:tr w:rsidR="0085023F" w:rsidRPr="000005DD" w14:paraId="02DC5C81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08DBFEC" w14:textId="6087CEA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IGF2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9087FE6" w14:textId="550EDB7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4.33E-05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61F791E" w14:textId="360744E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B2M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0763BAD" w14:textId="4FEBC48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1.62E-09</w:t>
            </w:r>
          </w:p>
        </w:tc>
      </w:tr>
      <w:tr w:rsidR="0085023F" w:rsidRPr="000005DD" w14:paraId="2C441E48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AD56FB1" w14:textId="22DF9B7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TGFBR2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92AC74C" w14:textId="775B894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1.31E-04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92C91F8" w14:textId="0DAD73D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FAM123B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DE88507" w14:textId="5241778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6.39E-07</w:t>
            </w:r>
          </w:p>
        </w:tc>
      </w:tr>
      <w:tr w:rsidR="0085023F" w:rsidRPr="000005DD" w14:paraId="39F9A513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C4A8799" w14:textId="3493B5B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EPHA3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240D172" w14:textId="21AED30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3.16E-04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BAFEC96" w14:textId="4AE240B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RNF43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7141F17" w14:textId="64DA1E9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1.58E-06</w:t>
            </w:r>
          </w:p>
        </w:tc>
      </w:tr>
      <w:tr w:rsidR="0085023F" w:rsidRPr="000005DD" w14:paraId="692E8EF9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93E9D13" w14:textId="1ED3C2A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LATS2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21CAD35" w14:textId="3CE00F1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5.49E-04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12D92CA" w14:textId="7AAF873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NCOR1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C64FC44" w14:textId="3AE3737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1.58E-06</w:t>
            </w:r>
          </w:p>
        </w:tc>
      </w:tr>
      <w:tr w:rsidR="0085023F" w:rsidRPr="000005DD" w14:paraId="012D0224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A2FD13B" w14:textId="42D098E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CD79A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77A980D" w14:textId="5785DFF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7.62E-04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5281FD7" w14:textId="45EE7DC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DNMT3B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F5A2AE9" w14:textId="695BC36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8.70E-05</w:t>
            </w:r>
          </w:p>
        </w:tc>
      </w:tr>
      <w:tr w:rsidR="0085023F" w:rsidRPr="000005DD" w14:paraId="6A00267F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6B7DC38" w14:textId="0063781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PTEN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6883293" w14:textId="0303F7D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1.28E-03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2091BB9" w14:textId="4A48680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EPHA3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2797EBE" w14:textId="56CC744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1.24E-04</w:t>
            </w:r>
          </w:p>
        </w:tc>
      </w:tr>
      <w:tr w:rsidR="0085023F" w:rsidRPr="000005DD" w14:paraId="0D9ED694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2D1D06C" w14:textId="7C94CEB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KDR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635837E" w14:textId="73CAE193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3.37E-03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E0264D2" w14:textId="493CACE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CTCF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CE2A348" w14:textId="37C2E8E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2.25E-04</w:t>
            </w:r>
          </w:p>
        </w:tc>
      </w:tr>
      <w:tr w:rsidR="0085023F" w:rsidRPr="000005DD" w14:paraId="0B008B9A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19AA1F1" w14:textId="4B6E83F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MSH2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4435A8A" w14:textId="69CA947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3.88E-03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6F53E9E" w14:textId="1BADA5D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RAF1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9700F1C" w14:textId="6FC00D6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2.34E-04</w:t>
            </w:r>
          </w:p>
        </w:tc>
      </w:tr>
      <w:tr w:rsidR="0085023F" w:rsidRPr="000005DD" w14:paraId="043DA725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EF85209" w14:textId="35D03D7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CARD11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76FFADD" w14:textId="10D36F9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5.09E-03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DF7B0B9" w14:textId="1A6C36B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ELF3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2438B23" w14:textId="447BDBE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3.84E-04</w:t>
            </w:r>
          </w:p>
        </w:tc>
      </w:tr>
      <w:tr w:rsidR="0085023F" w:rsidRPr="000005DD" w14:paraId="6947E801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C41D95C" w14:textId="5EB0FDF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RAD51L1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53C6AA0" w14:textId="470B078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6.97E-03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9D34B8C" w14:textId="0D2BAA7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IKZF1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A062861" w14:textId="5F387A5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4.05E-04</w:t>
            </w:r>
          </w:p>
        </w:tc>
      </w:tr>
      <w:tr w:rsidR="0085023F" w:rsidRPr="000005DD" w14:paraId="68CA8F5B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69C553E" w14:textId="14B9476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ERBB2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67EEE10" w14:textId="22F4E2F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6.97E-03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E7F9AAE" w14:textId="27B38EB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FLCN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05DC7E6" w14:textId="2E7802A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1.67E-03</w:t>
            </w:r>
          </w:p>
        </w:tc>
      </w:tr>
      <w:tr w:rsidR="0085023F" w:rsidRPr="000005DD" w14:paraId="67ED70C9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DEA76DE" w14:textId="4D0A0B7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IRS2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6DEF032" w14:textId="1566D5C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7.65E-03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1B1AE4B" w14:textId="252435A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CDC73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8783DF3" w14:textId="792BBD0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1.74E-03</w:t>
            </w:r>
          </w:p>
        </w:tc>
      </w:tr>
      <w:tr w:rsidR="0085023F" w:rsidRPr="000005DD" w14:paraId="1442D032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B0CC33C" w14:textId="1E00BD6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CDKN2A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3AAA412" w14:textId="1D6F8AF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1.01E-02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465271F" w14:textId="5B32D81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SMAD3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79AAF45" w14:textId="489879D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1.99E-03</w:t>
            </w:r>
          </w:p>
        </w:tc>
      </w:tr>
      <w:tr w:rsidR="0085023F" w:rsidRPr="000005DD" w14:paraId="183C8F72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239D7BE" w14:textId="1C88042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PBRM1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0167C19" w14:textId="29132E9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1.01E-02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9A3B062" w14:textId="5FEF576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GLI1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7B28F9E" w14:textId="7BFA0B7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3.69E-03</w:t>
            </w:r>
          </w:p>
        </w:tc>
      </w:tr>
      <w:tr w:rsidR="0085023F" w:rsidRPr="000005DD" w14:paraId="529FE200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657C33B" w14:textId="42970C1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PIK3CA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FE99ED3" w14:textId="37B837E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1.20E-02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07EF02C" w14:textId="31459FC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BCOR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0D0BAED" w14:textId="570FE06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4.61E-03</w:t>
            </w:r>
          </w:p>
        </w:tc>
      </w:tr>
      <w:tr w:rsidR="0085023F" w:rsidRPr="000005DD" w14:paraId="3A74B998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AADF3EA" w14:textId="1721797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CIC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E7330A5" w14:textId="7A3E534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1.20E-02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41E2594" w14:textId="440CA9D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PTEN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3944701" w14:textId="34DCBD6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6.62E-03</w:t>
            </w:r>
          </w:p>
        </w:tc>
      </w:tr>
      <w:tr w:rsidR="0085023F" w:rsidRPr="000005DD" w14:paraId="1C2ED922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B00D9F5" w14:textId="1359FA0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NTRK1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AB64865" w14:textId="7DD96C1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1.43E-02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E0433F8" w14:textId="19151CE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ERBB2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24A6C70" w14:textId="5A03971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7.23E-03</w:t>
            </w:r>
          </w:p>
        </w:tc>
      </w:tr>
      <w:tr w:rsidR="0085023F" w:rsidRPr="000005DD" w14:paraId="0A2A4ABA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C4CBC07" w14:textId="56C9771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MLL3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6D627BE" w14:textId="09EAD71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2.40E-02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0BF7DA3" w14:textId="114990F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EP300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D43B958" w14:textId="4E4B8C9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7.25E-03</w:t>
            </w:r>
          </w:p>
        </w:tc>
      </w:tr>
      <w:tr w:rsidR="0085023F" w:rsidRPr="000005DD" w14:paraId="03CDACC5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3816850" w14:textId="435CE7B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HGF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68B7504" w14:textId="5E329BD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2.47E-02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F14FDE3" w14:textId="5692708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MSH6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35CA25E" w14:textId="4AF500C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7.25E-03</w:t>
            </w:r>
          </w:p>
        </w:tc>
      </w:tr>
      <w:tr w:rsidR="0085023F" w:rsidRPr="000005DD" w14:paraId="3E61D2B8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469B306" w14:textId="342BC28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SMAD4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6059C28" w14:textId="0DD2DF5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3.17E-02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044A678" w14:textId="6DCF7AE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GRID1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4B2E757" w14:textId="4BA9D4E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7.87E-03</w:t>
            </w:r>
          </w:p>
        </w:tc>
      </w:tr>
      <w:tr w:rsidR="0085023F" w:rsidRPr="000005DD" w14:paraId="4C66390F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9DDA41A" w14:textId="4D590FD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PDGFRB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6ED4951" w14:textId="6CC24D6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3.17E-02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8229A64" w14:textId="751F4FA3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PTPRS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289D2BC" w14:textId="4D3F127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8.63E-03</w:t>
            </w:r>
          </w:p>
        </w:tc>
      </w:tr>
      <w:tr w:rsidR="0085023F" w:rsidRPr="000005DD" w14:paraId="7AAF5A4B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8A7C839" w14:textId="07B4D2A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MEN1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7B8E908" w14:textId="3F02F01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3.17E-02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BD0A5D4" w14:textId="6EC199D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KDM6A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E76B2A0" w14:textId="1438A8A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8.63E-03</w:t>
            </w:r>
          </w:p>
        </w:tc>
      </w:tr>
      <w:tr w:rsidR="0085023F" w:rsidRPr="000005DD" w14:paraId="09128F36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427FBF6" w14:textId="5CA9C6D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POLE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7CF9EAD9" w14:textId="783DC8D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3.65E-02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AB388E9" w14:textId="754FF7A3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PIK3CA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49812B5" w14:textId="17DC265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8.63E-03</w:t>
            </w:r>
          </w:p>
        </w:tc>
      </w:tr>
      <w:tr w:rsidR="0085023F" w:rsidRPr="000005DD" w14:paraId="3B5DEB39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80CBBD9" w14:textId="73B6E63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HIST1H1C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B8F3446" w14:textId="4AAB92D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3.77E-02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FD51D00" w14:textId="332C41E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TGFBR2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DC64BFC" w14:textId="43E91CE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8.66E-03</w:t>
            </w:r>
          </w:p>
        </w:tc>
      </w:tr>
      <w:tr w:rsidR="0085023F" w:rsidRPr="000005DD" w14:paraId="351C4781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D15BA1C" w14:textId="61077A0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PMS2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59173D3" w14:textId="76E2294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5.28E-02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8155393" w14:textId="5D56597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MCC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533F3CA" w14:textId="54B4026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8.69E-03</w:t>
            </w:r>
          </w:p>
        </w:tc>
      </w:tr>
      <w:tr w:rsidR="0085023F" w:rsidRPr="000005DD" w14:paraId="63AF4C22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8EFDF68" w14:textId="18CC014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BRAF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55A4D75" w14:textId="6559E9E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7.09E-02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45A4F95" w14:textId="456FB02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RASA1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7ABC4F3" w14:textId="68C531C3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8.82E-03</w:t>
            </w:r>
          </w:p>
        </w:tc>
      </w:tr>
      <w:tr w:rsidR="0085023F" w:rsidRPr="000005DD" w14:paraId="42EFA691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708947C" w14:textId="7012FA2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CTCF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7F35349B" w14:textId="23129A3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1.89E-01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7301D2A" w14:textId="1BB3A5F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ATM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BDB9BAA" w14:textId="55F3017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1.12E-02</w:t>
            </w:r>
          </w:p>
        </w:tc>
      </w:tr>
      <w:tr w:rsidR="0085023F" w:rsidRPr="000005DD" w14:paraId="2ACA9290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7ED5F265" w14:textId="668B50E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PTPRS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70C11835" w14:textId="09AB634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2.21E-01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ACA8B56" w14:textId="0F0C0E2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CARD11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750333E" w14:textId="5C86ED7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1.15E-02</w:t>
            </w:r>
          </w:p>
        </w:tc>
      </w:tr>
      <w:tr w:rsidR="0085023F" w:rsidRPr="000005DD" w14:paraId="4AD26412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8656B44" w14:textId="3F4FDFA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MSH6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5D0D816" w14:textId="76437D6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3.78E-01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7FE894D" w14:textId="162DD42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PIK3R2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AE6297C" w14:textId="77315F0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1.15E-02</w:t>
            </w:r>
          </w:p>
        </w:tc>
      </w:tr>
      <w:tr w:rsidR="0085023F" w:rsidRPr="000005DD" w14:paraId="5540C5F2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455E135" w14:textId="3C1818A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FLCN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DAD597C" w14:textId="037617C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5.48E-01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E4EE2D5" w14:textId="647B231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MAPK1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360D7BA" w14:textId="62FDA4C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1.68E-02</w:t>
            </w:r>
          </w:p>
        </w:tc>
      </w:tr>
      <w:tr w:rsidR="0085023F" w:rsidRPr="000005DD" w14:paraId="59A34544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0F6CAC7" w14:textId="37A789C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ASXL2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6CE036C" w14:textId="315DCAE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865F285" w14:textId="763D9C1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NTRK1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A159934" w14:textId="349A039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1.70E-02</w:t>
            </w:r>
          </w:p>
        </w:tc>
      </w:tr>
      <w:tr w:rsidR="0085023F" w:rsidRPr="000005DD" w14:paraId="7D7BFACA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7A538B0" w14:textId="1388544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DNMT3B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87CA2DC" w14:textId="7015156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080B37A" w14:textId="73E22D4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LRMP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4723C32" w14:textId="46F03DE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1.70E-02</w:t>
            </w:r>
          </w:p>
        </w:tc>
      </w:tr>
      <w:tr w:rsidR="0085023F" w:rsidRPr="000005DD" w14:paraId="61B44763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851132B" w14:textId="0982E46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FAM123B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79590ECB" w14:textId="7D80894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8996819" w14:textId="471F1E1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TSC1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03B6591" w14:textId="0FD151B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1.75E-02</w:t>
            </w:r>
          </w:p>
        </w:tc>
      </w:tr>
      <w:tr w:rsidR="0085023F" w:rsidRPr="000005DD" w14:paraId="0A01C8DF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C238764" w14:textId="6C387D4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B2M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A0DECC8" w14:textId="4E2B9FB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3418C3F" w14:textId="7A9AA72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ASXL2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4AE33B0" w14:textId="1A0BC9E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1.81E-02</w:t>
            </w:r>
          </w:p>
        </w:tc>
      </w:tr>
      <w:tr w:rsidR="0085023F" w:rsidRPr="000005DD" w14:paraId="05AB975A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183D600" w14:textId="514C8B7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TSC1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9B58050" w14:textId="0090109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3084D64" w14:textId="31D8D343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PMS2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08DA97A" w14:textId="662D6E7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2.04E-02</w:t>
            </w:r>
          </w:p>
        </w:tc>
      </w:tr>
      <w:tr w:rsidR="0085023F" w:rsidRPr="000005DD" w14:paraId="6472EC08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2D9FCA3" w14:textId="77F4526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SMAD3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FBDC1BF" w14:textId="730A9A0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DBE8FA2" w14:textId="78C4D3F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AXIN2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2990C20" w14:textId="32058713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2.37E-02</w:t>
            </w:r>
          </w:p>
        </w:tc>
      </w:tr>
      <w:tr w:rsidR="0085023F" w:rsidRPr="000005DD" w14:paraId="248AF4EF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7D5E8E4" w14:textId="191BA89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E2F3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4544194" w14:textId="5520582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F64A0EF" w14:textId="54E327E3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RB1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27EC652" w14:textId="297E072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2.62E-02</w:t>
            </w:r>
          </w:p>
        </w:tc>
      </w:tr>
      <w:tr w:rsidR="0085023F" w:rsidRPr="000005DD" w14:paraId="61EFB42E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1E330B2" w14:textId="62E46AC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AXIN2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3CFD52A" w14:textId="6FE0724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7315E16" w14:textId="108D443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NF1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BF35AD1" w14:textId="167FE3C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2.94E-02</w:t>
            </w:r>
          </w:p>
        </w:tc>
      </w:tr>
      <w:tr w:rsidR="0085023F" w:rsidRPr="000005DD" w14:paraId="38CD2662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3E021A7" w14:textId="435125C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RB1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877CE73" w14:textId="1B23F64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737CFE4" w14:textId="4DABBC3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HGF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32F4DEC" w14:textId="50613DB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3.13E-02</w:t>
            </w:r>
          </w:p>
        </w:tc>
      </w:tr>
      <w:tr w:rsidR="0085023F" w:rsidRPr="000005DD" w14:paraId="039455E6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1465AAA" w14:textId="3D8948E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lastRenderedPageBreak/>
              <w:t>PIK3R2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7310F629" w14:textId="56BDD0C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CC06AE5" w14:textId="4B004C5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TSC2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CD1B187" w14:textId="657DC02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3.72E-02</w:t>
            </w:r>
          </w:p>
        </w:tc>
      </w:tr>
      <w:tr w:rsidR="0085023F" w:rsidRPr="000005DD" w14:paraId="3D952418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CB00177" w14:textId="24429A5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GLI1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73512D0" w14:textId="2A2828E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A1F94A6" w14:textId="61B6780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E2F3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8966B09" w14:textId="3027179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4.53E-02</w:t>
            </w:r>
          </w:p>
        </w:tc>
      </w:tr>
      <w:tr w:rsidR="0085023F" w:rsidRPr="000005DD" w14:paraId="2B31D9D8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D966EE2" w14:textId="66C078B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SOX17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F28967D" w14:textId="00E39FD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32210B4" w14:textId="37776D5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INPP4B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CE79453" w14:textId="7BA9AC7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4.75E-02</w:t>
            </w:r>
          </w:p>
        </w:tc>
      </w:tr>
      <w:tr w:rsidR="0085023F" w:rsidRPr="000005DD" w14:paraId="47978A45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27EF4F5" w14:textId="3749658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ERBB3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B882B67" w14:textId="15C9F83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1F5E470" w14:textId="0043301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ERBB3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149643F" w14:textId="2C98B65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4.99E-02</w:t>
            </w:r>
          </w:p>
        </w:tc>
      </w:tr>
      <w:tr w:rsidR="0085023F" w:rsidRPr="000005DD" w14:paraId="64AC059C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BA05A8D" w14:textId="799865E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ATM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71BE92C2" w14:textId="668B050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7111DE1" w14:textId="7E4D700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LATS2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6B40EE4" w14:textId="7BCEBD9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6.17E-02</w:t>
            </w:r>
          </w:p>
        </w:tc>
      </w:tr>
      <w:tr w:rsidR="0085023F" w:rsidRPr="000005DD" w14:paraId="0740C89B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6602822" w14:textId="454D156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INPP4B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1F080DD" w14:textId="393B543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28C4FF7" w14:textId="341A40C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MSH2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BE47A9D" w14:textId="6E34161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7.03E-02</w:t>
            </w:r>
          </w:p>
        </w:tc>
      </w:tr>
      <w:tr w:rsidR="0085023F" w:rsidRPr="000005DD" w14:paraId="1656B09F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B5CA79E" w14:textId="5F405D9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KDM6A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C9732EA" w14:textId="4353B05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F88FEAC" w14:textId="7CA0D9C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IL7R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59EC0C8" w14:textId="41D0E31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1.19E-01</w:t>
            </w:r>
          </w:p>
        </w:tc>
      </w:tr>
      <w:tr w:rsidR="0085023F" w:rsidRPr="000005DD" w14:paraId="20FDE8F8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6C26FD3" w14:textId="05A4E42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EP300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C489DA3" w14:textId="21D1EDE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8D44198" w14:textId="0DA1B90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CIC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1E533B9" w14:textId="1043F4C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4.54E-01</w:t>
            </w:r>
          </w:p>
        </w:tc>
      </w:tr>
      <w:tr w:rsidR="0085023F" w:rsidRPr="000005DD" w14:paraId="063DB266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7DF44BD" w14:textId="1A12F2E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NF1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B5CEDE9" w14:textId="63FC612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171FE906" w14:textId="6426FC1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POLE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E3B5BCE" w14:textId="46A1D4A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4.63E-01</w:t>
            </w:r>
          </w:p>
        </w:tc>
      </w:tr>
      <w:tr w:rsidR="0085023F" w:rsidRPr="000005DD" w14:paraId="5654A2BC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7F1AE40" w14:textId="4968ADE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ELF3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DB693C2" w14:textId="4FE4C54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04F5065" w14:textId="1670CB0D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CDKN2A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DCC0124" w14:textId="002A632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7.33E-01</w:t>
            </w:r>
          </w:p>
        </w:tc>
      </w:tr>
      <w:tr w:rsidR="0085023F" w:rsidRPr="000005DD" w14:paraId="4D44AA0D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7F3EC47" w14:textId="752B8AB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TSC2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3BC1B70" w14:textId="22747DD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27561A4" w14:textId="6A0DA68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KDR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C2FB521" w14:textId="28B9A28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9.72E-01</w:t>
            </w:r>
          </w:p>
        </w:tc>
      </w:tr>
      <w:tr w:rsidR="0085023F" w:rsidRPr="000005DD" w14:paraId="1BC0CA27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E3C8053" w14:textId="749D75C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CDC73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213D48E" w14:textId="57BB3CF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DCE34B5" w14:textId="451F8183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RAD51L1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AC8FDE3" w14:textId="64B862F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</w:tr>
      <w:tr w:rsidR="0085023F" w:rsidRPr="000005DD" w14:paraId="2563AEAA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E180818" w14:textId="10BA936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NCOR1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AFB56F7" w14:textId="60B583D3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743F7D4" w14:textId="2E8F125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HIST1H1C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35875F66" w14:textId="41BF6188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</w:tr>
      <w:tr w:rsidR="0085023F" w:rsidRPr="000005DD" w14:paraId="25D34A10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7C3064BB" w14:textId="660D74A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RASA1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79543E1" w14:textId="2D40E0C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45A08CB" w14:textId="2CFB9E97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PBRM1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D104FD3" w14:textId="4BFFC31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</w:tr>
      <w:tr w:rsidR="0085023F" w:rsidRPr="000005DD" w14:paraId="6D0B39D9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35CD1DC2" w14:textId="2DEC716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BCOR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8FB5C11" w14:textId="62C7FFD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E07C1AD" w14:textId="2DADEEF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IRS2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0A9E1152" w14:textId="04B60F45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</w:tr>
      <w:tr w:rsidR="0085023F" w:rsidRPr="000005DD" w14:paraId="550A627F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62B72979" w14:textId="577475C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GRID1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7BEF986" w14:textId="29D61C9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6477591A" w14:textId="1614B962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PDGFRB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1A228F7" w14:textId="3418B23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</w:tr>
      <w:tr w:rsidR="0085023F" w:rsidRPr="000005DD" w14:paraId="3D6E7E01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0A718904" w14:textId="327A3BC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IKZF1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0A220FD" w14:textId="1655146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6D86F24" w14:textId="58FD2AC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MEN1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82C7AC3" w14:textId="035E1ECF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</w:tr>
      <w:tr w:rsidR="0085023F" w:rsidRPr="000005DD" w14:paraId="01C74879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2E4CD2B" w14:textId="4CD0A5D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LRMP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2E9FDE89" w14:textId="7B78181A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6290789" w14:textId="4941913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MLL3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F12DD79" w14:textId="736C908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</w:tr>
      <w:tr w:rsidR="0085023F" w:rsidRPr="000005DD" w14:paraId="020840CB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5533F171" w14:textId="26F1183B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MAPK1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4C271B1" w14:textId="0A3B681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72906485" w14:textId="2414762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CD79A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286D3EA0" w14:textId="40064496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</w:tr>
      <w:tr w:rsidR="0085023F" w:rsidRPr="000005DD" w14:paraId="7643CE8A" w14:textId="77777777" w:rsidTr="0085023F"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11AA55DC" w14:textId="4B81F6B9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MCC</w:t>
            </w:r>
          </w:p>
        </w:tc>
        <w:tc>
          <w:tcPr>
            <w:tcW w:w="2337" w:type="dxa"/>
            <w:tcBorders>
              <w:left w:val="nil"/>
              <w:right w:val="nil"/>
            </w:tcBorders>
            <w:vAlign w:val="bottom"/>
          </w:tcPr>
          <w:p w14:paraId="4EAC8F8C" w14:textId="53E2F4F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4D0BC84C" w14:textId="44DBA44E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IGF2</w:t>
            </w:r>
          </w:p>
        </w:tc>
        <w:tc>
          <w:tcPr>
            <w:tcW w:w="2338" w:type="dxa"/>
            <w:tcBorders>
              <w:left w:val="nil"/>
              <w:right w:val="nil"/>
            </w:tcBorders>
            <w:vAlign w:val="bottom"/>
          </w:tcPr>
          <w:p w14:paraId="580FEEAA" w14:textId="393B2D9C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</w:tr>
      <w:tr w:rsidR="0085023F" w:rsidRPr="000005DD" w14:paraId="2B85337A" w14:textId="77777777" w:rsidTr="0085023F">
        <w:tc>
          <w:tcPr>
            <w:tcW w:w="2337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2577BB8" w14:textId="2E519B61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RAF1</w:t>
            </w:r>
          </w:p>
        </w:tc>
        <w:tc>
          <w:tcPr>
            <w:tcW w:w="2337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13217CA" w14:textId="0BC2ACB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38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9C760F9" w14:textId="46678440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U2AF1</w:t>
            </w:r>
          </w:p>
        </w:tc>
        <w:tc>
          <w:tcPr>
            <w:tcW w:w="2338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00DFF9F7" w14:textId="0C495A74" w:rsidR="0085023F" w:rsidRPr="006C7EC6" w:rsidRDefault="0085023F" w:rsidP="00873EAD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6C7EC6">
              <w:rPr>
                <w:rFonts w:ascii="Arial" w:hAnsi="Arial" w:cs="Arial"/>
                <w:color w:val="000000"/>
                <w:sz w:val="21"/>
                <w:szCs w:val="21"/>
              </w:rPr>
              <w:t>1</w:t>
            </w:r>
          </w:p>
        </w:tc>
      </w:tr>
    </w:tbl>
    <w:p w14:paraId="2EAD3C74" w14:textId="57FC5719" w:rsidR="0085023F" w:rsidRPr="000005DD" w:rsidRDefault="00990548" w:rsidP="004F555B">
      <w:pPr>
        <w:rPr>
          <w:rFonts w:ascii="Arial" w:hAnsi="Arial" w:cs="Arial"/>
          <w:sz w:val="21"/>
          <w:szCs w:val="21"/>
        </w:rPr>
      </w:pPr>
      <w:r w:rsidRPr="000005DD">
        <w:rPr>
          <w:rFonts w:ascii="Arial" w:hAnsi="Arial" w:cs="Arial"/>
          <w:sz w:val="21"/>
          <w:szCs w:val="21"/>
        </w:rPr>
        <w:t xml:space="preserve">q value is </w:t>
      </w:r>
      <w:r w:rsidRPr="000005DD">
        <w:rPr>
          <w:rFonts w:ascii="Arial" w:hAnsi="Arial" w:cs="Arial"/>
          <w:color w:val="1F2328"/>
          <w:sz w:val="21"/>
          <w:szCs w:val="21"/>
          <w:shd w:val="clear" w:color="auto" w:fill="FFFFFF"/>
        </w:rPr>
        <w:t>FDR-corrected (</w:t>
      </w:r>
      <w:proofErr w:type="spellStart"/>
      <w:r w:rsidRPr="000005DD">
        <w:rPr>
          <w:rFonts w:ascii="Arial" w:hAnsi="Arial" w:cs="Arial"/>
          <w:color w:val="1F2328"/>
          <w:sz w:val="21"/>
          <w:szCs w:val="21"/>
          <w:shd w:val="clear" w:color="auto" w:fill="FFFFFF"/>
        </w:rPr>
        <w:t>Benjamini</w:t>
      </w:r>
      <w:proofErr w:type="spellEnd"/>
      <w:r w:rsidRPr="000005DD">
        <w:rPr>
          <w:rFonts w:ascii="Arial" w:hAnsi="Arial" w:cs="Arial"/>
          <w:color w:val="1F2328"/>
          <w:sz w:val="21"/>
          <w:szCs w:val="21"/>
          <w:shd w:val="clear" w:color="auto" w:fill="FFFFFF"/>
        </w:rPr>
        <w:t>-Hochberg) overall p-value</w:t>
      </w:r>
    </w:p>
    <w:p w14:paraId="3C7CFF8A" w14:textId="42EC1451" w:rsidR="0085023F" w:rsidRPr="006C7EC6" w:rsidRDefault="0085023F" w:rsidP="004F555B">
      <w:pPr>
        <w:rPr>
          <w:rFonts w:ascii="Arial" w:hAnsi="Arial" w:cs="Arial"/>
          <w:b/>
          <w:bCs/>
          <w:sz w:val="21"/>
          <w:szCs w:val="21"/>
        </w:rPr>
      </w:pPr>
    </w:p>
    <w:p w14:paraId="065B46E6" w14:textId="77777777" w:rsidR="00990548" w:rsidRPr="006C7EC6" w:rsidRDefault="00990548" w:rsidP="004F555B">
      <w:pPr>
        <w:rPr>
          <w:rFonts w:ascii="Arial" w:hAnsi="Arial" w:cs="Arial"/>
          <w:b/>
          <w:bCs/>
          <w:sz w:val="21"/>
          <w:szCs w:val="21"/>
        </w:rPr>
      </w:pPr>
    </w:p>
    <w:p w14:paraId="62CE21A5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0E03AD6D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0D5D1249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1980487B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09658084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1868FC1E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31765590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2C598D78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27C57320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570EB24A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05CFB5F5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4388163F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2957B91D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3D8C4770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34DC241B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57093796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636EF3D7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0B597039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1C66760A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4C006542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25E12824" w14:textId="77777777" w:rsidR="0067682E" w:rsidRPr="006C7EC6" w:rsidRDefault="0067682E" w:rsidP="004F555B">
      <w:pPr>
        <w:rPr>
          <w:rFonts w:ascii="Arial" w:hAnsi="Arial" w:cs="Arial"/>
          <w:b/>
          <w:bCs/>
          <w:sz w:val="21"/>
          <w:szCs w:val="21"/>
        </w:rPr>
      </w:pPr>
    </w:p>
    <w:p w14:paraId="7360F90E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1FC137CC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0895B08C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7E37EE82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76C18D92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693E2695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7D86B21A" w14:textId="77777777" w:rsidR="0067682E" w:rsidRDefault="0067682E" w:rsidP="004F555B">
      <w:pPr>
        <w:rPr>
          <w:rFonts w:ascii="Arial" w:hAnsi="Arial" w:cs="Arial"/>
          <w:b/>
          <w:bCs/>
        </w:rPr>
      </w:pPr>
    </w:p>
    <w:p w14:paraId="6B100155" w14:textId="6E93288C" w:rsidR="00B775C7" w:rsidRPr="00990548" w:rsidRDefault="00C42A33" w:rsidP="004F555B">
      <w:pPr>
        <w:rPr>
          <w:rFonts w:ascii="Arial" w:hAnsi="Arial" w:cs="Arial"/>
          <w:b/>
          <w:bCs/>
        </w:rPr>
      </w:pPr>
      <w:r w:rsidRPr="00990548">
        <w:rPr>
          <w:rFonts w:ascii="Arial" w:hAnsi="Arial" w:cs="Arial"/>
          <w:b/>
        </w:rPr>
        <w:lastRenderedPageBreak/>
        <w:t>Supplementary</w:t>
      </w:r>
      <w:r w:rsidR="009179CC" w:rsidRPr="00990548">
        <w:rPr>
          <w:rFonts w:ascii="Arial" w:hAnsi="Arial" w:cs="Arial"/>
          <w:b/>
          <w:bCs/>
        </w:rPr>
        <w:t xml:space="preserve"> </w:t>
      </w:r>
      <w:r w:rsidR="009F21B2" w:rsidRPr="00990548">
        <w:rPr>
          <w:rFonts w:ascii="Arial" w:hAnsi="Arial" w:cs="Arial"/>
          <w:b/>
          <w:bCs/>
        </w:rPr>
        <w:t xml:space="preserve">Table </w:t>
      </w:r>
      <w:r w:rsidR="0085023F" w:rsidRPr="00990548">
        <w:rPr>
          <w:rFonts w:ascii="Arial" w:hAnsi="Arial" w:cs="Arial"/>
          <w:b/>
          <w:bCs/>
        </w:rPr>
        <w:t>3</w:t>
      </w:r>
      <w:r w:rsidR="009F21B2" w:rsidRPr="00990548">
        <w:rPr>
          <w:rFonts w:ascii="Arial" w:hAnsi="Arial" w:cs="Arial"/>
          <w:b/>
          <w:bCs/>
        </w:rPr>
        <w:t>.</w:t>
      </w:r>
      <w:r w:rsidR="00C94691" w:rsidRPr="00990548">
        <w:rPr>
          <w:rFonts w:ascii="Arial" w:hAnsi="Arial" w:cs="Arial"/>
          <w:b/>
          <w:bCs/>
        </w:rPr>
        <w:t xml:space="preserve"> </w:t>
      </w:r>
      <w:r w:rsidR="00C94691" w:rsidRPr="00990548">
        <w:rPr>
          <w:rFonts w:ascii="Arial" w:hAnsi="Arial" w:cs="Arial"/>
        </w:rPr>
        <w:t>S</w:t>
      </w:r>
      <w:r w:rsidR="00B775C7" w:rsidRPr="00990548">
        <w:rPr>
          <w:rFonts w:ascii="Arial" w:hAnsi="Arial" w:cs="Arial"/>
        </w:rPr>
        <w:t>ignificant mutated genes associated with response</w:t>
      </w:r>
      <w:r w:rsidR="00C62257">
        <w:rPr>
          <w:rFonts w:ascii="Arial" w:hAnsi="Arial" w:cs="Arial"/>
        </w:rPr>
        <w:t>.</w:t>
      </w:r>
    </w:p>
    <w:tbl>
      <w:tblPr>
        <w:tblW w:w="8958" w:type="dxa"/>
        <w:tblLook w:val="04A0" w:firstRow="1" w:lastRow="0" w:firstColumn="1" w:lastColumn="0" w:noHBand="0" w:noVBand="1"/>
      </w:tblPr>
      <w:tblGrid>
        <w:gridCol w:w="1800"/>
        <w:gridCol w:w="2212"/>
        <w:gridCol w:w="1493"/>
        <w:gridCol w:w="1680"/>
        <w:gridCol w:w="1773"/>
      </w:tblGrid>
      <w:tr w:rsidR="00B775C7" w:rsidRPr="00B775C7" w14:paraId="3BBB276B" w14:textId="77777777" w:rsidTr="005774BD">
        <w:trPr>
          <w:trHeight w:val="319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2BDEB9F8" w14:textId="46619E32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1A913497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ICR (N=233)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4F9B41FF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CR (N=101)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123FB5DF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Total (N=334)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3130E482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1"/>
                <w:szCs w:val="21"/>
                <w14:ligatures w14:val="none"/>
              </w:rPr>
              <w:t>p</w:t>
            </w: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 xml:space="preserve"> value</w:t>
            </w:r>
          </w:p>
        </w:tc>
      </w:tr>
      <w:tr w:rsidR="00B775C7" w:rsidRPr="00B775C7" w14:paraId="60845782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5E405B2" w14:textId="77777777" w:rsidR="00B775C7" w:rsidRPr="00B775C7" w:rsidRDefault="00B775C7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CD79A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7BB3EA0" w14:textId="29FEBB3B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55E6C79" w14:textId="2C61A2D2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2742A75" w14:textId="38B02AB5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D8DB5CE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0.027</w:t>
            </w:r>
          </w:p>
        </w:tc>
      </w:tr>
      <w:tr w:rsidR="00B775C7" w:rsidRPr="00B775C7" w14:paraId="118A33B6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01DEE7E" w14:textId="77777777" w:rsidR="00B775C7" w:rsidRPr="00B775C7" w:rsidRDefault="00B775C7" w:rsidP="005B3656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Without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7533091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233 (100.0%)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D7AE785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98 (97.0%)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F109FAD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331 (99.1%)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BCA78D4" w14:textId="5963221E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04901D5A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DEE86A9" w14:textId="4B20B3DC" w:rsidR="00B775C7" w:rsidRPr="00B775C7" w:rsidRDefault="00B775C7" w:rsidP="005B3656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2B0EE6A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 (0.0%)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8B73D70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 (3.0%)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8BCBEDD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 (0.9%)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BF30193" w14:textId="40A0EC64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6C626262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7C2BAF9" w14:textId="77777777" w:rsidR="00B775C7" w:rsidRPr="00B775C7" w:rsidRDefault="00B775C7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HIST1H1C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48B9B8D" w14:textId="7899A0A0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ADB59CC" w14:textId="38B41455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C10BE67" w14:textId="6F7CE49B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9654058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0.084</w:t>
            </w:r>
          </w:p>
        </w:tc>
      </w:tr>
      <w:tr w:rsidR="00B775C7" w:rsidRPr="00B775C7" w14:paraId="1C85ABA0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5653175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Without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626FF89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232 (99.6%)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1262728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98 (97.0%)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FB8CABA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330 (98.8%)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F4606F4" w14:textId="255B0572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3815A50C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F15E759" w14:textId="2FECB8E9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6593373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 (0.4%)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7178EC0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 (3.0%)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DCC62FE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4 (1.2%)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4FEA53C" w14:textId="277E9BF6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1A2686CD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1698451" w14:textId="77777777" w:rsidR="00B775C7" w:rsidRPr="00B775C7" w:rsidRDefault="00B775C7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IGF2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805F1CA" w14:textId="3F31F3A0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719AE78" w14:textId="7A5C10FF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F471481" w14:textId="3904F89A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4EA4359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0.031</w:t>
            </w:r>
          </w:p>
        </w:tc>
      </w:tr>
      <w:tr w:rsidR="00B775C7" w:rsidRPr="00B775C7" w14:paraId="69DE3AD8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30E154D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Without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E5418F7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232 (99.6%)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B4EAE72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97 (96.0%)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48728C6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329 (98.5%)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0341A36" w14:textId="0EC2106D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7DD581CD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D845746" w14:textId="45FCEF54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914E263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 (0.4%)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13DAE28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4 (4.0%)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64F053A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5 (1.5%)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08873F6" w14:textId="1376392B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0C156F46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2E182B9" w14:textId="77777777" w:rsidR="00B775C7" w:rsidRPr="00B775C7" w:rsidRDefault="00B775C7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IL7R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060A03E" w14:textId="397BDD52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5F0245F" w14:textId="5FE65D31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8B023AE" w14:textId="239208CE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855BBE0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0.058</w:t>
            </w:r>
          </w:p>
        </w:tc>
      </w:tr>
      <w:tr w:rsidR="00B775C7" w:rsidRPr="00B775C7" w14:paraId="7F8F7304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D5A7D50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Without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3863856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230 (98.7%)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F2BFFA7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96 (95.0%)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5FB7D49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326 (97.6%)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C024EA1" w14:textId="34687ECF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5EE27F54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D3C5C4F" w14:textId="27D598FA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FAE2647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 (1.3%)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6FF5AFE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5 (5.0%)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D529D02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8 (2.4%)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55E54A8" w14:textId="485A7720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5027303C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23BB29A" w14:textId="77777777" w:rsidR="00B775C7" w:rsidRPr="00B775C7" w:rsidRDefault="00B775C7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IRS2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73F85CD" w14:textId="5198EB54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AFCEABB" w14:textId="7288D426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3C5D8EE" w14:textId="063F9F75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82009DE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0.025</w:t>
            </w:r>
          </w:p>
        </w:tc>
      </w:tr>
      <w:tr w:rsidR="00B775C7" w:rsidRPr="00B775C7" w14:paraId="7100E5CD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A725C8B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Without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05505CE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230 (98.7%)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8CC8A5A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95 (94.1%)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9E4625C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325 (97.3%)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99E17B8" w14:textId="51D50353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4FA5766D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A7CE242" w14:textId="73ED6D5A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400D053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 (1.3%)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E44CB88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6 (5.9%)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040EFE8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 (2.7%)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6406667" w14:textId="76890C9A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38E34DD1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9BD1ADA" w14:textId="77777777" w:rsidR="00B775C7" w:rsidRPr="00B775C7" w:rsidRDefault="00B775C7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KDR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6BBDC37" w14:textId="02B57A58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FFBD43D" w14:textId="072321F8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B0A1316" w14:textId="69DAC9B6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C8AEE43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0.009</w:t>
            </w:r>
          </w:p>
        </w:tc>
      </w:tr>
      <w:tr w:rsidR="00B775C7" w:rsidRPr="00B775C7" w14:paraId="5F4639A1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32D1DBA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Without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4DA1107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229 (98.3%)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CCC3D0B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93 (92.1%)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24EB75E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322 (96.4%)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0DD9266" w14:textId="097938CE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08EAF4BE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41DC8E1" w14:textId="0A84FE65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5B02F17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4 (1.7%)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30B468A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8 (7.9%)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29E1D63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12 (3.6%)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6DA1F2D" w14:textId="2B202E14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6F6D649A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8BBC603" w14:textId="77777777" w:rsidR="00B775C7" w:rsidRPr="00B775C7" w:rsidRDefault="00B775C7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LATS2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6A82248" w14:textId="0C947063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B37D8AE" w14:textId="35A84581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88071B7" w14:textId="137F40E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2973F8A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0.01</w:t>
            </w:r>
          </w:p>
        </w:tc>
      </w:tr>
      <w:tr w:rsidR="00B775C7" w:rsidRPr="00B775C7" w14:paraId="1C86D4CE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2B94F1F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Without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A1D36BF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230 (98.7%)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DCA1919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94 (93.1%)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D31BA83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324 (97.0%)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7CCF2AE" w14:textId="13E9ABFF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30576416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B9EA345" w14:textId="06781375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FEA965D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 (1.3%)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59730D9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7 (6.9%)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439BE1E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10 (3.0%)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63F2ABD" w14:textId="478F1D5C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02607D48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3A76826" w14:textId="77777777" w:rsidR="00B775C7" w:rsidRPr="00B775C7" w:rsidRDefault="00B775C7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PBRM1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8535092" w14:textId="5866328E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F46D7EA" w14:textId="63AE4D25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BD614E8" w14:textId="30D2834C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EECED83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0.072</w:t>
            </w:r>
          </w:p>
        </w:tc>
      </w:tr>
      <w:tr w:rsidR="00B775C7" w:rsidRPr="00B775C7" w14:paraId="09792583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AB2D998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Without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A527D07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229 (98.3%)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9935A18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95 (94.1%)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4F441C9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324 (97.0%)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98C6130" w14:textId="1703C1F2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2EAB7F83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7A0D97A" w14:textId="06341166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0C3CA5A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4 (1.7%)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236BEE8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6 (5.9%)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9468672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10 (3.0%)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1A0BE26" w14:textId="168C172D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6E088BEC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44797EA" w14:textId="77777777" w:rsidR="00B775C7" w:rsidRPr="00B775C7" w:rsidRDefault="00B775C7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POLE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99B9EE2" w14:textId="1761D7C4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22B2AC0" w14:textId="1F9F3972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D14021B" w14:textId="3A6B8994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3A1B77B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0.009</w:t>
            </w:r>
          </w:p>
        </w:tc>
      </w:tr>
      <w:tr w:rsidR="00B775C7" w:rsidRPr="00B775C7" w14:paraId="28040DBA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8ECDD4F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Without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1F31437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229 (98.3%)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55B46C4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93 (92.1%)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9B69D4E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322 (96.4%)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DBD737B" w14:textId="4A89D153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2F8168A0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E8F5C75" w14:textId="24303FD6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CDABDB6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4 (1.7%)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0EACB45B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8 (7.9%)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28FB43E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12 (3.6%)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E02764E" w14:textId="6A0DB0AF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51F84591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297973F" w14:textId="77777777" w:rsidR="00B775C7" w:rsidRPr="00B775C7" w:rsidRDefault="00B775C7" w:rsidP="005B3656">
            <w:pPr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TCF7L2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5C920C8C" w14:textId="2A400F6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9F84DB2" w14:textId="769BB67C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75C982A6" w14:textId="4EB4AB9B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4EA6041A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0.066</w:t>
            </w:r>
          </w:p>
        </w:tc>
      </w:tr>
      <w:tr w:rsidR="00B775C7" w:rsidRPr="00B775C7" w14:paraId="776F800F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C91A9A3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Without mutation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3B25A383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216 (92.7%)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2DFEB581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87 (86.1%)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1F85D255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303 (90.7%)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14:paraId="6BE2D0C1" w14:textId="04283D31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  <w:tr w:rsidR="00B775C7" w:rsidRPr="00B775C7" w14:paraId="65E19E27" w14:textId="77777777" w:rsidTr="005774BD">
        <w:trPr>
          <w:trHeight w:val="319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0B90BAB6" w14:textId="16C03926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With mutation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4A5783F3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17 (7.3%)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1A6DE516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14 (13.9%)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04FA2E60" w14:textId="77777777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  <w:r w:rsidRPr="00B775C7"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  <w:t>31 (9.3%)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bottom"/>
            <w:hideMark/>
          </w:tcPr>
          <w:p w14:paraId="0CD1C0E4" w14:textId="675D310E" w:rsidR="00B775C7" w:rsidRPr="00B775C7" w:rsidRDefault="00B775C7" w:rsidP="00B775C7">
            <w:pPr>
              <w:jc w:val="center"/>
              <w:rPr>
                <w:rFonts w:ascii="Arial" w:eastAsia="Times New Roman" w:hAnsi="Arial" w:cs="Arial"/>
                <w:color w:val="222222"/>
                <w:kern w:val="0"/>
                <w:sz w:val="21"/>
                <w:szCs w:val="21"/>
                <w14:ligatures w14:val="none"/>
              </w:rPr>
            </w:pPr>
          </w:p>
        </w:tc>
      </w:tr>
    </w:tbl>
    <w:p w14:paraId="375CA27E" w14:textId="07B52C08" w:rsidR="004F555B" w:rsidRPr="00B775C7" w:rsidRDefault="00424E90" w:rsidP="00B775C7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i/>
          <w:iCs/>
          <w:sz w:val="21"/>
          <w:szCs w:val="21"/>
        </w:rPr>
        <w:t>p</w:t>
      </w:r>
      <w:r w:rsidR="00B775C7" w:rsidRPr="00B775C7">
        <w:rPr>
          <w:rFonts w:ascii="Arial" w:hAnsi="Arial" w:cs="Arial"/>
          <w:sz w:val="21"/>
          <w:szCs w:val="21"/>
        </w:rPr>
        <w:t xml:space="preserve"> value was calculated using Fisher’s Exact Test</w:t>
      </w:r>
    </w:p>
    <w:p w14:paraId="4E72C202" w14:textId="77777777" w:rsidR="00C94691" w:rsidRDefault="00C94691" w:rsidP="00E61171">
      <w:pPr>
        <w:rPr>
          <w:sz w:val="21"/>
          <w:szCs w:val="21"/>
        </w:rPr>
      </w:pPr>
    </w:p>
    <w:p w14:paraId="41865D89" w14:textId="77777777" w:rsidR="00E61171" w:rsidRDefault="00E61171" w:rsidP="00E61171">
      <w:pPr>
        <w:rPr>
          <w:sz w:val="21"/>
          <w:szCs w:val="21"/>
        </w:rPr>
      </w:pPr>
    </w:p>
    <w:p w14:paraId="524DA8AC" w14:textId="77777777" w:rsidR="0067682E" w:rsidRDefault="0067682E" w:rsidP="00E61171">
      <w:pPr>
        <w:rPr>
          <w:rFonts w:ascii="Arial" w:hAnsi="Arial" w:cs="Arial"/>
          <w:b/>
        </w:rPr>
      </w:pPr>
    </w:p>
    <w:p w14:paraId="77D93DF5" w14:textId="77777777" w:rsidR="0067682E" w:rsidRDefault="0067682E" w:rsidP="00E61171">
      <w:pPr>
        <w:rPr>
          <w:rFonts w:ascii="Arial" w:hAnsi="Arial" w:cs="Arial"/>
          <w:b/>
        </w:rPr>
      </w:pPr>
    </w:p>
    <w:p w14:paraId="5C2D1FE5" w14:textId="77777777" w:rsidR="0067682E" w:rsidRDefault="0067682E" w:rsidP="00E61171">
      <w:pPr>
        <w:rPr>
          <w:rFonts w:ascii="Arial" w:hAnsi="Arial" w:cs="Arial"/>
          <w:b/>
        </w:rPr>
      </w:pPr>
    </w:p>
    <w:p w14:paraId="782FB432" w14:textId="77777777" w:rsidR="0067682E" w:rsidRDefault="0067682E" w:rsidP="00E61171">
      <w:pPr>
        <w:rPr>
          <w:rFonts w:ascii="Arial" w:hAnsi="Arial" w:cs="Arial"/>
          <w:b/>
        </w:rPr>
      </w:pPr>
    </w:p>
    <w:p w14:paraId="5B3D5D0D" w14:textId="77777777" w:rsidR="0067682E" w:rsidRDefault="0067682E" w:rsidP="00E61171">
      <w:pPr>
        <w:rPr>
          <w:rFonts w:ascii="Arial" w:hAnsi="Arial" w:cs="Arial"/>
          <w:b/>
        </w:rPr>
      </w:pPr>
    </w:p>
    <w:p w14:paraId="1589128D" w14:textId="77777777" w:rsidR="0067682E" w:rsidRDefault="0067682E" w:rsidP="00E61171">
      <w:pPr>
        <w:rPr>
          <w:rFonts w:ascii="Arial" w:hAnsi="Arial" w:cs="Arial"/>
          <w:b/>
        </w:rPr>
      </w:pPr>
    </w:p>
    <w:p w14:paraId="74A9DF22" w14:textId="4D5D761D" w:rsidR="00E61171" w:rsidRPr="00990548" w:rsidRDefault="00C42A33" w:rsidP="00E6117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lastRenderedPageBreak/>
        <w:t>Supplementary</w:t>
      </w:r>
      <w:r w:rsidRPr="004D523B">
        <w:rPr>
          <w:rFonts w:ascii="Arial" w:hAnsi="Arial" w:cs="Arial"/>
          <w:b/>
          <w:bCs/>
        </w:rPr>
        <w:t xml:space="preserve"> </w:t>
      </w:r>
      <w:r w:rsidR="009F21B2" w:rsidRPr="00797560">
        <w:rPr>
          <w:rFonts w:ascii="Arial" w:hAnsi="Arial" w:cs="Arial"/>
          <w:b/>
          <w:bCs/>
        </w:rPr>
        <w:t xml:space="preserve">Table </w:t>
      </w:r>
      <w:r w:rsidR="00853660">
        <w:rPr>
          <w:rFonts w:ascii="Arial" w:hAnsi="Arial" w:cs="Arial"/>
          <w:b/>
          <w:bCs/>
        </w:rPr>
        <w:t>4</w:t>
      </w:r>
      <w:r w:rsidR="009F21B2" w:rsidRPr="00797560">
        <w:rPr>
          <w:rFonts w:ascii="Arial" w:hAnsi="Arial" w:cs="Arial"/>
          <w:b/>
          <w:bCs/>
        </w:rPr>
        <w:t>.</w:t>
      </w:r>
      <w:r w:rsidR="00C94691">
        <w:rPr>
          <w:rFonts w:ascii="Arial" w:hAnsi="Arial" w:cs="Arial"/>
          <w:b/>
          <w:bCs/>
        </w:rPr>
        <w:t xml:space="preserve"> </w:t>
      </w:r>
      <w:r w:rsidR="00C94691" w:rsidRPr="00990548">
        <w:rPr>
          <w:rFonts w:ascii="Arial" w:hAnsi="Arial" w:cs="Arial"/>
        </w:rPr>
        <w:t>N</w:t>
      </w:r>
      <w:r w:rsidR="0049644C" w:rsidRPr="00990548">
        <w:rPr>
          <w:rFonts w:ascii="Arial" w:hAnsi="Arial" w:cs="Arial"/>
        </w:rPr>
        <w:t>etwork showing the interactions of significant mutated genes used in</w:t>
      </w:r>
      <w:r w:rsidR="007B4C6A" w:rsidRPr="00990548">
        <w:rPr>
          <w:rFonts w:ascii="Arial" w:hAnsi="Arial" w:cs="Arial"/>
        </w:rPr>
        <w:t xml:space="preserve"> the</w:t>
      </w:r>
      <w:r w:rsidR="0049644C" w:rsidRPr="00990548">
        <w:rPr>
          <w:rFonts w:ascii="Arial" w:hAnsi="Arial" w:cs="Arial"/>
        </w:rPr>
        <w:t xml:space="preserve"> model</w:t>
      </w:r>
      <w:r w:rsidR="00C62257">
        <w:rPr>
          <w:rFonts w:ascii="Arial" w:hAnsi="Arial" w:cs="Arial"/>
        </w:rPr>
        <w:t>.</w:t>
      </w:r>
    </w:p>
    <w:tbl>
      <w:tblPr>
        <w:tblW w:w="9270" w:type="dxa"/>
        <w:tblInd w:w="90" w:type="dxa"/>
        <w:tblLayout w:type="fixed"/>
        <w:tblLook w:val="0000" w:firstRow="0" w:lastRow="0" w:firstColumn="0" w:lastColumn="0" w:noHBand="0" w:noVBand="0"/>
      </w:tblPr>
      <w:tblGrid>
        <w:gridCol w:w="990"/>
        <w:gridCol w:w="1080"/>
        <w:gridCol w:w="1530"/>
        <w:gridCol w:w="1890"/>
        <w:gridCol w:w="1260"/>
        <w:gridCol w:w="1350"/>
        <w:gridCol w:w="1170"/>
      </w:tblGrid>
      <w:tr w:rsidR="00A913FA" w14:paraId="31EDE2AC" w14:textId="77777777" w:rsidTr="0049644C">
        <w:trPr>
          <w:trHeight w:val="300"/>
        </w:trPr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5B136C6A" w14:textId="03300F71" w:rsidR="00A913FA" w:rsidRPr="00A913FA" w:rsidRDefault="00B04EC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N</w:t>
            </w:r>
            <w:r w:rsidR="00A913FA"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ode1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1332FD12" w14:textId="0677FC77" w:rsidR="00A913FA" w:rsidRPr="00A913FA" w:rsidRDefault="00B04EC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N</w:t>
            </w:r>
            <w:r w:rsidR="00A913FA"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ode2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262357DC" w14:textId="3F3D35C5" w:rsidR="00A913FA" w:rsidRPr="00A913FA" w:rsidRDefault="000A6EDB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C</w:t>
            </w:r>
            <w:r w:rsidR="00A913FA"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o</w:t>
            </w: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-</w:t>
            </w:r>
            <w:r w:rsidR="00A913FA"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expression</w:t>
            </w: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4411A73F" w14:textId="29BBE06C" w:rsidR="00A913FA" w:rsidRPr="00A913FA" w:rsidRDefault="00B04EC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E</w:t>
            </w:r>
            <w:r w:rsidR="00A913FA"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xperimentally</w:t>
            </w:r>
          </w:p>
          <w:p w14:paraId="4A02DE36" w14:textId="115A62CA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determined</w:t>
            </w:r>
          </w:p>
          <w:p w14:paraId="34EE4EDE" w14:textId="5C97E396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interaction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4274F57F" w14:textId="57C469E6" w:rsidR="00A913FA" w:rsidRPr="00A913FA" w:rsidRDefault="00B04EC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D</w:t>
            </w:r>
            <w:r w:rsidR="00A913FA"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atabase</w:t>
            </w:r>
          </w:p>
          <w:p w14:paraId="1B658C15" w14:textId="4D86ABAD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annotated</w:t>
            </w:r>
          </w:p>
          <w:p w14:paraId="35545A1D" w14:textId="77777777" w:rsidR="00A913FA" w:rsidRPr="00A913FA" w:rsidRDefault="00A913FA" w:rsidP="00A913FA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08638959" w14:textId="458ED586" w:rsidR="00A913FA" w:rsidRPr="00A913FA" w:rsidRDefault="00B04EC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A</w:t>
            </w:r>
            <w:r w:rsidR="00A913FA"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utomated</w:t>
            </w:r>
          </w:p>
          <w:p w14:paraId="0011DE9C" w14:textId="4656BB7D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proofErr w:type="spellStart"/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textmining</w:t>
            </w:r>
            <w:proofErr w:type="spellEnd"/>
          </w:p>
        </w:tc>
        <w:tc>
          <w:tcPr>
            <w:tcW w:w="11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4895B281" w14:textId="6FC29EDB" w:rsidR="00A913FA" w:rsidRPr="00A913FA" w:rsidRDefault="00B04EC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C</w:t>
            </w: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ombined score</w:t>
            </w:r>
          </w:p>
        </w:tc>
      </w:tr>
      <w:tr w:rsidR="00A913FA" w14:paraId="2B7440BF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E1D9F81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CD79A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17CC22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A300A2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0038EA2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383A35D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C1ED757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0.473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637F30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0.473</w:t>
            </w:r>
          </w:p>
        </w:tc>
      </w:tr>
      <w:tr w:rsidR="00A913FA" w14:paraId="10DED684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5E49F01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CD79A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EB4A501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IL7R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32B07A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4D282C4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AEF69E7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DBEA574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5DE0125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0.505</w:t>
            </w:r>
          </w:p>
        </w:tc>
      </w:tr>
      <w:tr w:rsidR="00A913FA" w14:paraId="7312111E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FD832E9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H1-2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425EDE3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PBRM1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E23DDC1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0FF091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30D4266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EB92AFA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0B2B68D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0.169</w:t>
            </w:r>
          </w:p>
        </w:tc>
      </w:tr>
      <w:tr w:rsidR="00A913FA" w14:paraId="21AAE0EB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7279A32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IGF2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5533206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3B3036B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59707A6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E0D34B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BACEA6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0.614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3AA91DE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0.862</w:t>
            </w:r>
          </w:p>
        </w:tc>
      </w:tr>
      <w:tr w:rsidR="00A913FA" w14:paraId="4F63F037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3836719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IGF2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316E7B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POLE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0C57709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2745649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41EE2F8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FF623A1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0C1A1AA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0.158</w:t>
            </w:r>
          </w:p>
        </w:tc>
      </w:tr>
      <w:tr w:rsidR="00A913FA" w14:paraId="14358855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80358C1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IGF2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370B7B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IRS2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645760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1CE8087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A25908A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E26BB45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EEB4EA9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0.781</w:t>
            </w:r>
          </w:p>
        </w:tc>
      </w:tr>
      <w:tr w:rsidR="00A913FA" w14:paraId="26F5F76A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4BBDDAC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IL7R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634038D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CD79A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478F98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00ACBC7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9384931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F5CA39B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FFD641A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0.505</w:t>
            </w:r>
          </w:p>
        </w:tc>
      </w:tr>
      <w:tr w:rsidR="00A913FA" w14:paraId="3375908B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521594D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IL7R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B6BB6DD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E531898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4E37708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55A3265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04C00EB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ECC020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0.194</w:t>
            </w:r>
          </w:p>
        </w:tc>
      </w:tr>
      <w:tr w:rsidR="00A913FA" w14:paraId="3E848768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036F678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IL7R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79A287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IRS2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0104DE2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C887DFD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B563729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58F2172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F02EE8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0.52</w:t>
            </w:r>
          </w:p>
        </w:tc>
      </w:tr>
      <w:tr w:rsidR="00A913FA" w14:paraId="031F3EAE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D4B71A0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IRS2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25306F4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63E93D5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9BA406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9446F3A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16BE16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2B41F3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0.157</w:t>
            </w:r>
          </w:p>
        </w:tc>
      </w:tr>
      <w:tr w:rsidR="00A913FA" w14:paraId="3488FCFE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0B452AE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IRS2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0D4C345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IL7R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D53E15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5F7C38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D160FCD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26916E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4A12159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0.52</w:t>
            </w:r>
          </w:p>
        </w:tc>
      </w:tr>
      <w:tr w:rsidR="00A913FA" w14:paraId="1404F477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65E75D1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IRS2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0DA88B9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IGF2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ABC0B16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B01F16E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497E9C5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2EFF81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B0E70AA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0.781</w:t>
            </w:r>
          </w:p>
        </w:tc>
      </w:tr>
      <w:tr w:rsidR="00A913FA" w14:paraId="4E1ECC7C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D233061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A03C716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CD79A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DF98CA2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994DD12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EF1DA8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F5A12F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0.473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D973D7E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0.473</w:t>
            </w:r>
          </w:p>
        </w:tc>
      </w:tr>
      <w:tr w:rsidR="00A913FA" w14:paraId="7918F842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E97965A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86FC459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IRS2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2CC7961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959390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EEEBE7B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80E39D7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4CDE00B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0.157</w:t>
            </w:r>
          </w:p>
        </w:tc>
      </w:tr>
      <w:tr w:rsidR="00A913FA" w14:paraId="553EBC1A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DF8FC41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3F2224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IL7R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B18ECE1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64468B3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971899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3B9767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D03C8E5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0.194</w:t>
            </w:r>
          </w:p>
        </w:tc>
      </w:tr>
      <w:tr w:rsidR="00A913FA" w14:paraId="46A5DE99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2C31326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0C2939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PBRM1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3A5BCB5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8456151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8B33A1D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EC954A2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0.268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CC0AC7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0.268</w:t>
            </w:r>
          </w:p>
        </w:tc>
      </w:tr>
      <w:tr w:rsidR="00A913FA" w14:paraId="68471E9E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4596D58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5C4BA09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POLE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721C8C7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6206E81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53C4094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3862EF3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0.301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DC42186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0.301</w:t>
            </w:r>
          </w:p>
        </w:tc>
      </w:tr>
      <w:tr w:rsidR="00A913FA" w14:paraId="0825FA31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B6E86DE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A38A29B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IGF2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9C2D16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1E72B24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C6EC0B2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FE3447A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0.614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CC6F807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0.862</w:t>
            </w:r>
          </w:p>
        </w:tc>
      </w:tr>
      <w:tr w:rsidR="00A913FA" w14:paraId="16522B62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3FBCE84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LATS2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E2E77F1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PBRM1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7BC3829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0.121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AC34E0B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195CAF9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A98772B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62075C1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0.222</w:t>
            </w:r>
          </w:p>
        </w:tc>
      </w:tr>
      <w:tr w:rsidR="00A913FA" w14:paraId="14F0EE48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956FFE7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PBRM1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9A42EB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A9FF3C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556D01D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E7AA754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271FD3D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0.268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A0CB7B8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0.268</w:t>
            </w:r>
          </w:p>
        </w:tc>
      </w:tr>
      <w:tr w:rsidR="00A913FA" w14:paraId="42346299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9F1EADD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PBRM1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50CC0EA7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POLE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F5B0BF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2E5C5EA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3E65FA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7F13622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0.376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BB6785E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0.41</w:t>
            </w:r>
          </w:p>
        </w:tc>
      </w:tr>
      <w:tr w:rsidR="00A913FA" w14:paraId="50B2D56C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EB7671D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PBRM1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CFBB415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H1-2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F38365D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A8A521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77D3BEA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A7052E1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2285788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0.169</w:t>
            </w:r>
          </w:p>
        </w:tc>
      </w:tr>
      <w:tr w:rsidR="00A913FA" w14:paraId="1278342A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7B261FA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PBRM1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165BA8B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LATS2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6B2309B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0.121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CFF5012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69AFB15B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433E2C7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58FA34B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0.222</w:t>
            </w:r>
          </w:p>
        </w:tc>
      </w:tr>
      <w:tr w:rsidR="00A913FA" w14:paraId="6FADDA35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2875E06A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POLE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4D2EFBFA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KDR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E858BE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453D2FD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ED1F9B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866D2F3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0.301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BB7A7D2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0.301</w:t>
            </w:r>
          </w:p>
        </w:tc>
      </w:tr>
      <w:tr w:rsidR="00A913FA" w14:paraId="66CFC34B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B9928EC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POLE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DC3E7B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IGF2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F9DF6D5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0A13139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18E2280C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372718B2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14:paraId="71EB3150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0.158</w:t>
            </w:r>
          </w:p>
        </w:tc>
      </w:tr>
      <w:tr w:rsidR="00A913FA" w14:paraId="1D46DDFF" w14:textId="77777777" w:rsidTr="0049644C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4B841067" w14:textId="77777777" w:rsidR="00A913FA" w:rsidRP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 w:rsidRPr="00A913FA"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POLE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2476186F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PBRM1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61942C12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0C6B8EE6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1555D7A9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193F3A86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0.376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FFFFFF" w:fill="FFFFFF"/>
          </w:tcPr>
          <w:p w14:paraId="29B4EF23" w14:textId="77777777" w:rsidR="00A913FA" w:rsidRDefault="00A913FA" w:rsidP="00A913FA">
            <w:pPr>
              <w:autoSpaceDE w:val="0"/>
              <w:autoSpaceDN w:val="0"/>
              <w:adjustRightInd w:val="0"/>
              <w:jc w:val="center"/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0"/>
                <w:szCs w:val="20"/>
              </w:rPr>
              <w:t>0.41</w:t>
            </w:r>
          </w:p>
        </w:tc>
      </w:tr>
    </w:tbl>
    <w:p w14:paraId="18498D12" w14:textId="77777777" w:rsidR="005374CF" w:rsidRDefault="005374CF" w:rsidP="005374CF">
      <w:pPr>
        <w:rPr>
          <w:sz w:val="21"/>
          <w:szCs w:val="21"/>
        </w:rPr>
      </w:pPr>
    </w:p>
    <w:p w14:paraId="6D5B20E3" w14:textId="77777777" w:rsidR="005374CF" w:rsidRDefault="005374CF" w:rsidP="005374CF">
      <w:pPr>
        <w:rPr>
          <w:sz w:val="21"/>
          <w:szCs w:val="21"/>
        </w:rPr>
      </w:pPr>
    </w:p>
    <w:p w14:paraId="7932C389" w14:textId="77777777" w:rsidR="005374CF" w:rsidRDefault="005374CF" w:rsidP="005374CF">
      <w:pPr>
        <w:rPr>
          <w:sz w:val="21"/>
          <w:szCs w:val="21"/>
        </w:rPr>
      </w:pPr>
    </w:p>
    <w:p w14:paraId="6F1500A8" w14:textId="0ACB29AB" w:rsidR="008C0057" w:rsidRPr="00853660" w:rsidRDefault="000005DD" w:rsidP="0068578A">
      <w:pPr>
        <w:rPr>
          <w:sz w:val="21"/>
          <w:szCs w:val="21"/>
        </w:rPr>
      </w:pPr>
      <w:r>
        <w:rPr>
          <w:noProof/>
          <w:sz w:val="21"/>
          <w:szCs w:val="21"/>
        </w:rPr>
        <w:lastRenderedPageBreak/>
        <w:drawing>
          <wp:inline distT="0" distB="0" distL="0" distR="0" wp14:anchorId="075364BA" wp14:editId="5BD986DA">
            <wp:extent cx="5815330" cy="8229600"/>
            <wp:effectExtent l="0" t="0" r="0" b="0"/>
            <wp:docPr id="15856188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618857" name="Picture 158561885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D4A84" w14:textId="0920AAEF" w:rsidR="0067682E" w:rsidRPr="0067682E" w:rsidRDefault="00C42A33" w:rsidP="0067682E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Supplementary</w:t>
      </w:r>
      <w:r w:rsidRPr="004D523B">
        <w:rPr>
          <w:rFonts w:ascii="Arial" w:hAnsi="Arial" w:cs="Arial"/>
          <w:b/>
          <w:bCs/>
        </w:rPr>
        <w:t xml:space="preserve"> </w:t>
      </w:r>
      <w:r w:rsidR="00D2049A" w:rsidRPr="00882D44">
        <w:rPr>
          <w:rFonts w:ascii="Arial" w:hAnsi="Arial" w:cs="Arial"/>
          <w:b/>
          <w:bCs/>
        </w:rPr>
        <w:t xml:space="preserve">Figure 1. </w:t>
      </w:r>
      <w:r w:rsidR="000005DD">
        <w:rPr>
          <w:rFonts w:ascii="Arial" w:hAnsi="Arial" w:cs="Arial"/>
          <w:b/>
          <w:bCs/>
        </w:rPr>
        <w:t>C</w:t>
      </w:r>
      <w:r w:rsidR="00D2049A" w:rsidRPr="00882D44">
        <w:rPr>
          <w:rFonts w:ascii="Arial" w:hAnsi="Arial" w:cs="Arial"/>
          <w:b/>
          <w:bCs/>
        </w:rPr>
        <w:t xml:space="preserve">omparison of clinical </w:t>
      </w:r>
      <w:r w:rsidR="00C62257">
        <w:rPr>
          <w:rFonts w:ascii="Arial" w:hAnsi="Arial" w:cs="Arial"/>
          <w:b/>
          <w:bCs/>
        </w:rPr>
        <w:t>factors</w:t>
      </w:r>
      <w:r w:rsidR="00C62257" w:rsidRPr="00882D44">
        <w:rPr>
          <w:rFonts w:ascii="Arial" w:hAnsi="Arial" w:cs="Arial"/>
          <w:b/>
          <w:bCs/>
        </w:rPr>
        <w:t xml:space="preserve"> </w:t>
      </w:r>
      <w:r w:rsidR="00D2049A" w:rsidRPr="00882D44">
        <w:rPr>
          <w:rFonts w:ascii="Arial" w:hAnsi="Arial" w:cs="Arial"/>
          <w:b/>
          <w:bCs/>
        </w:rPr>
        <w:t xml:space="preserve">between complete responders and </w:t>
      </w:r>
      <w:r w:rsidR="006C7EC6">
        <w:rPr>
          <w:rFonts w:ascii="Arial" w:hAnsi="Arial" w:cs="Arial"/>
          <w:b/>
          <w:bCs/>
        </w:rPr>
        <w:t>in</w:t>
      </w:r>
      <w:r w:rsidR="00D2049A" w:rsidRPr="00882D44">
        <w:rPr>
          <w:rFonts w:ascii="Arial" w:hAnsi="Arial" w:cs="Arial"/>
          <w:b/>
          <w:bCs/>
        </w:rPr>
        <w:t>complete responders</w:t>
      </w:r>
      <w:r w:rsidR="000005DD">
        <w:rPr>
          <w:rFonts w:ascii="Arial" w:hAnsi="Arial" w:cs="Arial"/>
          <w:b/>
          <w:bCs/>
        </w:rPr>
        <w:t xml:space="preserve">. </w:t>
      </w:r>
      <w:r w:rsidR="0067682E">
        <w:rPr>
          <w:rFonts w:ascii="Arial" w:hAnsi="Arial" w:cs="Arial"/>
        </w:rPr>
        <w:t>Statistical c</w:t>
      </w:r>
      <w:r w:rsidR="00D2049A" w:rsidRPr="00882D44">
        <w:rPr>
          <w:rFonts w:ascii="Arial" w:hAnsi="Arial" w:cs="Arial"/>
        </w:rPr>
        <w:t xml:space="preserve">omparison of clinical </w:t>
      </w:r>
      <w:r w:rsidR="0067682E">
        <w:rPr>
          <w:rFonts w:ascii="Arial" w:hAnsi="Arial" w:cs="Arial"/>
        </w:rPr>
        <w:t xml:space="preserve">variables (left) and clinical outcomes (right) </w:t>
      </w:r>
      <w:r w:rsidR="00D2049A" w:rsidRPr="00882D44">
        <w:rPr>
          <w:rFonts w:ascii="Arial" w:hAnsi="Arial" w:cs="Arial"/>
        </w:rPr>
        <w:t>between CR and</w:t>
      </w:r>
      <w:r w:rsidR="006C7EC6" w:rsidRPr="00882D44">
        <w:rPr>
          <w:rFonts w:ascii="Arial" w:hAnsi="Arial" w:cs="Arial"/>
        </w:rPr>
        <w:t xml:space="preserve"> </w:t>
      </w:r>
      <w:r w:rsidR="00D2049A" w:rsidRPr="00882D44">
        <w:rPr>
          <w:rFonts w:ascii="Arial" w:hAnsi="Arial" w:cs="Arial"/>
        </w:rPr>
        <w:t>ICR</w:t>
      </w:r>
      <w:r w:rsidR="009E4886">
        <w:rPr>
          <w:rFonts w:ascii="Arial" w:hAnsi="Arial" w:cs="Arial"/>
        </w:rPr>
        <w:t xml:space="preserve"> </w:t>
      </w:r>
      <w:proofErr w:type="spellStart"/>
      <w:proofErr w:type="gramStart"/>
      <w:r w:rsidR="009E4886">
        <w:rPr>
          <w:rFonts w:ascii="Arial" w:hAnsi="Arial" w:cs="Arial"/>
        </w:rPr>
        <w:t>tumors.</w:t>
      </w:r>
      <w:r w:rsidR="00D2049A" w:rsidRPr="00882D44">
        <w:rPr>
          <w:rFonts w:ascii="Arial" w:hAnsi="Arial" w:cs="Arial"/>
        </w:rPr>
        <w:t>The</w:t>
      </w:r>
      <w:proofErr w:type="spellEnd"/>
      <w:proofErr w:type="gramEnd"/>
      <w:r w:rsidR="00D2049A" w:rsidRPr="00882D44">
        <w:rPr>
          <w:rFonts w:ascii="Arial" w:hAnsi="Arial" w:cs="Arial"/>
        </w:rPr>
        <w:t xml:space="preserve"> continuous factors: age, BMI, tumor size, distance from AV, overall survival (OS), disease-free survival (DFS) from neoadjuvant therapy (NEO), DFS from surgery, were compared using Mann Whitney U test. The discrete factors: sex, race, clinical T stage, N stage, M stage, AJCC classification, OS status, DFS from NEO status, and recurrence, were compared using Chi-squared test.</w:t>
      </w:r>
      <w:r w:rsidR="0067682E">
        <w:rPr>
          <w:rFonts w:ascii="Arial" w:hAnsi="Arial" w:cs="Arial"/>
        </w:rPr>
        <w:t xml:space="preserve"> </w:t>
      </w:r>
      <w:r w:rsidR="0067682E" w:rsidRPr="0067682E">
        <w:rPr>
          <w:rFonts w:ascii="Arial" w:hAnsi="Arial" w:cs="Arial"/>
        </w:rPr>
        <w:t>Factors with p &lt; 0.05 are highlighted in red, indicating a statistically significant difference between CR and ICR groups, while those with p &gt; 0.05 are in gray, indicating no significant difference.</w:t>
      </w:r>
    </w:p>
    <w:p w14:paraId="3395765D" w14:textId="65707002" w:rsidR="00D2049A" w:rsidRPr="00882D44" w:rsidRDefault="00D2049A" w:rsidP="00D2049A">
      <w:pPr>
        <w:jc w:val="both"/>
        <w:rPr>
          <w:rFonts w:ascii="Arial" w:hAnsi="Arial" w:cs="Arial"/>
        </w:rPr>
      </w:pPr>
    </w:p>
    <w:p w14:paraId="09EF1215" w14:textId="719D550F" w:rsidR="00D2049A" w:rsidRDefault="00853660" w:rsidP="0068578A">
      <w:pPr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noProof/>
          <w:sz w:val="21"/>
          <w:szCs w:val="21"/>
        </w:rPr>
        <w:lastRenderedPageBreak/>
        <w:drawing>
          <wp:inline distT="0" distB="0" distL="0" distR="0" wp14:anchorId="3BD51377" wp14:editId="5273811B">
            <wp:extent cx="5815330" cy="6601968"/>
            <wp:effectExtent l="0" t="0" r="1270" b="0"/>
            <wp:docPr id="6055791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579105" name="Picture 605579105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778"/>
                    <a:stretch/>
                  </pic:blipFill>
                  <pic:spPr bwMode="auto">
                    <a:xfrm>
                      <a:off x="0" y="0"/>
                      <a:ext cx="5815330" cy="66019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2C719A" w14:textId="74445CEF" w:rsidR="00164125" w:rsidRPr="00164125" w:rsidRDefault="00164125" w:rsidP="00164125">
      <w:pPr>
        <w:jc w:val="both"/>
        <w:rPr>
          <w:rFonts w:ascii="Arial" w:hAnsi="Arial" w:cs="Arial"/>
          <w:bCs/>
        </w:rPr>
      </w:pPr>
      <w:r w:rsidRPr="00164125">
        <w:rPr>
          <w:rFonts w:ascii="Arial" w:hAnsi="Arial" w:cs="Arial"/>
          <w:b/>
          <w:bCs/>
        </w:rPr>
        <w:t>Supplementary Figure 2.</w:t>
      </w:r>
      <w:r w:rsidR="0067682E">
        <w:rPr>
          <w:rFonts w:ascii="Arial" w:hAnsi="Arial" w:cs="Arial"/>
          <w:b/>
          <w:bCs/>
        </w:rPr>
        <w:t xml:space="preserve"> </w:t>
      </w:r>
      <w:r w:rsidR="0067682E" w:rsidRPr="0067682E">
        <w:rPr>
          <w:rFonts w:ascii="Arial" w:hAnsi="Arial" w:cs="Arial"/>
          <w:b/>
          <w:bCs/>
        </w:rPr>
        <w:t>Propensity Score Weighting</w:t>
      </w:r>
      <w:r w:rsidR="0067682E">
        <w:rPr>
          <w:rFonts w:ascii="Arial" w:hAnsi="Arial" w:cs="Arial"/>
          <w:b/>
        </w:rPr>
        <w:t xml:space="preserve"> (</w:t>
      </w:r>
      <w:r w:rsidRPr="00164125">
        <w:rPr>
          <w:rFonts w:ascii="Arial" w:hAnsi="Arial" w:cs="Arial"/>
          <w:b/>
          <w:bCs/>
        </w:rPr>
        <w:t>PSW</w:t>
      </w:r>
      <w:r w:rsidR="0067682E">
        <w:rPr>
          <w:rFonts w:ascii="Arial" w:hAnsi="Arial" w:cs="Arial"/>
          <w:b/>
          <w:bCs/>
        </w:rPr>
        <w:t>)</w:t>
      </w:r>
      <w:r w:rsidRPr="00164125">
        <w:rPr>
          <w:rFonts w:ascii="Arial" w:hAnsi="Arial" w:cs="Arial"/>
          <w:b/>
          <w:bCs/>
        </w:rPr>
        <w:t xml:space="preserve"> </w:t>
      </w:r>
      <w:r w:rsidR="0067682E">
        <w:rPr>
          <w:rFonts w:ascii="Arial" w:hAnsi="Arial" w:cs="Arial"/>
          <w:b/>
          <w:bCs/>
        </w:rPr>
        <w:t>analysis</w:t>
      </w:r>
      <w:r w:rsidR="0067682E" w:rsidRPr="00164125">
        <w:rPr>
          <w:rFonts w:ascii="Arial" w:hAnsi="Arial" w:cs="Arial"/>
          <w:b/>
          <w:bCs/>
        </w:rPr>
        <w:t xml:space="preserve"> </w:t>
      </w:r>
      <w:r w:rsidRPr="00164125">
        <w:rPr>
          <w:rFonts w:ascii="Arial" w:hAnsi="Arial" w:cs="Arial"/>
          <w:b/>
          <w:bCs/>
        </w:rPr>
        <w:t xml:space="preserve">for mutation burden and the mutation frequencies in CR and ICR tumors. A: </w:t>
      </w:r>
      <w:r w:rsidR="00F14A88" w:rsidRPr="009E4886">
        <w:rPr>
          <w:rFonts w:ascii="Arial" w:hAnsi="Arial" w:cs="Arial"/>
        </w:rPr>
        <w:t xml:space="preserve">The forest plot displays standardized mean differences of confounding factors between the groups before (Unadjusted) and after applying PSW. </w:t>
      </w:r>
      <w:r w:rsidRPr="00164125">
        <w:rPr>
          <w:rFonts w:ascii="Arial" w:hAnsi="Arial" w:cs="Arial"/>
          <w:b/>
          <w:bCs/>
        </w:rPr>
        <w:t>B</w:t>
      </w:r>
      <w:r w:rsidRPr="00164125">
        <w:rPr>
          <w:rFonts w:ascii="Arial" w:hAnsi="Arial" w:cs="Arial"/>
          <w:b/>
        </w:rPr>
        <w:t xml:space="preserve">: </w:t>
      </w:r>
      <w:r w:rsidR="00F14A88">
        <w:rPr>
          <w:rFonts w:ascii="Arial" w:hAnsi="Arial" w:cs="Arial"/>
          <w:bCs/>
        </w:rPr>
        <w:t>Box plot c</w:t>
      </w:r>
      <w:r w:rsidRPr="00164125">
        <w:rPr>
          <w:rFonts w:ascii="Arial" w:hAnsi="Arial" w:cs="Arial"/>
          <w:bCs/>
        </w:rPr>
        <w:t>ompar</w:t>
      </w:r>
      <w:r w:rsidR="00F14A88">
        <w:rPr>
          <w:rFonts w:ascii="Arial" w:hAnsi="Arial" w:cs="Arial"/>
          <w:bCs/>
        </w:rPr>
        <w:t>ing</w:t>
      </w:r>
      <w:r w:rsidRPr="00164125">
        <w:rPr>
          <w:rFonts w:ascii="Arial" w:hAnsi="Arial" w:cs="Arial"/>
          <w:bCs/>
        </w:rPr>
        <w:t xml:space="preserve"> mutation burden </w:t>
      </w:r>
      <w:r w:rsidR="006C7EC6">
        <w:rPr>
          <w:rFonts w:ascii="Arial" w:hAnsi="Arial" w:cs="Arial"/>
          <w:bCs/>
        </w:rPr>
        <w:t xml:space="preserve">(excluding MSI-high tumors) </w:t>
      </w:r>
      <w:r w:rsidRPr="00164125">
        <w:rPr>
          <w:rFonts w:ascii="Arial" w:hAnsi="Arial" w:cs="Arial"/>
          <w:bCs/>
        </w:rPr>
        <w:t>between CR and ICR (</w:t>
      </w:r>
      <w:r w:rsidR="00B66AC8" w:rsidRPr="00164125">
        <w:rPr>
          <w:rFonts w:ascii="Arial" w:hAnsi="Arial" w:cs="Arial"/>
          <w:bCs/>
        </w:rPr>
        <w:t>Weighted</w:t>
      </w:r>
      <w:r w:rsidRPr="00164125">
        <w:rPr>
          <w:rFonts w:ascii="Arial" w:hAnsi="Arial" w:cs="Arial"/>
          <w:bCs/>
        </w:rPr>
        <w:t xml:space="preserve"> t-test, p=0.031, n=133, </w:t>
      </w:r>
      <w:r w:rsidR="00F14A88">
        <w:rPr>
          <w:rFonts w:ascii="Arial" w:hAnsi="Arial" w:cs="Arial"/>
          <w:bCs/>
        </w:rPr>
        <w:t xml:space="preserve">with </w:t>
      </w:r>
      <w:r w:rsidRPr="00164125">
        <w:rPr>
          <w:rFonts w:ascii="Arial" w:hAnsi="Arial" w:cs="Arial"/>
          <w:bCs/>
        </w:rPr>
        <w:t>CR:26, ICR:107).</w:t>
      </w:r>
      <w:r w:rsidRPr="00164125">
        <w:rPr>
          <w:rFonts w:ascii="Arial" w:hAnsi="Arial" w:cs="Arial"/>
          <w:b/>
        </w:rPr>
        <w:t xml:space="preserve"> </w:t>
      </w:r>
      <w:r w:rsidRPr="00164125">
        <w:rPr>
          <w:rFonts w:ascii="Arial" w:hAnsi="Arial" w:cs="Arial"/>
          <w:b/>
          <w:bCs/>
        </w:rPr>
        <w:t>C</w:t>
      </w:r>
      <w:r w:rsidRPr="00164125">
        <w:rPr>
          <w:rFonts w:ascii="Arial" w:hAnsi="Arial" w:cs="Arial"/>
          <w:b/>
        </w:rPr>
        <w:t xml:space="preserve">: </w:t>
      </w:r>
      <w:r w:rsidRPr="00164125">
        <w:rPr>
          <w:rFonts w:ascii="Arial" w:hAnsi="Arial" w:cs="Arial"/>
          <w:bCs/>
        </w:rPr>
        <w:t>Bar plot showing all mutated genes have higher mutation frequencies in CR (n=104) than ICR tumors (n=260).</w:t>
      </w:r>
      <w:r w:rsidRPr="00164125">
        <w:rPr>
          <w:rFonts w:ascii="Arial" w:hAnsi="Arial" w:cs="Arial"/>
          <w:b/>
        </w:rPr>
        <w:t xml:space="preserve"> </w:t>
      </w:r>
      <w:r w:rsidRPr="00164125">
        <w:rPr>
          <w:rFonts w:ascii="Arial" w:hAnsi="Arial" w:cs="Arial"/>
          <w:b/>
          <w:bCs/>
        </w:rPr>
        <w:t>D</w:t>
      </w:r>
      <w:r w:rsidRPr="00164125">
        <w:rPr>
          <w:rFonts w:ascii="Arial" w:hAnsi="Arial" w:cs="Arial"/>
          <w:b/>
        </w:rPr>
        <w:t xml:space="preserve">: </w:t>
      </w:r>
      <w:r w:rsidRPr="00164125">
        <w:rPr>
          <w:rFonts w:ascii="Arial" w:hAnsi="Arial" w:cs="Arial"/>
          <w:bCs/>
        </w:rPr>
        <w:t xml:space="preserve">Bar plot showing mutated genes </w:t>
      </w:r>
      <w:r w:rsidR="009E4886">
        <w:rPr>
          <w:rFonts w:ascii="Arial" w:hAnsi="Arial" w:cs="Arial"/>
          <w:bCs/>
        </w:rPr>
        <w:t xml:space="preserve">which </w:t>
      </w:r>
      <w:r w:rsidRPr="00164125">
        <w:rPr>
          <w:rFonts w:ascii="Arial" w:hAnsi="Arial" w:cs="Arial"/>
          <w:bCs/>
        </w:rPr>
        <w:t>have higher mutation frequencies in ICR (n=260) than CR tumors (n=104).</w:t>
      </w:r>
    </w:p>
    <w:p w14:paraId="4BC29E85" w14:textId="669F86E6" w:rsidR="00AD61ED" w:rsidRDefault="00AD61ED" w:rsidP="00AD61ED">
      <w:pPr>
        <w:jc w:val="both"/>
        <w:rPr>
          <w:rFonts w:ascii="Arial" w:hAnsi="Arial" w:cs="Arial"/>
          <w:b/>
          <w:bCs/>
        </w:rPr>
      </w:pPr>
    </w:p>
    <w:p w14:paraId="20705249" w14:textId="143E2DA1" w:rsidR="000005DD" w:rsidRDefault="000005DD" w:rsidP="00AD61ED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17731CC0" wp14:editId="6CCA157A">
            <wp:extent cx="5486400" cy="4114800"/>
            <wp:effectExtent l="0" t="0" r="0" b="0"/>
            <wp:docPr id="3270038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003842" name="Picture 32700384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764EA" w14:textId="0BFEE0DB" w:rsidR="002D5BDA" w:rsidRPr="002D5BDA" w:rsidRDefault="00C42A33" w:rsidP="002D5BD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Supplementary</w:t>
      </w:r>
      <w:r w:rsidRPr="004D523B">
        <w:rPr>
          <w:rFonts w:ascii="Arial" w:hAnsi="Arial" w:cs="Arial"/>
          <w:b/>
          <w:bCs/>
        </w:rPr>
        <w:t xml:space="preserve"> </w:t>
      </w:r>
      <w:r w:rsidR="00AD61ED" w:rsidRPr="00AD61ED">
        <w:rPr>
          <w:rFonts w:ascii="Arial" w:hAnsi="Arial" w:cs="Arial"/>
          <w:b/>
          <w:bCs/>
        </w:rPr>
        <w:t xml:space="preserve">Figure 3. Differences in transcriptomic profile between CR and ICR to </w:t>
      </w:r>
      <w:proofErr w:type="spellStart"/>
      <w:r w:rsidR="00AD61ED" w:rsidRPr="00AD61ED">
        <w:rPr>
          <w:rFonts w:ascii="Arial" w:hAnsi="Arial" w:cs="Arial"/>
          <w:b/>
          <w:bCs/>
        </w:rPr>
        <w:t>nCRT</w:t>
      </w:r>
      <w:proofErr w:type="spellEnd"/>
      <w:r w:rsidR="00AD61ED" w:rsidRPr="00AD61ED">
        <w:rPr>
          <w:rFonts w:ascii="Arial" w:hAnsi="Arial" w:cs="Arial"/>
        </w:rPr>
        <w:t xml:space="preserve">. Heatmap showing the </w:t>
      </w:r>
      <w:r w:rsidR="00F14A88">
        <w:rPr>
          <w:rFonts w:ascii="Arial" w:hAnsi="Arial" w:cs="Arial"/>
        </w:rPr>
        <w:t xml:space="preserve">gene </w:t>
      </w:r>
      <w:r w:rsidR="00AD61ED" w:rsidRPr="00AD61ED">
        <w:rPr>
          <w:rFonts w:ascii="Arial" w:hAnsi="Arial" w:cs="Arial"/>
        </w:rPr>
        <w:t>expression</w:t>
      </w:r>
      <w:r w:rsidR="00F14A88">
        <w:rPr>
          <w:rFonts w:ascii="Arial" w:hAnsi="Arial" w:cs="Arial"/>
        </w:rPr>
        <w:t xml:space="preserve"> levels in</w:t>
      </w:r>
      <w:r w:rsidR="00AD61ED" w:rsidRPr="00AD61ED">
        <w:rPr>
          <w:rFonts w:ascii="Arial" w:hAnsi="Arial" w:cs="Arial"/>
        </w:rPr>
        <w:t xml:space="preserve"> immune-related pathways</w:t>
      </w:r>
      <w:r w:rsidR="002D5BDA">
        <w:rPr>
          <w:rFonts w:ascii="Arial" w:hAnsi="Arial" w:cs="Arial"/>
        </w:rPr>
        <w:t xml:space="preserve"> </w:t>
      </w:r>
      <w:r w:rsidR="002D5BDA" w:rsidRPr="002D5BDA">
        <w:rPr>
          <w:rFonts w:ascii="Arial" w:hAnsi="Arial" w:cs="Arial"/>
        </w:rPr>
        <w:t xml:space="preserve">(n=122, </w:t>
      </w:r>
      <w:r w:rsidR="00F14A88">
        <w:rPr>
          <w:rFonts w:ascii="Arial" w:hAnsi="Arial" w:cs="Arial"/>
        </w:rPr>
        <w:t xml:space="preserve">with </w:t>
      </w:r>
      <w:r w:rsidR="002D5BDA" w:rsidRPr="002D5BDA">
        <w:rPr>
          <w:rFonts w:ascii="Arial" w:hAnsi="Arial" w:cs="Arial"/>
        </w:rPr>
        <w:t>CR</w:t>
      </w:r>
      <w:r w:rsidR="00F14A88">
        <w:rPr>
          <w:rFonts w:ascii="Arial" w:hAnsi="Arial" w:cs="Arial"/>
        </w:rPr>
        <w:t>=</w:t>
      </w:r>
      <w:r w:rsidR="002D5BDA" w:rsidRPr="002D5BDA">
        <w:rPr>
          <w:rFonts w:ascii="Arial" w:hAnsi="Arial" w:cs="Arial"/>
        </w:rPr>
        <w:t>36</w:t>
      </w:r>
      <w:r w:rsidR="00F14A88">
        <w:rPr>
          <w:rFonts w:ascii="Arial" w:hAnsi="Arial" w:cs="Arial"/>
        </w:rPr>
        <w:t xml:space="preserve"> and </w:t>
      </w:r>
      <w:r w:rsidR="002D5BDA" w:rsidRPr="002D5BDA">
        <w:rPr>
          <w:rFonts w:ascii="Arial" w:hAnsi="Arial" w:cs="Arial"/>
        </w:rPr>
        <w:t>ICR</w:t>
      </w:r>
      <w:r w:rsidR="00F14A88">
        <w:rPr>
          <w:rFonts w:ascii="Arial" w:hAnsi="Arial" w:cs="Arial"/>
        </w:rPr>
        <w:t>=</w:t>
      </w:r>
      <w:r w:rsidR="002D5BDA" w:rsidRPr="002D5BDA">
        <w:rPr>
          <w:rFonts w:ascii="Arial" w:hAnsi="Arial" w:cs="Arial"/>
        </w:rPr>
        <w:t xml:space="preserve">86). </w:t>
      </w:r>
    </w:p>
    <w:p w14:paraId="3603FF7B" w14:textId="048716EA" w:rsidR="00AD61ED" w:rsidRPr="00AD61ED" w:rsidRDefault="00AD61ED" w:rsidP="00AD61ED">
      <w:pPr>
        <w:jc w:val="both"/>
        <w:rPr>
          <w:rFonts w:ascii="Arial" w:hAnsi="Arial" w:cs="Arial"/>
        </w:rPr>
      </w:pPr>
    </w:p>
    <w:p w14:paraId="7E72B15D" w14:textId="77777777" w:rsidR="00F65E39" w:rsidRDefault="00F65E39" w:rsidP="0068578A">
      <w:pPr>
        <w:rPr>
          <w:rFonts w:ascii="Arial" w:hAnsi="Arial" w:cs="Arial"/>
          <w:b/>
          <w:bCs/>
          <w:sz w:val="21"/>
          <w:szCs w:val="21"/>
        </w:rPr>
      </w:pPr>
    </w:p>
    <w:p w14:paraId="014B9F1F" w14:textId="79F58B7C" w:rsidR="00AD61ED" w:rsidRDefault="000005DD" w:rsidP="0068578A">
      <w:pPr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noProof/>
          <w:sz w:val="21"/>
          <w:szCs w:val="21"/>
        </w:rPr>
        <w:lastRenderedPageBreak/>
        <w:drawing>
          <wp:inline distT="0" distB="0" distL="0" distR="0" wp14:anchorId="6DA2D8F1" wp14:editId="10933547">
            <wp:extent cx="5815330" cy="6257365"/>
            <wp:effectExtent l="0" t="0" r="0" b="0"/>
            <wp:docPr id="10953201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320118" name="Picture 1095320118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965"/>
                    <a:stretch/>
                  </pic:blipFill>
                  <pic:spPr bwMode="auto">
                    <a:xfrm>
                      <a:off x="0" y="0"/>
                      <a:ext cx="5815330" cy="6257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513BEC" w14:textId="487D1533" w:rsidR="00AD61ED" w:rsidRDefault="00AD61ED" w:rsidP="0068578A">
      <w:pPr>
        <w:rPr>
          <w:rFonts w:ascii="Arial" w:hAnsi="Arial" w:cs="Arial"/>
          <w:b/>
          <w:bCs/>
          <w:sz w:val="21"/>
          <w:szCs w:val="21"/>
        </w:rPr>
      </w:pPr>
    </w:p>
    <w:p w14:paraId="009C05C6" w14:textId="629BD837" w:rsidR="009602EF" w:rsidRPr="009602EF" w:rsidRDefault="00C42A33" w:rsidP="009602E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Supplementary</w:t>
      </w:r>
      <w:r w:rsidRPr="004D523B">
        <w:rPr>
          <w:rFonts w:ascii="Arial" w:hAnsi="Arial" w:cs="Arial"/>
          <w:b/>
          <w:bCs/>
        </w:rPr>
        <w:t xml:space="preserve"> </w:t>
      </w:r>
      <w:r w:rsidR="009602EF" w:rsidRPr="009602EF">
        <w:rPr>
          <w:rFonts w:ascii="Arial" w:hAnsi="Arial" w:cs="Arial"/>
          <w:b/>
          <w:bCs/>
        </w:rPr>
        <w:t>Figure 4.</w:t>
      </w:r>
      <w:r w:rsidR="009602EF" w:rsidRPr="009602EF">
        <w:rPr>
          <w:rFonts w:ascii="Arial" w:hAnsi="Arial" w:cs="Arial"/>
        </w:rPr>
        <w:t xml:space="preserve"> </w:t>
      </w:r>
      <w:r w:rsidR="009602EF" w:rsidRPr="009602EF">
        <w:rPr>
          <w:rFonts w:ascii="Arial" w:hAnsi="Arial" w:cs="Arial"/>
          <w:b/>
          <w:bCs/>
        </w:rPr>
        <w:t xml:space="preserve">Network </w:t>
      </w:r>
      <w:r w:rsidR="00717646">
        <w:rPr>
          <w:rFonts w:ascii="Arial" w:hAnsi="Arial" w:cs="Arial"/>
          <w:b/>
          <w:bCs/>
        </w:rPr>
        <w:t xml:space="preserve">analysis </w:t>
      </w:r>
      <w:r w:rsidR="009602EF" w:rsidRPr="009602EF">
        <w:rPr>
          <w:rFonts w:ascii="Arial" w:hAnsi="Arial" w:cs="Arial"/>
          <w:b/>
          <w:bCs/>
        </w:rPr>
        <w:t xml:space="preserve">of </w:t>
      </w:r>
      <w:r w:rsidR="00717646">
        <w:rPr>
          <w:rFonts w:ascii="Arial" w:hAnsi="Arial" w:cs="Arial"/>
          <w:b/>
          <w:bCs/>
        </w:rPr>
        <w:t>predictive</w:t>
      </w:r>
      <w:r w:rsidR="00717646" w:rsidRPr="009602EF">
        <w:rPr>
          <w:rFonts w:ascii="Arial" w:hAnsi="Arial" w:cs="Arial"/>
          <w:b/>
          <w:bCs/>
        </w:rPr>
        <w:t xml:space="preserve"> </w:t>
      </w:r>
      <w:r w:rsidR="009602EF" w:rsidRPr="009602EF">
        <w:rPr>
          <w:rFonts w:ascii="Arial" w:hAnsi="Arial" w:cs="Arial"/>
          <w:b/>
          <w:bCs/>
        </w:rPr>
        <w:t xml:space="preserve">mutated genes for </w:t>
      </w:r>
      <w:r w:rsidR="00717646">
        <w:rPr>
          <w:rFonts w:ascii="Arial" w:hAnsi="Arial" w:cs="Arial"/>
          <w:b/>
          <w:bCs/>
        </w:rPr>
        <w:t xml:space="preserve">treatment </w:t>
      </w:r>
      <w:r w:rsidR="009602EF" w:rsidRPr="009602EF">
        <w:rPr>
          <w:rFonts w:ascii="Arial" w:hAnsi="Arial" w:cs="Arial"/>
          <w:b/>
          <w:bCs/>
        </w:rPr>
        <w:t>response</w:t>
      </w:r>
      <w:r w:rsidR="009602EF" w:rsidRPr="009602EF">
        <w:rPr>
          <w:rFonts w:ascii="Arial" w:hAnsi="Arial" w:cs="Arial"/>
        </w:rPr>
        <w:t xml:space="preserve">. Network of 10 significantly mutated genes used in </w:t>
      </w:r>
      <w:r w:rsidR="00717646">
        <w:rPr>
          <w:rFonts w:ascii="Arial" w:hAnsi="Arial" w:cs="Arial"/>
        </w:rPr>
        <w:t xml:space="preserve">the predictive model for treatment </w:t>
      </w:r>
      <w:r w:rsidR="009602EF" w:rsidRPr="009602EF">
        <w:rPr>
          <w:rFonts w:ascii="Arial" w:hAnsi="Arial" w:cs="Arial"/>
        </w:rPr>
        <w:t>response.</w:t>
      </w:r>
      <w:r w:rsidR="00717646">
        <w:rPr>
          <w:rFonts w:ascii="Arial" w:hAnsi="Arial" w:cs="Arial"/>
        </w:rPr>
        <w:t xml:space="preserve"> </w:t>
      </w:r>
      <w:r w:rsidR="00717646" w:rsidRPr="00717646">
        <w:rPr>
          <w:rFonts w:ascii="Arial" w:hAnsi="Arial" w:cs="Arial"/>
        </w:rPr>
        <w:t>Connections denote various types of evidence supporting the association between genes: blue lines indicate sources from curated databases, purple lines represent experimentally determined interactions, green lines are derived from text-mining, and black lines reflect co-expression relationships.</w:t>
      </w:r>
    </w:p>
    <w:p w14:paraId="58D1FCA1" w14:textId="3DA60354" w:rsidR="00AD61ED" w:rsidRDefault="00853660" w:rsidP="0068578A">
      <w:pPr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noProof/>
          <w:sz w:val="21"/>
          <w:szCs w:val="21"/>
        </w:rPr>
        <w:lastRenderedPageBreak/>
        <w:drawing>
          <wp:inline distT="0" distB="0" distL="0" distR="0" wp14:anchorId="24DA6FC1" wp14:editId="72E2E21D">
            <wp:extent cx="5815330" cy="5586984"/>
            <wp:effectExtent l="0" t="0" r="1270" b="0"/>
            <wp:docPr id="9114309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430932" name="Picture 911430932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111"/>
                    <a:stretch/>
                  </pic:blipFill>
                  <pic:spPr bwMode="auto">
                    <a:xfrm>
                      <a:off x="0" y="0"/>
                      <a:ext cx="5815330" cy="5586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2FBB3C" w14:textId="1CD84E1F" w:rsidR="00DC18C1" w:rsidRPr="006D280D" w:rsidRDefault="00C42A33" w:rsidP="00DC18C1">
      <w:pPr>
        <w:jc w:val="both"/>
      </w:pPr>
      <w:r>
        <w:rPr>
          <w:rFonts w:ascii="Arial" w:hAnsi="Arial" w:cs="Arial"/>
          <w:b/>
        </w:rPr>
        <w:t>Supplementary</w:t>
      </w:r>
      <w:r w:rsidRPr="004D523B">
        <w:rPr>
          <w:rFonts w:ascii="Arial" w:hAnsi="Arial" w:cs="Arial"/>
          <w:b/>
          <w:bCs/>
        </w:rPr>
        <w:t xml:space="preserve"> </w:t>
      </w:r>
      <w:r w:rsidR="00DC18C1" w:rsidRPr="009179CC">
        <w:rPr>
          <w:rFonts w:ascii="Arial" w:hAnsi="Arial" w:cs="Arial"/>
          <w:b/>
          <w:bCs/>
        </w:rPr>
        <w:t xml:space="preserve">Figure 5. </w:t>
      </w:r>
      <w:r w:rsidR="00717646">
        <w:rPr>
          <w:rFonts w:ascii="Arial" w:hAnsi="Arial" w:cs="Arial"/>
          <w:b/>
          <w:bCs/>
        </w:rPr>
        <w:t>S</w:t>
      </w:r>
      <w:r w:rsidR="00DC18C1" w:rsidRPr="009179CC">
        <w:rPr>
          <w:rFonts w:ascii="Arial" w:hAnsi="Arial" w:cs="Arial"/>
          <w:b/>
          <w:bCs/>
        </w:rPr>
        <w:t xml:space="preserve">urvival </w:t>
      </w:r>
      <w:r w:rsidR="00717646">
        <w:rPr>
          <w:rFonts w:ascii="Arial" w:hAnsi="Arial" w:cs="Arial"/>
          <w:b/>
          <w:bCs/>
        </w:rPr>
        <w:t xml:space="preserve">outcomes </w:t>
      </w:r>
      <w:r w:rsidR="00DC18C1" w:rsidRPr="009179CC">
        <w:rPr>
          <w:rFonts w:ascii="Arial" w:hAnsi="Arial" w:cs="Arial"/>
          <w:b/>
          <w:bCs/>
        </w:rPr>
        <w:t xml:space="preserve">and genomic alternations </w:t>
      </w:r>
      <w:r w:rsidR="00717646">
        <w:rPr>
          <w:rFonts w:ascii="Arial" w:hAnsi="Arial" w:cs="Arial"/>
          <w:b/>
          <w:bCs/>
        </w:rPr>
        <w:t>in ICR tumors based on recurrence status</w:t>
      </w:r>
      <w:r w:rsidR="00DC18C1" w:rsidRPr="009179CC">
        <w:rPr>
          <w:rFonts w:ascii="Arial" w:hAnsi="Arial" w:cs="Arial"/>
          <w:b/>
          <w:bCs/>
        </w:rPr>
        <w:t xml:space="preserve">. </w:t>
      </w:r>
      <w:r w:rsidR="006D280D" w:rsidRPr="006D280D">
        <w:rPr>
          <w:rFonts w:ascii="Arial" w:hAnsi="Arial" w:cs="Arial"/>
          <w:b/>
          <w:bCs/>
        </w:rPr>
        <w:t xml:space="preserve">A: </w:t>
      </w:r>
      <w:r w:rsidR="006D280D" w:rsidRPr="006D280D">
        <w:rPr>
          <w:rFonts w:ascii="Arial" w:hAnsi="Arial" w:cs="Arial"/>
        </w:rPr>
        <w:t xml:space="preserve">Kaplan-Meier </w:t>
      </w:r>
      <w:r w:rsidR="00717646">
        <w:rPr>
          <w:rFonts w:ascii="Arial" w:hAnsi="Arial" w:cs="Arial"/>
        </w:rPr>
        <w:t>survival c</w:t>
      </w:r>
      <w:r w:rsidR="006D280D" w:rsidRPr="006D280D">
        <w:rPr>
          <w:rFonts w:ascii="Arial" w:hAnsi="Arial" w:cs="Arial"/>
        </w:rPr>
        <w:t>urve showing the survival difference between recurrent (n=75) and nonrecurrent ICR tumors (n=183).</w:t>
      </w:r>
      <w:r w:rsidR="006D280D" w:rsidRPr="006D280D">
        <w:rPr>
          <w:rFonts w:ascii="Arial" w:hAnsi="Arial" w:cs="Arial"/>
          <w:b/>
          <w:bCs/>
        </w:rPr>
        <w:t xml:space="preserve"> B-D: </w:t>
      </w:r>
      <w:r w:rsidR="00717646">
        <w:rPr>
          <w:rFonts w:ascii="Arial" w:hAnsi="Arial" w:cs="Arial"/>
        </w:rPr>
        <w:t>Box plots</w:t>
      </w:r>
      <w:r w:rsidR="0095392F">
        <w:rPr>
          <w:rFonts w:ascii="Arial" w:hAnsi="Arial" w:cs="Arial"/>
        </w:rPr>
        <w:t xml:space="preserve"> showing</w:t>
      </w:r>
      <w:r w:rsidR="00717646">
        <w:rPr>
          <w:rFonts w:ascii="Arial" w:hAnsi="Arial" w:cs="Arial"/>
        </w:rPr>
        <w:t xml:space="preserve"> </w:t>
      </w:r>
      <w:r w:rsidR="0095392F">
        <w:rPr>
          <w:rFonts w:ascii="Arial" w:hAnsi="Arial" w:cs="Arial"/>
        </w:rPr>
        <w:t>the c</w:t>
      </w:r>
      <w:r w:rsidR="006D280D" w:rsidRPr="006D280D">
        <w:rPr>
          <w:rFonts w:ascii="Arial" w:hAnsi="Arial" w:cs="Arial"/>
        </w:rPr>
        <w:t>omparison</w:t>
      </w:r>
      <w:r w:rsidR="0095392F">
        <w:rPr>
          <w:rFonts w:ascii="Arial" w:hAnsi="Arial" w:cs="Arial"/>
        </w:rPr>
        <w:t xml:space="preserve"> of genomic metrics </w:t>
      </w:r>
      <w:r w:rsidR="0095392F" w:rsidRPr="006D280D">
        <w:rPr>
          <w:rFonts w:ascii="Arial" w:hAnsi="Arial" w:cs="Arial"/>
        </w:rPr>
        <w:t>between recurrent (n=64) and nonrecurrent ICR tumors (n=165)</w:t>
      </w:r>
      <w:r w:rsidR="0095392F">
        <w:rPr>
          <w:rFonts w:ascii="Arial" w:hAnsi="Arial" w:cs="Arial"/>
        </w:rPr>
        <w:t xml:space="preserve">, including </w:t>
      </w:r>
      <w:r w:rsidR="006D280D" w:rsidRPr="006D280D">
        <w:rPr>
          <w:rFonts w:ascii="Arial" w:hAnsi="Arial" w:cs="Arial"/>
        </w:rPr>
        <w:t xml:space="preserve">mutation rate </w:t>
      </w:r>
      <w:r w:rsidR="006D280D" w:rsidRPr="006D280D">
        <w:rPr>
          <w:rFonts w:ascii="Arial" w:hAnsi="Arial" w:cs="Arial"/>
          <w:b/>
          <w:bCs/>
        </w:rPr>
        <w:t xml:space="preserve">(B), </w:t>
      </w:r>
      <w:r w:rsidR="006D280D" w:rsidRPr="006D280D">
        <w:rPr>
          <w:rFonts w:ascii="Arial" w:hAnsi="Arial" w:cs="Arial"/>
        </w:rPr>
        <w:t>fraction of altered genome</w:t>
      </w:r>
      <w:r w:rsidR="006D280D" w:rsidRPr="006D280D">
        <w:rPr>
          <w:rFonts w:ascii="Arial" w:hAnsi="Arial" w:cs="Arial"/>
          <w:b/>
          <w:bCs/>
        </w:rPr>
        <w:t xml:space="preserve"> (C), </w:t>
      </w:r>
      <w:r w:rsidR="006D280D" w:rsidRPr="006D280D">
        <w:rPr>
          <w:rFonts w:ascii="Arial" w:hAnsi="Arial" w:cs="Arial"/>
        </w:rPr>
        <w:t>and MATH score</w:t>
      </w:r>
      <w:r w:rsidR="0095392F">
        <w:rPr>
          <w:rFonts w:ascii="Arial" w:hAnsi="Arial" w:cs="Arial"/>
        </w:rPr>
        <w:t>s</w:t>
      </w:r>
      <w:r w:rsidR="006D280D" w:rsidRPr="006D280D">
        <w:rPr>
          <w:rFonts w:ascii="Arial" w:hAnsi="Arial" w:cs="Arial"/>
        </w:rPr>
        <w:t xml:space="preserve"> </w:t>
      </w:r>
      <w:r w:rsidR="006D280D" w:rsidRPr="006D280D">
        <w:rPr>
          <w:rFonts w:ascii="Arial" w:hAnsi="Arial" w:cs="Arial"/>
          <w:b/>
          <w:bCs/>
        </w:rPr>
        <w:t>(D)</w:t>
      </w:r>
      <w:r w:rsidR="0095392F" w:rsidRPr="009649AF">
        <w:rPr>
          <w:rFonts w:ascii="Arial" w:hAnsi="Arial" w:cs="Arial"/>
        </w:rPr>
        <w:t>.</w:t>
      </w:r>
      <w:r w:rsidR="006D280D" w:rsidRPr="006D280D">
        <w:rPr>
          <w:rFonts w:ascii="Arial" w:hAnsi="Arial" w:cs="Arial"/>
          <w:b/>
          <w:bCs/>
        </w:rPr>
        <w:t xml:space="preserve"> </w:t>
      </w:r>
      <w:r w:rsidR="00717646">
        <w:rPr>
          <w:rFonts w:ascii="Arial" w:hAnsi="Arial" w:cs="Arial"/>
        </w:rPr>
        <w:t>No statistically significant differences were observed</w:t>
      </w:r>
      <w:r w:rsidR="006D280D" w:rsidRPr="006D280D">
        <w:rPr>
          <w:rFonts w:ascii="Arial" w:hAnsi="Arial" w:cs="Arial"/>
        </w:rPr>
        <w:t xml:space="preserve"> (Mann Whitney U test, p &gt; 0.05).</w:t>
      </w:r>
    </w:p>
    <w:p w14:paraId="75ABBF13" w14:textId="65E4DA5A" w:rsidR="00DC18C1" w:rsidRDefault="00853660" w:rsidP="00DC18C1">
      <w:pPr>
        <w:jc w:val="both"/>
      </w:pPr>
      <w:r>
        <w:rPr>
          <w:noProof/>
        </w:rPr>
        <w:lastRenderedPageBreak/>
        <w:drawing>
          <wp:inline distT="0" distB="0" distL="0" distR="0" wp14:anchorId="1799AB3B" wp14:editId="55216964">
            <wp:extent cx="5815330" cy="8229600"/>
            <wp:effectExtent l="0" t="0" r="1270" b="0"/>
            <wp:docPr id="140113275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132754" name="Picture 140113275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4AFA1" w14:textId="3139BFBF" w:rsidR="00DC18C1" w:rsidRDefault="00006364" w:rsidP="00DC18C1">
      <w:pPr>
        <w:jc w:val="both"/>
      </w:pPr>
      <w:r>
        <w:rPr>
          <w:noProof/>
        </w:rPr>
        <w:lastRenderedPageBreak/>
        <w:drawing>
          <wp:inline distT="0" distB="0" distL="0" distR="0" wp14:anchorId="23A4B678" wp14:editId="7BA1C88D">
            <wp:extent cx="5815330" cy="8229600"/>
            <wp:effectExtent l="0" t="0" r="0" b="0"/>
            <wp:docPr id="18300742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074228" name="Picture 183007422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EDD32" w14:textId="43F602D8" w:rsidR="00DC18C1" w:rsidRPr="00284B45" w:rsidRDefault="00853660" w:rsidP="00DC18C1">
      <w:pPr>
        <w:jc w:val="both"/>
      </w:pPr>
      <w:r>
        <w:rPr>
          <w:noProof/>
        </w:rPr>
        <w:lastRenderedPageBreak/>
        <w:drawing>
          <wp:inline distT="0" distB="0" distL="0" distR="0" wp14:anchorId="0809FD1F" wp14:editId="104F0EC3">
            <wp:extent cx="5815330" cy="8229600"/>
            <wp:effectExtent l="0" t="0" r="1270" b="0"/>
            <wp:docPr id="84349129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491293" name="Picture 84349129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C5AF2" w14:textId="0062D53C" w:rsidR="00DC18C1" w:rsidRPr="005A6E82" w:rsidRDefault="00C42A33" w:rsidP="006C572B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bCs/>
          <w:color w:val="212121"/>
          <w:highlight w:val="white"/>
        </w:rPr>
      </w:pPr>
      <w:r>
        <w:rPr>
          <w:rFonts w:ascii="Arial" w:hAnsi="Arial" w:cs="Arial"/>
          <w:b/>
        </w:rPr>
        <w:lastRenderedPageBreak/>
        <w:t>Supplementary</w:t>
      </w:r>
      <w:r w:rsidRPr="004D523B">
        <w:rPr>
          <w:rFonts w:ascii="Arial" w:hAnsi="Arial" w:cs="Arial"/>
          <w:b/>
          <w:bCs/>
        </w:rPr>
        <w:t xml:space="preserve"> </w:t>
      </w:r>
      <w:r w:rsidR="00DC18C1" w:rsidRPr="008405EB">
        <w:rPr>
          <w:rFonts w:ascii="Arial" w:hAnsi="Arial" w:cs="Arial"/>
          <w:b/>
          <w:color w:val="212121"/>
          <w:highlight w:val="white"/>
        </w:rPr>
        <w:t xml:space="preserve">Figure 6. Additional gene expression profiles </w:t>
      </w:r>
      <w:r w:rsidR="0095392F">
        <w:rPr>
          <w:rFonts w:ascii="Arial" w:hAnsi="Arial" w:cs="Arial"/>
          <w:b/>
          <w:color w:val="212121"/>
          <w:highlight w:val="white"/>
        </w:rPr>
        <w:t>in ICR tumor</w:t>
      </w:r>
      <w:r w:rsidR="00DC18C1" w:rsidRPr="008405EB">
        <w:rPr>
          <w:rFonts w:ascii="Arial" w:hAnsi="Arial" w:cs="Arial"/>
          <w:b/>
          <w:color w:val="212121"/>
          <w:highlight w:val="white"/>
        </w:rPr>
        <w:t xml:space="preserve"> subsets. A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: </w:t>
      </w:r>
      <w:r w:rsidR="0095392F">
        <w:rPr>
          <w:rFonts w:ascii="Arial" w:hAnsi="Arial" w:cs="Arial"/>
          <w:bCs/>
          <w:color w:val="212121"/>
          <w:highlight w:val="white"/>
        </w:rPr>
        <w:t>Distribution of patient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 sample</w:t>
      </w:r>
      <w:r w:rsidR="0095392F">
        <w:rPr>
          <w:rFonts w:ascii="Arial" w:hAnsi="Arial" w:cs="Arial"/>
          <w:bCs/>
          <w:color w:val="212121"/>
          <w:highlight w:val="white"/>
        </w:rPr>
        <w:t>s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 </w:t>
      </w:r>
      <w:r w:rsidR="0095392F">
        <w:rPr>
          <w:rFonts w:ascii="Arial" w:hAnsi="Arial" w:cs="Arial"/>
          <w:bCs/>
          <w:color w:val="212121"/>
          <w:highlight w:val="white"/>
        </w:rPr>
        <w:t>across four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 </w:t>
      </w:r>
      <w:r w:rsidR="0095392F">
        <w:rPr>
          <w:rFonts w:ascii="Arial" w:hAnsi="Arial" w:cs="Arial"/>
          <w:bCs/>
          <w:color w:val="212121"/>
          <w:highlight w:val="white"/>
        </w:rPr>
        <w:t xml:space="preserve">identified 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subgroups. </w:t>
      </w:r>
      <w:r w:rsidR="00DC18C1" w:rsidRPr="008405EB">
        <w:rPr>
          <w:rFonts w:ascii="Arial" w:hAnsi="Arial" w:cs="Arial"/>
          <w:b/>
          <w:color w:val="212121"/>
          <w:highlight w:val="white"/>
        </w:rPr>
        <w:t>B-D, F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: </w:t>
      </w:r>
      <w:r w:rsidR="0095392F">
        <w:rPr>
          <w:rFonts w:ascii="Arial" w:hAnsi="Arial" w:cs="Arial"/>
          <w:bCs/>
          <w:color w:val="212121"/>
          <w:highlight w:val="white"/>
        </w:rPr>
        <w:t xml:space="preserve">Pathway </w:t>
      </w:r>
      <w:r w:rsidR="00DC18C1" w:rsidRPr="008405EB">
        <w:rPr>
          <w:rFonts w:ascii="Arial" w:hAnsi="Arial" w:cs="Arial"/>
          <w:bCs/>
          <w:color w:val="212121"/>
          <w:highlight w:val="white"/>
        </w:rPr>
        <w:t>enrich</w:t>
      </w:r>
      <w:r w:rsidR="0095392F">
        <w:rPr>
          <w:rFonts w:ascii="Arial" w:hAnsi="Arial" w:cs="Arial"/>
          <w:bCs/>
          <w:color w:val="212121"/>
          <w:highlight w:val="white"/>
        </w:rPr>
        <w:t>ment analysis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 for DEGs between specific subgroups (cluster1: </w:t>
      </w:r>
      <w:r w:rsidR="00DC18C1" w:rsidRPr="008405EB">
        <w:rPr>
          <w:rFonts w:ascii="Arial" w:hAnsi="Arial" w:cs="Arial"/>
          <w:b/>
          <w:color w:val="212121"/>
          <w:highlight w:val="white"/>
        </w:rPr>
        <w:t>C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, cluster2: </w:t>
      </w:r>
      <w:r w:rsidR="00DC18C1" w:rsidRPr="008405EB">
        <w:rPr>
          <w:rFonts w:ascii="Arial" w:hAnsi="Arial" w:cs="Arial"/>
          <w:b/>
          <w:color w:val="212121"/>
          <w:highlight w:val="white"/>
        </w:rPr>
        <w:t>D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, cluster3: </w:t>
      </w:r>
      <w:r w:rsidR="00DC18C1" w:rsidRPr="008405EB">
        <w:rPr>
          <w:rFonts w:ascii="Arial" w:hAnsi="Arial" w:cs="Arial"/>
          <w:b/>
          <w:color w:val="212121"/>
          <w:highlight w:val="white"/>
        </w:rPr>
        <w:t>E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, and cluster4: </w:t>
      </w:r>
      <w:r w:rsidR="00DC18C1" w:rsidRPr="008405EB">
        <w:rPr>
          <w:rFonts w:ascii="Arial" w:hAnsi="Arial" w:cs="Arial"/>
          <w:b/>
          <w:color w:val="212121"/>
          <w:highlight w:val="white"/>
        </w:rPr>
        <w:t>F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) and all other subgroups. </w:t>
      </w:r>
      <w:r w:rsidR="00DC18C1" w:rsidRPr="008405EB">
        <w:rPr>
          <w:rFonts w:ascii="Arial" w:hAnsi="Arial" w:cs="Arial"/>
          <w:b/>
          <w:color w:val="212121"/>
          <w:highlight w:val="white"/>
        </w:rPr>
        <w:t>E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: </w:t>
      </w:r>
      <w:r w:rsidR="00675A7C">
        <w:rPr>
          <w:rFonts w:ascii="Arial" w:hAnsi="Arial" w:cs="Arial"/>
          <w:bCs/>
          <w:color w:val="212121"/>
          <w:highlight w:val="white"/>
        </w:rPr>
        <w:t>F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raction of recurrent </w:t>
      </w:r>
      <w:r w:rsidR="00675A7C">
        <w:rPr>
          <w:rFonts w:ascii="Arial" w:hAnsi="Arial" w:cs="Arial"/>
          <w:bCs/>
          <w:color w:val="212121"/>
          <w:highlight w:val="white"/>
        </w:rPr>
        <w:t>cases</w:t>
      </w:r>
      <w:r w:rsidR="00675A7C" w:rsidRPr="008405EB">
        <w:rPr>
          <w:rFonts w:ascii="Arial" w:hAnsi="Arial" w:cs="Arial"/>
          <w:bCs/>
          <w:color w:val="212121"/>
          <w:highlight w:val="white"/>
        </w:rPr>
        <w:t xml:space="preserve"> </w:t>
      </w:r>
      <w:r w:rsidR="00675A7C">
        <w:rPr>
          <w:rFonts w:ascii="Arial" w:hAnsi="Arial" w:cs="Arial"/>
          <w:bCs/>
          <w:color w:val="212121"/>
          <w:highlight w:val="white"/>
        </w:rPr>
        <w:t>in each ICR patient</w:t>
      </w:r>
      <w:r w:rsidR="00675A7C" w:rsidRPr="008405EB">
        <w:rPr>
          <w:rFonts w:ascii="Arial" w:hAnsi="Arial" w:cs="Arial"/>
          <w:bCs/>
          <w:color w:val="212121"/>
          <w:highlight w:val="white"/>
        </w:rPr>
        <w:t xml:space="preserve"> 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subgroup. </w:t>
      </w:r>
      <w:r w:rsidR="00DC18C1" w:rsidRPr="008405EB">
        <w:rPr>
          <w:rFonts w:ascii="Arial" w:hAnsi="Arial" w:cs="Arial"/>
          <w:b/>
          <w:color w:val="212121"/>
          <w:highlight w:val="white"/>
        </w:rPr>
        <w:t>G-J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: Kaplan-Meier Curve showing the survival difference between tumors </w:t>
      </w:r>
      <w:r w:rsidR="00675A7C">
        <w:rPr>
          <w:rFonts w:ascii="Arial" w:hAnsi="Arial" w:cs="Arial"/>
          <w:bCs/>
          <w:color w:val="212121"/>
          <w:highlight w:val="white"/>
        </w:rPr>
        <w:t>with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 high (&gt; median) and low (&lt;</w:t>
      </w:r>
      <w:r w:rsidR="00675A7C">
        <w:rPr>
          <w:rFonts w:ascii="Arial" w:hAnsi="Arial" w:cs="Arial"/>
          <w:bCs/>
          <w:color w:val="212121"/>
          <w:highlight w:val="white"/>
        </w:rPr>
        <w:t xml:space="preserve"> </w:t>
      </w:r>
      <w:r w:rsidR="00DC18C1" w:rsidRPr="008405EB">
        <w:rPr>
          <w:rFonts w:ascii="Arial" w:hAnsi="Arial" w:cs="Arial"/>
          <w:bCs/>
          <w:color w:val="212121"/>
          <w:highlight w:val="white"/>
        </w:rPr>
        <w:t>median) expression of DUOXA2 (</w:t>
      </w:r>
      <w:r w:rsidR="005A6E82">
        <w:rPr>
          <w:rFonts w:ascii="Arial" w:hAnsi="Arial" w:cs="Arial"/>
          <w:b/>
          <w:color w:val="212121"/>
          <w:highlight w:val="white"/>
        </w:rPr>
        <w:t xml:space="preserve">G, </w:t>
      </w:r>
      <w:r w:rsidR="005A6E82" w:rsidRPr="005A6E82">
        <w:rPr>
          <w:rFonts w:ascii="Arial" w:hAnsi="Arial" w:cs="Arial"/>
          <w:bCs/>
          <w:color w:val="212121"/>
          <w:highlight w:val="white"/>
        </w:rPr>
        <w:t>n=107, High:48, Low:59</w:t>
      </w:r>
      <w:r w:rsidR="00DC18C1" w:rsidRPr="008405EB">
        <w:rPr>
          <w:rFonts w:ascii="Arial" w:hAnsi="Arial" w:cs="Arial"/>
          <w:bCs/>
          <w:color w:val="212121"/>
          <w:highlight w:val="white"/>
        </w:rPr>
        <w:t>), DUOX2 (</w:t>
      </w:r>
      <w:r w:rsidR="005A6E82">
        <w:rPr>
          <w:rFonts w:ascii="Arial" w:hAnsi="Arial" w:cs="Arial"/>
          <w:b/>
          <w:color w:val="212121"/>
          <w:highlight w:val="white"/>
        </w:rPr>
        <w:t>H</w:t>
      </w:r>
      <w:r w:rsidR="005A6E82" w:rsidRPr="005A6E82">
        <w:rPr>
          <w:rFonts w:ascii="Arial" w:hAnsi="Arial" w:cs="Arial"/>
          <w:bCs/>
          <w:color w:val="212121"/>
          <w:highlight w:val="white"/>
        </w:rPr>
        <w:t>,</w:t>
      </w:r>
      <w:r w:rsidR="005A6E82" w:rsidRPr="005A6E82">
        <w:rPr>
          <w:rFonts w:hAnsi="Calibri"/>
          <w:bCs/>
          <w:color w:val="000000" w:themeColor="text1"/>
          <w:kern w:val="24"/>
          <w:sz w:val="21"/>
          <w:szCs w:val="21"/>
        </w:rPr>
        <w:t xml:space="preserve"> </w:t>
      </w:r>
      <w:r w:rsidR="005A6E82" w:rsidRPr="005A6E82">
        <w:rPr>
          <w:rFonts w:ascii="Arial" w:hAnsi="Arial" w:cs="Arial"/>
          <w:bCs/>
          <w:color w:val="212121"/>
          <w:highlight w:val="white"/>
        </w:rPr>
        <w:t>n=107, High:50, Low:57</w:t>
      </w:r>
      <w:r w:rsidR="00DC18C1" w:rsidRPr="008405EB">
        <w:rPr>
          <w:rFonts w:ascii="Arial" w:hAnsi="Arial" w:cs="Arial"/>
          <w:bCs/>
          <w:color w:val="212121"/>
          <w:highlight w:val="white"/>
        </w:rPr>
        <w:t>), SSH1 (</w:t>
      </w:r>
      <w:r w:rsidR="005A6E82">
        <w:rPr>
          <w:rFonts w:ascii="Arial" w:hAnsi="Arial" w:cs="Arial"/>
          <w:b/>
          <w:color w:val="212121"/>
          <w:highlight w:val="white"/>
        </w:rPr>
        <w:t>I</w:t>
      </w:r>
      <w:r w:rsidR="005A6E82" w:rsidRPr="005A6E82">
        <w:rPr>
          <w:rFonts w:ascii="Arial" w:hAnsi="Arial" w:cs="Arial"/>
          <w:bCs/>
          <w:color w:val="212121"/>
          <w:highlight w:val="white"/>
        </w:rPr>
        <w:t>, n=107, High:</w:t>
      </w:r>
      <w:r w:rsidR="005A6E82">
        <w:rPr>
          <w:rFonts w:ascii="Arial" w:hAnsi="Arial" w:cs="Arial"/>
          <w:bCs/>
          <w:color w:val="212121"/>
          <w:highlight w:val="white"/>
        </w:rPr>
        <w:t>48</w:t>
      </w:r>
      <w:r w:rsidR="005A6E82" w:rsidRPr="005A6E82">
        <w:rPr>
          <w:rFonts w:ascii="Arial" w:hAnsi="Arial" w:cs="Arial"/>
          <w:bCs/>
          <w:color w:val="212121"/>
          <w:highlight w:val="white"/>
        </w:rPr>
        <w:t>, Low:5</w:t>
      </w:r>
      <w:r w:rsidR="005A6E82">
        <w:rPr>
          <w:rFonts w:ascii="Arial" w:hAnsi="Arial" w:cs="Arial"/>
          <w:bCs/>
          <w:color w:val="212121"/>
          <w:highlight w:val="white"/>
        </w:rPr>
        <w:t>9</w:t>
      </w:r>
      <w:r w:rsidR="00DC18C1" w:rsidRPr="008405EB">
        <w:rPr>
          <w:rFonts w:ascii="Arial" w:hAnsi="Arial" w:cs="Arial"/>
          <w:bCs/>
          <w:color w:val="212121"/>
          <w:highlight w:val="white"/>
        </w:rPr>
        <w:t>), and FRMD6 (</w:t>
      </w:r>
      <w:r w:rsidR="005A6E82">
        <w:rPr>
          <w:rFonts w:ascii="Arial" w:hAnsi="Arial" w:cs="Arial"/>
          <w:b/>
          <w:color w:val="212121"/>
          <w:highlight w:val="white"/>
        </w:rPr>
        <w:t>J</w:t>
      </w:r>
      <w:r w:rsidR="005A6E82">
        <w:rPr>
          <w:rFonts w:ascii="Arial" w:hAnsi="Arial" w:cs="Arial"/>
          <w:bCs/>
          <w:color w:val="212121"/>
          <w:highlight w:val="white"/>
        </w:rPr>
        <w:t>, n=107, High:61, Low:46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) genes (The </w:t>
      </w:r>
      <w:r w:rsidR="00006364">
        <w:rPr>
          <w:rFonts w:ascii="Arial" w:hAnsi="Arial" w:cs="Arial"/>
          <w:bCs/>
          <w:color w:val="212121"/>
          <w:highlight w:val="white"/>
        </w:rPr>
        <w:t>L</w:t>
      </w:r>
      <w:r w:rsidR="00DC18C1" w:rsidRPr="008405EB">
        <w:rPr>
          <w:rFonts w:ascii="Arial" w:hAnsi="Arial" w:cs="Arial"/>
          <w:bCs/>
          <w:color w:val="212121"/>
          <w:highlight w:val="white"/>
        </w:rPr>
        <w:t>og</w:t>
      </w:r>
      <w:r w:rsidR="00006364">
        <w:rPr>
          <w:rFonts w:ascii="Arial" w:hAnsi="Arial" w:cs="Arial"/>
          <w:bCs/>
          <w:color w:val="212121"/>
          <w:highlight w:val="white"/>
        </w:rPr>
        <w:t>-rank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 test, p &lt; 0.05)</w:t>
      </w:r>
      <w:r w:rsidR="00675A7C">
        <w:rPr>
          <w:rFonts w:ascii="Arial" w:hAnsi="Arial" w:cs="Arial"/>
          <w:bCs/>
          <w:color w:val="212121"/>
          <w:highlight w:val="white"/>
        </w:rPr>
        <w:t>.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 </w:t>
      </w:r>
      <w:r w:rsidR="00DC18C1" w:rsidRPr="008405EB">
        <w:rPr>
          <w:rFonts w:ascii="Arial" w:hAnsi="Arial" w:cs="Arial"/>
          <w:b/>
          <w:color w:val="212121"/>
          <w:highlight w:val="white"/>
        </w:rPr>
        <w:t>K-P</w:t>
      </w:r>
      <w:r w:rsidR="00DC18C1" w:rsidRPr="008405EB">
        <w:rPr>
          <w:rFonts w:ascii="Arial" w:hAnsi="Arial" w:cs="Arial"/>
          <w:bCs/>
          <w:color w:val="212121"/>
          <w:highlight w:val="white"/>
        </w:rPr>
        <w:t xml:space="preserve">: </w:t>
      </w:r>
      <w:r w:rsidR="00462531">
        <w:rPr>
          <w:rFonts w:ascii="Arial" w:hAnsi="Arial" w:cs="Arial"/>
          <w:bCs/>
          <w:color w:val="212121"/>
          <w:highlight w:val="white"/>
        </w:rPr>
        <w:t>Box plots illustrating the distribution of immune cells (</w:t>
      </w:r>
      <w:r w:rsidR="005A6E82" w:rsidRPr="005A6E82">
        <w:rPr>
          <w:rFonts w:ascii="Arial" w:hAnsi="Arial" w:cs="Arial"/>
          <w:bCs/>
          <w:color w:val="212121"/>
          <w:highlight w:val="white"/>
        </w:rPr>
        <w:t>neutrophils (</w:t>
      </w:r>
      <w:r w:rsidR="005A6E82" w:rsidRPr="005A6E82">
        <w:rPr>
          <w:rFonts w:ascii="Arial" w:hAnsi="Arial" w:cs="Arial"/>
          <w:b/>
          <w:bCs/>
          <w:color w:val="212121"/>
          <w:highlight w:val="white"/>
        </w:rPr>
        <w:t>K</w:t>
      </w:r>
      <w:r w:rsidR="005A6E82" w:rsidRPr="005A6E82">
        <w:rPr>
          <w:rFonts w:ascii="Arial" w:hAnsi="Arial" w:cs="Arial"/>
          <w:bCs/>
          <w:color w:val="212121"/>
          <w:highlight w:val="white"/>
        </w:rPr>
        <w:t>), monocytes (</w:t>
      </w:r>
      <w:r w:rsidR="005A6E82" w:rsidRPr="005A6E82">
        <w:rPr>
          <w:rFonts w:ascii="Arial" w:hAnsi="Arial" w:cs="Arial"/>
          <w:b/>
          <w:bCs/>
          <w:color w:val="212121"/>
          <w:highlight w:val="white"/>
        </w:rPr>
        <w:t>L</w:t>
      </w:r>
      <w:r w:rsidR="005A6E82" w:rsidRPr="005A6E82">
        <w:rPr>
          <w:rFonts w:ascii="Arial" w:hAnsi="Arial" w:cs="Arial"/>
          <w:bCs/>
          <w:color w:val="212121"/>
          <w:highlight w:val="white"/>
        </w:rPr>
        <w:t>), macrophages (</w:t>
      </w:r>
      <w:r w:rsidR="005A6E82" w:rsidRPr="005A6E82">
        <w:rPr>
          <w:rFonts w:ascii="Arial" w:hAnsi="Arial" w:cs="Arial"/>
          <w:b/>
          <w:bCs/>
          <w:color w:val="212121"/>
          <w:highlight w:val="white"/>
        </w:rPr>
        <w:t>M</w:t>
      </w:r>
      <w:r w:rsidR="005A6E82" w:rsidRPr="005A6E82">
        <w:rPr>
          <w:rFonts w:ascii="Arial" w:hAnsi="Arial" w:cs="Arial"/>
          <w:bCs/>
          <w:color w:val="212121"/>
          <w:highlight w:val="white"/>
        </w:rPr>
        <w:t>), naïve T CD4 T cell (</w:t>
      </w:r>
      <w:r w:rsidR="005A6E82" w:rsidRPr="005A6E82">
        <w:rPr>
          <w:rFonts w:ascii="Arial" w:hAnsi="Arial" w:cs="Arial"/>
          <w:b/>
          <w:bCs/>
          <w:color w:val="212121"/>
          <w:highlight w:val="white"/>
        </w:rPr>
        <w:t>N</w:t>
      </w:r>
      <w:r w:rsidR="005A6E82" w:rsidRPr="005A6E82">
        <w:rPr>
          <w:rFonts w:ascii="Arial" w:hAnsi="Arial" w:cs="Arial"/>
          <w:bCs/>
          <w:color w:val="212121"/>
          <w:highlight w:val="white"/>
        </w:rPr>
        <w:t>), dendritic cells (</w:t>
      </w:r>
      <w:r w:rsidR="005A6E82" w:rsidRPr="005A6E82">
        <w:rPr>
          <w:rFonts w:ascii="Arial" w:hAnsi="Arial" w:cs="Arial"/>
          <w:b/>
          <w:bCs/>
          <w:color w:val="212121"/>
          <w:highlight w:val="white"/>
        </w:rPr>
        <w:t>O</w:t>
      </w:r>
      <w:r w:rsidR="005A6E82" w:rsidRPr="005A6E82">
        <w:rPr>
          <w:rFonts w:ascii="Arial" w:hAnsi="Arial" w:cs="Arial"/>
          <w:bCs/>
          <w:color w:val="212121"/>
          <w:highlight w:val="white"/>
        </w:rPr>
        <w:t>), and regulatory T cells (</w:t>
      </w:r>
      <w:r w:rsidR="005A6E82" w:rsidRPr="005A6E82">
        <w:rPr>
          <w:rFonts w:ascii="Arial" w:hAnsi="Arial" w:cs="Arial"/>
          <w:b/>
          <w:bCs/>
          <w:color w:val="212121"/>
          <w:highlight w:val="white"/>
        </w:rPr>
        <w:t>P</w:t>
      </w:r>
      <w:r w:rsidR="005A6E82" w:rsidRPr="005A6E82">
        <w:rPr>
          <w:rFonts w:ascii="Arial" w:hAnsi="Arial" w:cs="Arial"/>
          <w:bCs/>
          <w:color w:val="212121"/>
          <w:highlight w:val="white"/>
        </w:rPr>
        <w:t>)</w:t>
      </w:r>
      <w:r w:rsidR="00462531">
        <w:rPr>
          <w:rFonts w:ascii="Arial" w:hAnsi="Arial" w:cs="Arial"/>
          <w:bCs/>
          <w:color w:val="212121"/>
          <w:highlight w:val="white"/>
        </w:rPr>
        <w:t>)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 across </w:t>
      </w:r>
      <w:r w:rsidR="00462531">
        <w:rPr>
          <w:rFonts w:ascii="Arial" w:hAnsi="Arial" w:cs="Arial"/>
          <w:bCs/>
          <w:color w:val="212121"/>
          <w:highlight w:val="white"/>
        </w:rPr>
        <w:t>the four ICR patient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 subgroups</w:t>
      </w:r>
      <w:r w:rsidR="00462531">
        <w:rPr>
          <w:rFonts w:ascii="Arial" w:hAnsi="Arial" w:cs="Arial"/>
          <w:bCs/>
          <w:color w:val="212121"/>
          <w:highlight w:val="white"/>
        </w:rPr>
        <w:t xml:space="preserve"> </w:t>
      </w:r>
      <w:r w:rsidR="005A6E82" w:rsidRPr="005A6E82">
        <w:rPr>
          <w:rFonts w:ascii="Arial" w:hAnsi="Arial" w:cs="Arial"/>
          <w:bCs/>
          <w:color w:val="212121"/>
          <w:highlight w:val="white"/>
        </w:rPr>
        <w:t>(A</w:t>
      </w:r>
      <w:r w:rsidR="00462531">
        <w:rPr>
          <w:rFonts w:ascii="Arial" w:hAnsi="Arial" w:cs="Arial"/>
          <w:bCs/>
          <w:color w:val="212121"/>
          <w:highlight w:val="white"/>
        </w:rPr>
        <w:t>NOVA</w:t>
      </w:r>
      <w:r w:rsidR="005A6E82" w:rsidRPr="005A6E82">
        <w:rPr>
          <w:rFonts w:ascii="Arial" w:hAnsi="Arial" w:cs="Arial"/>
          <w:bCs/>
          <w:color w:val="212121"/>
          <w:highlight w:val="white"/>
        </w:rPr>
        <w:t>, p &lt; 0.05, n=76, Cluster</w:t>
      </w:r>
      <w:r w:rsidR="00462531">
        <w:rPr>
          <w:rFonts w:ascii="Arial" w:hAnsi="Arial" w:cs="Arial"/>
          <w:bCs/>
          <w:color w:val="212121"/>
          <w:highlight w:val="white"/>
        </w:rPr>
        <w:t xml:space="preserve"> </w:t>
      </w:r>
      <w:r w:rsidR="005A6E82" w:rsidRPr="005A6E82">
        <w:rPr>
          <w:rFonts w:ascii="Arial" w:hAnsi="Arial" w:cs="Arial"/>
          <w:bCs/>
          <w:color w:val="212121"/>
          <w:highlight w:val="white"/>
        </w:rPr>
        <w:t>1:36, Cluster</w:t>
      </w:r>
      <w:r w:rsidR="00462531">
        <w:rPr>
          <w:rFonts w:ascii="Arial" w:hAnsi="Arial" w:cs="Arial"/>
          <w:bCs/>
          <w:color w:val="212121"/>
          <w:highlight w:val="white"/>
        </w:rPr>
        <w:t xml:space="preserve"> </w:t>
      </w:r>
      <w:r w:rsidR="005A6E82" w:rsidRPr="005A6E82">
        <w:rPr>
          <w:rFonts w:ascii="Arial" w:hAnsi="Arial" w:cs="Arial"/>
          <w:bCs/>
          <w:color w:val="212121"/>
          <w:highlight w:val="white"/>
        </w:rPr>
        <w:t>2:25, Cluster</w:t>
      </w:r>
      <w:r w:rsidR="00462531">
        <w:rPr>
          <w:rFonts w:ascii="Arial" w:hAnsi="Arial" w:cs="Arial"/>
          <w:bCs/>
          <w:color w:val="212121"/>
          <w:highlight w:val="white"/>
        </w:rPr>
        <w:t xml:space="preserve"> </w:t>
      </w:r>
      <w:r w:rsidR="005A6E82" w:rsidRPr="005A6E82">
        <w:rPr>
          <w:rFonts w:ascii="Arial" w:hAnsi="Arial" w:cs="Arial"/>
          <w:bCs/>
          <w:color w:val="212121"/>
          <w:highlight w:val="white"/>
        </w:rPr>
        <w:t>3:5, Cluster</w:t>
      </w:r>
      <w:r w:rsidR="00462531">
        <w:rPr>
          <w:rFonts w:ascii="Arial" w:hAnsi="Arial" w:cs="Arial"/>
          <w:bCs/>
          <w:color w:val="212121"/>
          <w:highlight w:val="white"/>
        </w:rPr>
        <w:t xml:space="preserve"> 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4:10). </w:t>
      </w:r>
      <w:r w:rsidR="005A6E82" w:rsidRPr="005A6E82">
        <w:rPr>
          <w:rFonts w:ascii="Arial" w:hAnsi="Arial" w:cs="Arial"/>
          <w:b/>
          <w:bCs/>
          <w:color w:val="212121"/>
          <w:highlight w:val="white"/>
        </w:rPr>
        <w:t>Q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: </w:t>
      </w:r>
      <w:r w:rsidR="00462531">
        <w:rPr>
          <w:rFonts w:ascii="Arial" w:hAnsi="Arial" w:cs="Arial"/>
          <w:bCs/>
          <w:color w:val="212121"/>
          <w:highlight w:val="white"/>
        </w:rPr>
        <w:t>H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eatmap </w:t>
      </w:r>
      <w:r w:rsidR="00462531">
        <w:rPr>
          <w:rFonts w:ascii="Arial" w:hAnsi="Arial" w:cs="Arial"/>
          <w:bCs/>
          <w:color w:val="212121"/>
          <w:highlight w:val="white"/>
        </w:rPr>
        <w:t>of</w:t>
      </w:r>
      <w:r w:rsidR="00462531" w:rsidRPr="005A6E82">
        <w:rPr>
          <w:rFonts w:ascii="Arial" w:hAnsi="Arial" w:cs="Arial"/>
          <w:bCs/>
          <w:color w:val="212121"/>
          <w:highlight w:val="white"/>
        </w:rPr>
        <w:t xml:space="preserve"> 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the top 50 DEGs between tumors in Cluster 4 (n=10) and other clusters (n=66). </w:t>
      </w:r>
      <w:r w:rsidR="005A6E82" w:rsidRPr="005A6E82">
        <w:rPr>
          <w:rFonts w:ascii="Arial" w:hAnsi="Arial" w:cs="Arial"/>
          <w:b/>
          <w:bCs/>
          <w:color w:val="212121"/>
          <w:highlight w:val="white"/>
        </w:rPr>
        <w:t>R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: </w:t>
      </w:r>
      <w:r w:rsidR="00462531">
        <w:rPr>
          <w:rFonts w:ascii="Arial" w:hAnsi="Arial" w:cs="Arial"/>
          <w:bCs/>
          <w:color w:val="212121"/>
          <w:highlight w:val="white"/>
        </w:rPr>
        <w:t>H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eatmap </w:t>
      </w:r>
      <w:r w:rsidR="00462531">
        <w:rPr>
          <w:rFonts w:ascii="Arial" w:hAnsi="Arial" w:cs="Arial"/>
          <w:bCs/>
          <w:color w:val="212121"/>
          <w:highlight w:val="white"/>
        </w:rPr>
        <w:t>of</w:t>
      </w:r>
      <w:r w:rsidR="00462531" w:rsidRPr="005A6E82">
        <w:rPr>
          <w:rFonts w:ascii="Arial" w:hAnsi="Arial" w:cs="Arial"/>
          <w:bCs/>
          <w:color w:val="212121"/>
          <w:highlight w:val="white"/>
        </w:rPr>
        <w:t xml:space="preserve"> 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the top 50 DEGs between tumors in Cluster 4-like (n=10) and other clusters (n=31) from the TCGA READ dataset. </w:t>
      </w:r>
      <w:r w:rsidR="005A6E82" w:rsidRPr="005A6E82">
        <w:rPr>
          <w:rFonts w:ascii="Arial" w:hAnsi="Arial" w:cs="Arial"/>
          <w:b/>
          <w:bCs/>
          <w:color w:val="212121"/>
          <w:highlight w:val="white"/>
        </w:rPr>
        <w:t>S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: </w:t>
      </w:r>
      <w:r w:rsidR="00462531">
        <w:rPr>
          <w:rFonts w:ascii="Arial" w:hAnsi="Arial" w:cs="Arial"/>
          <w:bCs/>
          <w:color w:val="212121"/>
          <w:highlight w:val="white"/>
        </w:rPr>
        <w:t>Composition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 of </w:t>
      </w:r>
      <w:r w:rsidR="00462531" w:rsidRPr="00462531">
        <w:rPr>
          <w:rFonts w:ascii="Arial" w:hAnsi="Arial" w:cs="Arial"/>
          <w:bCs/>
          <w:color w:val="212121"/>
          <w:highlight w:val="white"/>
        </w:rPr>
        <w:t xml:space="preserve">consensus molecular subtypes </w:t>
      </w:r>
      <w:r w:rsidR="00462531">
        <w:rPr>
          <w:rFonts w:ascii="Arial" w:hAnsi="Arial" w:cs="Arial"/>
          <w:bCs/>
          <w:color w:val="212121"/>
          <w:highlight w:val="white"/>
        </w:rPr>
        <w:t>(</w:t>
      </w:r>
      <w:r w:rsidR="005A6E82" w:rsidRPr="005A6E82">
        <w:rPr>
          <w:rFonts w:ascii="Arial" w:hAnsi="Arial" w:cs="Arial"/>
          <w:bCs/>
          <w:color w:val="212121"/>
          <w:highlight w:val="white"/>
        </w:rPr>
        <w:t>CMS</w:t>
      </w:r>
      <w:r w:rsidR="00462531">
        <w:rPr>
          <w:rFonts w:ascii="Arial" w:hAnsi="Arial" w:cs="Arial"/>
          <w:bCs/>
          <w:color w:val="212121"/>
          <w:highlight w:val="white"/>
        </w:rPr>
        <w:t>)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 in Cluster4-like and other clusters.</w:t>
      </w:r>
      <w:r w:rsidR="00462531">
        <w:rPr>
          <w:rFonts w:ascii="Arial" w:hAnsi="Arial" w:cs="Arial"/>
          <w:bCs/>
          <w:color w:val="212121"/>
          <w:highlight w:val="white"/>
        </w:rPr>
        <w:t xml:space="preserve">  </w:t>
      </w:r>
      <w:r w:rsidR="005A6E82" w:rsidRPr="005A6E82">
        <w:rPr>
          <w:rFonts w:ascii="Arial" w:hAnsi="Arial" w:cs="Arial"/>
          <w:bCs/>
          <w:color w:val="212121"/>
          <w:highlight w:val="white"/>
        </w:rPr>
        <w:t xml:space="preserve"> </w:t>
      </w:r>
    </w:p>
    <w:p w14:paraId="6A300100" w14:textId="77777777" w:rsidR="009602EF" w:rsidRPr="006C572B" w:rsidRDefault="009602EF" w:rsidP="0068578A">
      <w:pPr>
        <w:rPr>
          <w:rFonts w:ascii="Arial" w:hAnsi="Arial" w:cs="Arial"/>
          <w:b/>
          <w:bCs/>
          <w:sz w:val="21"/>
          <w:szCs w:val="21"/>
        </w:rPr>
      </w:pPr>
    </w:p>
    <w:sectPr w:rsidR="009602EF" w:rsidRPr="006C57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92B44" w14:textId="77777777" w:rsidR="00652DEC" w:rsidRDefault="00652DEC" w:rsidP="00245FAC">
      <w:r>
        <w:separator/>
      </w:r>
    </w:p>
  </w:endnote>
  <w:endnote w:type="continuationSeparator" w:id="0">
    <w:p w14:paraId="14D86663" w14:textId="77777777" w:rsidR="00652DEC" w:rsidRDefault="00652DEC" w:rsidP="00245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B88F4" w14:textId="77777777" w:rsidR="00652DEC" w:rsidRDefault="00652DEC" w:rsidP="00245FAC">
      <w:r>
        <w:separator/>
      </w:r>
    </w:p>
  </w:footnote>
  <w:footnote w:type="continuationSeparator" w:id="0">
    <w:p w14:paraId="6F3525F1" w14:textId="77777777" w:rsidR="00652DEC" w:rsidRDefault="00652DEC" w:rsidP="00245F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BE1"/>
    <w:rsid w:val="000005DD"/>
    <w:rsid w:val="00006364"/>
    <w:rsid w:val="000137A3"/>
    <w:rsid w:val="000526BF"/>
    <w:rsid w:val="000955BC"/>
    <w:rsid w:val="00096A49"/>
    <w:rsid w:val="000A6EDB"/>
    <w:rsid w:val="000E7C31"/>
    <w:rsid w:val="00164125"/>
    <w:rsid w:val="00245FAC"/>
    <w:rsid w:val="0025162E"/>
    <w:rsid w:val="002C4DB2"/>
    <w:rsid w:val="002D5BDA"/>
    <w:rsid w:val="002E0763"/>
    <w:rsid w:val="003633D2"/>
    <w:rsid w:val="003977F2"/>
    <w:rsid w:val="00424E90"/>
    <w:rsid w:val="00426E01"/>
    <w:rsid w:val="004378C3"/>
    <w:rsid w:val="00462531"/>
    <w:rsid w:val="00480BE1"/>
    <w:rsid w:val="00494729"/>
    <w:rsid w:val="0049644C"/>
    <w:rsid w:val="004D523B"/>
    <w:rsid w:val="004F555B"/>
    <w:rsid w:val="005374CF"/>
    <w:rsid w:val="00571CFA"/>
    <w:rsid w:val="005774BD"/>
    <w:rsid w:val="005A6E82"/>
    <w:rsid w:val="005B3656"/>
    <w:rsid w:val="005E40C5"/>
    <w:rsid w:val="005E5919"/>
    <w:rsid w:val="005F0CA0"/>
    <w:rsid w:val="00652DEC"/>
    <w:rsid w:val="00667B3B"/>
    <w:rsid w:val="00675A7C"/>
    <w:rsid w:val="0067682E"/>
    <w:rsid w:val="0068578A"/>
    <w:rsid w:val="006C572B"/>
    <w:rsid w:val="006C7EC6"/>
    <w:rsid w:val="006D280D"/>
    <w:rsid w:val="00717646"/>
    <w:rsid w:val="00751A22"/>
    <w:rsid w:val="0076598B"/>
    <w:rsid w:val="0077726D"/>
    <w:rsid w:val="00797560"/>
    <w:rsid w:val="007B4C6A"/>
    <w:rsid w:val="007D678A"/>
    <w:rsid w:val="008150E5"/>
    <w:rsid w:val="00827251"/>
    <w:rsid w:val="00834CE8"/>
    <w:rsid w:val="008405EB"/>
    <w:rsid w:val="0085023F"/>
    <w:rsid w:val="00853660"/>
    <w:rsid w:val="00873EAD"/>
    <w:rsid w:val="00882D44"/>
    <w:rsid w:val="008B2103"/>
    <w:rsid w:val="008C0057"/>
    <w:rsid w:val="009179CC"/>
    <w:rsid w:val="0095392F"/>
    <w:rsid w:val="009602EF"/>
    <w:rsid w:val="009649AF"/>
    <w:rsid w:val="00990548"/>
    <w:rsid w:val="009A466F"/>
    <w:rsid w:val="009E4886"/>
    <w:rsid w:val="009F21B2"/>
    <w:rsid w:val="00A913FA"/>
    <w:rsid w:val="00A96D9C"/>
    <w:rsid w:val="00AD61ED"/>
    <w:rsid w:val="00AF185B"/>
    <w:rsid w:val="00B04ECA"/>
    <w:rsid w:val="00B15133"/>
    <w:rsid w:val="00B53058"/>
    <w:rsid w:val="00B66AC8"/>
    <w:rsid w:val="00B775C7"/>
    <w:rsid w:val="00B8513F"/>
    <w:rsid w:val="00BC32C3"/>
    <w:rsid w:val="00BD3D8B"/>
    <w:rsid w:val="00C35924"/>
    <w:rsid w:val="00C42A33"/>
    <w:rsid w:val="00C62257"/>
    <w:rsid w:val="00C94691"/>
    <w:rsid w:val="00CD0B08"/>
    <w:rsid w:val="00D2049A"/>
    <w:rsid w:val="00D26912"/>
    <w:rsid w:val="00D44081"/>
    <w:rsid w:val="00DC18C1"/>
    <w:rsid w:val="00DD4D2D"/>
    <w:rsid w:val="00DF2556"/>
    <w:rsid w:val="00E37D37"/>
    <w:rsid w:val="00E42B92"/>
    <w:rsid w:val="00E61171"/>
    <w:rsid w:val="00EF1639"/>
    <w:rsid w:val="00F14A88"/>
    <w:rsid w:val="00F40D12"/>
    <w:rsid w:val="00F65E39"/>
    <w:rsid w:val="00FC0972"/>
    <w:rsid w:val="00FD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3277F"/>
  <w15:chartTrackingRefBased/>
  <w15:docId w15:val="{BA2CD720-5846-FF48-8A66-32E8C0CBD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41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374CF"/>
  </w:style>
  <w:style w:type="character" w:styleId="Hyperlink">
    <w:name w:val="Hyperlink"/>
    <w:basedOn w:val="DefaultParagraphFont"/>
    <w:uiPriority w:val="99"/>
    <w:semiHidden/>
    <w:unhideWhenUsed/>
    <w:rsid w:val="005374C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374CF"/>
    <w:rPr>
      <w:color w:val="954F72"/>
      <w:u w:val="single"/>
    </w:rPr>
  </w:style>
  <w:style w:type="paragraph" w:customStyle="1" w:styleId="msonormal0">
    <w:name w:val="msonormal"/>
    <w:basedOn w:val="Normal"/>
    <w:rsid w:val="005374C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5">
    <w:name w:val="xl65"/>
    <w:basedOn w:val="Normal"/>
    <w:rsid w:val="005374CF"/>
    <w:pPr>
      <w:pBdr>
        <w:top w:val="single" w:sz="4" w:space="0" w:color="auto"/>
        <w:bottom w:val="single" w:sz="4" w:space="0" w:color="auto"/>
      </w:pBdr>
      <w:shd w:val="clear" w:color="FFFFFF" w:fill="FFFFFF"/>
      <w:spacing w:before="100" w:beforeAutospacing="1" w:after="100" w:afterAutospacing="1"/>
    </w:pPr>
    <w:rPr>
      <w:rFonts w:ascii="Arial Narrow" w:eastAsia="Times New Roman" w:hAnsi="Arial Narrow" w:cs="Times New Roman"/>
      <w:color w:val="222222"/>
      <w:kern w:val="0"/>
      <w14:ligatures w14:val="none"/>
    </w:rPr>
  </w:style>
  <w:style w:type="paragraph" w:customStyle="1" w:styleId="xl66">
    <w:name w:val="xl66"/>
    <w:basedOn w:val="Normal"/>
    <w:rsid w:val="005374CF"/>
    <w:pPr>
      <w:pBdr>
        <w:bottom w:val="single" w:sz="4" w:space="0" w:color="auto"/>
      </w:pBdr>
      <w:shd w:val="clear" w:color="FFFFFF" w:fill="FFFFFF"/>
      <w:spacing w:before="100" w:beforeAutospacing="1" w:after="100" w:afterAutospacing="1"/>
    </w:pPr>
    <w:rPr>
      <w:rFonts w:ascii="Arial Narrow" w:eastAsia="Times New Roman" w:hAnsi="Arial Narrow" w:cs="Times New Roman"/>
      <w:color w:val="222222"/>
      <w:kern w:val="0"/>
      <w14:ligatures w14:val="none"/>
    </w:rPr>
  </w:style>
  <w:style w:type="paragraph" w:customStyle="1" w:styleId="xl67">
    <w:name w:val="xl67"/>
    <w:basedOn w:val="Normal"/>
    <w:rsid w:val="005374CF"/>
    <w:pPr>
      <w:shd w:val="clear" w:color="FFFFFF" w:fill="FFFFFF"/>
      <w:spacing w:before="100" w:beforeAutospacing="1" w:after="100" w:afterAutospacing="1"/>
    </w:pPr>
    <w:rPr>
      <w:rFonts w:ascii="Arial Narrow" w:eastAsia="Times New Roman" w:hAnsi="Arial Narrow" w:cs="Times New Roman"/>
      <w:color w:val="222222"/>
      <w:kern w:val="0"/>
      <w14:ligatures w14:val="none"/>
    </w:rPr>
  </w:style>
  <w:style w:type="paragraph" w:customStyle="1" w:styleId="xl68">
    <w:name w:val="xl68"/>
    <w:basedOn w:val="Normal"/>
    <w:rsid w:val="005374CF"/>
    <w:pPr>
      <w:shd w:val="clear" w:color="FFFFFF" w:fill="FFFFFF"/>
      <w:spacing w:before="100" w:beforeAutospacing="1" w:after="100" w:afterAutospacing="1"/>
    </w:pPr>
    <w:rPr>
      <w:rFonts w:ascii="Arial Narrow" w:eastAsia="Times New Roman" w:hAnsi="Arial Narrow" w:cs="Times New Roman"/>
      <w:color w:val="222222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B36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36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365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36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365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36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65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45F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5FAC"/>
  </w:style>
  <w:style w:type="paragraph" w:styleId="Footer">
    <w:name w:val="footer"/>
    <w:basedOn w:val="Normal"/>
    <w:link w:val="FooterChar"/>
    <w:uiPriority w:val="99"/>
    <w:unhideWhenUsed/>
    <w:rsid w:val="00245F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5FAC"/>
  </w:style>
  <w:style w:type="paragraph" w:styleId="NormalWeb">
    <w:name w:val="Normal (Web)"/>
    <w:basedOn w:val="Normal"/>
    <w:uiPriority w:val="99"/>
    <w:semiHidden/>
    <w:unhideWhenUsed/>
    <w:rsid w:val="002D5BD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8502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622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9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4723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032202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77458753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723039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11073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37636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80351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984241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379456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2950056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1423904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4226961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44147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9423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622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4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2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1795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46643640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976255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3949618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1572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40326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30946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434860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396876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74187323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6052631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9885082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351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40798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63934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16</Pages>
  <Words>1509</Words>
  <Characters>8607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Huang, Fengyuan</dc:creator>
  <cp:keywords/>
  <dc:description/>
  <cp:lastModifiedBy>Chong, Zechen (Campus)</cp:lastModifiedBy>
  <cp:revision>4</cp:revision>
  <dcterms:created xsi:type="dcterms:W3CDTF">2024-04-04T20:47:00Z</dcterms:created>
  <dcterms:modified xsi:type="dcterms:W3CDTF">2024-04-09T17:45:00Z</dcterms:modified>
</cp:coreProperties>
</file>