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82" w:rsidRDefault="00746682" w:rsidP="00746682">
      <w:pPr>
        <w:pStyle w:val="Subtitle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Kinetics and antimicrobial activity of gallic acid by novel bacterial co-culture system using Taguchi’s method and submerged fermentation</w:t>
      </w:r>
    </w:p>
    <w:p w:rsidR="006359E2" w:rsidRPr="00BE6D5D" w:rsidRDefault="006359E2" w:rsidP="006359E2">
      <w:pPr>
        <w:spacing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BE6D5D">
        <w:rPr>
          <w:rFonts w:ascii="Times New Roman" w:hAnsi="Times New Roman" w:cs="Times New Roman"/>
          <w:bCs/>
          <w:sz w:val="24"/>
          <w:szCs w:val="24"/>
        </w:rPr>
        <w:t>Subbalaxmi Selvaraj</w:t>
      </w:r>
      <w:r w:rsidRPr="00BE6D5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E6D5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E6D5D">
        <w:rPr>
          <w:rFonts w:ascii="Times New Roman" w:hAnsi="Times New Roman" w:cs="Times New Roman"/>
          <w:sz w:val="24"/>
          <w:szCs w:val="24"/>
        </w:rPr>
        <w:t>Julia Moraes Amaral</w:t>
      </w:r>
      <w:r w:rsidRPr="00BE6D5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E6D5D">
        <w:rPr>
          <w:rFonts w:ascii="Times New Roman" w:hAnsi="Times New Roman" w:cs="Times New Roman"/>
          <w:bCs/>
          <w:sz w:val="24"/>
          <w:szCs w:val="24"/>
        </w:rPr>
        <w:t>, Vytla Ramachandra Murty</w:t>
      </w:r>
      <w:r w:rsidRPr="00BE6D5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E6D5D">
        <w:rPr>
          <w:rFonts w:ascii="Times New Roman" w:hAnsi="Times New Roman" w:cs="Times New Roman"/>
          <w:bCs/>
          <w:sz w:val="24"/>
          <w:szCs w:val="24"/>
        </w:rPr>
        <w:t xml:space="preserve">* </w:t>
      </w:r>
    </w:p>
    <w:p w:rsidR="006359E2" w:rsidRPr="00BE6D5D" w:rsidRDefault="006359E2" w:rsidP="006359E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E6D5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E6D5D">
        <w:rPr>
          <w:rFonts w:ascii="Times New Roman" w:hAnsi="Times New Roman" w:cs="Times New Roman"/>
          <w:bCs/>
          <w:sz w:val="24"/>
          <w:szCs w:val="24"/>
        </w:rPr>
        <w:t>Department of Biotechnology, Manipal Institute of Technology, Manipal Academy of Higher Education, Manipal-576104, India.</w:t>
      </w:r>
    </w:p>
    <w:p w:rsidR="006359E2" w:rsidRPr="00BE6D5D" w:rsidRDefault="006359E2" w:rsidP="006359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D5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E6D5D">
        <w:rPr>
          <w:rFonts w:ascii="Times New Roman" w:hAnsi="Times New Roman" w:cs="Times New Roman"/>
          <w:sz w:val="24"/>
          <w:szCs w:val="24"/>
        </w:rPr>
        <w:t>School of Pharmaceutical Sciences, Universidade Estadual Paulista</w:t>
      </w:r>
      <w:r w:rsidRPr="00BE6D5D">
        <w:rPr>
          <w:rFonts w:ascii="Times New Roman" w:hAnsi="Times New Roman" w:cs="Times New Roman"/>
          <w:bCs/>
          <w:sz w:val="24"/>
          <w:szCs w:val="24"/>
        </w:rPr>
        <w:t>, Brazil.</w:t>
      </w:r>
    </w:p>
    <w:p w:rsidR="006359E2" w:rsidRDefault="006359E2" w:rsidP="006359E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359E2" w:rsidRPr="0099675C" w:rsidRDefault="0099675C" w:rsidP="0099675C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675C">
        <w:rPr>
          <w:rFonts w:ascii="Times New Roman" w:hAnsi="Times New Roman" w:cs="Times New Roman"/>
          <w:b/>
          <w:sz w:val="28"/>
          <w:szCs w:val="28"/>
          <w:u w:val="single"/>
        </w:rPr>
        <w:t>Supplementary Material</w:t>
      </w:r>
      <w:r w:rsidR="00FF3232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  <w:bookmarkStart w:id="0" w:name="_GoBack"/>
      <w:bookmarkEnd w:id="0"/>
    </w:p>
    <w:p w:rsidR="00746682" w:rsidRDefault="00746682" w:rsidP="001B661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B661B" w:rsidRPr="00681A95" w:rsidRDefault="004C38F5" w:rsidP="001B661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</w:t>
      </w:r>
      <w:r w:rsidR="001B661B" w:rsidRPr="00681A95">
        <w:rPr>
          <w:rFonts w:ascii="Times New Roman" w:hAnsi="Times New Roman"/>
          <w:sz w:val="24"/>
          <w:szCs w:val="24"/>
        </w:rPr>
        <w:t xml:space="preserve"> Table 1: Response table for Means.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1128"/>
        <w:gridCol w:w="1128"/>
        <w:gridCol w:w="1128"/>
        <w:gridCol w:w="1128"/>
        <w:gridCol w:w="1128"/>
      </w:tblGrid>
      <w:tr w:rsidR="001B661B" w:rsidRPr="00681A95" w:rsidTr="00E8518C"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1B661B" w:rsidRPr="00681A95" w:rsidTr="00E8518C"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308.5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347.8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189.5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235.7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242.5</w:t>
            </w:r>
          </w:p>
        </w:tc>
      </w:tr>
      <w:tr w:rsidR="001B661B" w:rsidRPr="00681A95" w:rsidTr="00E8518C">
        <w:tc>
          <w:tcPr>
            <w:tcW w:w="1360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324.8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185.3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358.5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207.9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178.5</w:t>
            </w:r>
          </w:p>
        </w:tc>
      </w:tr>
      <w:tr w:rsidR="001B661B" w:rsidRPr="00681A95" w:rsidTr="00E8518C">
        <w:tc>
          <w:tcPr>
            <w:tcW w:w="1360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212.3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240.3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209.3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285.3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321.4</w:t>
            </w:r>
          </w:p>
        </w:tc>
      </w:tr>
      <w:tr w:rsidR="001B661B" w:rsidRPr="00681A95" w:rsidTr="00E8518C">
        <w:tc>
          <w:tcPr>
            <w:tcW w:w="1360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199.4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271.6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287.8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316.1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302.7</w:t>
            </w:r>
          </w:p>
        </w:tc>
      </w:tr>
      <w:tr w:rsidR="001B661B" w:rsidRPr="00681A95" w:rsidTr="00E8518C">
        <w:tc>
          <w:tcPr>
            <w:tcW w:w="1360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Delta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125.4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162.5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169.0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108.3</w:t>
            </w:r>
          </w:p>
        </w:tc>
        <w:tc>
          <w:tcPr>
            <w:tcW w:w="1128" w:type="dxa"/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142.9</w:t>
            </w:r>
          </w:p>
        </w:tc>
      </w:tr>
      <w:tr w:rsidR="001B661B" w:rsidRPr="00681A95" w:rsidTr="00E8518C"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Rank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B661B" w:rsidRPr="00681A95" w:rsidTr="00E8518C">
        <w:tc>
          <w:tcPr>
            <w:tcW w:w="70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0"/>
                <w:szCs w:val="20"/>
              </w:rPr>
              <w:t>A, Tannic acid concentration; B, Glucose concentration; C, Agitation speed; D, Initial pH; E, Inoculum size.</w:t>
            </w:r>
          </w:p>
        </w:tc>
      </w:tr>
    </w:tbl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6359E2" w:rsidRDefault="006359E2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4C38F5" w:rsidP="001B66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lastRenderedPageBreak/>
        <w:t>Additional</w:t>
      </w:r>
      <w:r w:rsidR="001B661B" w:rsidRPr="00681A95">
        <w:rPr>
          <w:rFonts w:ascii="Times New Roman" w:hAnsi="Times New Roman"/>
          <w:sz w:val="24"/>
          <w:szCs w:val="24"/>
        </w:rPr>
        <w:t xml:space="preserve"> Table 2: </w:t>
      </w:r>
      <w:r w:rsidR="00EE7571">
        <w:rPr>
          <w:rFonts w:ascii="Times New Roman" w:hAnsi="Times New Roman"/>
          <w:sz w:val="24"/>
          <w:szCs w:val="24"/>
        </w:rPr>
        <w:t>The a</w:t>
      </w:r>
      <w:r w:rsidR="001B661B" w:rsidRPr="00681A95">
        <w:rPr>
          <w:rFonts w:ascii="Times New Roman" w:hAnsi="Times New Roman"/>
          <w:sz w:val="24"/>
          <w:szCs w:val="24"/>
        </w:rPr>
        <w:t xml:space="preserve">verage effect of parameters at assigned levels for gallic acid production </w:t>
      </w:r>
      <w:r w:rsidR="001B661B" w:rsidRPr="00681A95">
        <w:rPr>
          <w:rFonts w:ascii="Times New Roman" w:hAnsi="Times New Roman" w:cs="Times New Roman"/>
          <w:sz w:val="24"/>
          <w:szCs w:val="24"/>
          <w:lang w:val="en-US"/>
        </w:rPr>
        <w:t xml:space="preserve">under SmF with </w:t>
      </w:r>
      <w:r w:rsidR="001B661B" w:rsidRPr="00681A95">
        <w:rPr>
          <w:rFonts w:ascii="Times New Roman" w:hAnsi="Times New Roman" w:cs="Times New Roman"/>
          <w:sz w:val="24"/>
          <w:szCs w:val="24"/>
        </w:rPr>
        <w:t xml:space="preserve">co-culture fermentation of </w:t>
      </w:r>
      <w:r w:rsidR="001B661B" w:rsidRPr="00681A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Bacillus gottheilii </w:t>
      </w:r>
      <w:r w:rsidR="001B661B" w:rsidRPr="00681A95">
        <w:rPr>
          <w:rFonts w:ascii="Times New Roman" w:hAnsi="Times New Roman" w:cs="Times New Roman"/>
          <w:sz w:val="24"/>
          <w:szCs w:val="24"/>
          <w:lang w:val="en-US"/>
        </w:rPr>
        <w:t xml:space="preserve">M2S2 and </w:t>
      </w:r>
      <w:r w:rsidR="001B661B" w:rsidRPr="00681A95">
        <w:rPr>
          <w:rFonts w:ascii="Times New Roman" w:hAnsi="Times New Roman" w:cs="Times New Roman"/>
          <w:i/>
          <w:sz w:val="24"/>
          <w:szCs w:val="24"/>
        </w:rPr>
        <w:t>Bacillus cereus</w:t>
      </w:r>
      <w:r w:rsidR="001B661B" w:rsidRPr="00681A95">
        <w:rPr>
          <w:rFonts w:ascii="Times New Roman" w:hAnsi="Times New Roman" w:cs="Times New Roman"/>
          <w:sz w:val="24"/>
          <w:szCs w:val="24"/>
        </w:rPr>
        <w:t xml:space="preserve"> M1GT.</w:t>
      </w:r>
    </w:p>
    <w:tbl>
      <w:tblPr>
        <w:tblW w:w="10774" w:type="dxa"/>
        <w:tblInd w:w="-60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993"/>
        <w:gridCol w:w="992"/>
        <w:gridCol w:w="992"/>
        <w:gridCol w:w="992"/>
        <w:gridCol w:w="941"/>
        <w:gridCol w:w="902"/>
        <w:gridCol w:w="992"/>
        <w:gridCol w:w="993"/>
      </w:tblGrid>
      <w:tr w:rsidR="001B661B" w:rsidRPr="00681A95" w:rsidTr="00E8518C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Factors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Level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Level 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Level 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Level 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L2-L1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L3-L1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L4-L1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L3-L2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L4-L2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L4-L3</w:t>
            </w:r>
          </w:p>
        </w:tc>
      </w:tr>
      <w:tr w:rsidR="001B661B" w:rsidRPr="00681A95" w:rsidTr="00E8518C"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dvm1046a" w:hAnsi="Times New Roman"/>
                <w:sz w:val="24"/>
                <w:szCs w:val="24"/>
              </w:rPr>
            </w:pPr>
            <w:r w:rsidRPr="00681A95">
              <w:rPr>
                <w:rFonts w:ascii="Times New Roman" w:eastAsia="Advm1046a" w:hAnsi="Times New Roman"/>
                <w:sz w:val="24"/>
                <w:szCs w:val="24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308.5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324.8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212.3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199.4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-96.2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-109.1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-112.5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-125.4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-12.9</w:t>
            </w:r>
          </w:p>
        </w:tc>
      </w:tr>
      <w:tr w:rsidR="001B661B" w:rsidRPr="00681A95" w:rsidTr="00E8518C"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dvm1046a" w:hAnsi="Times New Roman"/>
                <w:sz w:val="24"/>
                <w:szCs w:val="24"/>
              </w:rPr>
            </w:pPr>
            <w:r w:rsidRPr="00681A95">
              <w:rPr>
                <w:rFonts w:ascii="Times New Roman" w:eastAsia="Advm1046a" w:hAnsi="Times New Roman"/>
                <w:sz w:val="24"/>
                <w:szCs w:val="24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347.8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185.3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240.3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271.6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-162.5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-107.5</w:t>
            </w:r>
          </w:p>
        </w:tc>
        <w:tc>
          <w:tcPr>
            <w:tcW w:w="941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-76.2</w:t>
            </w:r>
          </w:p>
        </w:tc>
        <w:tc>
          <w:tcPr>
            <w:tcW w:w="90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86.3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31.3</w:t>
            </w:r>
          </w:p>
        </w:tc>
      </w:tr>
      <w:tr w:rsidR="001B661B" w:rsidRPr="00681A95" w:rsidTr="00E8518C"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dvm1046a" w:hAnsi="Times New Roman"/>
                <w:sz w:val="24"/>
                <w:szCs w:val="24"/>
              </w:rPr>
            </w:pPr>
            <w:r w:rsidRPr="00681A95">
              <w:rPr>
                <w:rFonts w:ascii="Times New Roman" w:eastAsia="Advm1046a" w:hAnsi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189.5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358.5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209.3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287.8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19.8</w:t>
            </w:r>
          </w:p>
        </w:tc>
        <w:tc>
          <w:tcPr>
            <w:tcW w:w="941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98.3</w:t>
            </w:r>
          </w:p>
        </w:tc>
        <w:tc>
          <w:tcPr>
            <w:tcW w:w="90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-149.2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-70.7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78.5</w:t>
            </w:r>
          </w:p>
        </w:tc>
      </w:tr>
      <w:tr w:rsidR="001B661B" w:rsidRPr="00681A95" w:rsidTr="00E8518C"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dvm1046a" w:hAnsi="Times New Roman"/>
                <w:sz w:val="24"/>
                <w:szCs w:val="24"/>
              </w:rPr>
            </w:pPr>
            <w:r w:rsidRPr="00681A95">
              <w:rPr>
                <w:rFonts w:ascii="Times New Roman" w:eastAsia="Advm1046a" w:hAnsi="Times New Roman"/>
                <w:sz w:val="24"/>
                <w:szCs w:val="24"/>
              </w:rPr>
              <w:t>D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235.7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207.9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285.3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316.1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-27.8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49.6</w:t>
            </w:r>
          </w:p>
        </w:tc>
        <w:tc>
          <w:tcPr>
            <w:tcW w:w="941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80.4</w:t>
            </w:r>
          </w:p>
        </w:tc>
        <w:tc>
          <w:tcPr>
            <w:tcW w:w="90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49.6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108.2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30.8</w:t>
            </w:r>
          </w:p>
        </w:tc>
      </w:tr>
      <w:tr w:rsidR="001B661B" w:rsidRPr="00681A95" w:rsidTr="00E8518C"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Advm1046a" w:hAnsi="Times New Roman"/>
                <w:sz w:val="24"/>
                <w:szCs w:val="24"/>
              </w:rPr>
            </w:pPr>
            <w:r w:rsidRPr="00681A95">
              <w:rPr>
                <w:rFonts w:ascii="Times New Roman" w:eastAsia="Advm1046a" w:hAnsi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242.5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178.5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321.4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302.7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-64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78.9</w:t>
            </w:r>
          </w:p>
        </w:tc>
        <w:tc>
          <w:tcPr>
            <w:tcW w:w="941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60.2</w:t>
            </w:r>
          </w:p>
        </w:tc>
        <w:tc>
          <w:tcPr>
            <w:tcW w:w="90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78.9</w:t>
            </w:r>
          </w:p>
        </w:tc>
        <w:tc>
          <w:tcPr>
            <w:tcW w:w="992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124.2</w:t>
            </w:r>
          </w:p>
        </w:tc>
        <w:tc>
          <w:tcPr>
            <w:tcW w:w="993" w:type="dxa"/>
            <w:shd w:val="clear" w:color="auto" w:fill="auto"/>
          </w:tcPr>
          <w:p w:rsidR="001B661B" w:rsidRPr="00681A95" w:rsidRDefault="001B661B" w:rsidP="00E851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95">
              <w:rPr>
                <w:rFonts w:ascii="Times New Roman" w:hAnsi="Times New Roman"/>
                <w:sz w:val="24"/>
                <w:szCs w:val="24"/>
              </w:rPr>
              <w:t>-18.7</w:t>
            </w:r>
          </w:p>
        </w:tc>
      </w:tr>
      <w:tr w:rsidR="001B661B" w:rsidRPr="00681A95" w:rsidTr="00E8518C">
        <w:tc>
          <w:tcPr>
            <w:tcW w:w="10774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1B661B" w:rsidRPr="00681A95" w:rsidRDefault="001B661B" w:rsidP="00E8518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81A95">
              <w:rPr>
                <w:rFonts w:ascii="Times New Roman" w:hAnsi="Times New Roman"/>
                <w:sz w:val="20"/>
                <w:szCs w:val="20"/>
              </w:rPr>
              <w:t>A, Tannic acid concentration; B, Glucose concentration; C, Agitation speed; D, Initial pH; E, Inoculum size.</w:t>
            </w:r>
          </w:p>
        </w:tc>
      </w:tr>
    </w:tbl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en-IN"/>
        </w:rPr>
        <w:lastRenderedPageBreak/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-4559300</wp:posOffset>
                </wp:positionV>
                <wp:extent cx="5486400" cy="3657600"/>
                <wp:effectExtent l="9525" t="12700" r="0" b="6350"/>
                <wp:wrapNone/>
                <wp:docPr id="59" name="Canvas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76875" cy="3648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76875" cy="3648075"/>
                          </a:xfrm>
                          <a:prstGeom prst="rect">
                            <a:avLst/>
                          </a:prstGeom>
                          <a:noFill/>
                          <a:ln w="1905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76875" cy="3648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33400" y="619125"/>
                            <a:ext cx="942975" cy="2390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52550" y="3009900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23950" y="3009900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85825" y="3009900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47700" y="3009900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6375" y="619125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533400" y="619125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33400" y="619125"/>
                            <a:ext cx="9429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6375" y="619125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533400" y="619125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33400" y="723900"/>
                            <a:ext cx="9429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33400" y="619125"/>
                            <a:ext cx="9429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33400" y="3009900"/>
                            <a:ext cx="9429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95400" y="3048000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43025" y="3048000"/>
                            <a:ext cx="2159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62075" y="3048000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66800" y="3048000"/>
                            <a:ext cx="3619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04900" y="3048000"/>
                            <a:ext cx="2159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23950" y="3048000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28675" y="3048000"/>
                            <a:ext cx="3619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66775" y="3048000"/>
                            <a:ext cx="2159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5825" y="3048000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90550" y="3048000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38175" y="3048000"/>
                            <a:ext cx="2159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57225" y="3048000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77152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107632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1390650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170497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2019300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2324100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263842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504825" y="2952750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6375" y="723900"/>
                            <a:ext cx="0" cy="2286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533400" y="723900"/>
                            <a:ext cx="0" cy="2286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99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00050" y="704850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47675" y="704850"/>
                            <a:ext cx="3619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90525" y="1019175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38150" y="1019175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90525" y="1333500"/>
                            <a:ext cx="5143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38150" y="1333500"/>
                            <a:ext cx="5016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90525" y="1647825"/>
                            <a:ext cx="5143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38150" y="1647825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90525" y="1952625"/>
                            <a:ext cx="5143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38150" y="1952625"/>
                            <a:ext cx="4826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90525" y="2266950"/>
                            <a:ext cx="5143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38150" y="2266950"/>
                            <a:ext cx="5016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90525" y="2581275"/>
                            <a:ext cx="5143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38150" y="2581275"/>
                            <a:ext cx="4953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0525" y="2895600"/>
                            <a:ext cx="5143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38150" y="2895600"/>
                            <a:ext cx="5143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661B" w:rsidRDefault="001B661B" w:rsidP="001B661B">
                              <w:r>
                                <w:rPr>
                                  <w:rFonts w:ascii="Segoe UI Semibold" w:hAnsi="Segoe UI Semibold" w:cs="Segoe UI Semibold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59" o:spid="_x0000_s1026" editas="canvas" style="position:absolute;left:0;text-align:left;margin-left:-1in;margin-top:-359pt;width:6in;height:4in;z-index:251659264" coordsize="54864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6576;visibility:visible;mso-wrap-style:square">
                  <v:fill o:detectmouseclick="t"/>
                  <v:path o:connecttype="none"/>
                </v:shape>
                <v:rect id="Rectangle 4" o:spid="_x0000_s1028" style="position:absolute;width:54768;height:3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5" o:spid="_x0000_s1029" style="position:absolute;width:54768;height:3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" filled="f" strokecolor="white" strokeweight="1.5pt">
                  <v:stroke endcap="square"/>
                </v:rect>
                <v:rect id="Rectangle 6" o:spid="_x0000_s1030" style="position:absolute;width:54768;height:3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rect id="Rectangle 7" o:spid="_x0000_s1031" style="position:absolute;left:5334;top:6191;width:9429;height:23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line id="Line 8" o:spid="_x0000_s1032" style="position:absolute;visibility:visible;mso-wrap-style:square" from="13525,30099" to="13525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" strokecolor="#999"/>
                <v:line id="Line 9" o:spid="_x0000_s1033" style="position:absolute;visibility:visible;mso-wrap-style:square" from="11239,30099" to="11239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" strokecolor="#999"/>
                <v:line id="Line 10" o:spid="_x0000_s1034" style="position:absolute;visibility:visible;mso-wrap-style:square" from="8858,30099" to="8858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" strokecolor="#999"/>
                <v:line id="Line 11" o:spid="_x0000_s1035" style="position:absolute;visibility:visible;mso-wrap-style:square" from="6477,30099" to="6477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" strokecolor="#999"/>
                <v:line id="Line 12" o:spid="_x0000_s1036" style="position:absolute;flip:y;visibility:visible;mso-wrap-style:square" from="14763,6191" to="14763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" strokecolor="#999"/>
                <v:line id="Line 13" o:spid="_x0000_s1037" style="position:absolute;flip:y;visibility:visible;mso-wrap-style:square" from="5334,6191" to="5334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" strokecolor="#999"/>
                <v:line id="Line 14" o:spid="_x0000_s1038" style="position:absolute;visibility:visible;mso-wrap-style:square" from="5334,6191" to="14763,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" strokecolor="#999"/>
                <v:line id="Line 15" o:spid="_x0000_s1039" style="position:absolute;flip:y;visibility:visible;mso-wrap-style:square" from="14763,6191" to="14763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" strokecolor="#999"/>
                <v:line id="Line 16" o:spid="_x0000_s1040" style="position:absolute;flip:y;visibility:visible;mso-wrap-style:square" from="5334,6191" to="5334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" strokecolor="#999"/>
                <v:line id="Line 17" o:spid="_x0000_s1041" style="position:absolute;visibility:visible;mso-wrap-style:square" from="5334,7239" to="14763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" strokecolor="#999"/>
                <v:line id="Line 18" o:spid="_x0000_s1042" style="position:absolute;visibility:visible;mso-wrap-style:square" from="5334,6191" to="14763,6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" strokecolor="#999"/>
                <v:line id="Line 19" o:spid="_x0000_s1043" style="position:absolute;visibility:visible;mso-wrap-style:square" from="5334,30099" to="14763,3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" strokecolor="#999"/>
                <v:rect id="Rectangle 20" o:spid="_x0000_s1044" style="position:absolute;left:12954;top:30480;width:49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1" o:spid="_x0000_s1045" style="position:absolute;left:13430;top:30480;width:216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2" o:spid="_x0000_s1046" style="position:absolute;left:13620;top:30480;width:496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3" o:spid="_x0000_s1047" style="position:absolute;left:10668;top:30480;width:361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4" o:spid="_x0000_s1048" style="position:absolute;left:11049;top:30480;width:21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5" o:spid="_x0000_s1049" style="position:absolute;left:11239;top:30480;width:49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26" o:spid="_x0000_s1050" style="position:absolute;left:8286;top:30480;width:362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7" o:spid="_x0000_s1051" style="position:absolute;left:8667;top:30480;width:216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28" o:spid="_x0000_s1052" style="position:absolute;left:8858;top:30480;width:49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9" o:spid="_x0000_s1053" style="position:absolute;left:5905;top:30480;width:49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30" o:spid="_x0000_s1054" style="position:absolute;left:6381;top:30480;width:216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31" o:spid="_x0000_s1055" style="position:absolute;left:6572;top:30480;width:49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line id="Line 32" o:spid="_x0000_s1056" style="position:absolute;flip:x;visibility:visible;mso-wrap-style:square" from="5048,7715" to="5334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" strokecolor="#999"/>
                <v:line id="Line 33" o:spid="_x0000_s1057" style="position:absolute;flip:x;visibility:visible;mso-wrap-style:square" from="5048,10763" to="5334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" strokecolor="#999"/>
                <v:line id="Line 34" o:spid="_x0000_s1058" style="position:absolute;flip:x;visibility:visible;mso-wrap-style:square" from="5048,13906" to="5334,13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" strokecolor="#999"/>
                <v:line id="Line 35" o:spid="_x0000_s1059" style="position:absolute;flip:x;visibility:visible;mso-wrap-style:square" from="5048,17049" to="5334,17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" strokecolor="#999"/>
                <v:line id="Line 36" o:spid="_x0000_s1060" style="position:absolute;flip:x;visibility:visible;mso-wrap-style:square" from="5048,20193" to="5334,20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" strokecolor="#999"/>
                <v:line id="Line 37" o:spid="_x0000_s1061" style="position:absolute;flip:x;visibility:visible;mso-wrap-style:square" from="5048,23241" to="5334,2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" strokecolor="#999"/>
                <v:line id="Line 38" o:spid="_x0000_s1062" style="position:absolute;flip:x;visibility:visible;mso-wrap-style:square" from="5048,26384" to="5334,2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" strokecolor="#999"/>
                <v:line id="Line 39" o:spid="_x0000_s1063" style="position:absolute;flip:x;visibility:visible;mso-wrap-style:square" from="5048,29527" to="5334,29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" strokecolor="#999"/>
                <v:line id="Line 40" o:spid="_x0000_s1064" style="position:absolute;flip:y;visibility:visible;mso-wrap-style:square" from="14763,7239" to="14763,3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" strokecolor="#999"/>
                <v:line id="Line 41" o:spid="_x0000_s1065" style="position:absolute;flip:y;visibility:visible;mso-wrap-style:square" from="5334,7239" to="5334,3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" strokecolor="#999"/>
                <v:rect id="Rectangle 42" o:spid="_x0000_s1066" style="position:absolute;left:4000;top:7048;width:49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43" o:spid="_x0000_s1067" style="position:absolute;left:4476;top:7048;width:362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44" o:spid="_x0000_s1068" style="position:absolute;left:3905;top:10191;width:495;height:2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45" o:spid="_x0000_s1069" style="position:absolute;left:4381;top:10191;width:495;height:2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46" o:spid="_x0000_s1070" style="position:absolute;left:3905;top:13335;width:514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47" o:spid="_x0000_s1071" style="position:absolute;left:4381;top:13335;width:502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48" o:spid="_x0000_s1072" style="position:absolute;left:3905;top:16478;width:514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49" o:spid="_x0000_s1073" style="position:absolute;left:4381;top:16478;width:495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50" o:spid="_x0000_s1074" style="position:absolute;left:3905;top:19526;width:514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51" o:spid="_x0000_s1075" style="position:absolute;left:4381;top:19526;width:483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52" o:spid="_x0000_s1076" style="position:absolute;left:3905;top:22669;width:514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53" o:spid="_x0000_s1077" style="position:absolute;left:4381;top:22669;width:502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54" o:spid="_x0000_s1078" style="position:absolute;left:3905;top:25812;width:514;height:2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55" o:spid="_x0000_s1079" style="position:absolute;left:4381;top:25812;width:495;height:2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56" o:spid="_x0000_s1080" style="position:absolute;left:3905;top:28956;width:514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57" o:spid="_x0000_s1081" style="position:absolute;left:4381;top:28956;width:514;height:2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:rsidR="001B661B" w:rsidRDefault="001B661B" w:rsidP="001B661B">
                        <w:r>
                          <w:rPr>
                            <w:rFonts w:ascii="Segoe UI Semibold" w:hAnsi="Segoe UI Semibold" w:cs="Segoe UI Semibold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81A95">
        <w:rPr>
          <w:rFonts w:ascii="Times New Roman" w:hAnsi="Times New Roman" w:cs="Times New Roman"/>
          <w:noProof/>
          <w:color w:val="FF0000"/>
          <w:sz w:val="24"/>
          <w:szCs w:val="24"/>
          <w:lang w:eastAsia="en-IN"/>
        </w:rPr>
        <w:drawing>
          <wp:inline distT="0" distB="0" distL="0" distR="0" wp14:anchorId="3A108B04" wp14:editId="27B1E52E">
            <wp:extent cx="5314950" cy="3295650"/>
            <wp:effectExtent l="19050" t="19050" r="1905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" t="8593" r="2084" b="1302"/>
                    <a:stretch/>
                  </pic:blipFill>
                  <pic:spPr bwMode="auto">
                    <a:xfrm>
                      <a:off x="0" y="0"/>
                      <a:ext cx="5314950" cy="3295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61B" w:rsidRPr="00681A95" w:rsidRDefault="004C38F5" w:rsidP="001B66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Additional</w:t>
      </w:r>
      <w:r w:rsidR="001B661B" w:rsidRPr="00681A95">
        <w:rPr>
          <w:rFonts w:ascii="Times New Roman" w:hAnsi="Times New Roman"/>
          <w:sz w:val="24"/>
          <w:szCs w:val="24"/>
        </w:rPr>
        <w:t xml:space="preserve"> Figure 1: Main effects plot for SN ratios for the production of gallic acid </w:t>
      </w:r>
      <w:r w:rsidR="001B661B" w:rsidRPr="00681A9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1B661B" w:rsidRPr="00681A95">
        <w:rPr>
          <w:rFonts w:ascii="Times New Roman" w:hAnsi="Times New Roman" w:cs="Times New Roman"/>
          <w:sz w:val="24"/>
          <w:szCs w:val="24"/>
        </w:rPr>
        <w:t xml:space="preserve">co-culture fermentation of </w:t>
      </w:r>
      <w:r w:rsidR="001B661B" w:rsidRPr="00681A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Bacillus gottheilii </w:t>
      </w:r>
      <w:r w:rsidR="001B661B" w:rsidRPr="00681A95">
        <w:rPr>
          <w:rFonts w:ascii="Times New Roman" w:hAnsi="Times New Roman" w:cs="Times New Roman"/>
          <w:sz w:val="24"/>
          <w:szCs w:val="24"/>
          <w:lang w:val="en-US"/>
        </w:rPr>
        <w:t xml:space="preserve">M2S2 and </w:t>
      </w:r>
      <w:r w:rsidR="001B661B" w:rsidRPr="00681A95">
        <w:rPr>
          <w:rFonts w:ascii="Times New Roman" w:hAnsi="Times New Roman" w:cs="Times New Roman"/>
          <w:i/>
          <w:sz w:val="24"/>
          <w:szCs w:val="24"/>
        </w:rPr>
        <w:t>Bacillus cereus</w:t>
      </w:r>
      <w:r w:rsidR="001B661B" w:rsidRPr="00681A95">
        <w:rPr>
          <w:rFonts w:ascii="Times New Roman" w:hAnsi="Times New Roman" w:cs="Times New Roman"/>
          <w:sz w:val="24"/>
          <w:szCs w:val="24"/>
        </w:rPr>
        <w:t xml:space="preserve"> M1GT.</w:t>
      </w:r>
    </w:p>
    <w:p w:rsidR="001B661B" w:rsidRPr="00681A95" w:rsidRDefault="001B661B" w:rsidP="001B661B">
      <w:pPr>
        <w:spacing w:line="480" w:lineRule="auto"/>
        <w:rPr>
          <w:color w:val="FF0000"/>
        </w:rPr>
      </w:pPr>
    </w:p>
    <w:p w:rsidR="001B661B" w:rsidRPr="00681A95" w:rsidRDefault="001B661B" w:rsidP="001B661B">
      <w:pPr>
        <w:spacing w:line="480" w:lineRule="auto"/>
        <w:rPr>
          <w:color w:val="FF0000"/>
        </w:rPr>
      </w:pPr>
    </w:p>
    <w:p w:rsidR="001B661B" w:rsidRPr="00681A95" w:rsidRDefault="001B661B" w:rsidP="001B661B">
      <w:pPr>
        <w:spacing w:after="0" w:line="480" w:lineRule="auto"/>
        <w:rPr>
          <w:rFonts w:ascii="Times New Roman" w:hAnsi="Times New Roman"/>
          <w:color w:val="FF0000"/>
          <w:sz w:val="24"/>
          <w:szCs w:val="24"/>
        </w:rPr>
      </w:pPr>
      <w:r w:rsidRPr="00681A95">
        <w:rPr>
          <w:rFonts w:ascii="Times New Roman" w:hAnsi="Times New Roman"/>
          <w:noProof/>
          <w:color w:val="FF0000"/>
          <w:sz w:val="24"/>
          <w:szCs w:val="24"/>
          <w:lang w:eastAsia="en-IN"/>
        </w:rPr>
        <w:lastRenderedPageBreak/>
        <w:drawing>
          <wp:inline distT="0" distB="0" distL="0" distR="0" wp14:anchorId="6EB1EF8C" wp14:editId="3B3FC5E5">
            <wp:extent cx="6064885" cy="4114800"/>
            <wp:effectExtent l="19050" t="19050" r="12065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 Fig. 2A_N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885" cy="41148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C38F5" w:rsidRPr="004C38F5">
        <w:rPr>
          <w:rFonts w:ascii="Times New Roman" w:hAnsi="Times New Roman"/>
          <w:sz w:val="24"/>
          <w:szCs w:val="24"/>
        </w:rPr>
        <w:t xml:space="preserve"> </w:t>
      </w:r>
      <w:r w:rsidR="004C38F5">
        <w:rPr>
          <w:rFonts w:ascii="Times New Roman" w:hAnsi="Times New Roman"/>
          <w:sz w:val="24"/>
          <w:szCs w:val="24"/>
        </w:rPr>
        <w:t>Additional</w:t>
      </w:r>
      <w:r w:rsidRPr="00681A95">
        <w:rPr>
          <w:rFonts w:ascii="Times New Roman" w:hAnsi="Times New Roman"/>
          <w:sz w:val="24"/>
          <w:szCs w:val="24"/>
        </w:rPr>
        <w:t xml:space="preserve"> Figure 2A: Minitab generated interaction plots for the selected factors.        (a) D x B; (b) A X B, (c) A X C, and (d) A x E. </w:t>
      </w: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681A95">
        <w:rPr>
          <w:rFonts w:ascii="Times New Roman" w:hAnsi="Times New Roman" w:cs="Times New Roman"/>
          <w:noProof/>
          <w:color w:val="FF0000"/>
          <w:sz w:val="24"/>
          <w:szCs w:val="24"/>
          <w:lang w:eastAsia="en-IN"/>
        </w:rPr>
        <w:lastRenderedPageBreak/>
        <w:drawing>
          <wp:inline distT="0" distB="0" distL="0" distR="0" wp14:anchorId="1897BBBC" wp14:editId="1009D119">
            <wp:extent cx="6238875" cy="3933825"/>
            <wp:effectExtent l="19050" t="19050" r="28575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 Fig. 2B_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93382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B661B" w:rsidRPr="00681A95" w:rsidRDefault="004C38F5" w:rsidP="001B661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</w:t>
      </w:r>
      <w:r w:rsidR="001B661B" w:rsidRPr="00681A95">
        <w:rPr>
          <w:rFonts w:ascii="Times New Roman" w:hAnsi="Times New Roman"/>
          <w:sz w:val="24"/>
          <w:szCs w:val="24"/>
        </w:rPr>
        <w:t xml:space="preserve"> Figure 2B: Minitab generated interaction plots for the selected factors. </w:t>
      </w:r>
    </w:p>
    <w:p w:rsidR="001B661B" w:rsidRPr="00681A95" w:rsidRDefault="001B661B" w:rsidP="001B661B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 E x D; (f</w:t>
      </w:r>
      <w:r w:rsidRPr="00681A95">
        <w:rPr>
          <w:rFonts w:ascii="Times New Roman" w:hAnsi="Times New Roman"/>
          <w:sz w:val="24"/>
          <w:szCs w:val="24"/>
        </w:rPr>
        <w:t>) A X D</w:t>
      </w:r>
      <w:r>
        <w:rPr>
          <w:rFonts w:ascii="Times New Roman" w:hAnsi="Times New Roman"/>
          <w:sz w:val="24"/>
          <w:szCs w:val="24"/>
        </w:rPr>
        <w:t>, (g) E X B, and (h</w:t>
      </w:r>
      <w:r w:rsidRPr="00681A95">
        <w:rPr>
          <w:rFonts w:ascii="Times New Roman" w:hAnsi="Times New Roman"/>
          <w:sz w:val="24"/>
          <w:szCs w:val="24"/>
        </w:rPr>
        <w:t xml:space="preserve">) C x D. </w:t>
      </w: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1B661B" w:rsidRPr="00681A95" w:rsidRDefault="001B661B" w:rsidP="001B661B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681A95">
        <w:rPr>
          <w:rFonts w:ascii="Times New Roman" w:hAnsi="Times New Roman"/>
          <w:noProof/>
          <w:color w:val="FF0000"/>
          <w:sz w:val="24"/>
          <w:szCs w:val="24"/>
          <w:lang w:eastAsia="en-IN"/>
        </w:rPr>
        <w:lastRenderedPageBreak/>
        <w:drawing>
          <wp:inline distT="0" distB="0" distL="0" distR="0" wp14:anchorId="63A76F97" wp14:editId="2970E6F2">
            <wp:extent cx="6010275" cy="2619375"/>
            <wp:effectExtent l="19050" t="19050" r="28575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 Fig. 2C_NE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6193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C38F5" w:rsidRPr="004C38F5">
        <w:rPr>
          <w:rFonts w:ascii="Times New Roman" w:hAnsi="Times New Roman"/>
          <w:sz w:val="24"/>
          <w:szCs w:val="24"/>
        </w:rPr>
        <w:t xml:space="preserve"> </w:t>
      </w:r>
      <w:r w:rsidR="004C38F5">
        <w:rPr>
          <w:rFonts w:ascii="Times New Roman" w:hAnsi="Times New Roman"/>
          <w:sz w:val="24"/>
          <w:szCs w:val="24"/>
        </w:rPr>
        <w:t>Additional</w:t>
      </w:r>
      <w:r w:rsidRPr="00681A95">
        <w:rPr>
          <w:rFonts w:ascii="Times New Roman" w:hAnsi="Times New Roman"/>
          <w:sz w:val="24"/>
          <w:szCs w:val="24"/>
        </w:rPr>
        <w:t xml:space="preserve"> Figure 2C: Minitab generated interaction plots for the selected factors. </w:t>
      </w:r>
    </w:p>
    <w:p w:rsidR="001B661B" w:rsidRPr="00113F7E" w:rsidRDefault="001B661B" w:rsidP="001B661B">
      <w:pPr>
        <w:spacing w:after="0" w:line="48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</w:t>
      </w:r>
      <w:r w:rsidRPr="00681A95">
        <w:rPr>
          <w:rFonts w:ascii="Times New Roman" w:hAnsi="Times New Roman"/>
          <w:sz w:val="24"/>
          <w:szCs w:val="24"/>
        </w:rPr>
        <w:t xml:space="preserve">) C x E; </w:t>
      </w:r>
      <w:r>
        <w:rPr>
          <w:rFonts w:ascii="Times New Roman" w:hAnsi="Times New Roman"/>
          <w:sz w:val="24"/>
          <w:szCs w:val="24"/>
        </w:rPr>
        <w:t>and (j</w:t>
      </w:r>
      <w:r w:rsidRPr="00681A95">
        <w:rPr>
          <w:rFonts w:ascii="Times New Roman" w:hAnsi="Times New Roman"/>
          <w:sz w:val="24"/>
          <w:szCs w:val="24"/>
        </w:rPr>
        <w:t>) B X C.</w:t>
      </w:r>
      <w:r w:rsidRPr="00E664E4">
        <w:rPr>
          <w:rFonts w:ascii="Times New Roman" w:hAnsi="Times New Roman"/>
          <w:sz w:val="24"/>
          <w:szCs w:val="24"/>
        </w:rPr>
        <w:t xml:space="preserve"> </w:t>
      </w:r>
    </w:p>
    <w:p w:rsidR="001B661B" w:rsidRPr="00113F7E" w:rsidRDefault="001B661B" w:rsidP="001B661B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D8097E" w:rsidRPr="001B661B" w:rsidRDefault="00D8097E">
      <w:pPr>
        <w:rPr>
          <w:lang w:val="en-US"/>
        </w:rPr>
      </w:pPr>
    </w:p>
    <w:sectPr w:rsidR="00D8097E" w:rsidRPr="001B661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9E1" w:rsidRDefault="00FB79E1">
      <w:pPr>
        <w:spacing w:after="0" w:line="240" w:lineRule="auto"/>
      </w:pPr>
      <w:r>
        <w:separator/>
      </w:r>
    </w:p>
  </w:endnote>
  <w:endnote w:type="continuationSeparator" w:id="0">
    <w:p w:rsidR="00FB79E1" w:rsidRDefault="00FB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m1046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527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56B8" w:rsidRDefault="00FB79E1">
        <w:pPr>
          <w:pStyle w:val="Footer"/>
          <w:jc w:val="center"/>
        </w:pPr>
      </w:p>
      <w:p w:rsidR="00E856B8" w:rsidRDefault="001B66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23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856B8" w:rsidRDefault="00FB7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9E1" w:rsidRDefault="00FB79E1">
      <w:pPr>
        <w:spacing w:after="0" w:line="240" w:lineRule="auto"/>
      </w:pPr>
      <w:r>
        <w:separator/>
      </w:r>
    </w:p>
  </w:footnote>
  <w:footnote w:type="continuationSeparator" w:id="0">
    <w:p w:rsidR="00FB79E1" w:rsidRDefault="00FB7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3MTEyMLE0tjA1NTdV0lEKTi0uzszPAykwqgUAFCl8vywAAAA="/>
  </w:docVars>
  <w:rsids>
    <w:rsidRoot w:val="00FF2160"/>
    <w:rsid w:val="000E3494"/>
    <w:rsid w:val="001B661B"/>
    <w:rsid w:val="002C5D52"/>
    <w:rsid w:val="004C38F5"/>
    <w:rsid w:val="005671C5"/>
    <w:rsid w:val="006359E2"/>
    <w:rsid w:val="00746682"/>
    <w:rsid w:val="0099675C"/>
    <w:rsid w:val="00D8097E"/>
    <w:rsid w:val="00EE7571"/>
    <w:rsid w:val="00FB79E1"/>
    <w:rsid w:val="00FF2160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F743D"/>
  <w15:chartTrackingRefBased/>
  <w15:docId w15:val="{573DE68F-9008-46ED-AA6D-B6E8C0E8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B6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61B"/>
  </w:style>
  <w:style w:type="paragraph" w:styleId="Subtitle">
    <w:name w:val="Subtitle"/>
    <w:basedOn w:val="Normal"/>
    <w:next w:val="Normal"/>
    <w:link w:val="SubtitleChar"/>
    <w:uiPriority w:val="11"/>
    <w:qFormat/>
    <w:rsid w:val="006359E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59E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MAHE</cp:lastModifiedBy>
  <cp:revision>9</cp:revision>
  <dcterms:created xsi:type="dcterms:W3CDTF">2021-03-09T06:16:00Z</dcterms:created>
  <dcterms:modified xsi:type="dcterms:W3CDTF">2021-04-15T04:23:00Z</dcterms:modified>
</cp:coreProperties>
</file>