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ECFFF8" w14:textId="05C6191B" w:rsidR="00A0693C" w:rsidRPr="00E539B0" w:rsidRDefault="00152FA4" w:rsidP="00A0693C">
      <w:pPr>
        <w:rPr>
          <w:vertAlign w:val="superscript"/>
        </w:rPr>
      </w:pPr>
      <w:r>
        <w:rPr>
          <w:rFonts w:hint="eastAsia"/>
        </w:rPr>
        <w:t xml:space="preserve">Supplementary </w:t>
      </w:r>
      <w:r w:rsidR="008478BE">
        <w:rPr>
          <w:rFonts w:hint="eastAsia"/>
        </w:rPr>
        <w:t>Material</w:t>
      </w:r>
      <w:r>
        <w:rPr>
          <w:rFonts w:hint="eastAsia"/>
        </w:rPr>
        <w:t xml:space="preserve"> </w:t>
      </w:r>
      <w:r w:rsidR="008820A5">
        <w:rPr>
          <w:rFonts w:hint="eastAsia"/>
        </w:rPr>
        <w:t>3</w:t>
      </w:r>
      <w:r>
        <w:rPr>
          <w:rFonts w:hint="eastAsia"/>
        </w:rPr>
        <w:t xml:space="preserve"> </w:t>
      </w:r>
      <w:r w:rsidR="00A0693C">
        <w:rPr>
          <w:rFonts w:hint="eastAsia"/>
        </w:rPr>
        <w:t>Pathology diagnosis</w:t>
      </w:r>
      <w:r w:rsidR="00A0693C">
        <w:rPr>
          <w:rFonts w:hint="eastAsia"/>
          <w:vertAlign w:val="superscript"/>
        </w:rPr>
        <w:t>#</w:t>
      </w:r>
    </w:p>
    <w:tbl>
      <w:tblPr>
        <w:tblStyle w:val="a7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94"/>
        <w:gridCol w:w="4876"/>
        <w:gridCol w:w="3790"/>
      </w:tblGrid>
      <w:tr w:rsidR="00A0693C" w14:paraId="54241C50" w14:textId="77777777" w:rsidTr="00AF51D3">
        <w:tc>
          <w:tcPr>
            <w:tcW w:w="1657" w:type="pct"/>
            <w:tcBorders>
              <w:top w:val="single" w:sz="12" w:space="0" w:color="auto"/>
              <w:bottom w:val="single" w:sz="12" w:space="0" w:color="auto"/>
            </w:tcBorders>
          </w:tcPr>
          <w:p w14:paraId="3E249D58" w14:textId="77777777" w:rsidR="00A0693C" w:rsidRDefault="00A0693C" w:rsidP="00AF51D3">
            <w:r>
              <w:t>S</w:t>
            </w:r>
            <w:r>
              <w:rPr>
                <w:rFonts w:hint="eastAsia"/>
              </w:rPr>
              <w:t>ubject Number</w:t>
            </w:r>
          </w:p>
        </w:tc>
        <w:tc>
          <w:tcPr>
            <w:tcW w:w="1881" w:type="pct"/>
            <w:tcBorders>
              <w:top w:val="single" w:sz="12" w:space="0" w:color="auto"/>
              <w:bottom w:val="single" w:sz="12" w:space="0" w:color="auto"/>
            </w:tcBorders>
          </w:tcPr>
          <w:p w14:paraId="1DB5010D" w14:textId="77777777" w:rsidR="00A0693C" w:rsidRDefault="00A0693C" w:rsidP="00AF51D3">
            <w:r>
              <w:rPr>
                <w:rFonts w:hint="eastAsia"/>
              </w:rPr>
              <w:t xml:space="preserve">Pathology </w:t>
            </w:r>
            <w:r w:rsidRPr="004B1D81">
              <w:t>diagnosis</w:t>
            </w:r>
          </w:p>
        </w:tc>
        <w:tc>
          <w:tcPr>
            <w:tcW w:w="1462" w:type="pct"/>
            <w:tcBorders>
              <w:top w:val="single" w:sz="12" w:space="0" w:color="auto"/>
              <w:bottom w:val="single" w:sz="12" w:space="0" w:color="auto"/>
            </w:tcBorders>
          </w:tcPr>
          <w:p w14:paraId="43F61F85" w14:textId="2CBC8494" w:rsidR="00A0693C" w:rsidRPr="00415346" w:rsidRDefault="00A0693C" w:rsidP="00AF51D3">
            <w:pPr>
              <w:rPr>
                <w:vertAlign w:val="superscript"/>
              </w:rPr>
            </w:pPr>
            <w:r>
              <w:rPr>
                <w:rFonts w:hint="eastAsia"/>
              </w:rPr>
              <w:t>WHO grade</w:t>
            </w:r>
            <w:r w:rsidR="00415346">
              <w:rPr>
                <w:rFonts w:hint="eastAsia"/>
                <w:vertAlign w:val="superscript"/>
              </w:rPr>
              <w:t>*</w:t>
            </w:r>
          </w:p>
        </w:tc>
      </w:tr>
      <w:tr w:rsidR="00A0693C" w14:paraId="791F29DA" w14:textId="77777777" w:rsidTr="00AF51D3">
        <w:tc>
          <w:tcPr>
            <w:tcW w:w="1657" w:type="pct"/>
            <w:tcBorders>
              <w:top w:val="single" w:sz="12" w:space="0" w:color="auto"/>
            </w:tcBorders>
            <w:vAlign w:val="bottom"/>
          </w:tcPr>
          <w:p w14:paraId="085F1197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sub001</w:t>
            </w:r>
          </w:p>
        </w:tc>
        <w:tc>
          <w:tcPr>
            <w:tcW w:w="1881" w:type="pct"/>
            <w:tcBorders>
              <w:top w:val="single" w:sz="12" w:space="0" w:color="auto"/>
            </w:tcBorders>
          </w:tcPr>
          <w:p w14:paraId="4232903E" w14:textId="77777777" w:rsidR="00A0693C" w:rsidRDefault="00A0693C" w:rsidP="00AF51D3">
            <w:r w:rsidRPr="004B1D81">
              <w:t>Inflammatory lesions</w:t>
            </w:r>
          </w:p>
        </w:tc>
        <w:tc>
          <w:tcPr>
            <w:tcW w:w="1462" w:type="pct"/>
            <w:tcBorders>
              <w:top w:val="single" w:sz="12" w:space="0" w:color="auto"/>
            </w:tcBorders>
          </w:tcPr>
          <w:p w14:paraId="28D471D1" w14:textId="77777777" w:rsidR="00A0693C" w:rsidRPr="004B1D81" w:rsidRDefault="00A0693C" w:rsidP="00AF51D3"/>
        </w:tc>
      </w:tr>
      <w:tr w:rsidR="00A0693C" w14:paraId="34678253" w14:textId="77777777" w:rsidTr="00AF51D3">
        <w:tc>
          <w:tcPr>
            <w:tcW w:w="1657" w:type="pct"/>
            <w:vAlign w:val="bottom"/>
          </w:tcPr>
          <w:p w14:paraId="3B95829D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sub002</w:t>
            </w:r>
          </w:p>
        </w:tc>
        <w:tc>
          <w:tcPr>
            <w:tcW w:w="1881" w:type="pct"/>
          </w:tcPr>
          <w:p w14:paraId="71C08298" w14:textId="77777777" w:rsidR="00A0693C" w:rsidRDefault="00A0693C" w:rsidP="00AF51D3">
            <w:r>
              <w:rPr>
                <w:rFonts w:hint="eastAsia"/>
              </w:rPr>
              <w:t>A</w:t>
            </w:r>
            <w:r w:rsidRPr="004B1D81">
              <w:t>strocytoma</w:t>
            </w:r>
          </w:p>
        </w:tc>
        <w:tc>
          <w:tcPr>
            <w:tcW w:w="1462" w:type="pct"/>
          </w:tcPr>
          <w:p w14:paraId="015EFEF4" w14:textId="77777777" w:rsidR="00A0693C" w:rsidRDefault="00A0693C" w:rsidP="00AF51D3">
            <w:r w:rsidRPr="00E539B0">
              <w:rPr>
                <w:rFonts w:hint="eastAsia"/>
              </w:rPr>
              <w:t>Ⅱ</w:t>
            </w:r>
          </w:p>
        </w:tc>
      </w:tr>
      <w:tr w:rsidR="00A0693C" w14:paraId="220F3A00" w14:textId="77777777" w:rsidTr="00AF51D3">
        <w:tc>
          <w:tcPr>
            <w:tcW w:w="1657" w:type="pct"/>
            <w:vAlign w:val="bottom"/>
          </w:tcPr>
          <w:p w14:paraId="01FF8007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sub003</w:t>
            </w:r>
          </w:p>
        </w:tc>
        <w:tc>
          <w:tcPr>
            <w:tcW w:w="1881" w:type="pct"/>
          </w:tcPr>
          <w:p w14:paraId="41DF2B4D" w14:textId="77777777" w:rsidR="00A0693C" w:rsidRDefault="00A0693C" w:rsidP="00AF51D3">
            <w:proofErr w:type="spellStart"/>
            <w:r w:rsidRPr="004B1D81">
              <w:t>Dysembryoplastic</w:t>
            </w:r>
            <w:proofErr w:type="spellEnd"/>
            <w:r w:rsidRPr="004B1D81">
              <w:t xml:space="preserve"> neuroepithelial tumor</w:t>
            </w:r>
          </w:p>
        </w:tc>
        <w:tc>
          <w:tcPr>
            <w:tcW w:w="1462" w:type="pct"/>
          </w:tcPr>
          <w:p w14:paraId="298D0540" w14:textId="77777777" w:rsidR="00A0693C" w:rsidRPr="004B1D81" w:rsidRDefault="00A0693C" w:rsidP="00AF51D3">
            <w:r w:rsidRPr="00E539B0">
              <w:rPr>
                <w:rFonts w:hint="eastAsia"/>
              </w:rPr>
              <w:t>Ⅰ</w:t>
            </w:r>
          </w:p>
        </w:tc>
      </w:tr>
      <w:tr w:rsidR="00A0693C" w14:paraId="3CE5A8A0" w14:textId="77777777" w:rsidTr="00AF51D3">
        <w:tc>
          <w:tcPr>
            <w:tcW w:w="1657" w:type="pct"/>
            <w:vAlign w:val="bottom"/>
          </w:tcPr>
          <w:p w14:paraId="3D30CBFF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sub004</w:t>
            </w:r>
          </w:p>
        </w:tc>
        <w:tc>
          <w:tcPr>
            <w:tcW w:w="1881" w:type="pct"/>
          </w:tcPr>
          <w:p w14:paraId="140EBFBE" w14:textId="77777777" w:rsidR="00A0693C" w:rsidRDefault="00A0693C" w:rsidP="00AF51D3">
            <w:r w:rsidRPr="004B1D81">
              <w:t>Hyalinization of brain tissue</w:t>
            </w:r>
          </w:p>
        </w:tc>
        <w:tc>
          <w:tcPr>
            <w:tcW w:w="1462" w:type="pct"/>
          </w:tcPr>
          <w:p w14:paraId="14DEA827" w14:textId="77777777" w:rsidR="00A0693C" w:rsidRPr="004B1D81" w:rsidRDefault="00A0693C" w:rsidP="00AF51D3"/>
        </w:tc>
      </w:tr>
      <w:tr w:rsidR="00A0693C" w14:paraId="3534CABA" w14:textId="77777777" w:rsidTr="00AF51D3">
        <w:tc>
          <w:tcPr>
            <w:tcW w:w="1657" w:type="pct"/>
            <w:vAlign w:val="bottom"/>
          </w:tcPr>
          <w:p w14:paraId="5182CE67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sub005</w:t>
            </w:r>
          </w:p>
        </w:tc>
        <w:tc>
          <w:tcPr>
            <w:tcW w:w="1881" w:type="pct"/>
          </w:tcPr>
          <w:p w14:paraId="22351BD0" w14:textId="77777777" w:rsidR="00A0693C" w:rsidRDefault="00A0693C" w:rsidP="00AF51D3">
            <w:r>
              <w:rPr>
                <w:rFonts w:hint="eastAsia"/>
              </w:rPr>
              <w:t>E</w:t>
            </w:r>
            <w:r w:rsidRPr="004B1D81">
              <w:t>pidermoid cyst</w:t>
            </w:r>
          </w:p>
        </w:tc>
        <w:tc>
          <w:tcPr>
            <w:tcW w:w="1462" w:type="pct"/>
          </w:tcPr>
          <w:p w14:paraId="6A78BE98" w14:textId="77777777" w:rsidR="00A0693C" w:rsidRDefault="00A0693C" w:rsidP="00AF51D3"/>
        </w:tc>
      </w:tr>
      <w:tr w:rsidR="00A0693C" w14:paraId="63F82E95" w14:textId="77777777" w:rsidTr="00AF51D3">
        <w:tc>
          <w:tcPr>
            <w:tcW w:w="1657" w:type="pct"/>
            <w:vAlign w:val="bottom"/>
          </w:tcPr>
          <w:p w14:paraId="4551FE90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sub006</w:t>
            </w:r>
          </w:p>
        </w:tc>
        <w:tc>
          <w:tcPr>
            <w:tcW w:w="1881" w:type="pct"/>
          </w:tcPr>
          <w:p w14:paraId="759FAE9B" w14:textId="77777777" w:rsidR="00A0693C" w:rsidRDefault="00A0693C" w:rsidP="00AF51D3">
            <w:r>
              <w:rPr>
                <w:rFonts w:hint="eastAsia"/>
              </w:rPr>
              <w:t>C</w:t>
            </w:r>
            <w:r w:rsidRPr="004B1D81">
              <w:t>avernous malformation</w:t>
            </w:r>
          </w:p>
        </w:tc>
        <w:tc>
          <w:tcPr>
            <w:tcW w:w="1462" w:type="pct"/>
          </w:tcPr>
          <w:p w14:paraId="09FA576A" w14:textId="77777777" w:rsidR="00A0693C" w:rsidRDefault="00A0693C" w:rsidP="00AF51D3"/>
        </w:tc>
      </w:tr>
      <w:tr w:rsidR="00A0693C" w14:paraId="030EC4A1" w14:textId="77777777" w:rsidTr="00AF51D3">
        <w:tc>
          <w:tcPr>
            <w:tcW w:w="1657" w:type="pct"/>
            <w:vAlign w:val="bottom"/>
          </w:tcPr>
          <w:p w14:paraId="4320095B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sub007</w:t>
            </w:r>
          </w:p>
        </w:tc>
        <w:tc>
          <w:tcPr>
            <w:tcW w:w="1881" w:type="pct"/>
          </w:tcPr>
          <w:p w14:paraId="3F13D23B" w14:textId="77777777" w:rsidR="00A0693C" w:rsidRDefault="00A0693C" w:rsidP="00AF51D3">
            <w:r w:rsidRPr="004B1D81">
              <w:t>Ganglioglioma</w:t>
            </w:r>
          </w:p>
        </w:tc>
        <w:tc>
          <w:tcPr>
            <w:tcW w:w="1462" w:type="pct"/>
          </w:tcPr>
          <w:p w14:paraId="76750A08" w14:textId="77777777" w:rsidR="00A0693C" w:rsidRPr="004B1D81" w:rsidRDefault="00A0693C" w:rsidP="00AF51D3">
            <w:r w:rsidRPr="00E539B0">
              <w:rPr>
                <w:rFonts w:hint="eastAsia"/>
              </w:rPr>
              <w:t>Ⅰ</w:t>
            </w:r>
          </w:p>
        </w:tc>
      </w:tr>
      <w:tr w:rsidR="00A0693C" w14:paraId="3D3441E1" w14:textId="77777777" w:rsidTr="00AF51D3">
        <w:tc>
          <w:tcPr>
            <w:tcW w:w="1657" w:type="pct"/>
            <w:vAlign w:val="bottom"/>
          </w:tcPr>
          <w:p w14:paraId="689A015E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sub008</w:t>
            </w:r>
          </w:p>
        </w:tc>
        <w:tc>
          <w:tcPr>
            <w:tcW w:w="1881" w:type="pct"/>
          </w:tcPr>
          <w:p w14:paraId="77336BC8" w14:textId="77777777" w:rsidR="00A0693C" w:rsidRDefault="00A0693C" w:rsidP="00AF51D3">
            <w:r>
              <w:rPr>
                <w:rFonts w:hint="eastAsia"/>
              </w:rPr>
              <w:t>L</w:t>
            </w:r>
            <w:r w:rsidRPr="004B1D81">
              <w:t>ow-grade gliomas</w:t>
            </w:r>
          </w:p>
        </w:tc>
        <w:tc>
          <w:tcPr>
            <w:tcW w:w="1462" w:type="pct"/>
          </w:tcPr>
          <w:p w14:paraId="0ABAD970" w14:textId="77777777" w:rsidR="00A0693C" w:rsidRDefault="00A0693C" w:rsidP="00AF51D3">
            <w:r w:rsidRPr="00E539B0">
              <w:rPr>
                <w:rFonts w:hint="eastAsia"/>
              </w:rPr>
              <w:t>Ⅰ</w:t>
            </w:r>
          </w:p>
        </w:tc>
      </w:tr>
      <w:tr w:rsidR="00A0693C" w14:paraId="06C6D8B7" w14:textId="77777777" w:rsidTr="00AF51D3">
        <w:tc>
          <w:tcPr>
            <w:tcW w:w="1657" w:type="pct"/>
            <w:vAlign w:val="bottom"/>
          </w:tcPr>
          <w:p w14:paraId="18D02451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sub009</w:t>
            </w:r>
          </w:p>
        </w:tc>
        <w:tc>
          <w:tcPr>
            <w:tcW w:w="1881" w:type="pct"/>
          </w:tcPr>
          <w:p w14:paraId="040DE729" w14:textId="77777777" w:rsidR="00A0693C" w:rsidRDefault="00A0693C" w:rsidP="00AF51D3">
            <w:r w:rsidRPr="004B1D81">
              <w:t>Glioneuronal and neuronal tumors</w:t>
            </w:r>
          </w:p>
        </w:tc>
        <w:tc>
          <w:tcPr>
            <w:tcW w:w="1462" w:type="pct"/>
          </w:tcPr>
          <w:p w14:paraId="2469B80F" w14:textId="77777777" w:rsidR="00A0693C" w:rsidRPr="004B1D81" w:rsidRDefault="00A0693C" w:rsidP="00AF51D3">
            <w:r w:rsidRPr="00E539B0">
              <w:rPr>
                <w:rFonts w:hint="eastAsia"/>
              </w:rPr>
              <w:t>Ⅰ</w:t>
            </w:r>
          </w:p>
        </w:tc>
      </w:tr>
      <w:tr w:rsidR="00A0693C" w14:paraId="74002114" w14:textId="77777777" w:rsidTr="00AF51D3">
        <w:tc>
          <w:tcPr>
            <w:tcW w:w="1657" w:type="pct"/>
            <w:vAlign w:val="bottom"/>
          </w:tcPr>
          <w:p w14:paraId="15749FFA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sub010</w:t>
            </w:r>
          </w:p>
        </w:tc>
        <w:tc>
          <w:tcPr>
            <w:tcW w:w="1881" w:type="pct"/>
          </w:tcPr>
          <w:p w14:paraId="3629F5D7" w14:textId="77777777" w:rsidR="00A0693C" w:rsidRDefault="00A0693C" w:rsidP="00AF51D3">
            <w:r>
              <w:rPr>
                <w:rFonts w:hint="eastAsia"/>
              </w:rPr>
              <w:t>C</w:t>
            </w:r>
            <w:r w:rsidRPr="004B1D81">
              <w:t>avernous malformation</w:t>
            </w:r>
          </w:p>
        </w:tc>
        <w:tc>
          <w:tcPr>
            <w:tcW w:w="1462" w:type="pct"/>
          </w:tcPr>
          <w:p w14:paraId="02C8FF8B" w14:textId="77777777" w:rsidR="00A0693C" w:rsidRDefault="00A0693C" w:rsidP="00AF51D3"/>
        </w:tc>
      </w:tr>
      <w:tr w:rsidR="00A0693C" w14:paraId="5B29EC99" w14:textId="77777777" w:rsidTr="00AF51D3">
        <w:tc>
          <w:tcPr>
            <w:tcW w:w="1657" w:type="pct"/>
            <w:vAlign w:val="bottom"/>
          </w:tcPr>
          <w:p w14:paraId="4401F534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sub011</w:t>
            </w:r>
          </w:p>
        </w:tc>
        <w:tc>
          <w:tcPr>
            <w:tcW w:w="1881" w:type="pct"/>
          </w:tcPr>
          <w:p w14:paraId="1A289CE4" w14:textId="77777777" w:rsidR="00A0693C" w:rsidRDefault="00A0693C" w:rsidP="00AF51D3">
            <w:proofErr w:type="spellStart"/>
            <w:r w:rsidRPr="004B1D81">
              <w:t>Dysembryoplastic</w:t>
            </w:r>
            <w:proofErr w:type="spellEnd"/>
            <w:r w:rsidRPr="004B1D81">
              <w:t xml:space="preserve"> neuroepithelial tumor</w:t>
            </w:r>
          </w:p>
        </w:tc>
        <w:tc>
          <w:tcPr>
            <w:tcW w:w="1462" w:type="pct"/>
          </w:tcPr>
          <w:p w14:paraId="231797DE" w14:textId="77777777" w:rsidR="00A0693C" w:rsidRPr="004B1D81" w:rsidRDefault="00A0693C" w:rsidP="00AF51D3">
            <w:r w:rsidRPr="00E539B0">
              <w:rPr>
                <w:rFonts w:hint="eastAsia"/>
              </w:rPr>
              <w:t>Ⅰ</w:t>
            </w:r>
          </w:p>
        </w:tc>
      </w:tr>
      <w:tr w:rsidR="00A0693C" w14:paraId="230C7527" w14:textId="77777777" w:rsidTr="00AF51D3">
        <w:tc>
          <w:tcPr>
            <w:tcW w:w="1657" w:type="pct"/>
            <w:vAlign w:val="bottom"/>
          </w:tcPr>
          <w:p w14:paraId="72669853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sub012</w:t>
            </w:r>
          </w:p>
        </w:tc>
        <w:tc>
          <w:tcPr>
            <w:tcW w:w="1881" w:type="pct"/>
          </w:tcPr>
          <w:p w14:paraId="64EE93D3" w14:textId="77777777" w:rsidR="00A0693C" w:rsidRDefault="00A0693C" w:rsidP="00AF51D3">
            <w:r w:rsidRPr="00E539B0">
              <w:t>Anaplastic ependymoma</w:t>
            </w:r>
          </w:p>
        </w:tc>
        <w:tc>
          <w:tcPr>
            <w:tcW w:w="1462" w:type="pct"/>
          </w:tcPr>
          <w:p w14:paraId="2FA9E03E" w14:textId="77777777" w:rsidR="00A0693C" w:rsidRPr="00E539B0" w:rsidRDefault="00A0693C" w:rsidP="00AF51D3">
            <w:r w:rsidRPr="00E539B0">
              <w:rPr>
                <w:rFonts w:hint="eastAsia"/>
              </w:rPr>
              <w:t>Ⅲ</w:t>
            </w:r>
          </w:p>
        </w:tc>
      </w:tr>
      <w:tr w:rsidR="00A0693C" w14:paraId="776301B7" w14:textId="77777777" w:rsidTr="00AF51D3">
        <w:tc>
          <w:tcPr>
            <w:tcW w:w="1657" w:type="pct"/>
            <w:vAlign w:val="bottom"/>
          </w:tcPr>
          <w:p w14:paraId="2FF72FB6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sub013</w:t>
            </w:r>
          </w:p>
        </w:tc>
        <w:tc>
          <w:tcPr>
            <w:tcW w:w="1881" w:type="pct"/>
          </w:tcPr>
          <w:p w14:paraId="38EE2B17" w14:textId="77777777" w:rsidR="00A0693C" w:rsidRDefault="00A0693C" w:rsidP="00AF51D3">
            <w:r>
              <w:rPr>
                <w:rFonts w:hint="eastAsia"/>
              </w:rPr>
              <w:t>E</w:t>
            </w:r>
            <w:r w:rsidRPr="00E539B0">
              <w:t>pendymoma</w:t>
            </w:r>
          </w:p>
        </w:tc>
        <w:tc>
          <w:tcPr>
            <w:tcW w:w="1462" w:type="pct"/>
          </w:tcPr>
          <w:p w14:paraId="23F7E042" w14:textId="77777777" w:rsidR="00A0693C" w:rsidRDefault="00A0693C" w:rsidP="00AF51D3">
            <w:r w:rsidRPr="00E539B0">
              <w:rPr>
                <w:rFonts w:hint="eastAsia"/>
              </w:rPr>
              <w:t>Ⅱ</w:t>
            </w:r>
          </w:p>
        </w:tc>
      </w:tr>
      <w:tr w:rsidR="00A0693C" w14:paraId="6C89ABD7" w14:textId="77777777" w:rsidTr="00AF51D3">
        <w:tc>
          <w:tcPr>
            <w:tcW w:w="1657" w:type="pct"/>
            <w:vAlign w:val="bottom"/>
          </w:tcPr>
          <w:p w14:paraId="2C45BD19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sub014</w:t>
            </w:r>
          </w:p>
        </w:tc>
        <w:tc>
          <w:tcPr>
            <w:tcW w:w="1881" w:type="pct"/>
          </w:tcPr>
          <w:p w14:paraId="0A74260D" w14:textId="77777777" w:rsidR="00A0693C" w:rsidRDefault="00A0693C" w:rsidP="00AF51D3">
            <w:r w:rsidRPr="00E539B0">
              <w:t>Brain tissue degeneration</w:t>
            </w:r>
          </w:p>
        </w:tc>
        <w:tc>
          <w:tcPr>
            <w:tcW w:w="1462" w:type="pct"/>
          </w:tcPr>
          <w:p w14:paraId="24E47C84" w14:textId="77777777" w:rsidR="00A0693C" w:rsidRPr="00E539B0" w:rsidRDefault="00A0693C" w:rsidP="00AF51D3"/>
        </w:tc>
      </w:tr>
      <w:tr w:rsidR="00A0693C" w14:paraId="1C34DEB5" w14:textId="77777777" w:rsidTr="00AF51D3">
        <w:tc>
          <w:tcPr>
            <w:tcW w:w="1657" w:type="pct"/>
            <w:vAlign w:val="bottom"/>
          </w:tcPr>
          <w:p w14:paraId="789259C7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sub015</w:t>
            </w:r>
          </w:p>
        </w:tc>
        <w:tc>
          <w:tcPr>
            <w:tcW w:w="1881" w:type="pct"/>
          </w:tcPr>
          <w:p w14:paraId="218B1F1B" w14:textId="77777777" w:rsidR="00A0693C" w:rsidRDefault="00A0693C" w:rsidP="00AF51D3">
            <w:r>
              <w:rPr>
                <w:rFonts w:hint="eastAsia"/>
              </w:rPr>
              <w:t>C</w:t>
            </w:r>
            <w:r w:rsidRPr="004B1D81">
              <w:t>avernous malformation</w:t>
            </w:r>
          </w:p>
        </w:tc>
        <w:tc>
          <w:tcPr>
            <w:tcW w:w="1462" w:type="pct"/>
          </w:tcPr>
          <w:p w14:paraId="7135135E" w14:textId="77777777" w:rsidR="00A0693C" w:rsidRDefault="00A0693C" w:rsidP="00AF51D3"/>
        </w:tc>
      </w:tr>
      <w:tr w:rsidR="00A0693C" w14:paraId="3166E5A9" w14:textId="77777777" w:rsidTr="00AF51D3">
        <w:tc>
          <w:tcPr>
            <w:tcW w:w="1657" w:type="pct"/>
            <w:vAlign w:val="bottom"/>
          </w:tcPr>
          <w:p w14:paraId="33508C6A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sub016</w:t>
            </w:r>
          </w:p>
        </w:tc>
        <w:tc>
          <w:tcPr>
            <w:tcW w:w="1881" w:type="pct"/>
          </w:tcPr>
          <w:p w14:paraId="34277D00" w14:textId="77777777" w:rsidR="00A0693C" w:rsidRDefault="00A0693C" w:rsidP="00AF51D3">
            <w:r>
              <w:rPr>
                <w:rFonts w:hint="eastAsia"/>
              </w:rPr>
              <w:t>C</w:t>
            </w:r>
            <w:r w:rsidRPr="004B1D81">
              <w:t>avernous malformation</w:t>
            </w:r>
          </w:p>
        </w:tc>
        <w:tc>
          <w:tcPr>
            <w:tcW w:w="1462" w:type="pct"/>
          </w:tcPr>
          <w:p w14:paraId="69F32F35" w14:textId="77777777" w:rsidR="00A0693C" w:rsidRDefault="00A0693C" w:rsidP="00AF51D3"/>
        </w:tc>
      </w:tr>
      <w:tr w:rsidR="00A0693C" w14:paraId="05204090" w14:textId="77777777" w:rsidTr="00AF51D3">
        <w:tc>
          <w:tcPr>
            <w:tcW w:w="1657" w:type="pct"/>
            <w:vAlign w:val="bottom"/>
          </w:tcPr>
          <w:p w14:paraId="53856354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sub017</w:t>
            </w:r>
          </w:p>
        </w:tc>
        <w:tc>
          <w:tcPr>
            <w:tcW w:w="1881" w:type="pct"/>
          </w:tcPr>
          <w:p w14:paraId="3F406CAD" w14:textId="77777777" w:rsidR="00A0693C" w:rsidRDefault="00A0693C" w:rsidP="00AF51D3">
            <w:r>
              <w:rPr>
                <w:rFonts w:hint="eastAsia"/>
              </w:rPr>
              <w:t>C</w:t>
            </w:r>
            <w:r w:rsidRPr="004B1D81">
              <w:t>avernous malformation</w:t>
            </w:r>
          </w:p>
        </w:tc>
        <w:tc>
          <w:tcPr>
            <w:tcW w:w="1462" w:type="pct"/>
          </w:tcPr>
          <w:p w14:paraId="2595F68D" w14:textId="77777777" w:rsidR="00A0693C" w:rsidRDefault="00A0693C" w:rsidP="00AF51D3"/>
        </w:tc>
      </w:tr>
      <w:tr w:rsidR="00A0693C" w14:paraId="061F5B1A" w14:textId="77777777" w:rsidTr="00AF51D3">
        <w:tc>
          <w:tcPr>
            <w:tcW w:w="1657" w:type="pct"/>
            <w:vAlign w:val="bottom"/>
          </w:tcPr>
          <w:p w14:paraId="415996C6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sub018</w:t>
            </w:r>
          </w:p>
        </w:tc>
        <w:tc>
          <w:tcPr>
            <w:tcW w:w="1881" w:type="pct"/>
          </w:tcPr>
          <w:p w14:paraId="24FA0831" w14:textId="77777777" w:rsidR="00A0693C" w:rsidRDefault="00A0693C" w:rsidP="00AF51D3">
            <w:r w:rsidRPr="004B1D81">
              <w:t>Glioneuronal and neuronal tumors</w:t>
            </w:r>
          </w:p>
        </w:tc>
        <w:tc>
          <w:tcPr>
            <w:tcW w:w="1462" w:type="pct"/>
          </w:tcPr>
          <w:p w14:paraId="2719069C" w14:textId="77777777" w:rsidR="00A0693C" w:rsidRPr="004B1D81" w:rsidRDefault="00A0693C" w:rsidP="00AF51D3">
            <w:r w:rsidRPr="00E539B0">
              <w:rPr>
                <w:rFonts w:hint="eastAsia"/>
              </w:rPr>
              <w:t>Ⅰ</w:t>
            </w:r>
          </w:p>
        </w:tc>
      </w:tr>
      <w:tr w:rsidR="00A0693C" w14:paraId="3A747F57" w14:textId="77777777" w:rsidTr="00AF51D3">
        <w:tc>
          <w:tcPr>
            <w:tcW w:w="1657" w:type="pct"/>
            <w:vAlign w:val="bottom"/>
          </w:tcPr>
          <w:p w14:paraId="7BF6B268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sub019</w:t>
            </w:r>
          </w:p>
        </w:tc>
        <w:tc>
          <w:tcPr>
            <w:tcW w:w="1881" w:type="pct"/>
          </w:tcPr>
          <w:p w14:paraId="4227484D" w14:textId="77777777" w:rsidR="00A0693C" w:rsidRDefault="00A0693C" w:rsidP="00AF51D3">
            <w:r>
              <w:rPr>
                <w:rFonts w:hint="eastAsia"/>
              </w:rPr>
              <w:t>C</w:t>
            </w:r>
            <w:r w:rsidRPr="004B1D81">
              <w:t>avernous malformation</w:t>
            </w:r>
          </w:p>
        </w:tc>
        <w:tc>
          <w:tcPr>
            <w:tcW w:w="1462" w:type="pct"/>
          </w:tcPr>
          <w:p w14:paraId="780D8A03" w14:textId="77777777" w:rsidR="00A0693C" w:rsidRDefault="00A0693C" w:rsidP="00AF51D3"/>
        </w:tc>
      </w:tr>
      <w:tr w:rsidR="00A0693C" w14:paraId="08F57F4C" w14:textId="77777777" w:rsidTr="00AF51D3">
        <w:tc>
          <w:tcPr>
            <w:tcW w:w="1657" w:type="pct"/>
            <w:tcBorders>
              <w:bottom w:val="single" w:sz="12" w:space="0" w:color="auto"/>
            </w:tcBorders>
            <w:vAlign w:val="bottom"/>
          </w:tcPr>
          <w:p w14:paraId="2245F5F6" w14:textId="77777777" w:rsidR="00A0693C" w:rsidRDefault="00A0693C" w:rsidP="00AF51D3">
            <w:r>
              <w:rPr>
                <w:rFonts w:ascii="等线" w:eastAsia="等线" w:hAnsi="等线" w:hint="eastAsia"/>
                <w:color w:val="000000"/>
                <w:sz w:val="22"/>
              </w:rPr>
              <w:t>sub020</w:t>
            </w:r>
          </w:p>
        </w:tc>
        <w:tc>
          <w:tcPr>
            <w:tcW w:w="1881" w:type="pct"/>
            <w:tcBorders>
              <w:bottom w:val="single" w:sz="12" w:space="0" w:color="auto"/>
            </w:tcBorders>
          </w:tcPr>
          <w:p w14:paraId="70F9B189" w14:textId="77777777" w:rsidR="00A0693C" w:rsidRDefault="00A0693C" w:rsidP="00AF51D3">
            <w:r w:rsidRPr="00E539B0">
              <w:t>Atypical meningioma</w:t>
            </w:r>
          </w:p>
        </w:tc>
        <w:tc>
          <w:tcPr>
            <w:tcW w:w="1462" w:type="pct"/>
            <w:tcBorders>
              <w:bottom w:val="single" w:sz="12" w:space="0" w:color="auto"/>
            </w:tcBorders>
          </w:tcPr>
          <w:p w14:paraId="361CC670" w14:textId="77777777" w:rsidR="00A0693C" w:rsidRPr="00E539B0" w:rsidRDefault="00A0693C" w:rsidP="00AF51D3">
            <w:r w:rsidRPr="00E539B0">
              <w:rPr>
                <w:rFonts w:hint="eastAsia"/>
              </w:rPr>
              <w:t>Ⅱ</w:t>
            </w:r>
          </w:p>
        </w:tc>
      </w:tr>
    </w:tbl>
    <w:p w14:paraId="4D213A76" w14:textId="77777777" w:rsidR="00A0693C" w:rsidRDefault="00A0693C" w:rsidP="00A0693C">
      <w:r>
        <w:rPr>
          <w:rFonts w:hint="eastAsia"/>
        </w:rPr>
        <w:t>#</w:t>
      </w:r>
      <w:r w:rsidRPr="00E922AB">
        <w:t xml:space="preserve"> The pathological diagnosis was based on the histopathological report from our institution's Department of Pathology, adhering to WHO Classification and grading of Tumors of the Central Nervous System in 2016.</w:t>
      </w:r>
    </w:p>
    <w:p w14:paraId="4603495B" w14:textId="0688FBFB" w:rsidR="00213DD4" w:rsidRPr="00A0693C" w:rsidRDefault="00415346" w:rsidP="00415346">
      <w:r>
        <w:rPr>
          <w:rFonts w:hint="eastAsia"/>
        </w:rPr>
        <w:t>*</w:t>
      </w:r>
      <w:r>
        <w:t xml:space="preserve"> </w:t>
      </w:r>
      <w:r w:rsidRPr="00415346">
        <w:t>We can observe that high-grade lesions are rare, with only one case identified, while the majority of lesions are of low-grade or non-tumorous nature.</w:t>
      </w:r>
    </w:p>
    <w:sectPr w:rsidR="00213DD4" w:rsidRPr="00A0693C" w:rsidSect="00CE414C">
      <w:pgSz w:w="15840" w:h="12240" w:orient="landscape" w:code="1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01E551" w14:textId="77777777" w:rsidR="00CE414C" w:rsidRDefault="00CE414C" w:rsidP="00A0693C">
      <w:r>
        <w:separator/>
      </w:r>
    </w:p>
  </w:endnote>
  <w:endnote w:type="continuationSeparator" w:id="0">
    <w:p w14:paraId="5FCA4476" w14:textId="77777777" w:rsidR="00CE414C" w:rsidRDefault="00CE414C" w:rsidP="00A069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101925D" w14:textId="77777777" w:rsidR="00CE414C" w:rsidRDefault="00CE414C" w:rsidP="00A0693C">
      <w:r>
        <w:separator/>
      </w:r>
    </w:p>
  </w:footnote>
  <w:footnote w:type="continuationSeparator" w:id="0">
    <w:p w14:paraId="100BC3AB" w14:textId="77777777" w:rsidR="00CE414C" w:rsidRDefault="00CE414C" w:rsidP="00A069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BD6350"/>
    <w:multiLevelType w:val="hybridMultilevel"/>
    <w:tmpl w:val="02C239BE"/>
    <w:lvl w:ilvl="0" w:tplc="E656F0B6">
      <w:start w:val="7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theme="minorBidi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9645339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3DD4"/>
    <w:rsid w:val="00152FA4"/>
    <w:rsid w:val="00213DD4"/>
    <w:rsid w:val="00415346"/>
    <w:rsid w:val="00442337"/>
    <w:rsid w:val="008478BE"/>
    <w:rsid w:val="008820A5"/>
    <w:rsid w:val="00945539"/>
    <w:rsid w:val="00A0693C"/>
    <w:rsid w:val="00B737B4"/>
    <w:rsid w:val="00CC1532"/>
    <w:rsid w:val="00CE414C"/>
    <w:rsid w:val="00E76A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99D0FC"/>
  <w15:chartTrackingRefBased/>
  <w15:docId w15:val="{198BB5BB-1D28-47F3-A61F-E1BC606D4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0693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A0693C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A0693C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A0693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0693C"/>
    <w:rPr>
      <w:sz w:val="18"/>
      <w:szCs w:val="18"/>
    </w:rPr>
  </w:style>
  <w:style w:type="table" w:styleId="a7">
    <w:name w:val="Table Grid"/>
    <w:basedOn w:val="a1"/>
    <w:uiPriority w:val="39"/>
    <w:rsid w:val="00A0693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List Paragraph"/>
    <w:basedOn w:val="a"/>
    <w:uiPriority w:val="34"/>
    <w:qFormat/>
    <w:rsid w:val="00415346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XY Guan</dc:creator>
  <cp:keywords/>
  <dc:description/>
  <cp:lastModifiedBy>XY Guan</cp:lastModifiedBy>
  <cp:revision>7</cp:revision>
  <dcterms:created xsi:type="dcterms:W3CDTF">2024-03-17T07:36:00Z</dcterms:created>
  <dcterms:modified xsi:type="dcterms:W3CDTF">2024-03-22T20:06:00Z</dcterms:modified>
</cp:coreProperties>
</file>