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D625D2" w14:textId="77777777" w:rsidR="00F40178" w:rsidRDefault="00000000" w:rsidP="00ED6E68">
      <w:pPr>
        <w:widowControl/>
        <w:rPr>
          <w:rFonts w:eastAsia="宋体" w:cs="Times New Roman"/>
          <w:b/>
          <w:color w:val="000000"/>
          <w:kern w:val="0"/>
          <w:szCs w:val="21"/>
        </w:rPr>
      </w:pPr>
      <w:r>
        <w:rPr>
          <w:rFonts w:eastAsia="宋体" w:cs="Times New Roman"/>
          <w:b/>
          <w:noProof/>
          <w:color w:val="000000"/>
          <w:kern w:val="0"/>
          <w:szCs w:val="21"/>
        </w:rPr>
        <w:drawing>
          <wp:inline distT="0" distB="0" distL="0" distR="0" wp14:anchorId="181439D9" wp14:editId="5AFBF2DA">
            <wp:extent cx="5308600" cy="2388870"/>
            <wp:effectExtent l="0" t="0" r="0" b="0"/>
            <wp:docPr id="211652538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525389" name="图片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8600" cy="238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C2170" w14:textId="58DF8D6C" w:rsidR="00F40178" w:rsidRPr="00ED6E68" w:rsidRDefault="00E952E0" w:rsidP="00ED6E68">
      <w:pPr>
        <w:widowControl/>
        <w:rPr>
          <w:rFonts w:cs="Times New Roman"/>
          <w:bCs/>
          <w:color w:val="000000"/>
          <w:kern w:val="0"/>
          <w:szCs w:val="21"/>
        </w:rPr>
      </w:pPr>
      <w:r>
        <w:rPr>
          <w:rFonts w:cs="Times New Roman"/>
          <w:b/>
          <w:color w:val="000000"/>
          <w:kern w:val="0"/>
          <w:szCs w:val="21"/>
          <w:lang w:val="en-US"/>
        </w:rPr>
        <w:t>F</w:t>
      </w:r>
      <w:r w:rsidR="00DF5D7E">
        <w:rPr>
          <w:rFonts w:cs="Times New Roman"/>
          <w:b/>
          <w:color w:val="000000"/>
          <w:kern w:val="0"/>
          <w:szCs w:val="21"/>
          <w:lang w:val="en-US"/>
        </w:rPr>
        <w:t>ig.</w:t>
      </w:r>
      <w:r>
        <w:rPr>
          <w:rFonts w:cs="Times New Roman"/>
          <w:b/>
          <w:color w:val="000000"/>
          <w:kern w:val="0"/>
          <w:szCs w:val="21"/>
          <w:lang w:val="en-US"/>
        </w:rPr>
        <w:t xml:space="preserve"> S1</w:t>
      </w:r>
      <w:r w:rsidR="00ED6E68">
        <w:rPr>
          <w:rFonts w:cs="Times New Roman"/>
          <w:b/>
          <w:color w:val="000000"/>
          <w:kern w:val="0"/>
          <w:szCs w:val="21"/>
        </w:rPr>
        <w:t xml:space="preserve"> </w:t>
      </w:r>
      <w:r w:rsidR="00ED6E68" w:rsidRPr="00E952E0">
        <w:rPr>
          <w:rFonts w:cs="Times New Roman" w:hint="eastAsia"/>
          <w:bCs/>
          <w:color w:val="000000"/>
          <w:kern w:val="0"/>
          <w:szCs w:val="21"/>
        </w:rPr>
        <w:t>Amino acid sequence analysis</w:t>
      </w:r>
      <w:r w:rsidR="00ED6E68" w:rsidRPr="00E952E0">
        <w:rPr>
          <w:rFonts w:cs="Times New Roman"/>
          <w:bCs/>
          <w:color w:val="000000"/>
          <w:kern w:val="0"/>
          <w:szCs w:val="21"/>
        </w:rPr>
        <w:t xml:space="preserve"> and comparison</w:t>
      </w:r>
      <w:r w:rsidR="00ED6E68" w:rsidRPr="00E952E0">
        <w:rPr>
          <w:rFonts w:cs="Times New Roman" w:hint="eastAsia"/>
          <w:bCs/>
          <w:color w:val="000000"/>
          <w:kern w:val="0"/>
          <w:szCs w:val="21"/>
        </w:rPr>
        <w:t xml:space="preserve"> between Pigm-1 and Pit, Pia, Pid3, </w:t>
      </w:r>
      <w:r w:rsidR="00ED6E68" w:rsidRPr="00E952E0">
        <w:rPr>
          <w:rFonts w:eastAsia="宋体" w:cs="Times New Roman"/>
          <w:bCs/>
          <w:color w:val="000000"/>
          <w:kern w:val="0"/>
          <w:szCs w:val="21"/>
        </w:rPr>
        <w:t xml:space="preserve">and </w:t>
      </w:r>
      <w:r w:rsidR="00ED6E68" w:rsidRPr="00E952E0">
        <w:rPr>
          <w:rFonts w:cs="Times New Roman" w:hint="eastAsia"/>
          <w:bCs/>
          <w:color w:val="000000"/>
          <w:kern w:val="0"/>
          <w:szCs w:val="21"/>
        </w:rPr>
        <w:t>Pi9.</w:t>
      </w:r>
      <w:r w:rsidR="00ED6E68">
        <w:rPr>
          <w:rFonts w:cs="Times New Roman" w:hint="eastAsia"/>
          <w:b/>
          <w:color w:val="000000"/>
          <w:kern w:val="0"/>
          <w:szCs w:val="21"/>
        </w:rPr>
        <w:t xml:space="preserve"> </w:t>
      </w:r>
      <w:r w:rsidR="00ED6E68">
        <w:rPr>
          <w:rFonts w:cs="Times New Roman" w:hint="eastAsia"/>
          <w:bCs/>
          <w:color w:val="000000"/>
          <w:kern w:val="0"/>
          <w:szCs w:val="21"/>
        </w:rPr>
        <w:t>The green under</w:t>
      </w:r>
      <w:r w:rsidR="00ED6E68">
        <w:rPr>
          <w:rFonts w:cs="Times New Roman"/>
          <w:bCs/>
          <w:color w:val="000000"/>
          <w:kern w:val="0"/>
          <w:szCs w:val="21"/>
        </w:rPr>
        <w:t>lined letters</w:t>
      </w:r>
      <w:r w:rsidR="00ED6E68">
        <w:rPr>
          <w:rFonts w:cs="Times New Roman" w:hint="eastAsia"/>
          <w:bCs/>
          <w:color w:val="000000"/>
          <w:kern w:val="0"/>
          <w:szCs w:val="21"/>
        </w:rPr>
        <w:t xml:space="preserve"> indicate the predicted NBS domains of each of the four NLR proteins.</w:t>
      </w:r>
      <w:r w:rsidR="00ED6E68">
        <w:rPr>
          <w:rFonts w:cs="Times New Roman"/>
          <w:bCs/>
          <w:color w:val="000000"/>
          <w:kern w:val="0"/>
          <w:szCs w:val="21"/>
        </w:rPr>
        <w:br w:type="page"/>
      </w:r>
    </w:p>
    <w:p w14:paraId="484DC48D" w14:textId="38C8D722" w:rsidR="00F40178" w:rsidRDefault="00000000" w:rsidP="00ED6E68">
      <w:pPr>
        <w:widowControl/>
        <w:rPr>
          <w:rFonts w:cs="Times New Roman"/>
          <w:color w:val="000000"/>
          <w:kern w:val="0"/>
          <w:szCs w:val="21"/>
        </w:rPr>
      </w:pPr>
      <w:r>
        <w:rPr>
          <w:rFonts w:cs="Times New Roman"/>
          <w:noProof/>
          <w:color w:val="000000"/>
          <w:kern w:val="0"/>
          <w:szCs w:val="21"/>
        </w:rPr>
        <w:lastRenderedPageBreak/>
        <w:drawing>
          <wp:inline distT="0" distB="0" distL="0" distR="0" wp14:anchorId="7ADEC412" wp14:editId="4F14DAAD">
            <wp:extent cx="5308600" cy="3797300"/>
            <wp:effectExtent l="0" t="0" r="0" b="0"/>
            <wp:docPr id="127946653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466537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08600" cy="379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A3F8B" w14:textId="1D839CF8" w:rsidR="00F40178" w:rsidRDefault="00E952E0">
      <w:pPr>
        <w:widowControl/>
        <w:rPr>
          <w:rFonts w:cs="Times New Roman"/>
          <w:b/>
          <w:color w:val="000000"/>
          <w:kern w:val="0"/>
          <w:szCs w:val="21"/>
        </w:rPr>
      </w:pPr>
      <w:r>
        <w:rPr>
          <w:rFonts w:eastAsia="宋体" w:cs="Times New Roman"/>
          <w:b/>
          <w:color w:val="000000"/>
          <w:kern w:val="0"/>
          <w:szCs w:val="21"/>
        </w:rPr>
        <w:t>F</w:t>
      </w:r>
      <w:r w:rsidR="00DF5D7E">
        <w:rPr>
          <w:rFonts w:eastAsia="宋体" w:cs="Times New Roman"/>
          <w:b/>
          <w:color w:val="000000"/>
          <w:kern w:val="0"/>
          <w:szCs w:val="21"/>
        </w:rPr>
        <w:t>ig.</w:t>
      </w:r>
      <w:r>
        <w:rPr>
          <w:rFonts w:eastAsia="宋体" w:cs="Times New Roman"/>
          <w:b/>
          <w:color w:val="000000"/>
          <w:kern w:val="0"/>
          <w:szCs w:val="21"/>
        </w:rPr>
        <w:t xml:space="preserve"> S2</w:t>
      </w:r>
      <w:r>
        <w:rPr>
          <w:rFonts w:cs="Times New Roman"/>
          <w:b/>
          <w:color w:val="000000"/>
          <w:kern w:val="0"/>
          <w:szCs w:val="21"/>
        </w:rPr>
        <w:t xml:space="preserve"> </w:t>
      </w:r>
      <w:r w:rsidRPr="00E952E0">
        <w:rPr>
          <w:rFonts w:cs="Times New Roman"/>
          <w:bCs/>
          <w:color w:val="000000"/>
          <w:kern w:val="0"/>
          <w:szCs w:val="21"/>
        </w:rPr>
        <w:t>Construction of new rice blast resistant plants with 9311 as recipient.</w:t>
      </w:r>
      <w:r>
        <w:rPr>
          <w:rFonts w:cs="Times New Roman"/>
          <w:b/>
          <w:color w:val="000000"/>
          <w:kern w:val="0"/>
          <w:szCs w:val="21"/>
        </w:rPr>
        <w:br w:type="page"/>
      </w:r>
    </w:p>
    <w:p w14:paraId="31423D97" w14:textId="77777777" w:rsidR="00A93FE3" w:rsidRDefault="00A93FE3" w:rsidP="00A93FE3">
      <w:pPr>
        <w:widowControl/>
        <w:jc w:val="left"/>
        <w:rPr>
          <w:rFonts w:cs="Times New Roman"/>
          <w:b/>
          <w:bCs/>
          <w:color w:val="000000"/>
          <w:kern w:val="0"/>
          <w:szCs w:val="21"/>
        </w:rPr>
      </w:pPr>
      <w:r>
        <w:rPr>
          <w:rFonts w:cs="Times New Roman"/>
          <w:b/>
          <w:bCs/>
          <w:color w:val="000000"/>
          <w:kern w:val="0"/>
          <w:szCs w:val="21"/>
        </w:rPr>
        <w:lastRenderedPageBreak/>
        <w:t xml:space="preserve">Table S1 </w:t>
      </w:r>
      <w:r w:rsidRPr="00E952E0">
        <w:rPr>
          <w:rFonts w:cs="Times New Roman"/>
          <w:color w:val="000000"/>
          <w:kern w:val="0"/>
          <w:szCs w:val="21"/>
        </w:rPr>
        <w:t>Mutation site of two target mutant lines.</w:t>
      </w:r>
    </w:p>
    <w:tbl>
      <w:tblPr>
        <w:tblStyle w:val="afffd"/>
        <w:tblW w:w="0" w:type="auto"/>
        <w:jc w:val="center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8"/>
        <w:gridCol w:w="1900"/>
        <w:gridCol w:w="5044"/>
      </w:tblGrid>
      <w:tr w:rsidR="00A93FE3" w14:paraId="47975A64" w14:textId="77777777" w:rsidTr="00CB1F54">
        <w:trPr>
          <w:jc w:val="center"/>
        </w:trPr>
        <w:tc>
          <w:tcPr>
            <w:tcW w:w="1578" w:type="dxa"/>
            <w:tcBorders>
              <w:bottom w:val="single" w:sz="4" w:space="0" w:color="000000" w:themeColor="text1"/>
            </w:tcBorders>
          </w:tcPr>
          <w:p w14:paraId="55419682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AdvOT1ef757c0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AdvOT1ef757c0" w:cs="Times New Roman"/>
                <w:color w:val="000000"/>
                <w:kern w:val="0"/>
                <w:sz w:val="18"/>
                <w:szCs w:val="18"/>
              </w:rPr>
              <w:t>Line</w:t>
            </w:r>
          </w:p>
        </w:tc>
        <w:tc>
          <w:tcPr>
            <w:tcW w:w="1900" w:type="dxa"/>
            <w:tcBorders>
              <w:bottom w:val="single" w:sz="4" w:space="0" w:color="000000" w:themeColor="text1"/>
            </w:tcBorders>
          </w:tcPr>
          <w:p w14:paraId="5037CC19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AdvOT1ef757c0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AdvOT1ef757c0" w:cs="Times New Roman" w:hint="eastAsia"/>
                <w:color w:val="000000"/>
                <w:kern w:val="0"/>
                <w:sz w:val="18"/>
                <w:szCs w:val="18"/>
              </w:rPr>
              <w:t>Target sequence</w:t>
            </w:r>
          </w:p>
        </w:tc>
        <w:tc>
          <w:tcPr>
            <w:tcW w:w="5044" w:type="dxa"/>
            <w:tcBorders>
              <w:bottom w:val="single" w:sz="4" w:space="0" w:color="000000" w:themeColor="text1"/>
            </w:tcBorders>
          </w:tcPr>
          <w:p w14:paraId="079DB0E1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AdvOT1ef757c0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AdvOT1ef757c0" w:cs="Times New Roman"/>
                <w:color w:val="000000"/>
                <w:kern w:val="0"/>
                <w:sz w:val="18"/>
                <w:szCs w:val="18"/>
              </w:rPr>
              <w:t>Mutation site</w:t>
            </w:r>
          </w:p>
        </w:tc>
      </w:tr>
      <w:tr w:rsidR="00A93FE3" w14:paraId="2574EAF4" w14:textId="77777777" w:rsidTr="00CB1F54">
        <w:trPr>
          <w:jc w:val="center"/>
        </w:trPr>
        <w:tc>
          <w:tcPr>
            <w:tcW w:w="1578" w:type="dxa"/>
            <w:tcBorders>
              <w:top w:val="single" w:sz="4" w:space="0" w:color="000000" w:themeColor="text1"/>
              <w:tl2br w:val="nil"/>
              <w:tr2bl w:val="nil"/>
            </w:tcBorders>
          </w:tcPr>
          <w:p w14:paraId="14738014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AdvOT1ef757c0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</w:rPr>
              <w:t>Rac1 KO-Line1</w:t>
            </w:r>
          </w:p>
        </w:tc>
        <w:tc>
          <w:tcPr>
            <w:tcW w:w="1900" w:type="dxa"/>
            <w:tcBorders>
              <w:top w:val="single" w:sz="4" w:space="0" w:color="000000" w:themeColor="text1"/>
              <w:tl2br w:val="nil"/>
              <w:tr2bl w:val="nil"/>
            </w:tcBorders>
          </w:tcPr>
          <w:p w14:paraId="2E053943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AdvOT1ef757c0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CCAGAGGCCGAGGTTGACGACGC</w:t>
            </w:r>
          </w:p>
        </w:tc>
        <w:tc>
          <w:tcPr>
            <w:tcW w:w="5044" w:type="dxa"/>
            <w:tcBorders>
              <w:top w:val="single" w:sz="4" w:space="0" w:color="000000" w:themeColor="text1"/>
              <w:tl2br w:val="nil"/>
              <w:tr2bl w:val="nil"/>
            </w:tcBorders>
          </w:tcPr>
          <w:p w14:paraId="19728972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CCACCTGCAGTGTCCCAGAG-------GTTGACGACGCTCCC</w:t>
            </w:r>
          </w:p>
          <w:p w14:paraId="5A0FA68A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 xml:space="preserve"> bp deletion)</w:t>
            </w:r>
          </w:p>
        </w:tc>
      </w:tr>
      <w:tr w:rsidR="00A93FE3" w14:paraId="2FC01667" w14:textId="77777777" w:rsidTr="00CB1F54">
        <w:trPr>
          <w:jc w:val="center"/>
        </w:trPr>
        <w:tc>
          <w:tcPr>
            <w:tcW w:w="1578" w:type="dxa"/>
            <w:tcBorders>
              <w:tl2br w:val="nil"/>
              <w:tr2bl w:val="nil"/>
            </w:tcBorders>
          </w:tcPr>
          <w:p w14:paraId="11665EEC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AdvOT1ef757c0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</w:rPr>
              <w:t>Rac1 KO-Line</w:t>
            </w:r>
            <w:r>
              <w:rPr>
                <w:rFonts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00" w:type="dxa"/>
            <w:tcBorders>
              <w:tl2br w:val="nil"/>
              <w:tr2bl w:val="nil"/>
            </w:tcBorders>
          </w:tcPr>
          <w:p w14:paraId="1F5433C4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CCAGAGGCCGAGGTTGACGACGC</w:t>
            </w:r>
          </w:p>
        </w:tc>
        <w:tc>
          <w:tcPr>
            <w:tcW w:w="5044" w:type="dxa"/>
            <w:tcBorders>
              <w:tl2br w:val="nil"/>
              <w:tr2bl w:val="nil"/>
            </w:tcBorders>
          </w:tcPr>
          <w:p w14:paraId="7C52AA3C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CCACCTGCAGTGTCCCAGAG</w:t>
            </w:r>
            <w:r>
              <w:rPr>
                <w:rFonts w:eastAsia="宋体" w:cs="Times New Roman" w:hint="eastAsia"/>
                <w:color w:val="FF0000"/>
                <w:kern w:val="0"/>
                <w:sz w:val="18"/>
                <w:szCs w:val="18"/>
              </w:rPr>
              <w:t>AA</w:t>
            </w:r>
            <w:r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 xml:space="preserve">GCCGAGGTTGACGA </w:t>
            </w:r>
          </w:p>
          <w:p w14:paraId="0A59BD4E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 bp</w:t>
            </w:r>
            <w:r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 xml:space="preserve"> insertion)</w:t>
            </w:r>
          </w:p>
        </w:tc>
      </w:tr>
    </w:tbl>
    <w:p w14:paraId="07A5407B" w14:textId="63B837F1" w:rsidR="00A93FE3" w:rsidRDefault="00A93FE3">
      <w:pPr>
        <w:widowControl/>
        <w:rPr>
          <w:rFonts w:cs="Times New Roman"/>
          <w:color w:val="000000"/>
          <w:kern w:val="0"/>
          <w:szCs w:val="21"/>
        </w:rPr>
      </w:pPr>
      <w:r>
        <w:rPr>
          <w:rFonts w:cs="Times New Roman"/>
          <w:color w:val="000000"/>
          <w:kern w:val="0"/>
          <w:szCs w:val="21"/>
        </w:rPr>
        <w:br w:type="page"/>
      </w:r>
    </w:p>
    <w:p w14:paraId="6C47FB49" w14:textId="77777777" w:rsidR="00A93FE3" w:rsidRPr="00E952E0" w:rsidRDefault="00A93FE3" w:rsidP="00A93FE3">
      <w:pPr>
        <w:widowControl/>
        <w:rPr>
          <w:rFonts w:cs="Times New Roman"/>
          <w:color w:val="000000"/>
          <w:kern w:val="0"/>
          <w:szCs w:val="21"/>
        </w:rPr>
      </w:pPr>
      <w:r>
        <w:rPr>
          <w:rFonts w:cs="Times New Roman"/>
          <w:b/>
          <w:bCs/>
          <w:color w:val="000000"/>
          <w:kern w:val="0"/>
          <w:szCs w:val="21"/>
        </w:rPr>
        <w:lastRenderedPageBreak/>
        <w:t xml:space="preserve">Table S2 </w:t>
      </w:r>
      <w:r w:rsidRPr="00E952E0">
        <w:rPr>
          <w:rFonts w:cs="Times New Roman"/>
          <w:color w:val="000000"/>
          <w:kern w:val="0"/>
          <w:szCs w:val="21"/>
        </w:rPr>
        <w:t>Primer sequences used for carrier construction and genotyping CRISPR-edited mutants.</w:t>
      </w:r>
    </w:p>
    <w:tbl>
      <w:tblPr>
        <w:tblW w:w="8886" w:type="dxa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41"/>
        <w:gridCol w:w="5402"/>
        <w:gridCol w:w="1943"/>
      </w:tblGrid>
      <w:tr w:rsidR="00A93FE3" w14:paraId="05F864C8" w14:textId="77777777" w:rsidTr="00CB1F54">
        <w:trPr>
          <w:jc w:val="center"/>
        </w:trPr>
        <w:tc>
          <w:tcPr>
            <w:tcW w:w="154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20801AB4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bCs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color w:val="000000"/>
                <w:kern w:val="0"/>
                <w:sz w:val="18"/>
                <w:szCs w:val="18"/>
                <w:lang w:val="en-US"/>
              </w:rPr>
              <w:t>Name</w:t>
            </w:r>
          </w:p>
        </w:tc>
        <w:tc>
          <w:tcPr>
            <w:tcW w:w="540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6D8D368B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bCs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color w:val="000000"/>
                <w:kern w:val="0"/>
                <w:sz w:val="18"/>
                <w:szCs w:val="18"/>
                <w:lang w:val="en-US"/>
              </w:rPr>
              <w:t>sequence 5’→3’</w:t>
            </w:r>
          </w:p>
        </w:tc>
        <w:tc>
          <w:tcPr>
            <w:tcW w:w="194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5D725374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bCs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color w:val="000000"/>
                <w:kern w:val="0"/>
                <w:sz w:val="18"/>
                <w:szCs w:val="18"/>
                <w:lang w:val="en-US"/>
              </w:rPr>
              <w:t>Purpose</w:t>
            </w:r>
          </w:p>
        </w:tc>
      </w:tr>
      <w:tr w:rsidR="00A93FE3" w14:paraId="73E44B78" w14:textId="77777777" w:rsidTr="00CB1F54">
        <w:trPr>
          <w:jc w:val="center"/>
        </w:trPr>
        <w:tc>
          <w:tcPr>
            <w:tcW w:w="154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53F05C1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i/>
                <w:iCs/>
                <w:color w:val="000000"/>
                <w:kern w:val="0"/>
                <w:sz w:val="18"/>
                <w:szCs w:val="18"/>
                <w:lang w:val="en-US"/>
              </w:rPr>
              <w:t>Osrac1</w:t>
            </w:r>
            <w:r>
              <w:rPr>
                <w:rFonts w:eastAsia="楷体" w:cs="Times New Roman"/>
                <w:bCs/>
                <w:i/>
                <w:color w:val="000000"/>
                <w:sz w:val="18"/>
                <w:szCs w:val="18"/>
                <w:lang w:val="en-US"/>
              </w:rPr>
              <w:t>-</w:t>
            </w:r>
            <w:r>
              <w:rPr>
                <w:rFonts w:eastAsia="楷体" w:cs="Times New Roman"/>
                <w:bCs/>
                <w:color w:val="000000"/>
                <w:sz w:val="18"/>
                <w:szCs w:val="18"/>
                <w:lang w:val="en-US"/>
              </w:rPr>
              <w:t>F</w:t>
            </w:r>
          </w:p>
        </w:tc>
        <w:tc>
          <w:tcPr>
            <w:tcW w:w="540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DCC8052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GCCGCTAATCCCTTCCTCTC</w:t>
            </w:r>
          </w:p>
        </w:tc>
        <w:tc>
          <w:tcPr>
            <w:tcW w:w="194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963C75F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bCs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color w:val="000000"/>
                <w:kern w:val="0"/>
                <w:sz w:val="18"/>
                <w:szCs w:val="18"/>
                <w:lang w:val="en-US"/>
              </w:rPr>
              <w:t>Screening of lines</w:t>
            </w:r>
          </w:p>
        </w:tc>
      </w:tr>
      <w:tr w:rsidR="00A93FE3" w14:paraId="364A2B36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18303122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i/>
                <w:iCs/>
                <w:color w:val="000000"/>
                <w:kern w:val="0"/>
                <w:sz w:val="18"/>
                <w:szCs w:val="18"/>
                <w:lang w:val="en-US"/>
              </w:rPr>
              <w:t>Osrac1</w:t>
            </w:r>
            <w:r>
              <w:rPr>
                <w:rFonts w:eastAsia="楷体" w:cs="Times New Roman"/>
                <w:bCs/>
                <w:i/>
                <w:color w:val="000000"/>
                <w:sz w:val="18"/>
                <w:szCs w:val="18"/>
                <w:lang w:val="en-US"/>
              </w:rPr>
              <w:t>-</w:t>
            </w:r>
            <w:r>
              <w:rPr>
                <w:rFonts w:eastAsia="楷体" w:cs="Times New Roman"/>
                <w:bCs/>
                <w:color w:val="000000"/>
                <w:sz w:val="18"/>
                <w:szCs w:val="18"/>
                <w:lang w:val="en-US"/>
              </w:rPr>
              <w:t>R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</w:tcPr>
          <w:p w14:paraId="0BD9A69E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TGCATCAGAATGACAAGGGG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37D9B6E4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bCs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color w:val="000000"/>
                <w:kern w:val="0"/>
                <w:sz w:val="18"/>
                <w:szCs w:val="18"/>
                <w:lang w:val="en-US"/>
              </w:rPr>
              <w:t>Screening of lines</w:t>
            </w:r>
          </w:p>
        </w:tc>
      </w:tr>
      <w:tr w:rsidR="00A93FE3" w14:paraId="6D4D515E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56687D0C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OsRac1-AD-F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</w:tcPr>
          <w:p w14:paraId="01922BAD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GTACCAGATTACGCTCATATGATGAGCTCGGCGGCGGCGGC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5FA2380E" w14:textId="77777777" w:rsidR="00A93FE3" w:rsidRDefault="00A93FE3" w:rsidP="00CB1F54">
            <w:pPr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Interaction verification</w:t>
            </w:r>
          </w:p>
        </w:tc>
      </w:tr>
      <w:tr w:rsidR="00A93FE3" w14:paraId="229E87D6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4A37781C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OsRac1-AD-R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</w:tcPr>
          <w:p w14:paraId="4D07B8D7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ATGCCCACCCGGGTGGAATTC</w:t>
            </w:r>
            <w:r>
              <w:rPr>
                <w:rFonts w:eastAsia="宋体" w:cs="Times New Roman"/>
                <w:bCs/>
                <w:sz w:val="18"/>
                <w:szCs w:val="18"/>
                <w:shd w:val="clear" w:color="auto" w:fill="FFFFFF"/>
                <w:lang w:val="en-US"/>
              </w:rPr>
              <w:t>CTACGCGAAACAAGCGCTTC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3C4AF4CF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Interaction verification</w:t>
            </w:r>
          </w:p>
        </w:tc>
      </w:tr>
      <w:tr w:rsidR="00A93FE3" w14:paraId="28EC277B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36CDE007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OsRac1-Nluc-F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</w:tcPr>
          <w:p w14:paraId="13184ABB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ACGGGGGACGAGCTCGGTACCATGAGCTCGGCGGCGGCGGC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25F7A7C6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Interaction verification</w:t>
            </w:r>
          </w:p>
        </w:tc>
      </w:tr>
      <w:tr w:rsidR="00A93FE3" w14:paraId="4DFF10C6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06B35747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OsRac1-Nluc-R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</w:tcPr>
          <w:p w14:paraId="2927FE1C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CGCGTACGAGATCTGGTCGACCTACGCGAAACAAGCGCTTC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7E4C3E4D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Interaction verification</w:t>
            </w:r>
          </w:p>
        </w:tc>
      </w:tr>
      <w:tr w:rsidR="00A93FE3" w14:paraId="7985A996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4D335F0F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Pigm-1-Cluc-F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</w:tcPr>
          <w:p w14:paraId="46D2A834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TACGCGTCCCGGGGCGGTACCATGGCGGAGACGGTGCTGAG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A8B9FFF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Interaction verification</w:t>
            </w:r>
          </w:p>
        </w:tc>
      </w:tr>
      <w:tr w:rsidR="00A93FE3" w14:paraId="3FFC2E12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17C7E94A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i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Pigm-1-Cluc-R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D70DB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ACGAAAGCTCTGCAGGTCGACTCAGCCAGCTTGAGCTGTGC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4EF6B83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Interaction verification</w:t>
            </w:r>
          </w:p>
        </w:tc>
      </w:tr>
      <w:tr w:rsidR="00A93FE3" w14:paraId="668A5A0E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48804C32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Pigm-1-NBS-BD-F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7E3F7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TCAGAGGAGGACCTGCATATGCAAGGAGAAGAGGTACTTTGTT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4CF177B6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Interaction verification</w:t>
            </w:r>
          </w:p>
        </w:tc>
      </w:tr>
      <w:tr w:rsidR="00A93FE3" w14:paraId="03770B4B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64ADBC3A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i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Pigm-1-NBS-BD-R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AE18C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TCGACGGATCCCCGGGAATTCATCCTCAGGAAAGATACTTAGATACAAAA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3A4BA7F4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Interaction verification</w:t>
            </w:r>
          </w:p>
        </w:tc>
      </w:tr>
      <w:tr w:rsidR="00A93FE3" w14:paraId="4D9EEAEF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08F8F2F3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color w:val="FF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OsRac1-</w:t>
            </w: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CDs-F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CF851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color w:val="FF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ATGAGCTCGGCGGCGGCGGC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281F236E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color w:val="000000"/>
                <w:sz w:val="18"/>
                <w:szCs w:val="18"/>
                <w:lang w:val="en-US"/>
              </w:rPr>
              <w:t>Amplified CDs</w:t>
            </w:r>
          </w:p>
        </w:tc>
      </w:tr>
      <w:tr w:rsidR="00A93FE3" w14:paraId="0177FA47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64A7A099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color w:val="FF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OsRac1-</w:t>
            </w: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CDs-R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8FC41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color w:val="FF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shd w:val="clear" w:color="auto" w:fill="FFFFFF"/>
                <w:lang w:val="en-US"/>
              </w:rPr>
              <w:t>CTACGCGAAACAAGCGCTTC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728207F3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color w:val="000000"/>
                <w:sz w:val="18"/>
                <w:szCs w:val="18"/>
                <w:lang w:val="en-US"/>
              </w:rPr>
              <w:t>Amplified CDs</w:t>
            </w:r>
          </w:p>
        </w:tc>
      </w:tr>
      <w:tr w:rsidR="00A93FE3" w14:paraId="39250905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72C93927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color w:val="FF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Ra</w:t>
            </w:r>
            <w:r>
              <w:rPr>
                <w:rFonts w:eastAsia="宋体" w:cs="Times New Roman" w:hint="eastAsia"/>
                <w:bCs/>
                <w:kern w:val="0"/>
                <w:sz w:val="18"/>
                <w:szCs w:val="18"/>
                <w:lang w:val="en-US"/>
              </w:rPr>
              <w:t>l</w:t>
            </w: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1-</w:t>
            </w: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CDs-F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27253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>
              <w:rPr>
                <w:rFonts w:eastAsia="宋体" w:cs="Times New Roman"/>
                <w:sz w:val="18"/>
                <w:szCs w:val="18"/>
                <w:lang w:val="en-US"/>
              </w:rPr>
              <w:t>ATGGAGCTTGACGAGGAGTC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6F08A168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color w:val="000000"/>
                <w:sz w:val="18"/>
                <w:szCs w:val="18"/>
                <w:lang w:val="en-US"/>
              </w:rPr>
              <w:t>Amplified CDs</w:t>
            </w:r>
          </w:p>
        </w:tc>
      </w:tr>
      <w:tr w:rsidR="00A93FE3" w14:paraId="44C4EEC3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5CD7D091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color w:val="FF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Ra</w:t>
            </w:r>
            <w:r>
              <w:rPr>
                <w:rFonts w:eastAsia="宋体" w:cs="Times New Roman" w:hint="eastAsia"/>
                <w:bCs/>
                <w:kern w:val="0"/>
                <w:sz w:val="18"/>
                <w:szCs w:val="18"/>
                <w:lang w:val="en-US"/>
              </w:rPr>
              <w:t>l</w:t>
            </w: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1-</w:t>
            </w: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CDs-R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93D04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>
              <w:rPr>
                <w:rFonts w:eastAsia="宋体" w:cs="Times New Roman"/>
                <w:sz w:val="18"/>
                <w:szCs w:val="18"/>
                <w:lang w:val="en-US"/>
              </w:rPr>
              <w:t>CTACAGACACCTTCCGCCAT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0656A357" w14:textId="77777777" w:rsidR="00A93FE3" w:rsidRDefault="00A93FE3" w:rsidP="00CB1F54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color w:val="000000"/>
                <w:sz w:val="18"/>
                <w:szCs w:val="18"/>
                <w:lang w:val="en-US"/>
              </w:rPr>
              <w:t>Amplified CDs</w:t>
            </w:r>
          </w:p>
        </w:tc>
      </w:tr>
      <w:tr w:rsidR="00A93FE3" w14:paraId="31D84BA5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5208847B" w14:textId="77777777" w:rsidR="00A93FE3" w:rsidRDefault="00A93FE3" w:rsidP="00CB1F54">
            <w:pPr>
              <w:jc w:val="center"/>
              <w:rPr>
                <w:rFonts w:eastAsia="宋体" w:cs="Times New Roman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sz w:val="18"/>
                <w:szCs w:val="18"/>
                <w:lang w:val="en-US"/>
              </w:rPr>
              <w:t>Pigm-1-</w:t>
            </w:r>
            <w:r>
              <w:rPr>
                <w:rFonts w:eastAsia="宋体" w:cs="Times New Roman" w:hint="eastAsia"/>
                <w:sz w:val="18"/>
                <w:szCs w:val="18"/>
                <w:lang w:val="en-US"/>
              </w:rPr>
              <w:t>CC</w:t>
            </w:r>
            <w:r>
              <w:rPr>
                <w:rFonts w:eastAsia="宋体" w:cs="Times New Roman"/>
                <w:sz w:val="18"/>
                <w:szCs w:val="18"/>
                <w:lang w:val="en-US"/>
              </w:rPr>
              <w:t>-BD-F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F5420" w14:textId="77777777" w:rsidR="00A93FE3" w:rsidRDefault="00A93FE3" w:rsidP="00CB1F54">
            <w:pPr>
              <w:jc w:val="center"/>
              <w:rPr>
                <w:rFonts w:eastAsia="宋体" w:cs="Times New Roman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sz w:val="18"/>
                <w:szCs w:val="18"/>
                <w:lang w:val="en-US"/>
              </w:rPr>
              <w:t>TCAGAGGAGGACCTGCATATGCACCATGGCGGAGACGGTGCTGAG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4BDB299D" w14:textId="77777777" w:rsidR="00A93FE3" w:rsidRDefault="00A93FE3" w:rsidP="00CB1F54">
            <w:pPr>
              <w:jc w:val="center"/>
              <w:rPr>
                <w:rFonts w:eastAsia="宋体" w:cs="Times New Roman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sz w:val="18"/>
                <w:szCs w:val="18"/>
                <w:lang w:val="en-US"/>
              </w:rPr>
              <w:t>Interaction verification</w:t>
            </w:r>
          </w:p>
        </w:tc>
      </w:tr>
      <w:tr w:rsidR="00A93FE3" w14:paraId="006341FD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51DACA17" w14:textId="77777777" w:rsidR="00A93FE3" w:rsidRDefault="00A93FE3" w:rsidP="00CB1F54">
            <w:pPr>
              <w:jc w:val="center"/>
              <w:rPr>
                <w:rFonts w:eastAsia="宋体" w:cs="Times New Roman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sz w:val="18"/>
                <w:szCs w:val="18"/>
                <w:lang w:val="en-US"/>
              </w:rPr>
              <w:t>Pigm-1-</w:t>
            </w:r>
            <w:r>
              <w:rPr>
                <w:rFonts w:eastAsia="宋体" w:cs="Times New Roman" w:hint="eastAsia"/>
                <w:sz w:val="18"/>
                <w:szCs w:val="18"/>
                <w:lang w:val="en-US"/>
              </w:rPr>
              <w:t>CC</w:t>
            </w:r>
            <w:r>
              <w:rPr>
                <w:rFonts w:eastAsia="宋体" w:cs="Times New Roman"/>
                <w:sz w:val="18"/>
                <w:szCs w:val="18"/>
                <w:lang w:val="en-US"/>
              </w:rPr>
              <w:t>-BD-R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7A354" w14:textId="77777777" w:rsidR="00A93FE3" w:rsidRDefault="00A93FE3" w:rsidP="00CB1F54">
            <w:pPr>
              <w:jc w:val="center"/>
              <w:rPr>
                <w:rFonts w:eastAsia="宋体" w:cs="Times New Roman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sz w:val="18"/>
                <w:szCs w:val="18"/>
                <w:lang w:val="en-US"/>
              </w:rPr>
              <w:t>TCGACGGATCCCCGGGAATTCTCATTTGGCCGGACCATCATTAGC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5B91B896" w14:textId="77777777" w:rsidR="00A93FE3" w:rsidRDefault="00A93FE3" w:rsidP="00CB1F54">
            <w:pPr>
              <w:jc w:val="center"/>
              <w:rPr>
                <w:rFonts w:eastAsia="宋体" w:cs="Times New Roman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sz w:val="18"/>
                <w:szCs w:val="18"/>
                <w:lang w:val="en-US"/>
              </w:rPr>
              <w:t>Interaction verification</w:t>
            </w:r>
          </w:p>
        </w:tc>
      </w:tr>
      <w:tr w:rsidR="00A93FE3" w14:paraId="02FCBBE8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7AE7452C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Ra</w:t>
            </w:r>
            <w:r>
              <w:rPr>
                <w:rFonts w:eastAsia="宋体" w:cs="Times New Roman" w:hint="eastAsia"/>
                <w:bCs/>
                <w:kern w:val="0"/>
                <w:sz w:val="18"/>
                <w:szCs w:val="18"/>
                <w:lang w:val="en-US"/>
              </w:rPr>
              <w:t>l</w:t>
            </w: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1-AD-F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5A705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shd w:val="clear" w:color="auto" w:fill="FFFFFF"/>
                <w:lang w:val="en-US"/>
              </w:rPr>
              <w:t>GTACCAGATTACGCTCATATG</w:t>
            </w:r>
            <w:r>
              <w:rPr>
                <w:rFonts w:eastAsia="宋体" w:cs="Times New Roman"/>
                <w:sz w:val="18"/>
                <w:szCs w:val="18"/>
                <w:lang w:val="en-US"/>
              </w:rPr>
              <w:t>ATGGAGCTTGACGAGGAGTC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11F51A40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Interaction verification</w:t>
            </w:r>
          </w:p>
        </w:tc>
      </w:tr>
      <w:tr w:rsidR="00A93FE3" w14:paraId="5F626FC9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34C15EAA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i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Ra</w:t>
            </w:r>
            <w:r>
              <w:rPr>
                <w:rFonts w:eastAsia="宋体" w:cs="Times New Roman" w:hint="eastAsia"/>
                <w:bCs/>
                <w:kern w:val="0"/>
                <w:sz w:val="18"/>
                <w:szCs w:val="18"/>
                <w:lang w:val="en-US"/>
              </w:rPr>
              <w:t>l</w:t>
            </w: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1-AD-R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9801D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shd w:val="clear" w:color="auto" w:fill="FFFFFF"/>
                <w:lang w:val="en-US"/>
              </w:rPr>
              <w:t>ATGCCCACCCGGGTGGAATTC</w:t>
            </w:r>
            <w:r>
              <w:rPr>
                <w:rFonts w:eastAsia="宋体" w:cs="Times New Roman"/>
                <w:sz w:val="18"/>
                <w:szCs w:val="18"/>
                <w:lang w:val="en-US"/>
              </w:rPr>
              <w:t>CTACAGACACCTTCCGCCAT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7994E001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Interaction verification</w:t>
            </w:r>
          </w:p>
        </w:tc>
      </w:tr>
      <w:tr w:rsidR="00A93FE3" w14:paraId="7AD5121A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5E6761BC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Ra</w:t>
            </w:r>
            <w:r>
              <w:rPr>
                <w:rFonts w:eastAsia="宋体" w:cs="Times New Roman" w:hint="eastAsia"/>
                <w:bCs/>
                <w:kern w:val="0"/>
                <w:sz w:val="18"/>
                <w:szCs w:val="18"/>
                <w:lang w:val="en-US"/>
              </w:rPr>
              <w:t>l</w:t>
            </w: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1-Nluc-F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D62D5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shd w:val="clear" w:color="auto" w:fill="FFFFFF"/>
                <w:lang w:val="en-US"/>
              </w:rPr>
              <w:t>ACGGGGGACGAGCTCGGTACC</w:t>
            </w:r>
            <w:r>
              <w:rPr>
                <w:rFonts w:eastAsia="宋体" w:cs="Times New Roman"/>
                <w:sz w:val="18"/>
                <w:szCs w:val="18"/>
                <w:lang w:val="en-US"/>
              </w:rPr>
              <w:t>ATGGAGCTTGACGAGGAGTC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</w:tcPr>
          <w:p w14:paraId="656550AE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Interaction verification</w:t>
            </w:r>
          </w:p>
        </w:tc>
      </w:tr>
      <w:tr w:rsidR="00A93FE3" w14:paraId="2EF9F1E4" w14:textId="77777777" w:rsidTr="00CB1F54">
        <w:trPr>
          <w:jc w:val="center"/>
        </w:trPr>
        <w:tc>
          <w:tcPr>
            <w:tcW w:w="1541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5B24690D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Ra</w:t>
            </w:r>
            <w:r>
              <w:rPr>
                <w:rFonts w:eastAsia="宋体" w:cs="Times New Roman" w:hint="eastAsia"/>
                <w:bCs/>
                <w:kern w:val="0"/>
                <w:sz w:val="18"/>
                <w:szCs w:val="18"/>
                <w:lang w:val="en-US"/>
              </w:rPr>
              <w:t>l</w:t>
            </w:r>
            <w:r>
              <w:rPr>
                <w:rFonts w:eastAsia="宋体" w:cs="Times New Roman"/>
                <w:bCs/>
                <w:kern w:val="0"/>
                <w:sz w:val="18"/>
                <w:szCs w:val="18"/>
                <w:lang w:val="en-US"/>
              </w:rPr>
              <w:t>1-Nluc-R</w:t>
            </w:r>
          </w:p>
        </w:tc>
        <w:tc>
          <w:tcPr>
            <w:tcW w:w="5402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EDF106F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shd w:val="clear" w:color="auto" w:fill="FFFFFF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shd w:val="clear" w:color="auto" w:fill="FFFFFF"/>
                <w:lang w:val="en-US"/>
              </w:rPr>
              <w:t>CGCGTACGAGATCTGGTCGAC</w:t>
            </w:r>
            <w:r>
              <w:rPr>
                <w:rFonts w:eastAsia="宋体" w:cs="Times New Roman"/>
                <w:sz w:val="18"/>
                <w:szCs w:val="18"/>
                <w:lang w:val="en-US"/>
              </w:rPr>
              <w:t>CTACAGACACCTTCCGCCAT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E863DB3" w14:textId="77777777" w:rsidR="00A93FE3" w:rsidRDefault="00A93FE3" w:rsidP="00CB1F54">
            <w:pPr>
              <w:jc w:val="center"/>
              <w:rPr>
                <w:rFonts w:eastAsia="宋体" w:cs="Times New Roman"/>
                <w:bCs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bCs/>
                <w:sz w:val="18"/>
                <w:szCs w:val="18"/>
                <w:lang w:val="en-US"/>
              </w:rPr>
              <w:t>Interaction verification</w:t>
            </w:r>
          </w:p>
        </w:tc>
      </w:tr>
    </w:tbl>
    <w:p w14:paraId="38E121D6" w14:textId="2C28E557" w:rsidR="00A93FE3" w:rsidRDefault="00A93FE3">
      <w:pPr>
        <w:widowControl/>
        <w:rPr>
          <w:rFonts w:cs="Times New Roman"/>
          <w:color w:val="000000"/>
          <w:kern w:val="0"/>
          <w:szCs w:val="21"/>
        </w:rPr>
      </w:pPr>
      <w:r>
        <w:rPr>
          <w:rFonts w:cs="Times New Roman"/>
          <w:color w:val="000000"/>
          <w:kern w:val="0"/>
          <w:szCs w:val="21"/>
        </w:rPr>
        <w:br w:type="page"/>
      </w:r>
    </w:p>
    <w:p w14:paraId="0EBC494C" w14:textId="16A0A798" w:rsidR="00CD171A" w:rsidRDefault="00CD171A" w:rsidP="00CD171A">
      <w:pPr>
        <w:widowControl/>
        <w:rPr>
          <w:rFonts w:cs="Times New Roman"/>
          <w:color w:val="000000"/>
          <w:kern w:val="0"/>
          <w:szCs w:val="21"/>
        </w:rPr>
      </w:pPr>
      <w:r>
        <w:rPr>
          <w:rFonts w:cs="Times New Roman"/>
          <w:b/>
          <w:bCs/>
          <w:color w:val="000000"/>
          <w:kern w:val="0"/>
          <w:szCs w:val="21"/>
        </w:rPr>
        <w:lastRenderedPageBreak/>
        <w:t>T</w:t>
      </w:r>
      <w:r w:rsidR="00DF5D7E">
        <w:rPr>
          <w:rFonts w:cs="Times New Roman"/>
          <w:b/>
          <w:bCs/>
          <w:color w:val="000000"/>
          <w:kern w:val="0"/>
          <w:szCs w:val="21"/>
        </w:rPr>
        <w:t>able</w:t>
      </w:r>
      <w:r>
        <w:rPr>
          <w:rFonts w:cs="Times New Roman"/>
          <w:b/>
          <w:bCs/>
          <w:color w:val="000000"/>
          <w:kern w:val="0"/>
          <w:szCs w:val="21"/>
        </w:rPr>
        <w:t xml:space="preserve"> S</w:t>
      </w:r>
      <w:r w:rsidR="00A93FE3">
        <w:rPr>
          <w:rFonts w:cs="Times New Roman"/>
          <w:b/>
          <w:bCs/>
          <w:color w:val="000000"/>
          <w:kern w:val="0"/>
          <w:szCs w:val="21"/>
        </w:rPr>
        <w:t>3</w:t>
      </w:r>
      <w:r>
        <w:rPr>
          <w:rFonts w:cs="Times New Roman"/>
          <w:b/>
          <w:bCs/>
          <w:color w:val="000000"/>
          <w:kern w:val="0"/>
          <w:szCs w:val="21"/>
        </w:rPr>
        <w:t xml:space="preserve"> </w:t>
      </w:r>
      <w:r w:rsidRPr="00E952E0">
        <w:rPr>
          <w:rFonts w:cs="Times New Roman"/>
          <w:color w:val="000000"/>
          <w:kern w:val="0"/>
          <w:szCs w:val="21"/>
        </w:rPr>
        <w:t xml:space="preserve">Amino acid sequence analysis of </w:t>
      </w:r>
      <w:r w:rsidRPr="00E952E0">
        <w:rPr>
          <w:rFonts w:cs="Times New Roman"/>
          <w:i/>
          <w:iCs/>
          <w:color w:val="000000"/>
          <w:kern w:val="0"/>
          <w:szCs w:val="21"/>
        </w:rPr>
        <w:t>OsRac1</w:t>
      </w:r>
      <w:r w:rsidRPr="00E952E0">
        <w:rPr>
          <w:rFonts w:cs="Times New Roman"/>
          <w:color w:val="000000"/>
          <w:kern w:val="0"/>
          <w:szCs w:val="21"/>
        </w:rPr>
        <w:t xml:space="preserve"> in different rice varieties.</w:t>
      </w:r>
    </w:p>
    <w:tbl>
      <w:tblPr>
        <w:tblStyle w:val="1fb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6"/>
        <w:gridCol w:w="5367"/>
        <w:gridCol w:w="1500"/>
      </w:tblGrid>
      <w:tr w:rsidR="00CD171A" w14:paraId="180A1EED" w14:textId="77777777" w:rsidTr="00A175B0">
        <w:tc>
          <w:tcPr>
            <w:tcW w:w="894" w:type="pct"/>
            <w:tcBorders>
              <w:bottom w:val="single" w:sz="4" w:space="0" w:color="auto"/>
            </w:tcBorders>
          </w:tcPr>
          <w:p w14:paraId="68549EA1" w14:textId="77777777" w:rsidR="00CD171A" w:rsidRDefault="00CD171A" w:rsidP="00A175B0">
            <w:pPr>
              <w:widowControl/>
              <w:spacing w:line="360" w:lineRule="auto"/>
              <w:jc w:val="center"/>
              <w:rPr>
                <w:rFonts w:ascii="Times New Roman" w:eastAsia="AdvP444ED9" w:hAnsi="Times New Roman" w:cs="Times New Roman"/>
                <w:b/>
                <w:bCs/>
                <w:kern w:val="0"/>
                <w:sz w:val="15"/>
                <w:szCs w:val="15"/>
                <w:lang w:val="en-US" w:bidi="ar"/>
              </w:rPr>
            </w:pPr>
            <w:r>
              <w:rPr>
                <w:rFonts w:ascii="Times New Roman" w:eastAsia="AdvP444ED9" w:hAnsi="Times New Roman" w:cs="Times New Roman"/>
                <w:b/>
                <w:bCs/>
                <w:kern w:val="0"/>
                <w:sz w:val="15"/>
                <w:szCs w:val="15"/>
                <w:lang w:val="en-US" w:bidi="ar"/>
              </w:rPr>
              <w:t>Material name</w:t>
            </w:r>
          </w:p>
        </w:tc>
        <w:tc>
          <w:tcPr>
            <w:tcW w:w="3209" w:type="pct"/>
            <w:tcBorders>
              <w:bottom w:val="single" w:sz="4" w:space="0" w:color="auto"/>
            </w:tcBorders>
          </w:tcPr>
          <w:p w14:paraId="11568545" w14:textId="77777777" w:rsidR="00CD171A" w:rsidRDefault="00CD171A" w:rsidP="00A175B0">
            <w:pPr>
              <w:widowControl/>
              <w:spacing w:line="360" w:lineRule="auto"/>
              <w:jc w:val="center"/>
              <w:rPr>
                <w:rFonts w:ascii="Times New Roman" w:eastAsia="AdvP444ED9" w:hAnsi="Times New Roman" w:cs="Times New Roman"/>
                <w:b/>
                <w:bCs/>
                <w:kern w:val="0"/>
                <w:sz w:val="15"/>
                <w:szCs w:val="15"/>
                <w:lang w:val="en-US" w:bidi="ar"/>
              </w:rPr>
            </w:pPr>
            <w:r>
              <w:rPr>
                <w:rFonts w:ascii="Times New Roman" w:eastAsia="AdvP444ED9" w:hAnsi="Times New Roman" w:cs="Times New Roman"/>
                <w:b/>
                <w:bCs/>
                <w:kern w:val="0"/>
                <w:sz w:val="15"/>
                <w:szCs w:val="15"/>
                <w:lang w:val="en-US" w:bidi="ar"/>
              </w:rPr>
              <w:t>Amino acid sequence</w:t>
            </w:r>
          </w:p>
        </w:tc>
        <w:tc>
          <w:tcPr>
            <w:tcW w:w="897" w:type="pct"/>
            <w:tcBorders>
              <w:bottom w:val="single" w:sz="4" w:space="0" w:color="auto"/>
            </w:tcBorders>
          </w:tcPr>
          <w:p w14:paraId="3F43686E" w14:textId="77777777" w:rsidR="00CD171A" w:rsidRDefault="00CD171A" w:rsidP="00A175B0">
            <w:pPr>
              <w:widowControl/>
              <w:spacing w:line="360" w:lineRule="auto"/>
              <w:jc w:val="center"/>
              <w:rPr>
                <w:rFonts w:ascii="Times New Roman" w:eastAsia="AdvP444ED9" w:hAnsi="Times New Roman" w:cs="Times New Roman"/>
                <w:b/>
                <w:bCs/>
                <w:kern w:val="0"/>
                <w:sz w:val="15"/>
                <w:szCs w:val="15"/>
                <w:lang w:val="en-US" w:bidi="ar"/>
              </w:rPr>
            </w:pPr>
            <w:r>
              <w:rPr>
                <w:rFonts w:ascii="Times New Roman" w:eastAsia="AdvP444ED9" w:hAnsi="Times New Roman" w:cs="Times New Roman"/>
                <w:b/>
                <w:bCs/>
                <w:kern w:val="0"/>
                <w:sz w:val="15"/>
                <w:szCs w:val="15"/>
                <w:lang w:val="en-US" w:bidi="ar"/>
              </w:rPr>
              <w:t>Change site</w:t>
            </w:r>
          </w:p>
        </w:tc>
      </w:tr>
      <w:tr w:rsidR="00CD171A" w14:paraId="0E20BC99" w14:textId="77777777" w:rsidTr="00A175B0">
        <w:trPr>
          <w:trHeight w:val="1437"/>
        </w:trPr>
        <w:tc>
          <w:tcPr>
            <w:tcW w:w="894" w:type="pct"/>
            <w:tcBorders>
              <w:top w:val="single" w:sz="4" w:space="0" w:color="auto"/>
              <w:tl2br w:val="nil"/>
              <w:tr2bl w:val="nil"/>
            </w:tcBorders>
          </w:tcPr>
          <w:p w14:paraId="57513134" w14:textId="77777777" w:rsidR="00CD171A" w:rsidRDefault="00CD171A" w:rsidP="00A175B0">
            <w:pPr>
              <w:widowControl/>
              <w:spacing w:line="360" w:lineRule="auto"/>
              <w:jc w:val="center"/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  <w:lang w:val="en-US"/>
              </w:rPr>
              <w:t xml:space="preserve">ZH11, CG14, KY131, LJ, </w:t>
            </w:r>
            <w:proofErr w:type="spellStart"/>
            <w:r>
              <w:rPr>
                <w:rFonts w:ascii="Times New Roman" w:eastAsia="宋体" w:hAnsi="Times New Roman" w:cs="Times New Roman"/>
                <w:sz w:val="15"/>
                <w:szCs w:val="15"/>
                <w:lang w:val="en-US"/>
              </w:rPr>
              <w:t>NamRoo</w:t>
            </w:r>
            <w:proofErr w:type="spellEnd"/>
            <w:r>
              <w:rPr>
                <w:rFonts w:ascii="Times New Roman" w:eastAsia="宋体" w:hAnsi="Times New Roman" w:cs="Times New Roman"/>
                <w:sz w:val="15"/>
                <w:szCs w:val="15"/>
                <w:lang w:val="en-US"/>
              </w:rPr>
              <w:t>, Kosh</w:t>
            </w:r>
            <w:r>
              <w:rPr>
                <w:rFonts w:ascii="Times New Roman" w:eastAsia="宋体" w:hAnsi="Times New Roman" w:cs="Times New Roman" w:hint="eastAsia"/>
                <w:sz w:val="15"/>
                <w:szCs w:val="15"/>
                <w:lang w:val="en-US"/>
              </w:rPr>
              <w:t xml:space="preserve">, </w:t>
            </w:r>
            <w:r>
              <w:rPr>
                <w:rFonts w:ascii="Times New Roman" w:eastAsia="宋体" w:hAnsi="Times New Roman" w:cs="Times New Roman"/>
                <w:sz w:val="15"/>
                <w:szCs w:val="15"/>
                <w:lang w:val="en-US"/>
              </w:rPr>
              <w:t>DHX2</w:t>
            </w:r>
          </w:p>
        </w:tc>
        <w:tc>
          <w:tcPr>
            <w:tcW w:w="3209" w:type="pct"/>
            <w:tcBorders>
              <w:top w:val="single" w:sz="4" w:space="0" w:color="auto"/>
              <w:tl2br w:val="nil"/>
              <w:tr2bl w:val="nil"/>
            </w:tcBorders>
          </w:tcPr>
          <w:p w14:paraId="60D98030" w14:textId="77777777" w:rsidR="00CD171A" w:rsidRDefault="00CD171A" w:rsidP="00A175B0">
            <w:pPr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</w:pPr>
            <w:r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  <w:t>MSSAAAATRFIKCVTVGDGAVGKTCMLICYTCNKFPTDYIPTVFDNFSANVSVDGSVVNLGLWDTAGQEDYSRLRPLSYRGADVFILSFSLISRASYENVQKKWMPELRRFAPGVPVVLVGTKLDLREDRAYLADHPASSIITTEQGEELRKLIGAVAYIECSSKTQRNIKAVFDTAIKVVLQPPRHKDVTRKKLQSSSNRPVRRYFCGSACFA</w:t>
            </w:r>
          </w:p>
        </w:tc>
        <w:tc>
          <w:tcPr>
            <w:tcW w:w="897" w:type="pct"/>
            <w:tcBorders>
              <w:top w:val="single" w:sz="4" w:space="0" w:color="auto"/>
              <w:tl2br w:val="nil"/>
              <w:tr2bl w:val="nil"/>
            </w:tcBorders>
          </w:tcPr>
          <w:p w14:paraId="1317ABA6" w14:textId="77777777" w:rsidR="00CD171A" w:rsidRDefault="00CD171A" w:rsidP="00A175B0">
            <w:pPr>
              <w:widowControl/>
              <w:spacing w:line="360" w:lineRule="auto"/>
              <w:jc w:val="center"/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</w:pPr>
            <w:r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  <w:t>No change</w:t>
            </w:r>
          </w:p>
        </w:tc>
      </w:tr>
      <w:tr w:rsidR="00CD171A" w14:paraId="4D3094E7" w14:textId="77777777" w:rsidTr="00A175B0">
        <w:tc>
          <w:tcPr>
            <w:tcW w:w="894" w:type="pct"/>
            <w:tcBorders>
              <w:tl2br w:val="nil"/>
              <w:tr2bl w:val="nil"/>
            </w:tcBorders>
          </w:tcPr>
          <w:p w14:paraId="18F00364" w14:textId="77777777" w:rsidR="00CD171A" w:rsidRDefault="00CD171A" w:rsidP="00A175B0">
            <w:pPr>
              <w:widowControl/>
              <w:spacing w:line="360" w:lineRule="auto"/>
              <w:jc w:val="center"/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</w:pPr>
            <w:r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  <w:t>9311, 02428, IR64, CN1, D62, R498, Lemont FH838, FS32, G46, G8, G630, II32, J4155, DG, Y3551, R527, S548, Tumba, WSSM, Y58S</w:t>
            </w:r>
            <w:r>
              <w:rPr>
                <w:rFonts w:ascii="Times New Roman" w:eastAsia="AdvP444ED9" w:hAnsi="Times New Roman" w:cs="Times New Roman" w:hint="eastAsia"/>
                <w:kern w:val="0"/>
                <w:sz w:val="15"/>
                <w:szCs w:val="15"/>
                <w:lang w:val="en-US" w:bidi="ar"/>
              </w:rPr>
              <w:t xml:space="preserve">, </w:t>
            </w:r>
            <w:r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  <w:t>YX1</w:t>
            </w:r>
          </w:p>
        </w:tc>
        <w:tc>
          <w:tcPr>
            <w:tcW w:w="3209" w:type="pct"/>
            <w:tcBorders>
              <w:tl2br w:val="nil"/>
              <w:tr2bl w:val="nil"/>
            </w:tcBorders>
          </w:tcPr>
          <w:p w14:paraId="4ABEC395" w14:textId="77777777" w:rsidR="00CD171A" w:rsidRDefault="00CD171A" w:rsidP="00A175B0">
            <w:pPr>
              <w:rPr>
                <w:rFonts w:ascii="Times New Roman" w:eastAsia="宋体" w:hAnsi="Times New Roman" w:cs="Times New Roman"/>
                <w:sz w:val="15"/>
                <w:szCs w:val="15"/>
                <w:lang w:val="en-US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  <w:lang w:val="en-US"/>
              </w:rPr>
              <w:t>MSSAAAATRFIKCVTVGDGAVGKTCMLICYTCNKFPTDYIPTVFDNFSANVSVDGSVVNLGLWDTAGQEDYSRLRPLSYRGADVFILSFSLISRASYENVQKKWMPELRRFAPGVPVVLVGTKLDLREDRAYLADHPASSIIT</w:t>
            </w:r>
            <w:r>
              <w:rPr>
                <w:rFonts w:ascii="Times New Roman" w:eastAsia="宋体" w:hAnsi="Times New Roman" w:cs="Times New Roman"/>
                <w:color w:val="FF0000"/>
                <w:sz w:val="15"/>
                <w:szCs w:val="15"/>
                <w:lang w:val="en-US"/>
              </w:rPr>
              <w:t>M</w:t>
            </w:r>
            <w:r>
              <w:rPr>
                <w:rFonts w:ascii="Times New Roman" w:eastAsia="宋体" w:hAnsi="Times New Roman" w:cs="Times New Roman"/>
                <w:sz w:val="15"/>
                <w:szCs w:val="15"/>
                <w:lang w:val="en-US"/>
              </w:rPr>
              <w:t>EQGEELRKLIGAVAYIECSSKTQRNIKAVFDTAIKVVLQPPRHKDVTRKKLQSSSNRPVRRYFCGSACFA</w:t>
            </w:r>
          </w:p>
          <w:p w14:paraId="13620412" w14:textId="77777777" w:rsidR="00CD171A" w:rsidRDefault="00CD171A" w:rsidP="00A175B0">
            <w:pPr>
              <w:widowControl/>
              <w:spacing w:line="360" w:lineRule="auto"/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</w:tcPr>
          <w:p w14:paraId="3242F152" w14:textId="77777777" w:rsidR="00CD171A" w:rsidRDefault="00CD171A" w:rsidP="00A175B0">
            <w:pPr>
              <w:widowControl/>
              <w:spacing w:line="360" w:lineRule="auto"/>
              <w:jc w:val="center"/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</w:pPr>
            <w:r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  <w:t>T144 to M144</w:t>
            </w:r>
          </w:p>
        </w:tc>
      </w:tr>
      <w:tr w:rsidR="00CD171A" w14:paraId="244E02C3" w14:textId="77777777" w:rsidTr="00A175B0">
        <w:tc>
          <w:tcPr>
            <w:tcW w:w="894" w:type="pct"/>
            <w:tcBorders>
              <w:tl2br w:val="nil"/>
              <w:tr2bl w:val="nil"/>
            </w:tcBorders>
          </w:tcPr>
          <w:p w14:paraId="5BCD5202" w14:textId="77777777" w:rsidR="00CD171A" w:rsidRDefault="00CD171A" w:rsidP="00A175B0">
            <w:pPr>
              <w:widowControl/>
              <w:spacing w:line="360" w:lineRule="auto"/>
              <w:jc w:val="center"/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  <w:lang w:val="en-US"/>
              </w:rPr>
              <w:t>Basmati1, TM</w:t>
            </w:r>
            <w:r>
              <w:rPr>
                <w:rFonts w:ascii="Times New Roman" w:eastAsia="宋体" w:hAnsi="Times New Roman" w:cs="Times New Roman" w:hint="eastAsia"/>
                <w:sz w:val="15"/>
                <w:szCs w:val="15"/>
                <w:lang w:val="en-US"/>
              </w:rPr>
              <w:t xml:space="preserve">, </w:t>
            </w:r>
            <w:r>
              <w:rPr>
                <w:rFonts w:ascii="Times New Roman" w:eastAsia="宋体" w:hAnsi="Times New Roman" w:cs="Times New Roman"/>
                <w:color w:val="222222"/>
                <w:sz w:val="15"/>
                <w:szCs w:val="15"/>
                <w:shd w:val="clear" w:color="auto" w:fill="FFFFFF"/>
                <w:lang w:val="en-US"/>
              </w:rPr>
              <w:t>N22</w:t>
            </w:r>
          </w:p>
        </w:tc>
        <w:tc>
          <w:tcPr>
            <w:tcW w:w="3209" w:type="pct"/>
            <w:tcBorders>
              <w:tl2br w:val="nil"/>
              <w:tr2bl w:val="nil"/>
            </w:tcBorders>
          </w:tcPr>
          <w:p w14:paraId="6ED00CBC" w14:textId="77777777" w:rsidR="00CD171A" w:rsidRDefault="00CD171A" w:rsidP="00A175B0">
            <w:pPr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  <w:lang w:val="en-US"/>
              </w:rPr>
              <w:t>MSSAAAATRFIKCVTVGDGAVGKTCMLICYTCNKFPTDYIPTVFDNFSANVSVDGSVVNLGLWDTAGQEDYSRLRPLSYRGADVFILSFSLISRASYENVQKKWMPELRRFAPGVPVVLVGTKLDLREDRAYLADHP</w:t>
            </w:r>
            <w:r>
              <w:rPr>
                <w:rFonts w:ascii="Times New Roman" w:eastAsia="宋体" w:hAnsi="Times New Roman" w:cs="Times New Roman"/>
                <w:color w:val="FF0000"/>
                <w:sz w:val="15"/>
                <w:szCs w:val="15"/>
                <w:lang w:val="en-US"/>
              </w:rPr>
              <w:t>T</w:t>
            </w:r>
            <w:r>
              <w:rPr>
                <w:rFonts w:ascii="Times New Roman" w:eastAsia="宋体" w:hAnsi="Times New Roman" w:cs="Times New Roman"/>
                <w:sz w:val="15"/>
                <w:szCs w:val="15"/>
                <w:lang w:val="en-US"/>
              </w:rPr>
              <w:t>SSIIT</w:t>
            </w:r>
            <w:r>
              <w:rPr>
                <w:rFonts w:ascii="Times New Roman" w:eastAsia="宋体" w:hAnsi="Times New Roman" w:cs="Times New Roman"/>
                <w:color w:val="FF0000"/>
                <w:sz w:val="15"/>
                <w:szCs w:val="15"/>
                <w:lang w:val="en-US"/>
              </w:rPr>
              <w:t>M</w:t>
            </w:r>
            <w:r>
              <w:rPr>
                <w:rFonts w:ascii="Times New Roman" w:eastAsia="宋体" w:hAnsi="Times New Roman" w:cs="Times New Roman"/>
                <w:sz w:val="15"/>
                <w:szCs w:val="15"/>
                <w:lang w:val="en-US"/>
              </w:rPr>
              <w:t>EQGEELRKLIGAVAYIECSSKTQRNIKAVFDTAIKVVLQPPRHKDVTRKKLQSSSNRPVRRYFCGSACFA</w:t>
            </w:r>
          </w:p>
        </w:tc>
        <w:tc>
          <w:tcPr>
            <w:tcW w:w="897" w:type="pct"/>
            <w:tcBorders>
              <w:tl2br w:val="nil"/>
              <w:tr2bl w:val="nil"/>
            </w:tcBorders>
          </w:tcPr>
          <w:p w14:paraId="3E858BB9" w14:textId="77777777" w:rsidR="00CD171A" w:rsidRDefault="00CD171A" w:rsidP="00A175B0">
            <w:pPr>
              <w:widowControl/>
              <w:spacing w:line="360" w:lineRule="auto"/>
              <w:jc w:val="center"/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</w:pPr>
            <w:r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  <w:t>T144 to M144 and A138 to T138</w:t>
            </w:r>
          </w:p>
        </w:tc>
      </w:tr>
      <w:tr w:rsidR="00CD171A" w14:paraId="4CA83F38" w14:textId="77777777" w:rsidTr="00A175B0">
        <w:tc>
          <w:tcPr>
            <w:tcW w:w="894" w:type="pct"/>
            <w:tcBorders>
              <w:tl2br w:val="nil"/>
              <w:tr2bl w:val="nil"/>
            </w:tcBorders>
          </w:tcPr>
          <w:p w14:paraId="5FCCC269" w14:textId="77777777" w:rsidR="00CD171A" w:rsidRDefault="00CD171A" w:rsidP="00A175B0">
            <w:pPr>
              <w:widowControl/>
              <w:spacing w:line="360" w:lineRule="auto"/>
              <w:jc w:val="center"/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  <w:lang w:val="en-US"/>
              </w:rPr>
              <w:t>NIP</w:t>
            </w:r>
          </w:p>
        </w:tc>
        <w:tc>
          <w:tcPr>
            <w:tcW w:w="3209" w:type="pct"/>
            <w:tcBorders>
              <w:tl2br w:val="nil"/>
              <w:tr2bl w:val="nil"/>
            </w:tcBorders>
          </w:tcPr>
          <w:p w14:paraId="4D4B329A" w14:textId="77777777" w:rsidR="00CD171A" w:rsidRDefault="00CD171A" w:rsidP="00A175B0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  <w:lang w:val="en-US"/>
              </w:rPr>
              <w:t>MSGATKFIKCVTVGDGAVGKTCMLICYTSNKFPTDYIPTVFDNFSANVSVDGNIVNLGLWDTAGQEDYSRLRPLSYRGADIFVLAFSLISRASYENVLKKWMPELRRFAPNVPIVLVGTKLDLRDHRSYLADHPAASAITTAQGEELRKQIGAAAYIECSSKTQQNIKAVFDTAIKVVLQPPRRRGETTMARKKTRRSTGCSLKNLMCGSACVV</w:t>
            </w:r>
          </w:p>
        </w:tc>
        <w:tc>
          <w:tcPr>
            <w:tcW w:w="897" w:type="pct"/>
            <w:tcBorders>
              <w:tl2br w:val="nil"/>
              <w:tr2bl w:val="nil"/>
            </w:tcBorders>
          </w:tcPr>
          <w:p w14:paraId="58E10C78" w14:textId="77777777" w:rsidR="00CD171A" w:rsidRDefault="00CD171A" w:rsidP="00A175B0">
            <w:pPr>
              <w:widowControl/>
              <w:spacing w:line="360" w:lineRule="auto"/>
              <w:jc w:val="center"/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</w:pPr>
            <w:r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  <w:t>Multisite change</w:t>
            </w:r>
          </w:p>
        </w:tc>
      </w:tr>
      <w:tr w:rsidR="00CD171A" w14:paraId="7285FF16" w14:textId="77777777" w:rsidTr="00A175B0">
        <w:tc>
          <w:tcPr>
            <w:tcW w:w="894" w:type="pct"/>
            <w:tcBorders>
              <w:tl2br w:val="nil"/>
              <w:tr2bl w:val="nil"/>
            </w:tcBorders>
          </w:tcPr>
          <w:p w14:paraId="6D8E2933" w14:textId="77777777" w:rsidR="00CD171A" w:rsidRDefault="00CD171A" w:rsidP="00A175B0">
            <w:pPr>
              <w:widowControl/>
              <w:spacing w:line="360" w:lineRule="auto"/>
              <w:jc w:val="center"/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15"/>
                <w:szCs w:val="15"/>
                <w:lang w:val="en-US"/>
              </w:rPr>
              <w:t>Shuangkang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val="en-US"/>
              </w:rPr>
              <w:t xml:space="preserve"> 77009</w:t>
            </w:r>
          </w:p>
        </w:tc>
        <w:tc>
          <w:tcPr>
            <w:tcW w:w="3209" w:type="pct"/>
            <w:tcBorders>
              <w:tl2br w:val="nil"/>
              <w:tr2bl w:val="nil"/>
            </w:tcBorders>
          </w:tcPr>
          <w:p w14:paraId="01CF6BEA" w14:textId="77777777" w:rsidR="00CD171A" w:rsidRDefault="00CD171A" w:rsidP="00A175B0">
            <w:pPr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  <w:lang w:val="en-US"/>
              </w:rPr>
              <w:t>MSSAAAATRFIKCVTVGDGAVGKTCMLICYTCNKFPTDYIPTVFDNFSANVSVDGSVVNLGLWDTAGQEDYSRLRPLSYRGADVFILSFSLISRASYENVQKKWMPELRRFAPGVPVVLVGTKLDLREDRAYLADHPASSIITTEQGEELRKLIGAVAYIECSSKTQRNIKAVFDTAIKVVLQPPRHKDVTRKKLQSSSNRPVRRYFCGSACFA</w:t>
            </w:r>
          </w:p>
        </w:tc>
        <w:tc>
          <w:tcPr>
            <w:tcW w:w="897" w:type="pct"/>
            <w:tcBorders>
              <w:tl2br w:val="nil"/>
              <w:tr2bl w:val="nil"/>
            </w:tcBorders>
          </w:tcPr>
          <w:p w14:paraId="0D6B9028" w14:textId="77777777" w:rsidR="00CD171A" w:rsidRDefault="00CD171A" w:rsidP="00A175B0">
            <w:pPr>
              <w:widowControl/>
              <w:spacing w:line="360" w:lineRule="auto"/>
              <w:jc w:val="center"/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</w:pPr>
            <w:r>
              <w:rPr>
                <w:rFonts w:ascii="Times New Roman" w:eastAsia="AdvP444ED9" w:hAnsi="Times New Roman" w:cs="Times New Roman"/>
                <w:kern w:val="0"/>
                <w:sz w:val="15"/>
                <w:szCs w:val="15"/>
                <w:lang w:val="en-US" w:bidi="ar"/>
              </w:rPr>
              <w:t>No change</w:t>
            </w:r>
          </w:p>
        </w:tc>
      </w:tr>
    </w:tbl>
    <w:p w14:paraId="71836EB6" w14:textId="77777777" w:rsidR="00F40178" w:rsidRDefault="00000000">
      <w:pPr>
        <w:widowControl/>
        <w:jc w:val="left"/>
        <w:rPr>
          <w:rFonts w:cs="Times New Roman"/>
          <w:color w:val="000000"/>
          <w:kern w:val="0"/>
          <w:szCs w:val="21"/>
        </w:rPr>
      </w:pPr>
      <w:r>
        <w:rPr>
          <w:rFonts w:cs="Times New Roman"/>
          <w:color w:val="000000"/>
          <w:kern w:val="0"/>
          <w:szCs w:val="21"/>
        </w:rPr>
        <w:br w:type="page"/>
      </w:r>
    </w:p>
    <w:p w14:paraId="47F71DA6" w14:textId="48082963" w:rsidR="00CD171A" w:rsidRDefault="00CD171A" w:rsidP="00CD171A">
      <w:pPr>
        <w:widowControl/>
        <w:rPr>
          <w:rFonts w:cs="Times New Roman"/>
          <w:b/>
          <w:bCs/>
          <w:color w:val="000000"/>
          <w:kern w:val="0"/>
          <w:szCs w:val="21"/>
        </w:rPr>
      </w:pPr>
      <w:bookmarkStart w:id="0" w:name="_Hlk134715283"/>
      <w:r>
        <w:rPr>
          <w:rFonts w:cs="Times New Roman"/>
          <w:b/>
          <w:bCs/>
          <w:color w:val="000000"/>
          <w:kern w:val="0"/>
          <w:szCs w:val="21"/>
        </w:rPr>
        <w:lastRenderedPageBreak/>
        <w:t>T</w:t>
      </w:r>
      <w:r w:rsidR="00DF5D7E">
        <w:rPr>
          <w:rFonts w:cs="Times New Roman"/>
          <w:b/>
          <w:bCs/>
          <w:color w:val="000000"/>
          <w:kern w:val="0"/>
          <w:szCs w:val="21"/>
        </w:rPr>
        <w:t>able</w:t>
      </w:r>
      <w:r>
        <w:rPr>
          <w:rFonts w:cs="Times New Roman"/>
          <w:b/>
          <w:bCs/>
          <w:color w:val="000000"/>
          <w:kern w:val="0"/>
          <w:szCs w:val="21"/>
        </w:rPr>
        <w:t xml:space="preserve"> S</w:t>
      </w:r>
      <w:r w:rsidR="00A93FE3">
        <w:rPr>
          <w:rFonts w:cs="Times New Roman"/>
          <w:b/>
          <w:bCs/>
          <w:color w:val="000000"/>
          <w:kern w:val="0"/>
          <w:szCs w:val="21"/>
        </w:rPr>
        <w:t>4</w:t>
      </w:r>
      <w:r>
        <w:rPr>
          <w:rFonts w:cs="Times New Roman"/>
          <w:b/>
          <w:bCs/>
          <w:color w:val="000000"/>
          <w:kern w:val="0"/>
          <w:szCs w:val="21"/>
        </w:rPr>
        <w:t xml:space="preserve"> </w:t>
      </w:r>
      <w:bookmarkEnd w:id="0"/>
      <w:r w:rsidRPr="00E952E0">
        <w:rPr>
          <w:rFonts w:cs="Times New Roman"/>
          <w:color w:val="000000"/>
          <w:kern w:val="0"/>
          <w:szCs w:val="21"/>
        </w:rPr>
        <w:t xml:space="preserve">Comparison of the main agronomical traits between </w:t>
      </w:r>
      <w:proofErr w:type="spellStart"/>
      <w:r w:rsidRPr="00E952E0">
        <w:rPr>
          <w:rFonts w:cs="Times New Roman"/>
          <w:color w:val="000000"/>
          <w:kern w:val="0"/>
          <w:szCs w:val="21"/>
        </w:rPr>
        <w:t>Shuangkang</w:t>
      </w:r>
      <w:proofErr w:type="spellEnd"/>
      <w:r w:rsidRPr="00E952E0">
        <w:rPr>
          <w:rFonts w:cs="Times New Roman"/>
          <w:color w:val="000000"/>
          <w:kern w:val="0"/>
          <w:szCs w:val="21"/>
        </w:rPr>
        <w:t xml:space="preserve"> 77009 and two knockout transgenic lines.</w:t>
      </w:r>
    </w:p>
    <w:tbl>
      <w:tblPr>
        <w:tblW w:w="4998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010"/>
        <w:gridCol w:w="1605"/>
        <w:gridCol w:w="1839"/>
        <w:gridCol w:w="1906"/>
      </w:tblGrid>
      <w:tr w:rsidR="00CD171A" w14:paraId="7FD4AD67" w14:textId="77777777" w:rsidTr="00A175B0">
        <w:trPr>
          <w:jc w:val="center"/>
        </w:trPr>
        <w:tc>
          <w:tcPr>
            <w:tcW w:w="1800" w:type="pct"/>
            <w:tcBorders>
              <w:bottom w:val="single" w:sz="4" w:space="0" w:color="auto"/>
            </w:tcBorders>
            <w:vAlign w:val="center"/>
          </w:tcPr>
          <w:p w14:paraId="6E393FFF" w14:textId="77777777" w:rsidR="00CD171A" w:rsidRDefault="00CD171A" w:rsidP="00A175B0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>Trait</w:t>
            </w:r>
          </w:p>
        </w:tc>
        <w:tc>
          <w:tcPr>
            <w:tcW w:w="960" w:type="pct"/>
            <w:tcBorders>
              <w:bottom w:val="single" w:sz="4" w:space="0" w:color="auto"/>
            </w:tcBorders>
            <w:vAlign w:val="center"/>
          </w:tcPr>
          <w:p w14:paraId="2558F98C" w14:textId="77777777" w:rsidR="00CD171A" w:rsidRDefault="00CD171A" w:rsidP="00A175B0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>
              <w:rPr>
                <w:rFonts w:eastAsia="宋体" w:cs="Times New Roman"/>
                <w:bCs/>
                <w:color w:val="000000"/>
                <w:sz w:val="18"/>
                <w:szCs w:val="18"/>
                <w:lang w:val="en-US"/>
              </w:rPr>
              <w:t>Shuangkang</w:t>
            </w:r>
            <w:proofErr w:type="spellEnd"/>
            <w:r>
              <w:rPr>
                <w:rFonts w:eastAsia="宋体" w:cs="Times New Roman"/>
                <w:bCs/>
                <w:color w:val="000000"/>
                <w:kern w:val="0"/>
                <w:sz w:val="18"/>
                <w:szCs w:val="18"/>
              </w:rPr>
              <w:t xml:space="preserve"> 77009</w:t>
            </w:r>
          </w:p>
        </w:tc>
        <w:tc>
          <w:tcPr>
            <w:tcW w:w="1100" w:type="pct"/>
            <w:tcBorders>
              <w:bottom w:val="single" w:sz="4" w:space="0" w:color="auto"/>
            </w:tcBorders>
            <w:vAlign w:val="center"/>
          </w:tcPr>
          <w:p w14:paraId="616A3684" w14:textId="77777777" w:rsidR="00CD171A" w:rsidRDefault="00CD171A" w:rsidP="00A175B0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i/>
                <w:iCs/>
                <w:color w:val="000000"/>
                <w:kern w:val="0"/>
                <w:sz w:val="18"/>
                <w:szCs w:val="18"/>
                <w:lang w:val="en-US"/>
              </w:rPr>
              <w:t>Rac1 KO-Line</w:t>
            </w:r>
            <w:r>
              <w:rPr>
                <w:rFonts w:eastAsia="宋体" w:cs="Times New Roman" w:hint="eastAsia"/>
                <w:i/>
                <w:iCs/>
                <w:color w:val="000000"/>
                <w:kern w:val="0"/>
                <w:sz w:val="18"/>
                <w:szCs w:val="18"/>
                <w:lang w:val="en-US"/>
              </w:rPr>
              <w:t>1</w:t>
            </w:r>
          </w:p>
        </w:tc>
        <w:tc>
          <w:tcPr>
            <w:tcW w:w="1140" w:type="pct"/>
            <w:tcBorders>
              <w:bottom w:val="single" w:sz="4" w:space="0" w:color="auto"/>
            </w:tcBorders>
            <w:vAlign w:val="center"/>
          </w:tcPr>
          <w:p w14:paraId="42BA4ACF" w14:textId="77777777" w:rsidR="00CD171A" w:rsidRDefault="00CD171A" w:rsidP="00A175B0">
            <w:pPr>
              <w:widowControl/>
              <w:jc w:val="center"/>
              <w:textAlignment w:val="center"/>
              <w:rPr>
                <w:rFonts w:eastAsia="宋体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i/>
                <w:iCs/>
                <w:color w:val="000000"/>
                <w:kern w:val="0"/>
                <w:sz w:val="18"/>
                <w:szCs w:val="18"/>
                <w:lang w:val="en-US"/>
              </w:rPr>
              <w:t>Rac1 KO-Line2</w:t>
            </w:r>
          </w:p>
        </w:tc>
      </w:tr>
      <w:tr w:rsidR="00CD171A" w14:paraId="193989C7" w14:textId="77777777" w:rsidTr="00A175B0">
        <w:trPr>
          <w:jc w:val="center"/>
        </w:trPr>
        <w:tc>
          <w:tcPr>
            <w:tcW w:w="180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1D0D5031" w14:textId="77777777" w:rsidR="00CD171A" w:rsidRDefault="00CD171A" w:rsidP="00A175B0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>Plant height (cm)</w:t>
            </w:r>
          </w:p>
        </w:tc>
        <w:tc>
          <w:tcPr>
            <w:tcW w:w="960" w:type="pct"/>
            <w:tcBorders>
              <w:top w:val="single" w:sz="4" w:space="0" w:color="auto"/>
              <w:tl2br w:val="nil"/>
              <w:tr2bl w:val="nil"/>
            </w:tcBorders>
          </w:tcPr>
          <w:p w14:paraId="22CA2060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113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00" w:type="pct"/>
            <w:tcBorders>
              <w:top w:val="single" w:sz="4" w:space="0" w:color="auto"/>
              <w:tl2br w:val="nil"/>
              <w:tr2bl w:val="nil"/>
            </w:tcBorders>
          </w:tcPr>
          <w:p w14:paraId="3F48BBAC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115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12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89</w:t>
            </w:r>
          </w:p>
        </w:tc>
        <w:tc>
          <w:tcPr>
            <w:tcW w:w="1140" w:type="pct"/>
            <w:tcBorders>
              <w:top w:val="single" w:sz="4" w:space="0" w:color="auto"/>
              <w:tl2br w:val="nil"/>
              <w:tr2bl w:val="nil"/>
            </w:tcBorders>
          </w:tcPr>
          <w:p w14:paraId="6454832F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115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22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76</w:t>
            </w:r>
          </w:p>
        </w:tc>
      </w:tr>
      <w:tr w:rsidR="00CD171A" w14:paraId="6385DE54" w14:textId="77777777" w:rsidTr="00A175B0">
        <w:trPr>
          <w:trHeight w:val="90"/>
          <w:jc w:val="center"/>
        </w:trPr>
        <w:tc>
          <w:tcPr>
            <w:tcW w:w="1800" w:type="pct"/>
            <w:tcBorders>
              <w:tl2br w:val="nil"/>
              <w:tr2bl w:val="nil"/>
            </w:tcBorders>
            <w:vAlign w:val="center"/>
          </w:tcPr>
          <w:p w14:paraId="4F6759C1" w14:textId="77777777" w:rsidR="00CD171A" w:rsidRDefault="00CD171A" w:rsidP="00A175B0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>Panicle length (cm)</w:t>
            </w:r>
          </w:p>
        </w:tc>
        <w:tc>
          <w:tcPr>
            <w:tcW w:w="960" w:type="pct"/>
            <w:tcBorders>
              <w:tl2br w:val="nil"/>
              <w:tr2bl w:val="nil"/>
            </w:tcBorders>
          </w:tcPr>
          <w:p w14:paraId="4AEB1F5F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21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84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1.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41</w:t>
            </w:r>
          </w:p>
        </w:tc>
        <w:tc>
          <w:tcPr>
            <w:tcW w:w="1100" w:type="pct"/>
            <w:tcBorders>
              <w:tl2br w:val="nil"/>
              <w:tr2bl w:val="nil"/>
            </w:tcBorders>
          </w:tcPr>
          <w:p w14:paraId="391F6CAF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21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88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1.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37</w:t>
            </w:r>
          </w:p>
        </w:tc>
        <w:tc>
          <w:tcPr>
            <w:tcW w:w="1140" w:type="pct"/>
            <w:tcBorders>
              <w:tl2br w:val="nil"/>
              <w:tr2bl w:val="nil"/>
            </w:tcBorders>
          </w:tcPr>
          <w:p w14:paraId="05994201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22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10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1.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3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8</w:t>
            </w:r>
          </w:p>
        </w:tc>
      </w:tr>
      <w:tr w:rsidR="00CD171A" w14:paraId="72E18DF2" w14:textId="77777777" w:rsidTr="00A175B0">
        <w:trPr>
          <w:jc w:val="center"/>
        </w:trPr>
        <w:tc>
          <w:tcPr>
            <w:tcW w:w="1800" w:type="pct"/>
            <w:tcBorders>
              <w:tl2br w:val="nil"/>
              <w:tr2bl w:val="nil"/>
            </w:tcBorders>
            <w:vAlign w:val="center"/>
          </w:tcPr>
          <w:p w14:paraId="21AF1EAD" w14:textId="77777777" w:rsidR="00CD171A" w:rsidRDefault="00CD171A" w:rsidP="00A175B0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>Number of effective panicles</w:t>
            </w:r>
          </w:p>
        </w:tc>
        <w:tc>
          <w:tcPr>
            <w:tcW w:w="960" w:type="pct"/>
            <w:tcBorders>
              <w:tl2br w:val="nil"/>
              <w:tr2bl w:val="nil"/>
            </w:tcBorders>
          </w:tcPr>
          <w:p w14:paraId="56388460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21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82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26</w:t>
            </w:r>
          </w:p>
        </w:tc>
        <w:tc>
          <w:tcPr>
            <w:tcW w:w="1100" w:type="pct"/>
            <w:tcBorders>
              <w:tl2br w:val="nil"/>
              <w:tr2bl w:val="nil"/>
            </w:tcBorders>
          </w:tcPr>
          <w:p w14:paraId="513B3330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22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45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34</w:t>
            </w:r>
          </w:p>
        </w:tc>
        <w:tc>
          <w:tcPr>
            <w:tcW w:w="1140" w:type="pct"/>
            <w:tcBorders>
              <w:tl2br w:val="nil"/>
              <w:tr2bl w:val="nil"/>
            </w:tcBorders>
          </w:tcPr>
          <w:p w14:paraId="672789E2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22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6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6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18</w:t>
            </w:r>
          </w:p>
        </w:tc>
      </w:tr>
      <w:tr w:rsidR="00CD171A" w14:paraId="22A54029" w14:textId="77777777" w:rsidTr="00A175B0">
        <w:trPr>
          <w:trHeight w:val="285"/>
          <w:jc w:val="center"/>
        </w:trPr>
        <w:tc>
          <w:tcPr>
            <w:tcW w:w="1800" w:type="pct"/>
            <w:tcBorders>
              <w:tl2br w:val="nil"/>
              <w:tr2bl w:val="nil"/>
            </w:tcBorders>
            <w:vAlign w:val="center"/>
          </w:tcPr>
          <w:p w14:paraId="520F7DDD" w14:textId="77777777" w:rsidR="00CD171A" w:rsidRDefault="00CD171A" w:rsidP="00A175B0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>Spikelets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 xml:space="preserve"> per panicle</w:t>
            </w:r>
          </w:p>
        </w:tc>
        <w:tc>
          <w:tcPr>
            <w:tcW w:w="960" w:type="pct"/>
            <w:tcBorders>
              <w:tl2br w:val="nil"/>
              <w:tr2bl w:val="nil"/>
            </w:tcBorders>
          </w:tcPr>
          <w:p w14:paraId="375C785A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85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24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88</w:t>
            </w:r>
          </w:p>
        </w:tc>
        <w:tc>
          <w:tcPr>
            <w:tcW w:w="1100" w:type="pct"/>
            <w:tcBorders>
              <w:tl2br w:val="nil"/>
              <w:tr2bl w:val="nil"/>
            </w:tcBorders>
          </w:tcPr>
          <w:p w14:paraId="7181F234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86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.76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5.01</w:t>
            </w:r>
          </w:p>
        </w:tc>
        <w:tc>
          <w:tcPr>
            <w:tcW w:w="1140" w:type="pct"/>
            <w:tcBorders>
              <w:tl2br w:val="nil"/>
              <w:tr2bl w:val="nil"/>
            </w:tcBorders>
          </w:tcPr>
          <w:p w14:paraId="2135A91B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88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.76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.98</w:t>
            </w:r>
          </w:p>
        </w:tc>
      </w:tr>
      <w:tr w:rsidR="00CD171A" w14:paraId="1E1B61C9" w14:textId="77777777" w:rsidTr="00A175B0">
        <w:trPr>
          <w:jc w:val="center"/>
        </w:trPr>
        <w:tc>
          <w:tcPr>
            <w:tcW w:w="1800" w:type="pct"/>
            <w:tcBorders>
              <w:tl2br w:val="nil"/>
              <w:tr2bl w:val="nil"/>
            </w:tcBorders>
            <w:vAlign w:val="center"/>
          </w:tcPr>
          <w:p w14:paraId="389B2615" w14:textId="77777777" w:rsidR="00CD171A" w:rsidRDefault="00CD171A" w:rsidP="00A175B0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>Seed setting rate (%)</w:t>
            </w:r>
          </w:p>
        </w:tc>
        <w:tc>
          <w:tcPr>
            <w:tcW w:w="960" w:type="pct"/>
            <w:tcBorders>
              <w:tl2br w:val="nil"/>
              <w:tr2bl w:val="nil"/>
            </w:tcBorders>
          </w:tcPr>
          <w:p w14:paraId="3310CE85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85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74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2.1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00" w:type="pct"/>
            <w:tcBorders>
              <w:tl2br w:val="nil"/>
              <w:tr2bl w:val="nil"/>
            </w:tcBorders>
          </w:tcPr>
          <w:p w14:paraId="26CF8475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84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22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40" w:type="pct"/>
            <w:tcBorders>
              <w:tl2br w:val="nil"/>
              <w:tr2bl w:val="nil"/>
            </w:tcBorders>
          </w:tcPr>
          <w:p w14:paraId="02194291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83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14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2.32</w:t>
            </w:r>
          </w:p>
        </w:tc>
      </w:tr>
      <w:tr w:rsidR="00CD171A" w14:paraId="7949FC62" w14:textId="77777777" w:rsidTr="00A175B0">
        <w:trPr>
          <w:jc w:val="center"/>
        </w:trPr>
        <w:tc>
          <w:tcPr>
            <w:tcW w:w="1800" w:type="pct"/>
            <w:tcBorders>
              <w:tl2br w:val="nil"/>
              <w:tr2bl w:val="nil"/>
            </w:tcBorders>
            <w:vAlign w:val="center"/>
          </w:tcPr>
          <w:p w14:paraId="1B831CD6" w14:textId="77777777" w:rsidR="00CD171A" w:rsidRDefault="00CD171A" w:rsidP="00A175B0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>1,000-grain weight (g)</w:t>
            </w:r>
          </w:p>
        </w:tc>
        <w:tc>
          <w:tcPr>
            <w:tcW w:w="960" w:type="pct"/>
            <w:tcBorders>
              <w:tl2br w:val="nil"/>
              <w:tr2bl w:val="nil"/>
            </w:tcBorders>
          </w:tcPr>
          <w:p w14:paraId="0FF60CCB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5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32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± 0.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78</w:t>
            </w:r>
          </w:p>
        </w:tc>
        <w:tc>
          <w:tcPr>
            <w:tcW w:w="1100" w:type="pct"/>
            <w:tcBorders>
              <w:tl2br w:val="nil"/>
              <w:tr2bl w:val="nil"/>
            </w:tcBorders>
          </w:tcPr>
          <w:p w14:paraId="6D55936C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5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01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± 0.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81</w:t>
            </w:r>
          </w:p>
        </w:tc>
        <w:tc>
          <w:tcPr>
            <w:tcW w:w="1140" w:type="pct"/>
            <w:tcBorders>
              <w:tl2br w:val="nil"/>
              <w:tr2bl w:val="nil"/>
            </w:tcBorders>
          </w:tcPr>
          <w:p w14:paraId="0705819C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4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82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>± 0.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6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CD171A" w14:paraId="6DAD10F7" w14:textId="77777777" w:rsidTr="00A175B0">
        <w:trPr>
          <w:jc w:val="center"/>
        </w:trPr>
        <w:tc>
          <w:tcPr>
            <w:tcW w:w="1800" w:type="pct"/>
            <w:tcBorders>
              <w:tl2br w:val="nil"/>
              <w:tr2bl w:val="nil"/>
            </w:tcBorders>
            <w:vAlign w:val="center"/>
          </w:tcPr>
          <w:p w14:paraId="26643D14" w14:textId="77777777" w:rsidR="00CD171A" w:rsidRDefault="00CD171A" w:rsidP="00A175B0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>Grain length (mm)</w:t>
            </w:r>
          </w:p>
        </w:tc>
        <w:tc>
          <w:tcPr>
            <w:tcW w:w="960" w:type="pct"/>
            <w:tcBorders>
              <w:tl2br w:val="nil"/>
              <w:tr2bl w:val="nil"/>
            </w:tcBorders>
          </w:tcPr>
          <w:p w14:paraId="6E87FD4F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8.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81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0.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100" w:type="pct"/>
            <w:tcBorders>
              <w:tl2br w:val="nil"/>
              <w:tr2bl w:val="nil"/>
            </w:tcBorders>
          </w:tcPr>
          <w:p w14:paraId="720D9FC1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8.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84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0.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1140" w:type="pct"/>
            <w:tcBorders>
              <w:tl2br w:val="nil"/>
              <w:tr2bl w:val="nil"/>
            </w:tcBorders>
          </w:tcPr>
          <w:p w14:paraId="0FB6AA39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8.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85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0.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4</w:t>
            </w:r>
          </w:p>
        </w:tc>
      </w:tr>
      <w:tr w:rsidR="00CD171A" w14:paraId="61ACCFF6" w14:textId="77777777" w:rsidTr="00A175B0">
        <w:trPr>
          <w:jc w:val="center"/>
        </w:trPr>
        <w:tc>
          <w:tcPr>
            <w:tcW w:w="1800" w:type="pct"/>
            <w:tcBorders>
              <w:tl2br w:val="nil"/>
              <w:tr2bl w:val="nil"/>
            </w:tcBorders>
            <w:vAlign w:val="center"/>
          </w:tcPr>
          <w:p w14:paraId="2370BFC7" w14:textId="77777777" w:rsidR="00CD171A" w:rsidRDefault="00CD171A" w:rsidP="00A175B0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>Grain width (mm)</w:t>
            </w:r>
          </w:p>
        </w:tc>
        <w:tc>
          <w:tcPr>
            <w:tcW w:w="960" w:type="pct"/>
            <w:tcBorders>
              <w:tl2br w:val="nil"/>
              <w:tr2bl w:val="nil"/>
            </w:tcBorders>
          </w:tcPr>
          <w:p w14:paraId="377A0C6F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90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0.0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100" w:type="pct"/>
            <w:tcBorders>
              <w:tl2br w:val="nil"/>
              <w:tr2bl w:val="nil"/>
            </w:tcBorders>
          </w:tcPr>
          <w:p w14:paraId="603BE1AD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91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0.0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140" w:type="pct"/>
            <w:tcBorders>
              <w:tl2br w:val="nil"/>
              <w:tr2bl w:val="nil"/>
            </w:tcBorders>
          </w:tcPr>
          <w:p w14:paraId="744DA481" w14:textId="77777777" w:rsidR="00CD171A" w:rsidRDefault="00CD171A" w:rsidP="00A175B0">
            <w:pPr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/>
              </w:rPr>
              <w:t>94</w:t>
            </w: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± 0.0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</w:rPr>
              <w:t>9</w:t>
            </w:r>
          </w:p>
        </w:tc>
      </w:tr>
    </w:tbl>
    <w:p w14:paraId="4868144F" w14:textId="61E6EFFA" w:rsidR="00F40178" w:rsidRDefault="00CD171A" w:rsidP="00A93FE3">
      <w:pPr>
        <w:widowControl/>
        <w:rPr>
          <w:rFonts w:cs="Times New Roman"/>
          <w:color w:val="000000"/>
          <w:kern w:val="0"/>
          <w:szCs w:val="21"/>
        </w:rPr>
      </w:pPr>
      <w:r>
        <w:rPr>
          <w:rFonts w:cs="Times New Roman"/>
          <w:color w:val="000000"/>
          <w:kern w:val="0"/>
          <w:szCs w:val="21"/>
        </w:rPr>
        <w:t xml:space="preserve">Note: The data was derived from the trial that was performed at the Fuzhou experimental station in October 2022. *P&lt;0.05 and **P&lt;0.01 for the differences between </w:t>
      </w:r>
      <w:proofErr w:type="spellStart"/>
      <w:r>
        <w:rPr>
          <w:rFonts w:cs="Times New Roman"/>
          <w:color w:val="000000"/>
          <w:kern w:val="0"/>
          <w:szCs w:val="21"/>
        </w:rPr>
        <w:t>Shuangkang</w:t>
      </w:r>
      <w:proofErr w:type="spellEnd"/>
      <w:r>
        <w:rPr>
          <w:rFonts w:cs="Times New Roman"/>
          <w:color w:val="000000"/>
          <w:kern w:val="0"/>
          <w:szCs w:val="21"/>
        </w:rPr>
        <w:t xml:space="preserve"> 77009 and two knockout transgenic lines.</w:t>
      </w:r>
      <w:r>
        <w:rPr>
          <w:rFonts w:cs="Times New Roman"/>
          <w:color w:val="000000"/>
          <w:kern w:val="0"/>
          <w:szCs w:val="21"/>
        </w:rPr>
        <w:br w:type="page"/>
      </w:r>
    </w:p>
    <w:p w14:paraId="7F43EEE6" w14:textId="69F08FD4" w:rsidR="00CD171A" w:rsidRDefault="00CD171A" w:rsidP="00CD171A">
      <w:pPr>
        <w:widowControl/>
        <w:rPr>
          <w:rFonts w:cs="Times New Roman"/>
          <w:color w:val="000000"/>
          <w:kern w:val="0"/>
          <w:szCs w:val="21"/>
        </w:rPr>
      </w:pPr>
      <w:r>
        <w:rPr>
          <w:rFonts w:cs="Times New Roman"/>
          <w:b/>
          <w:bCs/>
          <w:color w:val="000000"/>
          <w:kern w:val="0"/>
          <w:szCs w:val="21"/>
        </w:rPr>
        <w:lastRenderedPageBreak/>
        <w:t>T</w:t>
      </w:r>
      <w:r w:rsidR="00DF5D7E">
        <w:rPr>
          <w:rFonts w:cs="Times New Roman"/>
          <w:b/>
          <w:bCs/>
          <w:color w:val="000000"/>
          <w:kern w:val="0"/>
          <w:szCs w:val="21"/>
        </w:rPr>
        <w:t>able</w:t>
      </w:r>
      <w:r>
        <w:rPr>
          <w:rFonts w:cs="Times New Roman"/>
          <w:b/>
          <w:bCs/>
          <w:color w:val="000000"/>
          <w:kern w:val="0"/>
          <w:szCs w:val="21"/>
        </w:rPr>
        <w:t xml:space="preserve"> S</w:t>
      </w:r>
      <w:r w:rsidR="00A93FE3">
        <w:rPr>
          <w:rFonts w:cs="Times New Roman"/>
          <w:b/>
          <w:bCs/>
          <w:color w:val="000000"/>
          <w:kern w:val="0"/>
          <w:szCs w:val="21"/>
        </w:rPr>
        <w:t>5</w:t>
      </w:r>
      <w:r>
        <w:rPr>
          <w:rFonts w:cs="Times New Roman"/>
          <w:b/>
          <w:bCs/>
          <w:color w:val="000000"/>
          <w:kern w:val="0"/>
          <w:szCs w:val="21"/>
        </w:rPr>
        <w:t xml:space="preserve"> </w:t>
      </w:r>
      <w:r w:rsidRPr="00E952E0">
        <w:rPr>
          <w:rFonts w:cs="Times New Roman"/>
          <w:color w:val="000000"/>
          <w:kern w:val="0"/>
          <w:szCs w:val="21"/>
        </w:rPr>
        <w:t>Comparison of the main agronomical traits between 9311 and 9311(</w:t>
      </w:r>
      <w:r w:rsidRPr="00E952E0">
        <w:rPr>
          <w:rFonts w:cs="Times New Roman"/>
          <w:i/>
          <w:iCs/>
          <w:color w:val="000000"/>
          <w:kern w:val="0"/>
          <w:szCs w:val="21"/>
        </w:rPr>
        <w:t>Pigm</w:t>
      </w:r>
      <w:r w:rsidRPr="00E952E0">
        <w:rPr>
          <w:rFonts w:cs="Times New Roman"/>
          <w:color w:val="000000"/>
          <w:kern w:val="0"/>
          <w:szCs w:val="21"/>
        </w:rPr>
        <w:t>-</w:t>
      </w:r>
      <w:r w:rsidRPr="00E952E0">
        <w:rPr>
          <w:rFonts w:cs="Times New Roman"/>
          <w:i/>
          <w:iCs/>
          <w:color w:val="000000"/>
          <w:kern w:val="0"/>
          <w:szCs w:val="21"/>
        </w:rPr>
        <w:t>1</w:t>
      </w:r>
      <w:r w:rsidRPr="00E952E0">
        <w:rPr>
          <w:rFonts w:cs="Times New Roman"/>
          <w:color w:val="000000"/>
          <w:kern w:val="0"/>
          <w:szCs w:val="21"/>
        </w:rPr>
        <w:t>)</w:t>
      </w:r>
    </w:p>
    <w:tbl>
      <w:tblPr>
        <w:tblW w:w="8222" w:type="dxa"/>
        <w:tblInd w:w="108" w:type="dxa"/>
        <w:tblLook w:val="04A0" w:firstRow="1" w:lastRow="0" w:firstColumn="1" w:lastColumn="0" w:noHBand="0" w:noVBand="1"/>
      </w:tblPr>
      <w:tblGrid>
        <w:gridCol w:w="2520"/>
        <w:gridCol w:w="3150"/>
        <w:gridCol w:w="2552"/>
      </w:tblGrid>
      <w:tr w:rsidR="00CD171A" w14:paraId="362CC3CF" w14:textId="77777777" w:rsidTr="00A175B0">
        <w:trPr>
          <w:trHeight w:val="300"/>
        </w:trPr>
        <w:tc>
          <w:tcPr>
            <w:tcW w:w="25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6C30D9AD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Trait</w:t>
            </w:r>
          </w:p>
        </w:tc>
        <w:tc>
          <w:tcPr>
            <w:tcW w:w="315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291B9FE2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9311</w:t>
            </w:r>
          </w:p>
        </w:tc>
        <w:tc>
          <w:tcPr>
            <w:tcW w:w="255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23D17972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9311(</w:t>
            </w:r>
            <w:r>
              <w:rPr>
                <w:rFonts w:eastAsia="宋体" w:cs="Times New Roman"/>
                <w:i/>
                <w:iCs/>
                <w:color w:val="000000"/>
                <w:kern w:val="0"/>
                <w:sz w:val="18"/>
                <w:szCs w:val="18"/>
                <w:lang w:val="en-US"/>
              </w:rPr>
              <w:t>Pigm-1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)</w:t>
            </w:r>
          </w:p>
        </w:tc>
      </w:tr>
      <w:tr w:rsidR="00CD171A" w14:paraId="756487FC" w14:textId="77777777" w:rsidTr="00A175B0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E60BB48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Plant height (cm)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FDA641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106.2 ± 2.12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DFD113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114.4 ± 2.34*</w:t>
            </w:r>
          </w:p>
        </w:tc>
      </w:tr>
      <w:tr w:rsidR="00CD171A" w14:paraId="539BE4BC" w14:textId="77777777" w:rsidTr="00A175B0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C1D6B1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Panicle length (cm)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561FCA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19.2 ± 0.31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0E59E8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23.1 ± 0.34**</w:t>
            </w:r>
          </w:p>
        </w:tc>
      </w:tr>
      <w:tr w:rsidR="00CD171A" w14:paraId="0435BD2A" w14:textId="77777777" w:rsidTr="00A175B0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A2D6C4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Number of effective panicles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15E834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7.86 ± 1.18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7A0C47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7.54 ± 1.04</w:t>
            </w:r>
          </w:p>
        </w:tc>
      </w:tr>
      <w:tr w:rsidR="00CD171A" w14:paraId="195B79BD" w14:textId="77777777" w:rsidTr="00A175B0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A69EAB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proofErr w:type="spellStart"/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Spikelets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per panicle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F21D89E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159.7 ± 4.86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7FFEB7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201.6 ± 6.22**</w:t>
            </w:r>
          </w:p>
        </w:tc>
      </w:tr>
      <w:tr w:rsidR="00CD171A" w14:paraId="20F63822" w14:textId="77777777" w:rsidTr="00A175B0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5A1788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Seed setting rate (%)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45AE5F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86.85 ± 1.66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3F56EB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94.26 ± 2.26**</w:t>
            </w:r>
          </w:p>
        </w:tc>
      </w:tr>
      <w:tr w:rsidR="00CD171A" w14:paraId="3B869622" w14:textId="77777777" w:rsidTr="00A175B0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D44420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1,000-grain weight (g)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4635F4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31.16± 0.82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907934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31.92± 0.91</w:t>
            </w:r>
          </w:p>
        </w:tc>
      </w:tr>
      <w:tr w:rsidR="00CD171A" w14:paraId="3FC9ABA8" w14:textId="77777777" w:rsidTr="00A175B0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3A72D0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Grain length (mm)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5374F3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9.72 ± 0.21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BA4A86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9.54 ± 0.19</w:t>
            </w:r>
          </w:p>
        </w:tc>
      </w:tr>
      <w:tr w:rsidR="00CD171A" w14:paraId="3370212B" w14:textId="77777777" w:rsidTr="00A175B0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CB0F9F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Grain width (mm)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230B19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3.22 ± 0.10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6D8ABD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3.22 ± 0.10</w:t>
            </w:r>
          </w:p>
        </w:tc>
      </w:tr>
      <w:tr w:rsidR="00CD171A" w14:paraId="347CEAF5" w14:textId="77777777" w:rsidTr="00A175B0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6FB54469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Yield per plant (g)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180E6F86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31.62± 1.78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7CD9396C" w14:textId="77777777" w:rsidR="00CD171A" w:rsidRDefault="00CD171A" w:rsidP="00A175B0">
            <w:pPr>
              <w:widowControl/>
              <w:spacing w:line="276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val="en-US"/>
              </w:rPr>
              <w:t>45.73 ± 2.02**</w:t>
            </w:r>
          </w:p>
        </w:tc>
      </w:tr>
    </w:tbl>
    <w:p w14:paraId="72D25E95" w14:textId="6EAFBF23" w:rsidR="00F40178" w:rsidRDefault="00CD171A">
      <w:pPr>
        <w:widowControl/>
        <w:rPr>
          <w:rFonts w:cs="Times New Roman" w:hint="eastAsia"/>
          <w:color w:val="000000"/>
          <w:kern w:val="0"/>
          <w:szCs w:val="21"/>
        </w:rPr>
      </w:pPr>
      <w:r>
        <w:rPr>
          <w:rFonts w:cs="Times New Roman"/>
          <w:color w:val="000000"/>
          <w:kern w:val="0"/>
          <w:szCs w:val="21"/>
        </w:rPr>
        <w:t>* and ** indicate the significance levels of the differences between 9311 and 9311(</w:t>
      </w:r>
      <w:r>
        <w:rPr>
          <w:rFonts w:cs="Times New Roman"/>
          <w:i/>
          <w:iCs/>
          <w:color w:val="000000"/>
          <w:kern w:val="0"/>
          <w:szCs w:val="21"/>
        </w:rPr>
        <w:t>Pigm</w:t>
      </w:r>
      <w:r>
        <w:rPr>
          <w:rFonts w:cs="Times New Roman"/>
          <w:color w:val="000000"/>
          <w:kern w:val="0"/>
          <w:szCs w:val="21"/>
        </w:rPr>
        <w:t>-</w:t>
      </w:r>
      <w:r>
        <w:rPr>
          <w:rFonts w:cs="Times New Roman"/>
          <w:i/>
          <w:iCs/>
          <w:color w:val="000000"/>
          <w:kern w:val="0"/>
          <w:szCs w:val="21"/>
        </w:rPr>
        <w:t>1</w:t>
      </w:r>
      <w:r>
        <w:rPr>
          <w:rFonts w:cs="Times New Roman"/>
          <w:color w:val="000000"/>
          <w:kern w:val="0"/>
          <w:szCs w:val="21"/>
        </w:rPr>
        <w:t xml:space="preserve">) were revealed by the </w:t>
      </w:r>
      <w:r>
        <w:rPr>
          <w:rFonts w:cs="Times New Roman"/>
          <w:i/>
          <w:iCs/>
          <w:color w:val="000000"/>
          <w:kern w:val="0"/>
          <w:szCs w:val="21"/>
        </w:rPr>
        <w:t>t</w:t>
      </w:r>
      <w:r>
        <w:rPr>
          <w:rFonts w:cs="Times New Roman"/>
          <w:color w:val="000000"/>
          <w:kern w:val="0"/>
          <w:szCs w:val="21"/>
        </w:rPr>
        <w:t>-test at P&lt;0.05 and P&lt;0.01, respectively. The data was derived from the trial that was performed at the Fuzhou experimental station in October 2022.</w:t>
      </w:r>
    </w:p>
    <w:sectPr w:rsidR="00F40178" w:rsidSect="009639E4">
      <w:pgSz w:w="11906" w:h="16838" w:code="9"/>
      <w:pgMar w:top="1440" w:right="1746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48B112" w14:textId="77777777" w:rsidR="008D3D5C" w:rsidRDefault="008D3D5C" w:rsidP="00ED6E68">
      <w:r>
        <w:separator/>
      </w:r>
    </w:p>
  </w:endnote>
  <w:endnote w:type="continuationSeparator" w:id="0">
    <w:p w14:paraId="239C77A8" w14:textId="77777777" w:rsidR="008D3D5C" w:rsidRDefault="008D3D5C" w:rsidP="00ED6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dvOT1ef757c0">
    <w:altName w:val="宋体"/>
    <w:charset w:val="86"/>
    <w:family w:val="auto"/>
    <w:pitch w:val="default"/>
    <w:sig w:usb0="00000000" w:usb1="00000000" w:usb2="0000001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P444ED9">
    <w:altName w:val="Segoe Print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1D59BB" w14:textId="77777777" w:rsidR="008D3D5C" w:rsidRDefault="008D3D5C" w:rsidP="00ED6E68">
      <w:r>
        <w:separator/>
      </w:r>
    </w:p>
  </w:footnote>
  <w:footnote w:type="continuationSeparator" w:id="0">
    <w:p w14:paraId="50810EB8" w14:textId="77777777" w:rsidR="008D3D5C" w:rsidRDefault="008D3D5C" w:rsidP="00ED6E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50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40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60C7024"/>
    <w:multiLevelType w:val="singleLevel"/>
    <w:tmpl w:val="360C7024"/>
    <w:lvl w:ilvl="0">
      <w:start w:val="1"/>
      <w:numFmt w:val="decimal"/>
      <w:suff w:val="space"/>
      <w:lvlText w:val="%1."/>
      <w:lvlJc w:val="left"/>
    </w:lvl>
  </w:abstractNum>
  <w:abstractNum w:abstractNumId="11" w15:restartNumberingAfterBreak="0">
    <w:nsid w:val="7E4D7AA2"/>
    <w:multiLevelType w:val="singleLevel"/>
    <w:tmpl w:val="7E4D7AA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1299604404">
    <w:abstractNumId w:val="3"/>
  </w:num>
  <w:num w:numId="2" w16cid:durableId="2034762238">
    <w:abstractNumId w:val="5"/>
  </w:num>
  <w:num w:numId="3" w16cid:durableId="1749303406">
    <w:abstractNumId w:val="8"/>
  </w:num>
  <w:num w:numId="4" w16cid:durableId="450633801">
    <w:abstractNumId w:val="9"/>
  </w:num>
  <w:num w:numId="5" w16cid:durableId="1090082077">
    <w:abstractNumId w:val="6"/>
  </w:num>
  <w:num w:numId="6" w16cid:durableId="684751264">
    <w:abstractNumId w:val="2"/>
  </w:num>
  <w:num w:numId="7" w16cid:durableId="2142728795">
    <w:abstractNumId w:val="7"/>
  </w:num>
  <w:num w:numId="8" w16cid:durableId="1751659777">
    <w:abstractNumId w:val="4"/>
  </w:num>
  <w:num w:numId="9" w16cid:durableId="385950933">
    <w:abstractNumId w:val="1"/>
  </w:num>
  <w:num w:numId="10" w16cid:durableId="576405938">
    <w:abstractNumId w:val="0"/>
  </w:num>
  <w:num w:numId="11" w16cid:durableId="1843203047">
    <w:abstractNumId w:val="10"/>
  </w:num>
  <w:num w:numId="12" w16cid:durableId="9194136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FjZjFmMWJiNDczY2Y0Mzk4OTNlMTVhMmUwYWQyMGQifQ=="/>
    <w:docVar w:name="MachineID" w:val="206|203|197|203|185|197|199|190|197|206|207|197|185|207|197|203|185|"/>
    <w:docVar w:name="Username" w:val="Editor"/>
  </w:docVars>
  <w:rsids>
    <w:rsidRoot w:val="00172A27"/>
    <w:rsid w:val="00000956"/>
    <w:rsid w:val="00023F5A"/>
    <w:rsid w:val="00056116"/>
    <w:rsid w:val="000570DF"/>
    <w:rsid w:val="00067830"/>
    <w:rsid w:val="00090C28"/>
    <w:rsid w:val="000A5606"/>
    <w:rsid w:val="000B259B"/>
    <w:rsid w:val="000D1708"/>
    <w:rsid w:val="000D1F26"/>
    <w:rsid w:val="000D2CFC"/>
    <w:rsid w:val="000D4464"/>
    <w:rsid w:val="00111754"/>
    <w:rsid w:val="00124693"/>
    <w:rsid w:val="001302DA"/>
    <w:rsid w:val="001316A8"/>
    <w:rsid w:val="00134605"/>
    <w:rsid w:val="00172A27"/>
    <w:rsid w:val="00174809"/>
    <w:rsid w:val="001A668E"/>
    <w:rsid w:val="001B61BC"/>
    <w:rsid w:val="001D5FB4"/>
    <w:rsid w:val="00211E20"/>
    <w:rsid w:val="0022286C"/>
    <w:rsid w:val="00230FA9"/>
    <w:rsid w:val="00247522"/>
    <w:rsid w:val="0025278E"/>
    <w:rsid w:val="00260C83"/>
    <w:rsid w:val="00290FF3"/>
    <w:rsid w:val="00294B47"/>
    <w:rsid w:val="002A1040"/>
    <w:rsid w:val="002A66E9"/>
    <w:rsid w:val="002B6D38"/>
    <w:rsid w:val="002B79F7"/>
    <w:rsid w:val="002E607E"/>
    <w:rsid w:val="00304E8B"/>
    <w:rsid w:val="00307A40"/>
    <w:rsid w:val="0031456F"/>
    <w:rsid w:val="00326D23"/>
    <w:rsid w:val="00331A27"/>
    <w:rsid w:val="00333E91"/>
    <w:rsid w:val="00334845"/>
    <w:rsid w:val="00387822"/>
    <w:rsid w:val="00390405"/>
    <w:rsid w:val="003B5625"/>
    <w:rsid w:val="003D4C57"/>
    <w:rsid w:val="00413BA9"/>
    <w:rsid w:val="00421549"/>
    <w:rsid w:val="00453E46"/>
    <w:rsid w:val="00460FE1"/>
    <w:rsid w:val="00471AC7"/>
    <w:rsid w:val="004916B7"/>
    <w:rsid w:val="004C0647"/>
    <w:rsid w:val="004E5E88"/>
    <w:rsid w:val="00503759"/>
    <w:rsid w:val="00525A9C"/>
    <w:rsid w:val="00526DED"/>
    <w:rsid w:val="00564B3B"/>
    <w:rsid w:val="00575283"/>
    <w:rsid w:val="005879E5"/>
    <w:rsid w:val="005D3D85"/>
    <w:rsid w:val="005E1122"/>
    <w:rsid w:val="006078CB"/>
    <w:rsid w:val="00636046"/>
    <w:rsid w:val="00645972"/>
    <w:rsid w:val="0066559E"/>
    <w:rsid w:val="00665E90"/>
    <w:rsid w:val="006713CD"/>
    <w:rsid w:val="00680861"/>
    <w:rsid w:val="006900D9"/>
    <w:rsid w:val="006A1925"/>
    <w:rsid w:val="006B26A1"/>
    <w:rsid w:val="006B336A"/>
    <w:rsid w:val="006F6A13"/>
    <w:rsid w:val="006F7294"/>
    <w:rsid w:val="007006A9"/>
    <w:rsid w:val="00700811"/>
    <w:rsid w:val="00713CD8"/>
    <w:rsid w:val="0072476E"/>
    <w:rsid w:val="0074089D"/>
    <w:rsid w:val="00767B9C"/>
    <w:rsid w:val="00770C50"/>
    <w:rsid w:val="00785406"/>
    <w:rsid w:val="007B33D6"/>
    <w:rsid w:val="007C3934"/>
    <w:rsid w:val="007D2DA1"/>
    <w:rsid w:val="007D6B13"/>
    <w:rsid w:val="007F172D"/>
    <w:rsid w:val="007F61C9"/>
    <w:rsid w:val="0081299D"/>
    <w:rsid w:val="00813757"/>
    <w:rsid w:val="00822F0F"/>
    <w:rsid w:val="00832807"/>
    <w:rsid w:val="008358EC"/>
    <w:rsid w:val="00864FF0"/>
    <w:rsid w:val="00865724"/>
    <w:rsid w:val="008865FE"/>
    <w:rsid w:val="00893155"/>
    <w:rsid w:val="00897514"/>
    <w:rsid w:val="008D3D5C"/>
    <w:rsid w:val="008F520F"/>
    <w:rsid w:val="00922C21"/>
    <w:rsid w:val="009427D7"/>
    <w:rsid w:val="0094620B"/>
    <w:rsid w:val="00952483"/>
    <w:rsid w:val="009639E4"/>
    <w:rsid w:val="009710E3"/>
    <w:rsid w:val="00976E7F"/>
    <w:rsid w:val="009A60A6"/>
    <w:rsid w:val="009A6A44"/>
    <w:rsid w:val="009B0745"/>
    <w:rsid w:val="009B3F47"/>
    <w:rsid w:val="009C1A06"/>
    <w:rsid w:val="009C3F0E"/>
    <w:rsid w:val="009C7AF2"/>
    <w:rsid w:val="009D53A1"/>
    <w:rsid w:val="009D6323"/>
    <w:rsid w:val="009E0126"/>
    <w:rsid w:val="00A10B43"/>
    <w:rsid w:val="00A142E8"/>
    <w:rsid w:val="00A508ED"/>
    <w:rsid w:val="00A60229"/>
    <w:rsid w:val="00A62FFE"/>
    <w:rsid w:val="00A80B4A"/>
    <w:rsid w:val="00A93FE3"/>
    <w:rsid w:val="00B011E0"/>
    <w:rsid w:val="00B0136A"/>
    <w:rsid w:val="00B07198"/>
    <w:rsid w:val="00B13DA6"/>
    <w:rsid w:val="00B72954"/>
    <w:rsid w:val="00BA60BB"/>
    <w:rsid w:val="00BA7D19"/>
    <w:rsid w:val="00BC6B48"/>
    <w:rsid w:val="00BC7155"/>
    <w:rsid w:val="00BC731D"/>
    <w:rsid w:val="00BD426D"/>
    <w:rsid w:val="00BD5403"/>
    <w:rsid w:val="00C04C07"/>
    <w:rsid w:val="00C11FA0"/>
    <w:rsid w:val="00C1257F"/>
    <w:rsid w:val="00C22926"/>
    <w:rsid w:val="00C560B1"/>
    <w:rsid w:val="00C74DDD"/>
    <w:rsid w:val="00C75948"/>
    <w:rsid w:val="00CA0121"/>
    <w:rsid w:val="00CB3D7E"/>
    <w:rsid w:val="00CB50F7"/>
    <w:rsid w:val="00CD0FD0"/>
    <w:rsid w:val="00CD171A"/>
    <w:rsid w:val="00CD4E3D"/>
    <w:rsid w:val="00D02F93"/>
    <w:rsid w:val="00D422F4"/>
    <w:rsid w:val="00D42780"/>
    <w:rsid w:val="00D5080F"/>
    <w:rsid w:val="00D56FB7"/>
    <w:rsid w:val="00D57EDB"/>
    <w:rsid w:val="00D93237"/>
    <w:rsid w:val="00DA5E1D"/>
    <w:rsid w:val="00DC7647"/>
    <w:rsid w:val="00DE3D1D"/>
    <w:rsid w:val="00DF5D7E"/>
    <w:rsid w:val="00E0061A"/>
    <w:rsid w:val="00E35C66"/>
    <w:rsid w:val="00E3661C"/>
    <w:rsid w:val="00E7774C"/>
    <w:rsid w:val="00E83CE1"/>
    <w:rsid w:val="00E952E0"/>
    <w:rsid w:val="00EB2953"/>
    <w:rsid w:val="00ED6E68"/>
    <w:rsid w:val="00EE51A0"/>
    <w:rsid w:val="00EE6689"/>
    <w:rsid w:val="00EE6CB1"/>
    <w:rsid w:val="00F10B30"/>
    <w:rsid w:val="00F40178"/>
    <w:rsid w:val="00F40F38"/>
    <w:rsid w:val="00F56F1B"/>
    <w:rsid w:val="00F75BF9"/>
    <w:rsid w:val="00F90957"/>
    <w:rsid w:val="00F91134"/>
    <w:rsid w:val="00FB16E5"/>
    <w:rsid w:val="00FC2DE3"/>
    <w:rsid w:val="00FC792B"/>
    <w:rsid w:val="00FD524A"/>
    <w:rsid w:val="00FF2F36"/>
    <w:rsid w:val="014C7D0D"/>
    <w:rsid w:val="014D28C9"/>
    <w:rsid w:val="0167398B"/>
    <w:rsid w:val="018F6A3E"/>
    <w:rsid w:val="02104022"/>
    <w:rsid w:val="021A27AB"/>
    <w:rsid w:val="023615AF"/>
    <w:rsid w:val="02EF1E8A"/>
    <w:rsid w:val="03065425"/>
    <w:rsid w:val="03A03184"/>
    <w:rsid w:val="041B6CAE"/>
    <w:rsid w:val="04BC5D9C"/>
    <w:rsid w:val="04D72BD5"/>
    <w:rsid w:val="050E236F"/>
    <w:rsid w:val="05171224"/>
    <w:rsid w:val="056A1C9B"/>
    <w:rsid w:val="05822C11"/>
    <w:rsid w:val="05940AC6"/>
    <w:rsid w:val="05E732EC"/>
    <w:rsid w:val="060A6FDB"/>
    <w:rsid w:val="0664493D"/>
    <w:rsid w:val="06BD229F"/>
    <w:rsid w:val="077C5CB6"/>
    <w:rsid w:val="07DC6755"/>
    <w:rsid w:val="08AE00F1"/>
    <w:rsid w:val="091D0DD3"/>
    <w:rsid w:val="09420839"/>
    <w:rsid w:val="095D5673"/>
    <w:rsid w:val="0A0F696E"/>
    <w:rsid w:val="0A1641A0"/>
    <w:rsid w:val="0A342878"/>
    <w:rsid w:val="0A3B7763"/>
    <w:rsid w:val="0A8F1D15"/>
    <w:rsid w:val="0AB614DF"/>
    <w:rsid w:val="0B1B7594"/>
    <w:rsid w:val="0B1D330C"/>
    <w:rsid w:val="0BBC2B25"/>
    <w:rsid w:val="0BC47C2C"/>
    <w:rsid w:val="0C5B233E"/>
    <w:rsid w:val="0C833643"/>
    <w:rsid w:val="0CB952B6"/>
    <w:rsid w:val="0D1B1ACD"/>
    <w:rsid w:val="0D523741"/>
    <w:rsid w:val="0E06452B"/>
    <w:rsid w:val="0E6F0323"/>
    <w:rsid w:val="0E7262FB"/>
    <w:rsid w:val="0ED40186"/>
    <w:rsid w:val="0F0740B7"/>
    <w:rsid w:val="0F24110D"/>
    <w:rsid w:val="0F3375A2"/>
    <w:rsid w:val="0F6C4862"/>
    <w:rsid w:val="10030D22"/>
    <w:rsid w:val="10533500"/>
    <w:rsid w:val="11050ACA"/>
    <w:rsid w:val="116003F7"/>
    <w:rsid w:val="116457F1"/>
    <w:rsid w:val="12072620"/>
    <w:rsid w:val="123956DC"/>
    <w:rsid w:val="12704669"/>
    <w:rsid w:val="127E0B34"/>
    <w:rsid w:val="12AC36BC"/>
    <w:rsid w:val="12E57485"/>
    <w:rsid w:val="12E84200"/>
    <w:rsid w:val="136F4921"/>
    <w:rsid w:val="13A520F1"/>
    <w:rsid w:val="147A532B"/>
    <w:rsid w:val="14AE3227"/>
    <w:rsid w:val="14B24AC5"/>
    <w:rsid w:val="14B51D54"/>
    <w:rsid w:val="14B91DC7"/>
    <w:rsid w:val="154871D8"/>
    <w:rsid w:val="15C50828"/>
    <w:rsid w:val="15C52B7B"/>
    <w:rsid w:val="15D53161"/>
    <w:rsid w:val="15DD3DC4"/>
    <w:rsid w:val="166242C9"/>
    <w:rsid w:val="1683496B"/>
    <w:rsid w:val="16A36DBB"/>
    <w:rsid w:val="16F413C5"/>
    <w:rsid w:val="17712A16"/>
    <w:rsid w:val="17742506"/>
    <w:rsid w:val="177B1AE6"/>
    <w:rsid w:val="17E551B2"/>
    <w:rsid w:val="17EC02EE"/>
    <w:rsid w:val="185A5BA0"/>
    <w:rsid w:val="18D21BDA"/>
    <w:rsid w:val="19353F17"/>
    <w:rsid w:val="19B65058"/>
    <w:rsid w:val="1A6E456A"/>
    <w:rsid w:val="1A8567D8"/>
    <w:rsid w:val="1A9A04D5"/>
    <w:rsid w:val="1B1E1106"/>
    <w:rsid w:val="1BA01B1B"/>
    <w:rsid w:val="1BB455C7"/>
    <w:rsid w:val="1BF956CF"/>
    <w:rsid w:val="1C00080C"/>
    <w:rsid w:val="1C2A7637"/>
    <w:rsid w:val="1D126A49"/>
    <w:rsid w:val="1DB93368"/>
    <w:rsid w:val="1F737547"/>
    <w:rsid w:val="1F805136"/>
    <w:rsid w:val="1F953961"/>
    <w:rsid w:val="1FE87F35"/>
    <w:rsid w:val="20621A95"/>
    <w:rsid w:val="20CC6F0F"/>
    <w:rsid w:val="20DD55C0"/>
    <w:rsid w:val="217557F8"/>
    <w:rsid w:val="21837F15"/>
    <w:rsid w:val="21C127EB"/>
    <w:rsid w:val="22317971"/>
    <w:rsid w:val="2245341D"/>
    <w:rsid w:val="22460F43"/>
    <w:rsid w:val="22873A35"/>
    <w:rsid w:val="228C104B"/>
    <w:rsid w:val="22D36C7A"/>
    <w:rsid w:val="22EE13BE"/>
    <w:rsid w:val="24062738"/>
    <w:rsid w:val="240D3AC6"/>
    <w:rsid w:val="24101808"/>
    <w:rsid w:val="24AD6899"/>
    <w:rsid w:val="24B77ED6"/>
    <w:rsid w:val="24DB5972"/>
    <w:rsid w:val="24DD793C"/>
    <w:rsid w:val="2519649B"/>
    <w:rsid w:val="25457290"/>
    <w:rsid w:val="26217CFD"/>
    <w:rsid w:val="26823DAE"/>
    <w:rsid w:val="2694079E"/>
    <w:rsid w:val="26CA0394"/>
    <w:rsid w:val="26FC6074"/>
    <w:rsid w:val="27532138"/>
    <w:rsid w:val="277F117F"/>
    <w:rsid w:val="279B3ADF"/>
    <w:rsid w:val="27BB54B9"/>
    <w:rsid w:val="280E605F"/>
    <w:rsid w:val="28175FEA"/>
    <w:rsid w:val="28AA222B"/>
    <w:rsid w:val="2903193C"/>
    <w:rsid w:val="29080D00"/>
    <w:rsid w:val="294111EB"/>
    <w:rsid w:val="29697A0C"/>
    <w:rsid w:val="29CC61D1"/>
    <w:rsid w:val="2AC60E73"/>
    <w:rsid w:val="2ADE7F6A"/>
    <w:rsid w:val="2B9B22FF"/>
    <w:rsid w:val="2BD15D21"/>
    <w:rsid w:val="2BE9306B"/>
    <w:rsid w:val="2C59545E"/>
    <w:rsid w:val="2C923702"/>
    <w:rsid w:val="2CBC42DB"/>
    <w:rsid w:val="2CEF46B1"/>
    <w:rsid w:val="2D776454"/>
    <w:rsid w:val="2D795E75"/>
    <w:rsid w:val="2D8D3ECA"/>
    <w:rsid w:val="2D9708A4"/>
    <w:rsid w:val="2DB17BB8"/>
    <w:rsid w:val="2DD90EBD"/>
    <w:rsid w:val="2E5C5D76"/>
    <w:rsid w:val="2E62032F"/>
    <w:rsid w:val="2EA47CD8"/>
    <w:rsid w:val="2F302D5E"/>
    <w:rsid w:val="2F462582"/>
    <w:rsid w:val="2FAF0127"/>
    <w:rsid w:val="301937F3"/>
    <w:rsid w:val="30843362"/>
    <w:rsid w:val="308B265F"/>
    <w:rsid w:val="30E97669"/>
    <w:rsid w:val="31445395"/>
    <w:rsid w:val="31464ABB"/>
    <w:rsid w:val="3177637B"/>
    <w:rsid w:val="31AB2B70"/>
    <w:rsid w:val="31C53C32"/>
    <w:rsid w:val="321150C9"/>
    <w:rsid w:val="32B54A22"/>
    <w:rsid w:val="32BF68D3"/>
    <w:rsid w:val="33D12D62"/>
    <w:rsid w:val="34F8431E"/>
    <w:rsid w:val="35386E11"/>
    <w:rsid w:val="3542559A"/>
    <w:rsid w:val="35BE10C4"/>
    <w:rsid w:val="36B424C7"/>
    <w:rsid w:val="37357164"/>
    <w:rsid w:val="37386C54"/>
    <w:rsid w:val="379F0A81"/>
    <w:rsid w:val="38651CCB"/>
    <w:rsid w:val="38D62BC9"/>
    <w:rsid w:val="39316051"/>
    <w:rsid w:val="394F0285"/>
    <w:rsid w:val="3A976388"/>
    <w:rsid w:val="3AB40CE8"/>
    <w:rsid w:val="3AB94C13"/>
    <w:rsid w:val="3B183024"/>
    <w:rsid w:val="3BD80A06"/>
    <w:rsid w:val="3BDF3B42"/>
    <w:rsid w:val="3C1F03E3"/>
    <w:rsid w:val="3CAF5C0A"/>
    <w:rsid w:val="3D477BF1"/>
    <w:rsid w:val="3D510A70"/>
    <w:rsid w:val="3D74475E"/>
    <w:rsid w:val="3E09759C"/>
    <w:rsid w:val="3E412892"/>
    <w:rsid w:val="3E946E66"/>
    <w:rsid w:val="3ED5122D"/>
    <w:rsid w:val="3EEF0540"/>
    <w:rsid w:val="3F2521B4"/>
    <w:rsid w:val="3FA56E51"/>
    <w:rsid w:val="40556AC9"/>
    <w:rsid w:val="409C46F8"/>
    <w:rsid w:val="40A62E81"/>
    <w:rsid w:val="410F0A26"/>
    <w:rsid w:val="41847666"/>
    <w:rsid w:val="41DB2FFE"/>
    <w:rsid w:val="425D7EB7"/>
    <w:rsid w:val="42927B60"/>
    <w:rsid w:val="432A5FEB"/>
    <w:rsid w:val="4340580E"/>
    <w:rsid w:val="43601A0D"/>
    <w:rsid w:val="43BB4E95"/>
    <w:rsid w:val="43F65ECD"/>
    <w:rsid w:val="43FB34E3"/>
    <w:rsid w:val="441F3676"/>
    <w:rsid w:val="45561319"/>
    <w:rsid w:val="45592BB7"/>
    <w:rsid w:val="458B6AE9"/>
    <w:rsid w:val="46603AD2"/>
    <w:rsid w:val="46B6227D"/>
    <w:rsid w:val="46D472F7"/>
    <w:rsid w:val="46F72688"/>
    <w:rsid w:val="47332F94"/>
    <w:rsid w:val="47356D0C"/>
    <w:rsid w:val="47705F96"/>
    <w:rsid w:val="478D08F6"/>
    <w:rsid w:val="47E524E0"/>
    <w:rsid w:val="47E726FC"/>
    <w:rsid w:val="47F15329"/>
    <w:rsid w:val="483504A0"/>
    <w:rsid w:val="48783354"/>
    <w:rsid w:val="49105C83"/>
    <w:rsid w:val="491D214E"/>
    <w:rsid w:val="49465201"/>
    <w:rsid w:val="4A547DF1"/>
    <w:rsid w:val="4A963F66"/>
    <w:rsid w:val="4AC62A9D"/>
    <w:rsid w:val="4AFD2237"/>
    <w:rsid w:val="4B0E7FA0"/>
    <w:rsid w:val="4B2B0B52"/>
    <w:rsid w:val="4BB40B47"/>
    <w:rsid w:val="4BFC429C"/>
    <w:rsid w:val="4C12586E"/>
    <w:rsid w:val="4C237A7B"/>
    <w:rsid w:val="4C7042D7"/>
    <w:rsid w:val="4C854292"/>
    <w:rsid w:val="4C9B3AB5"/>
    <w:rsid w:val="4DAD01DF"/>
    <w:rsid w:val="4DBA440F"/>
    <w:rsid w:val="4DF47921"/>
    <w:rsid w:val="4E37780E"/>
    <w:rsid w:val="4E487C6D"/>
    <w:rsid w:val="4E593C28"/>
    <w:rsid w:val="4EC76DE4"/>
    <w:rsid w:val="4EDB463D"/>
    <w:rsid w:val="50047BC4"/>
    <w:rsid w:val="501E2A33"/>
    <w:rsid w:val="502D711A"/>
    <w:rsid w:val="50446212"/>
    <w:rsid w:val="50616DC4"/>
    <w:rsid w:val="50CD49FC"/>
    <w:rsid w:val="50D41344"/>
    <w:rsid w:val="50D97ADE"/>
    <w:rsid w:val="514E7348"/>
    <w:rsid w:val="515A3F3F"/>
    <w:rsid w:val="51770424"/>
    <w:rsid w:val="5201260D"/>
    <w:rsid w:val="521340EE"/>
    <w:rsid w:val="523302EC"/>
    <w:rsid w:val="525564B4"/>
    <w:rsid w:val="525B0CD5"/>
    <w:rsid w:val="52672D0F"/>
    <w:rsid w:val="5294522F"/>
    <w:rsid w:val="53430A03"/>
    <w:rsid w:val="54971006"/>
    <w:rsid w:val="54C33BA9"/>
    <w:rsid w:val="558568AB"/>
    <w:rsid w:val="55D02A22"/>
    <w:rsid w:val="56156687"/>
    <w:rsid w:val="563A60ED"/>
    <w:rsid w:val="56574EF1"/>
    <w:rsid w:val="5664316A"/>
    <w:rsid w:val="567B78F1"/>
    <w:rsid w:val="5697353F"/>
    <w:rsid w:val="56AD4B11"/>
    <w:rsid w:val="572823EA"/>
    <w:rsid w:val="572A7F10"/>
    <w:rsid w:val="573C0076"/>
    <w:rsid w:val="57601B83"/>
    <w:rsid w:val="5829466B"/>
    <w:rsid w:val="582E1C82"/>
    <w:rsid w:val="58463EE2"/>
    <w:rsid w:val="58627B7D"/>
    <w:rsid w:val="58767185"/>
    <w:rsid w:val="59590F80"/>
    <w:rsid w:val="59F20A8D"/>
    <w:rsid w:val="5A4F3C4F"/>
    <w:rsid w:val="5ABC3575"/>
    <w:rsid w:val="5AE623A0"/>
    <w:rsid w:val="5B4E6197"/>
    <w:rsid w:val="5B6B47E0"/>
    <w:rsid w:val="5B9462A0"/>
    <w:rsid w:val="5BC359B1"/>
    <w:rsid w:val="5C1049E2"/>
    <w:rsid w:val="5C20031D"/>
    <w:rsid w:val="5C294C3A"/>
    <w:rsid w:val="5C8A1451"/>
    <w:rsid w:val="5C947540"/>
    <w:rsid w:val="5CF60894"/>
    <w:rsid w:val="5D027239"/>
    <w:rsid w:val="5DD21301"/>
    <w:rsid w:val="5E40626B"/>
    <w:rsid w:val="5EA26F25"/>
    <w:rsid w:val="5EE65064"/>
    <w:rsid w:val="5F2D7D1C"/>
    <w:rsid w:val="6089214B"/>
    <w:rsid w:val="60D64C64"/>
    <w:rsid w:val="615F4C5A"/>
    <w:rsid w:val="625B7B17"/>
    <w:rsid w:val="625D388F"/>
    <w:rsid w:val="626562A0"/>
    <w:rsid w:val="62BE196D"/>
    <w:rsid w:val="62DC3E7F"/>
    <w:rsid w:val="63DE7F8F"/>
    <w:rsid w:val="63E175A0"/>
    <w:rsid w:val="63F7561D"/>
    <w:rsid w:val="641E2BAA"/>
    <w:rsid w:val="645B3DFE"/>
    <w:rsid w:val="65006754"/>
    <w:rsid w:val="652E32C1"/>
    <w:rsid w:val="658C6239"/>
    <w:rsid w:val="65DF45BB"/>
    <w:rsid w:val="669057B3"/>
    <w:rsid w:val="66B45A48"/>
    <w:rsid w:val="66E3632D"/>
    <w:rsid w:val="677A27ED"/>
    <w:rsid w:val="67B657F0"/>
    <w:rsid w:val="685272C6"/>
    <w:rsid w:val="68C63810"/>
    <w:rsid w:val="6A002D52"/>
    <w:rsid w:val="6A3A6264"/>
    <w:rsid w:val="6A575E8D"/>
    <w:rsid w:val="6A771266"/>
    <w:rsid w:val="6ACB541B"/>
    <w:rsid w:val="6B370608"/>
    <w:rsid w:val="6B370DB0"/>
    <w:rsid w:val="6C6C46CF"/>
    <w:rsid w:val="6C787517"/>
    <w:rsid w:val="6CF546C4"/>
    <w:rsid w:val="6D2D3E5E"/>
    <w:rsid w:val="6D77157D"/>
    <w:rsid w:val="6DFB21AE"/>
    <w:rsid w:val="6E2F3672"/>
    <w:rsid w:val="6E753D0F"/>
    <w:rsid w:val="6E91666F"/>
    <w:rsid w:val="6F4F630E"/>
    <w:rsid w:val="6FBE3493"/>
    <w:rsid w:val="7036127C"/>
    <w:rsid w:val="706B361B"/>
    <w:rsid w:val="710D46D2"/>
    <w:rsid w:val="71132404"/>
    <w:rsid w:val="71155335"/>
    <w:rsid w:val="71467BE4"/>
    <w:rsid w:val="71866233"/>
    <w:rsid w:val="7205184D"/>
    <w:rsid w:val="72534367"/>
    <w:rsid w:val="72887997"/>
    <w:rsid w:val="72C62D8B"/>
    <w:rsid w:val="730E68A8"/>
    <w:rsid w:val="731D6723"/>
    <w:rsid w:val="736B3932"/>
    <w:rsid w:val="73701ADE"/>
    <w:rsid w:val="73A6496A"/>
    <w:rsid w:val="74F87447"/>
    <w:rsid w:val="750B717B"/>
    <w:rsid w:val="751F2C26"/>
    <w:rsid w:val="75527B57"/>
    <w:rsid w:val="75575526"/>
    <w:rsid w:val="75CF01A8"/>
    <w:rsid w:val="75F61BD9"/>
    <w:rsid w:val="7647594D"/>
    <w:rsid w:val="768216BE"/>
    <w:rsid w:val="768A2321"/>
    <w:rsid w:val="76962BA0"/>
    <w:rsid w:val="76DD06A3"/>
    <w:rsid w:val="771340C5"/>
    <w:rsid w:val="77356731"/>
    <w:rsid w:val="78174088"/>
    <w:rsid w:val="78201BF4"/>
    <w:rsid w:val="78250553"/>
    <w:rsid w:val="78DE0702"/>
    <w:rsid w:val="791B3704"/>
    <w:rsid w:val="795310F0"/>
    <w:rsid w:val="795B1D53"/>
    <w:rsid w:val="79FD523D"/>
    <w:rsid w:val="7A010B4C"/>
    <w:rsid w:val="7A106FE1"/>
    <w:rsid w:val="7A4A24F3"/>
    <w:rsid w:val="7A7632E8"/>
    <w:rsid w:val="7AEC35AA"/>
    <w:rsid w:val="7AEC7106"/>
    <w:rsid w:val="7C286864"/>
    <w:rsid w:val="7D221505"/>
    <w:rsid w:val="7D3354C1"/>
    <w:rsid w:val="7D8E4FC3"/>
    <w:rsid w:val="7DCB56F9"/>
    <w:rsid w:val="7DF84014"/>
    <w:rsid w:val="7E955D07"/>
    <w:rsid w:val="7EA5419C"/>
    <w:rsid w:val="7ECA3C03"/>
    <w:rsid w:val="7ED86C92"/>
    <w:rsid w:val="7FC70142"/>
    <w:rsid w:val="7FDA60C7"/>
    <w:rsid w:val="7FF3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172566"/>
  <w15:docId w15:val="{06A15817-334E-4DF4-8003-07A983D67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1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 w:qFormat="0"/>
    <w:lsdException w:name="HTML Bottom of Form" w:semiHidden="1" w:unhideWhenUsed="1" w:qFormat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 w:qFormat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  <w:lsdException w:name="Mention" w:semiHidden="1" w:unhideWhenUsed="1" w:qFormat="0"/>
    <w:lsdException w:name="Smart Hyperlink" w:semiHidden="1" w:unhideWhenUsed="1" w:qFormat="0"/>
    <w:lsdException w:name="Hashtag" w:semiHidden="1" w:unhideWhenUsed="1" w:qFormat="0"/>
    <w:lsdException w:name="Unresolved Mention" w:semiHidden="1" w:unhideWhenUsed="1" w:qFormat="0"/>
    <w:lsdException w:name="Smart Link" w:semiHidden="1" w:unhideWhenUsed="1" w:qFormat="0"/>
  </w:latentStyles>
  <w:style w:type="paragraph" w:default="1" w:styleId="a1">
    <w:name w:val="Normal"/>
    <w:qFormat/>
    <w:rsid w:val="009639E4"/>
    <w:pPr>
      <w:widowControl w:val="0"/>
      <w:jc w:val="both"/>
    </w:pPr>
    <w:rPr>
      <w:rFonts w:eastAsiaTheme="minorEastAsia" w:cstheme="minorBidi"/>
      <w:kern w:val="2"/>
      <w:sz w:val="21"/>
      <w:szCs w:val="22"/>
      <w:lang w:val="en-GB"/>
    </w:rPr>
  </w:style>
  <w:style w:type="paragraph" w:styleId="1">
    <w:name w:val="heading 1"/>
    <w:basedOn w:val="a1"/>
    <w:next w:val="a1"/>
    <w:link w:val="10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1">
    <w:name w:val="heading 2"/>
    <w:basedOn w:val="a1"/>
    <w:next w:val="a1"/>
    <w:link w:val="22"/>
    <w:uiPriority w:val="9"/>
    <w:semiHidden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1">
    <w:name w:val="heading 3"/>
    <w:basedOn w:val="a1"/>
    <w:next w:val="a1"/>
    <w:link w:val="32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1">
    <w:name w:val="heading 4"/>
    <w:basedOn w:val="a1"/>
    <w:next w:val="a1"/>
    <w:link w:val="42"/>
    <w:uiPriority w:val="9"/>
    <w:semiHidden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1">
    <w:name w:val="heading 5"/>
    <w:basedOn w:val="a1"/>
    <w:next w:val="a1"/>
    <w:link w:val="52"/>
    <w:uiPriority w:val="9"/>
    <w:semiHidden/>
    <w:unhideWhenUsed/>
    <w:qFormat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a6"/>
    <w:uiPriority w:val="99"/>
    <w:semiHidden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eastAsiaTheme="minorEastAsia" w:hAnsi="Consolas" w:cstheme="minorBidi"/>
      <w:kern w:val="2"/>
      <w:lang w:val="en-GB"/>
    </w:rPr>
  </w:style>
  <w:style w:type="paragraph" w:styleId="33">
    <w:name w:val="List 3"/>
    <w:basedOn w:val="a1"/>
    <w:uiPriority w:val="99"/>
    <w:semiHidden/>
    <w:unhideWhenUsed/>
    <w:qFormat/>
    <w:pPr>
      <w:ind w:left="1080" w:hanging="360"/>
      <w:contextualSpacing/>
    </w:pPr>
  </w:style>
  <w:style w:type="paragraph" w:styleId="TOC7">
    <w:name w:val="toc 7"/>
    <w:basedOn w:val="a1"/>
    <w:next w:val="a1"/>
    <w:uiPriority w:val="39"/>
    <w:semiHidden/>
    <w:unhideWhenUsed/>
    <w:qFormat/>
    <w:pPr>
      <w:spacing w:after="100"/>
      <w:ind w:left="1260"/>
    </w:pPr>
  </w:style>
  <w:style w:type="paragraph" w:styleId="2">
    <w:name w:val="List Number 2"/>
    <w:basedOn w:val="a1"/>
    <w:uiPriority w:val="99"/>
    <w:semiHidden/>
    <w:unhideWhenUsed/>
    <w:qFormat/>
    <w:pPr>
      <w:numPr>
        <w:numId w:val="1"/>
      </w:numPr>
      <w:contextualSpacing/>
    </w:pPr>
  </w:style>
  <w:style w:type="paragraph" w:styleId="a7">
    <w:name w:val="table of authorities"/>
    <w:basedOn w:val="a1"/>
    <w:next w:val="a1"/>
    <w:uiPriority w:val="99"/>
    <w:semiHidden/>
    <w:unhideWhenUsed/>
    <w:qFormat/>
    <w:pPr>
      <w:ind w:left="210" w:hanging="210"/>
    </w:pPr>
  </w:style>
  <w:style w:type="paragraph" w:styleId="a8">
    <w:name w:val="Note Heading"/>
    <w:basedOn w:val="a1"/>
    <w:next w:val="a1"/>
    <w:link w:val="a9"/>
    <w:uiPriority w:val="99"/>
    <w:semiHidden/>
    <w:unhideWhenUsed/>
    <w:qFormat/>
  </w:style>
  <w:style w:type="paragraph" w:styleId="40">
    <w:name w:val="List Bullet 4"/>
    <w:basedOn w:val="a1"/>
    <w:uiPriority w:val="99"/>
    <w:semiHidden/>
    <w:unhideWhenUsed/>
    <w:qFormat/>
    <w:pPr>
      <w:numPr>
        <w:numId w:val="2"/>
      </w:numPr>
      <w:contextualSpacing/>
    </w:pPr>
  </w:style>
  <w:style w:type="paragraph" w:styleId="81">
    <w:name w:val="index 8"/>
    <w:basedOn w:val="a1"/>
    <w:next w:val="a1"/>
    <w:uiPriority w:val="99"/>
    <w:semiHidden/>
    <w:unhideWhenUsed/>
    <w:qFormat/>
    <w:pPr>
      <w:ind w:left="1680" w:hanging="210"/>
    </w:pPr>
  </w:style>
  <w:style w:type="paragraph" w:styleId="aa">
    <w:name w:val="E-mail Signature"/>
    <w:basedOn w:val="a1"/>
    <w:link w:val="ab"/>
    <w:uiPriority w:val="99"/>
    <w:semiHidden/>
    <w:unhideWhenUsed/>
    <w:qFormat/>
  </w:style>
  <w:style w:type="paragraph" w:styleId="a">
    <w:name w:val="List Number"/>
    <w:basedOn w:val="a1"/>
    <w:uiPriority w:val="99"/>
    <w:semiHidden/>
    <w:unhideWhenUsed/>
    <w:qFormat/>
    <w:pPr>
      <w:numPr>
        <w:numId w:val="3"/>
      </w:numPr>
      <w:contextualSpacing/>
    </w:pPr>
  </w:style>
  <w:style w:type="paragraph" w:styleId="ac">
    <w:name w:val="Normal Indent"/>
    <w:basedOn w:val="a1"/>
    <w:uiPriority w:val="99"/>
    <w:semiHidden/>
    <w:unhideWhenUsed/>
    <w:qFormat/>
    <w:pPr>
      <w:ind w:left="720"/>
    </w:pPr>
  </w:style>
  <w:style w:type="paragraph" w:styleId="ad">
    <w:name w:val="caption"/>
    <w:basedOn w:val="a1"/>
    <w:next w:val="a1"/>
    <w:uiPriority w:val="35"/>
    <w:semiHidden/>
    <w:unhideWhenUsed/>
    <w:qFormat/>
    <w:pPr>
      <w:spacing w:after="200"/>
    </w:pPr>
    <w:rPr>
      <w:i/>
      <w:iCs/>
      <w:color w:val="1F497D" w:themeColor="text2"/>
      <w:sz w:val="18"/>
      <w:szCs w:val="18"/>
    </w:rPr>
  </w:style>
  <w:style w:type="paragraph" w:styleId="53">
    <w:name w:val="index 5"/>
    <w:basedOn w:val="a1"/>
    <w:next w:val="a1"/>
    <w:uiPriority w:val="99"/>
    <w:semiHidden/>
    <w:unhideWhenUsed/>
    <w:qFormat/>
    <w:pPr>
      <w:ind w:left="1050" w:hanging="210"/>
    </w:pPr>
  </w:style>
  <w:style w:type="paragraph" w:styleId="a0">
    <w:name w:val="List Bullet"/>
    <w:basedOn w:val="a1"/>
    <w:uiPriority w:val="99"/>
    <w:semiHidden/>
    <w:unhideWhenUsed/>
    <w:qFormat/>
    <w:pPr>
      <w:numPr>
        <w:numId w:val="4"/>
      </w:numPr>
      <w:contextualSpacing/>
    </w:pPr>
  </w:style>
  <w:style w:type="paragraph" w:styleId="ae">
    <w:name w:val="envelope address"/>
    <w:basedOn w:val="a1"/>
    <w:uiPriority w:val="99"/>
    <w:semiHidden/>
    <w:unhideWhenUsed/>
    <w:qFormat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">
    <w:name w:val="Document Map"/>
    <w:basedOn w:val="a1"/>
    <w:link w:val="af0"/>
    <w:uiPriority w:val="99"/>
    <w:semiHidden/>
    <w:unhideWhenUsed/>
    <w:qFormat/>
    <w:rPr>
      <w:rFonts w:ascii="Segoe UI" w:hAnsi="Segoe UI" w:cs="Segoe UI"/>
      <w:sz w:val="16"/>
      <w:szCs w:val="16"/>
    </w:rPr>
  </w:style>
  <w:style w:type="paragraph" w:styleId="af1">
    <w:name w:val="toa heading"/>
    <w:basedOn w:val="a1"/>
    <w:next w:val="a1"/>
    <w:uiPriority w:val="99"/>
    <w:semiHidden/>
    <w:unhideWhenUsed/>
    <w:qFormat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f2">
    <w:name w:val="annotation text"/>
    <w:basedOn w:val="a1"/>
    <w:link w:val="af3"/>
    <w:uiPriority w:val="99"/>
    <w:unhideWhenUsed/>
    <w:qFormat/>
    <w:rPr>
      <w:rFonts w:ascii="Tahoma" w:hAnsi="Tahoma" w:cs="Tahoma"/>
      <w:sz w:val="16"/>
      <w:szCs w:val="20"/>
      <w:lang w:val="en-US"/>
    </w:rPr>
  </w:style>
  <w:style w:type="paragraph" w:styleId="61">
    <w:name w:val="index 6"/>
    <w:basedOn w:val="a1"/>
    <w:next w:val="a1"/>
    <w:uiPriority w:val="99"/>
    <w:semiHidden/>
    <w:unhideWhenUsed/>
    <w:qFormat/>
    <w:pPr>
      <w:ind w:left="1260" w:hanging="210"/>
    </w:pPr>
  </w:style>
  <w:style w:type="paragraph" w:styleId="af4">
    <w:name w:val="Salutation"/>
    <w:basedOn w:val="a1"/>
    <w:next w:val="a1"/>
    <w:link w:val="af5"/>
    <w:uiPriority w:val="99"/>
    <w:semiHidden/>
    <w:unhideWhenUsed/>
    <w:qFormat/>
  </w:style>
  <w:style w:type="paragraph" w:styleId="34">
    <w:name w:val="Body Text 3"/>
    <w:basedOn w:val="a1"/>
    <w:link w:val="35"/>
    <w:uiPriority w:val="99"/>
    <w:semiHidden/>
    <w:unhideWhenUsed/>
    <w:qFormat/>
    <w:pPr>
      <w:spacing w:after="120"/>
    </w:pPr>
    <w:rPr>
      <w:sz w:val="16"/>
      <w:szCs w:val="16"/>
    </w:rPr>
  </w:style>
  <w:style w:type="paragraph" w:styleId="af6">
    <w:name w:val="Closing"/>
    <w:basedOn w:val="a1"/>
    <w:link w:val="af7"/>
    <w:uiPriority w:val="99"/>
    <w:semiHidden/>
    <w:unhideWhenUsed/>
    <w:qFormat/>
    <w:pPr>
      <w:ind w:left="4320"/>
    </w:pPr>
  </w:style>
  <w:style w:type="paragraph" w:styleId="30">
    <w:name w:val="List Bullet 3"/>
    <w:basedOn w:val="a1"/>
    <w:uiPriority w:val="99"/>
    <w:semiHidden/>
    <w:unhideWhenUsed/>
    <w:qFormat/>
    <w:pPr>
      <w:numPr>
        <w:numId w:val="5"/>
      </w:numPr>
      <w:contextualSpacing/>
    </w:pPr>
  </w:style>
  <w:style w:type="paragraph" w:styleId="af8">
    <w:name w:val="Body Text"/>
    <w:basedOn w:val="a1"/>
    <w:link w:val="af9"/>
    <w:uiPriority w:val="99"/>
    <w:semiHidden/>
    <w:unhideWhenUsed/>
    <w:qFormat/>
    <w:pPr>
      <w:spacing w:after="120"/>
    </w:pPr>
  </w:style>
  <w:style w:type="paragraph" w:styleId="afa">
    <w:name w:val="Body Text Indent"/>
    <w:basedOn w:val="a1"/>
    <w:link w:val="afb"/>
    <w:uiPriority w:val="99"/>
    <w:semiHidden/>
    <w:unhideWhenUsed/>
    <w:qFormat/>
    <w:pPr>
      <w:spacing w:after="120"/>
      <w:ind w:left="360"/>
    </w:pPr>
  </w:style>
  <w:style w:type="paragraph" w:styleId="3">
    <w:name w:val="List Number 3"/>
    <w:basedOn w:val="a1"/>
    <w:uiPriority w:val="99"/>
    <w:semiHidden/>
    <w:unhideWhenUsed/>
    <w:qFormat/>
    <w:pPr>
      <w:numPr>
        <w:numId w:val="6"/>
      </w:numPr>
      <w:contextualSpacing/>
    </w:pPr>
  </w:style>
  <w:style w:type="paragraph" w:styleId="23">
    <w:name w:val="List 2"/>
    <w:basedOn w:val="a1"/>
    <w:uiPriority w:val="99"/>
    <w:semiHidden/>
    <w:unhideWhenUsed/>
    <w:qFormat/>
    <w:pPr>
      <w:ind w:left="720" w:hanging="360"/>
      <w:contextualSpacing/>
    </w:pPr>
  </w:style>
  <w:style w:type="paragraph" w:styleId="afc">
    <w:name w:val="List Continue"/>
    <w:basedOn w:val="a1"/>
    <w:uiPriority w:val="99"/>
    <w:semiHidden/>
    <w:unhideWhenUsed/>
    <w:qFormat/>
    <w:pPr>
      <w:spacing w:after="120"/>
      <w:ind w:left="360"/>
      <w:contextualSpacing/>
    </w:pPr>
  </w:style>
  <w:style w:type="paragraph" w:styleId="afd">
    <w:name w:val="Block Text"/>
    <w:basedOn w:val="a1"/>
    <w:uiPriority w:val="99"/>
    <w:semiHidden/>
    <w:unhideWhenUsed/>
    <w:qFormat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i/>
      <w:iCs/>
      <w:color w:val="4F81BD" w:themeColor="accent1"/>
    </w:rPr>
  </w:style>
  <w:style w:type="paragraph" w:styleId="20">
    <w:name w:val="List Bullet 2"/>
    <w:basedOn w:val="a1"/>
    <w:uiPriority w:val="99"/>
    <w:semiHidden/>
    <w:unhideWhenUsed/>
    <w:qFormat/>
    <w:pPr>
      <w:numPr>
        <w:numId w:val="7"/>
      </w:numPr>
      <w:contextualSpacing/>
    </w:pPr>
  </w:style>
  <w:style w:type="paragraph" w:styleId="HTML">
    <w:name w:val="HTML Address"/>
    <w:basedOn w:val="a1"/>
    <w:link w:val="HTML0"/>
    <w:uiPriority w:val="99"/>
    <w:semiHidden/>
    <w:unhideWhenUsed/>
    <w:qFormat/>
    <w:rPr>
      <w:i/>
      <w:iCs/>
    </w:rPr>
  </w:style>
  <w:style w:type="paragraph" w:styleId="43">
    <w:name w:val="index 4"/>
    <w:basedOn w:val="a1"/>
    <w:next w:val="a1"/>
    <w:uiPriority w:val="99"/>
    <w:semiHidden/>
    <w:unhideWhenUsed/>
    <w:qFormat/>
    <w:pPr>
      <w:ind w:left="840" w:hanging="210"/>
    </w:pPr>
  </w:style>
  <w:style w:type="paragraph" w:styleId="TOC5">
    <w:name w:val="toc 5"/>
    <w:basedOn w:val="a1"/>
    <w:next w:val="a1"/>
    <w:uiPriority w:val="39"/>
    <w:semiHidden/>
    <w:unhideWhenUsed/>
    <w:qFormat/>
    <w:pPr>
      <w:spacing w:after="100"/>
      <w:ind w:left="840"/>
    </w:pPr>
  </w:style>
  <w:style w:type="paragraph" w:styleId="TOC3">
    <w:name w:val="toc 3"/>
    <w:basedOn w:val="a1"/>
    <w:next w:val="a1"/>
    <w:uiPriority w:val="39"/>
    <w:semiHidden/>
    <w:unhideWhenUsed/>
    <w:qFormat/>
    <w:pPr>
      <w:spacing w:after="100"/>
      <w:ind w:left="420"/>
    </w:pPr>
  </w:style>
  <w:style w:type="paragraph" w:styleId="afe">
    <w:name w:val="Plain Text"/>
    <w:basedOn w:val="a1"/>
    <w:link w:val="aff"/>
    <w:uiPriority w:val="99"/>
    <w:semiHidden/>
    <w:unhideWhenUsed/>
    <w:qFormat/>
    <w:rPr>
      <w:rFonts w:ascii="Consolas" w:hAnsi="Consolas"/>
      <w:szCs w:val="21"/>
    </w:rPr>
  </w:style>
  <w:style w:type="paragraph" w:styleId="50">
    <w:name w:val="List Bullet 5"/>
    <w:basedOn w:val="a1"/>
    <w:uiPriority w:val="99"/>
    <w:semiHidden/>
    <w:unhideWhenUsed/>
    <w:qFormat/>
    <w:pPr>
      <w:numPr>
        <w:numId w:val="8"/>
      </w:numPr>
      <w:contextualSpacing/>
    </w:pPr>
  </w:style>
  <w:style w:type="paragraph" w:styleId="4">
    <w:name w:val="List Number 4"/>
    <w:basedOn w:val="a1"/>
    <w:uiPriority w:val="99"/>
    <w:semiHidden/>
    <w:unhideWhenUsed/>
    <w:qFormat/>
    <w:pPr>
      <w:numPr>
        <w:numId w:val="9"/>
      </w:numPr>
      <w:contextualSpacing/>
    </w:pPr>
  </w:style>
  <w:style w:type="paragraph" w:styleId="TOC8">
    <w:name w:val="toc 8"/>
    <w:basedOn w:val="a1"/>
    <w:next w:val="a1"/>
    <w:uiPriority w:val="39"/>
    <w:semiHidden/>
    <w:unhideWhenUsed/>
    <w:qFormat/>
    <w:pPr>
      <w:spacing w:after="100"/>
      <w:ind w:left="1470"/>
    </w:pPr>
  </w:style>
  <w:style w:type="paragraph" w:styleId="36">
    <w:name w:val="index 3"/>
    <w:basedOn w:val="a1"/>
    <w:next w:val="a1"/>
    <w:uiPriority w:val="99"/>
    <w:semiHidden/>
    <w:unhideWhenUsed/>
    <w:qFormat/>
    <w:pPr>
      <w:ind w:left="630" w:hanging="210"/>
    </w:pPr>
  </w:style>
  <w:style w:type="paragraph" w:styleId="aff0">
    <w:name w:val="Date"/>
    <w:basedOn w:val="a1"/>
    <w:next w:val="a1"/>
    <w:link w:val="aff1"/>
    <w:uiPriority w:val="99"/>
    <w:semiHidden/>
    <w:unhideWhenUsed/>
    <w:qFormat/>
  </w:style>
  <w:style w:type="paragraph" w:styleId="24">
    <w:name w:val="Body Text Indent 2"/>
    <w:basedOn w:val="a1"/>
    <w:link w:val="25"/>
    <w:uiPriority w:val="99"/>
    <w:semiHidden/>
    <w:unhideWhenUsed/>
    <w:qFormat/>
    <w:pPr>
      <w:spacing w:after="120" w:line="480" w:lineRule="auto"/>
      <w:ind w:left="360"/>
    </w:pPr>
  </w:style>
  <w:style w:type="paragraph" w:styleId="aff2">
    <w:name w:val="endnote text"/>
    <w:basedOn w:val="a1"/>
    <w:link w:val="aff3"/>
    <w:uiPriority w:val="99"/>
    <w:semiHidden/>
    <w:unhideWhenUsed/>
    <w:qFormat/>
    <w:rPr>
      <w:sz w:val="20"/>
      <w:szCs w:val="20"/>
    </w:rPr>
  </w:style>
  <w:style w:type="paragraph" w:styleId="54">
    <w:name w:val="List Continue 5"/>
    <w:basedOn w:val="a1"/>
    <w:uiPriority w:val="99"/>
    <w:semiHidden/>
    <w:unhideWhenUsed/>
    <w:qFormat/>
    <w:pPr>
      <w:spacing w:after="120"/>
      <w:ind w:left="1800"/>
      <w:contextualSpacing/>
    </w:pPr>
  </w:style>
  <w:style w:type="paragraph" w:styleId="aff4">
    <w:name w:val="Balloon Text"/>
    <w:basedOn w:val="a1"/>
    <w:link w:val="aff5"/>
    <w:uiPriority w:val="99"/>
    <w:semiHidden/>
    <w:unhideWhenUsed/>
    <w:qFormat/>
    <w:rPr>
      <w:rFonts w:ascii="Tahoma" w:hAnsi="Tahoma" w:cs="Tahoma"/>
      <w:sz w:val="16"/>
      <w:szCs w:val="18"/>
      <w:lang w:val="en-US"/>
    </w:rPr>
  </w:style>
  <w:style w:type="paragraph" w:styleId="aff6">
    <w:name w:val="footer"/>
    <w:basedOn w:val="a1"/>
    <w:link w:val="aff7"/>
    <w:uiPriority w:val="99"/>
    <w:unhideWhenUsed/>
    <w:qFormat/>
    <w:pPr>
      <w:tabs>
        <w:tab w:val="center" w:pos="4680"/>
        <w:tab w:val="right" w:pos="9360"/>
      </w:tabs>
    </w:pPr>
  </w:style>
  <w:style w:type="paragraph" w:styleId="aff8">
    <w:name w:val="envelope return"/>
    <w:basedOn w:val="a1"/>
    <w:uiPriority w:val="99"/>
    <w:semiHidden/>
    <w:unhideWhenUsed/>
    <w:qFormat/>
    <w:rPr>
      <w:rFonts w:asciiTheme="majorHAnsi" w:eastAsiaTheme="majorEastAsia" w:hAnsiTheme="majorHAnsi" w:cstheme="majorBidi"/>
      <w:sz w:val="20"/>
      <w:szCs w:val="20"/>
    </w:rPr>
  </w:style>
  <w:style w:type="paragraph" w:styleId="aff9">
    <w:name w:val="header"/>
    <w:basedOn w:val="a1"/>
    <w:link w:val="affa"/>
    <w:uiPriority w:val="99"/>
    <w:unhideWhenUsed/>
    <w:qFormat/>
    <w:pPr>
      <w:tabs>
        <w:tab w:val="center" w:pos="4680"/>
        <w:tab w:val="right" w:pos="9360"/>
      </w:tabs>
    </w:pPr>
  </w:style>
  <w:style w:type="paragraph" w:styleId="affb">
    <w:name w:val="Signature"/>
    <w:basedOn w:val="a1"/>
    <w:link w:val="affc"/>
    <w:uiPriority w:val="99"/>
    <w:semiHidden/>
    <w:unhideWhenUsed/>
    <w:qFormat/>
    <w:pPr>
      <w:ind w:left="4320"/>
    </w:pPr>
  </w:style>
  <w:style w:type="paragraph" w:styleId="TOC1">
    <w:name w:val="toc 1"/>
    <w:basedOn w:val="a1"/>
    <w:next w:val="a1"/>
    <w:uiPriority w:val="39"/>
    <w:semiHidden/>
    <w:unhideWhenUsed/>
    <w:qFormat/>
    <w:pPr>
      <w:spacing w:after="100"/>
    </w:pPr>
  </w:style>
  <w:style w:type="paragraph" w:styleId="44">
    <w:name w:val="List Continue 4"/>
    <w:basedOn w:val="a1"/>
    <w:uiPriority w:val="99"/>
    <w:semiHidden/>
    <w:unhideWhenUsed/>
    <w:qFormat/>
    <w:pPr>
      <w:spacing w:after="120"/>
      <w:ind w:left="1440"/>
      <w:contextualSpacing/>
    </w:pPr>
  </w:style>
  <w:style w:type="paragraph" w:styleId="TOC4">
    <w:name w:val="toc 4"/>
    <w:basedOn w:val="a1"/>
    <w:next w:val="a1"/>
    <w:uiPriority w:val="39"/>
    <w:semiHidden/>
    <w:unhideWhenUsed/>
    <w:qFormat/>
    <w:pPr>
      <w:spacing w:after="100"/>
      <w:ind w:left="630"/>
    </w:pPr>
  </w:style>
  <w:style w:type="paragraph" w:styleId="affd">
    <w:name w:val="index heading"/>
    <w:basedOn w:val="a1"/>
    <w:next w:val="11"/>
    <w:uiPriority w:val="99"/>
    <w:semiHidden/>
    <w:unhideWhenUsed/>
    <w:qFormat/>
    <w:rPr>
      <w:rFonts w:asciiTheme="majorHAnsi" w:eastAsiaTheme="majorEastAsia" w:hAnsiTheme="majorHAnsi" w:cstheme="majorBidi"/>
      <w:b/>
      <w:bCs/>
    </w:rPr>
  </w:style>
  <w:style w:type="paragraph" w:styleId="11">
    <w:name w:val="index 1"/>
    <w:basedOn w:val="a1"/>
    <w:next w:val="a1"/>
    <w:uiPriority w:val="99"/>
    <w:semiHidden/>
    <w:unhideWhenUsed/>
    <w:qFormat/>
    <w:pPr>
      <w:ind w:left="210" w:hanging="210"/>
    </w:pPr>
  </w:style>
  <w:style w:type="paragraph" w:styleId="affe">
    <w:name w:val="Subtitle"/>
    <w:basedOn w:val="a1"/>
    <w:next w:val="a1"/>
    <w:link w:val="afff"/>
    <w:uiPriority w:val="11"/>
    <w:qFormat/>
    <w:pPr>
      <w:spacing w:after="160"/>
    </w:pPr>
    <w:rPr>
      <w:color w:val="5A5A5A" w:themeColor="text1" w:themeTint="A5"/>
      <w:spacing w:val="15"/>
      <w:sz w:val="22"/>
    </w:rPr>
  </w:style>
  <w:style w:type="paragraph" w:styleId="5">
    <w:name w:val="List Number 5"/>
    <w:basedOn w:val="a1"/>
    <w:uiPriority w:val="99"/>
    <w:semiHidden/>
    <w:unhideWhenUsed/>
    <w:qFormat/>
    <w:pPr>
      <w:numPr>
        <w:numId w:val="10"/>
      </w:numPr>
      <w:contextualSpacing/>
    </w:pPr>
  </w:style>
  <w:style w:type="paragraph" w:styleId="afff0">
    <w:name w:val="List"/>
    <w:basedOn w:val="a1"/>
    <w:uiPriority w:val="99"/>
    <w:semiHidden/>
    <w:unhideWhenUsed/>
    <w:qFormat/>
    <w:pPr>
      <w:ind w:left="360" w:hanging="360"/>
      <w:contextualSpacing/>
    </w:pPr>
  </w:style>
  <w:style w:type="paragraph" w:styleId="afff1">
    <w:name w:val="footnote text"/>
    <w:basedOn w:val="a1"/>
    <w:link w:val="afff2"/>
    <w:uiPriority w:val="99"/>
    <w:semiHidden/>
    <w:unhideWhenUsed/>
    <w:qFormat/>
    <w:rPr>
      <w:sz w:val="20"/>
      <w:szCs w:val="20"/>
    </w:rPr>
  </w:style>
  <w:style w:type="paragraph" w:styleId="TOC6">
    <w:name w:val="toc 6"/>
    <w:basedOn w:val="a1"/>
    <w:next w:val="a1"/>
    <w:uiPriority w:val="39"/>
    <w:semiHidden/>
    <w:unhideWhenUsed/>
    <w:qFormat/>
    <w:pPr>
      <w:spacing w:after="100"/>
      <w:ind w:left="1050"/>
    </w:pPr>
  </w:style>
  <w:style w:type="paragraph" w:styleId="55">
    <w:name w:val="List 5"/>
    <w:basedOn w:val="a1"/>
    <w:uiPriority w:val="99"/>
    <w:semiHidden/>
    <w:unhideWhenUsed/>
    <w:qFormat/>
    <w:pPr>
      <w:ind w:left="1800" w:hanging="360"/>
      <w:contextualSpacing/>
    </w:pPr>
  </w:style>
  <w:style w:type="paragraph" w:styleId="37">
    <w:name w:val="Body Text Indent 3"/>
    <w:basedOn w:val="a1"/>
    <w:link w:val="38"/>
    <w:uiPriority w:val="99"/>
    <w:semiHidden/>
    <w:unhideWhenUsed/>
    <w:qFormat/>
    <w:pPr>
      <w:spacing w:after="120"/>
      <w:ind w:left="360"/>
    </w:pPr>
    <w:rPr>
      <w:sz w:val="16"/>
      <w:szCs w:val="16"/>
    </w:rPr>
  </w:style>
  <w:style w:type="paragraph" w:styleId="71">
    <w:name w:val="index 7"/>
    <w:basedOn w:val="a1"/>
    <w:next w:val="a1"/>
    <w:uiPriority w:val="99"/>
    <w:semiHidden/>
    <w:unhideWhenUsed/>
    <w:qFormat/>
    <w:pPr>
      <w:ind w:left="1470" w:hanging="210"/>
    </w:pPr>
  </w:style>
  <w:style w:type="paragraph" w:styleId="91">
    <w:name w:val="index 9"/>
    <w:basedOn w:val="a1"/>
    <w:next w:val="a1"/>
    <w:uiPriority w:val="99"/>
    <w:semiHidden/>
    <w:unhideWhenUsed/>
    <w:qFormat/>
    <w:pPr>
      <w:ind w:left="1890" w:hanging="210"/>
    </w:pPr>
  </w:style>
  <w:style w:type="paragraph" w:styleId="afff3">
    <w:name w:val="table of figures"/>
    <w:basedOn w:val="a1"/>
    <w:next w:val="a1"/>
    <w:uiPriority w:val="99"/>
    <w:semiHidden/>
    <w:unhideWhenUsed/>
    <w:qFormat/>
  </w:style>
  <w:style w:type="paragraph" w:styleId="TOC2">
    <w:name w:val="toc 2"/>
    <w:basedOn w:val="a1"/>
    <w:next w:val="a1"/>
    <w:uiPriority w:val="39"/>
    <w:semiHidden/>
    <w:unhideWhenUsed/>
    <w:qFormat/>
    <w:pPr>
      <w:spacing w:after="100"/>
      <w:ind w:left="210"/>
    </w:pPr>
  </w:style>
  <w:style w:type="paragraph" w:styleId="TOC9">
    <w:name w:val="toc 9"/>
    <w:basedOn w:val="a1"/>
    <w:next w:val="a1"/>
    <w:uiPriority w:val="39"/>
    <w:semiHidden/>
    <w:unhideWhenUsed/>
    <w:qFormat/>
    <w:pPr>
      <w:spacing w:after="100"/>
      <w:ind w:left="1680"/>
    </w:pPr>
  </w:style>
  <w:style w:type="paragraph" w:styleId="26">
    <w:name w:val="Body Text 2"/>
    <w:basedOn w:val="a1"/>
    <w:link w:val="27"/>
    <w:uiPriority w:val="99"/>
    <w:semiHidden/>
    <w:unhideWhenUsed/>
    <w:qFormat/>
    <w:pPr>
      <w:spacing w:after="120" w:line="480" w:lineRule="auto"/>
    </w:pPr>
  </w:style>
  <w:style w:type="paragraph" w:styleId="45">
    <w:name w:val="List 4"/>
    <w:basedOn w:val="a1"/>
    <w:uiPriority w:val="99"/>
    <w:semiHidden/>
    <w:unhideWhenUsed/>
    <w:qFormat/>
    <w:pPr>
      <w:ind w:left="1440" w:hanging="360"/>
      <w:contextualSpacing/>
    </w:pPr>
  </w:style>
  <w:style w:type="paragraph" w:styleId="28">
    <w:name w:val="List Continue 2"/>
    <w:basedOn w:val="a1"/>
    <w:uiPriority w:val="99"/>
    <w:semiHidden/>
    <w:unhideWhenUsed/>
    <w:qFormat/>
    <w:pPr>
      <w:spacing w:after="120"/>
      <w:ind w:left="720"/>
      <w:contextualSpacing/>
    </w:pPr>
  </w:style>
  <w:style w:type="paragraph" w:styleId="afff4">
    <w:name w:val="Message Header"/>
    <w:basedOn w:val="a1"/>
    <w:link w:val="afff5"/>
    <w:uiPriority w:val="99"/>
    <w:semiHidden/>
    <w:unhideWhenUsed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paragraph" w:styleId="HTML1">
    <w:name w:val="HTML Preformatted"/>
    <w:basedOn w:val="a1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  <w:lang w:val="en-US"/>
    </w:rPr>
  </w:style>
  <w:style w:type="paragraph" w:styleId="afff6">
    <w:name w:val="Normal (Web)"/>
    <w:basedOn w:val="a1"/>
    <w:uiPriority w:val="99"/>
    <w:semiHidden/>
    <w:unhideWhenUsed/>
    <w:qFormat/>
    <w:rPr>
      <w:rFonts w:cs="Times New Roman"/>
      <w:sz w:val="24"/>
      <w:szCs w:val="24"/>
    </w:rPr>
  </w:style>
  <w:style w:type="paragraph" w:styleId="39">
    <w:name w:val="List Continue 3"/>
    <w:basedOn w:val="a1"/>
    <w:uiPriority w:val="99"/>
    <w:semiHidden/>
    <w:unhideWhenUsed/>
    <w:qFormat/>
    <w:pPr>
      <w:spacing w:after="120"/>
      <w:ind w:left="1080"/>
      <w:contextualSpacing/>
    </w:pPr>
  </w:style>
  <w:style w:type="paragraph" w:styleId="29">
    <w:name w:val="index 2"/>
    <w:basedOn w:val="a1"/>
    <w:next w:val="a1"/>
    <w:uiPriority w:val="99"/>
    <w:semiHidden/>
    <w:unhideWhenUsed/>
    <w:qFormat/>
    <w:pPr>
      <w:ind w:left="420" w:hanging="210"/>
    </w:pPr>
  </w:style>
  <w:style w:type="paragraph" w:styleId="afff7">
    <w:name w:val="Title"/>
    <w:basedOn w:val="a1"/>
    <w:next w:val="a1"/>
    <w:link w:val="afff8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f9">
    <w:name w:val="annotation subject"/>
    <w:basedOn w:val="af2"/>
    <w:next w:val="af2"/>
    <w:link w:val="afffa"/>
    <w:uiPriority w:val="99"/>
    <w:semiHidden/>
    <w:unhideWhenUsed/>
    <w:qFormat/>
    <w:rPr>
      <w:b/>
      <w:bCs/>
    </w:rPr>
  </w:style>
  <w:style w:type="paragraph" w:styleId="afffb">
    <w:name w:val="Body Text First Indent"/>
    <w:basedOn w:val="af8"/>
    <w:link w:val="afffc"/>
    <w:uiPriority w:val="99"/>
    <w:semiHidden/>
    <w:unhideWhenUsed/>
    <w:qFormat/>
    <w:pPr>
      <w:spacing w:after="0"/>
      <w:ind w:firstLine="360"/>
    </w:pPr>
  </w:style>
  <w:style w:type="paragraph" w:styleId="2a">
    <w:name w:val="Body Text First Indent 2"/>
    <w:basedOn w:val="afa"/>
    <w:link w:val="2b"/>
    <w:uiPriority w:val="99"/>
    <w:semiHidden/>
    <w:unhideWhenUsed/>
    <w:qFormat/>
    <w:pPr>
      <w:spacing w:after="0"/>
      <w:ind w:firstLine="360"/>
    </w:pPr>
  </w:style>
  <w:style w:type="table" w:styleId="afffd">
    <w:name w:val="Table Grid"/>
    <w:basedOn w:val="a3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fffe">
    <w:name w:val="Table Theme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Colorful 1"/>
    <w:basedOn w:val="a3"/>
    <w:uiPriority w:val="99"/>
    <w:semiHidden/>
    <w:unhideWhenUsed/>
    <w:qFormat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2c">
    <w:name w:val="Table Colorful 2"/>
    <w:basedOn w:val="a3"/>
    <w:uiPriority w:val="99"/>
    <w:semiHidden/>
    <w:unhideWhenUsed/>
    <w:qFormat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a">
    <w:name w:val="Table Colorful 3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affff">
    <w:name w:val="Table Elegant"/>
    <w:basedOn w:val="a3"/>
    <w:uiPriority w:val="99"/>
    <w:semiHidden/>
    <w:unhideWhenUsed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">
    <w:name w:val="Table Classic 1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d">
    <w:name w:val="Table Classic 2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3b">
    <w:name w:val="Table Classic 3"/>
    <w:basedOn w:val="a3"/>
    <w:uiPriority w:val="99"/>
    <w:semiHidden/>
    <w:unhideWhenUsed/>
    <w:qFormat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46">
    <w:name w:val="Table Classic 4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4">
    <w:name w:val="Table Simple 1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2e">
    <w:name w:val="Table Simple 2"/>
    <w:basedOn w:val="a3"/>
    <w:uiPriority w:val="99"/>
    <w:semiHidden/>
    <w:unhideWhenUsed/>
    <w:qFormat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3c">
    <w:name w:val="Table Simple 3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5">
    <w:name w:val="Table Subtle 1"/>
    <w:basedOn w:val="a3"/>
    <w:uiPriority w:val="99"/>
    <w:semiHidden/>
    <w:unhideWhenUsed/>
    <w:qFormat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">
    <w:name w:val="Table Subtle 2"/>
    <w:basedOn w:val="a3"/>
    <w:uiPriority w:val="99"/>
    <w:semiHidden/>
    <w:unhideWhenUsed/>
    <w:qFormat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6">
    <w:name w:val="Table 3D effects 1"/>
    <w:basedOn w:val="a3"/>
    <w:uiPriority w:val="99"/>
    <w:semiHidden/>
    <w:unhideWhenUsed/>
    <w:qFormat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2f0">
    <w:name w:val="Table 3D effects 2"/>
    <w:basedOn w:val="a3"/>
    <w:uiPriority w:val="99"/>
    <w:semiHidden/>
    <w:unhideWhenUsed/>
    <w:qFormat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d">
    <w:name w:val="Table 3D effects 3"/>
    <w:basedOn w:val="a3"/>
    <w:uiPriority w:val="99"/>
    <w:semiHidden/>
    <w:unhideWhenUsed/>
    <w:qFormat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7">
    <w:name w:val="Table List 1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1">
    <w:name w:val="Table List 2"/>
    <w:basedOn w:val="a3"/>
    <w:uiPriority w:val="99"/>
    <w:semiHidden/>
    <w:unhideWhenUsed/>
    <w:qFormat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e">
    <w:name w:val="Table List 3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47">
    <w:name w:val="Table List 4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56">
    <w:name w:val="Table List 5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62">
    <w:name w:val="Table List 6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2">
    <w:name w:val="Table List 7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82">
    <w:name w:val="Table List 8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affff0">
    <w:name w:val="Table Contemporary"/>
    <w:basedOn w:val="a3"/>
    <w:uiPriority w:val="99"/>
    <w:semiHidden/>
    <w:unhideWhenUsed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8">
    <w:name w:val="Table Columns 1"/>
    <w:basedOn w:val="a3"/>
    <w:uiPriority w:val="99"/>
    <w:semiHidden/>
    <w:unhideWhenUsed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2">
    <w:name w:val="Table Columns 2"/>
    <w:basedOn w:val="a3"/>
    <w:uiPriority w:val="99"/>
    <w:semiHidden/>
    <w:unhideWhenUsed/>
    <w:qFormat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f">
    <w:name w:val="Table Columns 3"/>
    <w:basedOn w:val="a3"/>
    <w:uiPriority w:val="99"/>
    <w:semiHidden/>
    <w:unhideWhenUsed/>
    <w:qFormat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8">
    <w:name w:val="Table Columns 4"/>
    <w:basedOn w:val="a3"/>
    <w:uiPriority w:val="99"/>
    <w:semiHidden/>
    <w:unhideWhenUsed/>
    <w:qFormat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9">
    <w:name w:val="Table Grid 1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2f3">
    <w:name w:val="Table Grid 2"/>
    <w:basedOn w:val="a3"/>
    <w:uiPriority w:val="99"/>
    <w:semiHidden/>
    <w:unhideWhenUsed/>
    <w:qFormat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f0">
    <w:name w:val="Table Grid 3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49">
    <w:name w:val="Table Grid 4"/>
    <w:basedOn w:val="a3"/>
    <w:uiPriority w:val="99"/>
    <w:semiHidden/>
    <w:unhideWhenUsed/>
    <w:qFormat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58">
    <w:name w:val="Table Grid 5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63">
    <w:name w:val="Table Grid 6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3">
    <w:name w:val="Table Grid 7"/>
    <w:basedOn w:val="a3"/>
    <w:uiPriority w:val="99"/>
    <w:semiHidden/>
    <w:unhideWhenUsed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83">
    <w:name w:val="Table Grid 8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a">
    <w:name w:val="Table Web 1"/>
    <w:basedOn w:val="a3"/>
    <w:uiPriority w:val="99"/>
    <w:semiHidden/>
    <w:unhideWhenUsed/>
    <w:qFormat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2f4">
    <w:name w:val="Table Web 2"/>
    <w:basedOn w:val="a3"/>
    <w:uiPriority w:val="99"/>
    <w:semiHidden/>
    <w:unhideWhenUsed/>
    <w:qFormat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3f1">
    <w:name w:val="Table Web 3"/>
    <w:basedOn w:val="a3"/>
    <w:uiPriority w:val="99"/>
    <w:semiHidden/>
    <w:unhideWhenUsed/>
    <w:qFormat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affff1">
    <w:name w:val="Table Professional"/>
    <w:basedOn w:val="a3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affff2">
    <w:name w:val="Light Shading"/>
    <w:basedOn w:val="a3"/>
    <w:uiPriority w:val="60"/>
    <w:semiHidden/>
    <w:unhideWhenUsed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semiHidden/>
    <w:unhideWhenUsed/>
    <w:qFormat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semiHidden/>
    <w:unhideWhenUsed/>
    <w:qFormat/>
    <w:rPr>
      <w:color w:val="943634" w:themeColor="accent2" w:themeShade="BF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semiHidden/>
    <w:unhideWhenUsed/>
    <w:qFormat/>
    <w:rPr>
      <w:color w:val="76923C" w:themeColor="accent3" w:themeShade="BF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semiHidden/>
    <w:unhideWhenUsed/>
    <w:qFormat/>
    <w:rPr>
      <w:color w:val="5F497A" w:themeColor="accent4" w:themeShade="BF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semiHidden/>
    <w:unhideWhenUsed/>
    <w:qFormat/>
    <w:rPr>
      <w:color w:val="31849B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semiHidden/>
    <w:unhideWhenUsed/>
    <w:qFormat/>
    <w:rPr>
      <w:color w:val="E36C0A" w:themeColor="accent6" w:themeShade="BF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ff3">
    <w:name w:val="Light List"/>
    <w:basedOn w:val="a3"/>
    <w:uiPriority w:val="61"/>
    <w:semiHidden/>
    <w:unhideWhenUsed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semiHidden/>
    <w:unhideWhenUsed/>
    <w:qFormat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semiHidden/>
    <w:unhideWhenUsed/>
    <w:qFormat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semiHidden/>
    <w:unhideWhenUsed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semiHidden/>
    <w:unhideWhenUsed/>
    <w:qFormat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semiHidden/>
    <w:unhideWhenUsed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semiHidden/>
    <w:unhideWhenUsed/>
    <w:qFormat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ff4">
    <w:name w:val="Light Grid"/>
    <w:basedOn w:val="a3"/>
    <w:uiPriority w:val="62"/>
    <w:semiHidden/>
    <w:unhideWhenUsed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-11">
    <w:name w:val="Light Grid Accent 1"/>
    <w:basedOn w:val="a3"/>
    <w:uiPriority w:val="62"/>
    <w:semiHidden/>
    <w:unhideWhenUsed/>
    <w:qFormat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-21">
    <w:name w:val="Light Grid Accent 2"/>
    <w:basedOn w:val="a3"/>
    <w:uiPriority w:val="62"/>
    <w:semiHidden/>
    <w:unhideWhenUsed/>
    <w:qFormat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-31">
    <w:name w:val="Light Grid Accent 3"/>
    <w:basedOn w:val="a3"/>
    <w:uiPriority w:val="62"/>
    <w:semiHidden/>
    <w:unhideWhenUsed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-41">
    <w:name w:val="Light Grid Accent 4"/>
    <w:basedOn w:val="a3"/>
    <w:uiPriority w:val="62"/>
    <w:semiHidden/>
    <w:unhideWhenUsed/>
    <w:qFormat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-51">
    <w:name w:val="Light Grid Accent 5"/>
    <w:basedOn w:val="a3"/>
    <w:uiPriority w:val="62"/>
    <w:semiHidden/>
    <w:unhideWhenUsed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-61">
    <w:name w:val="Light Grid Accent 6"/>
    <w:basedOn w:val="a3"/>
    <w:uiPriority w:val="62"/>
    <w:semiHidden/>
    <w:unhideWhenUsed/>
    <w:qFormat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1b">
    <w:name w:val="Medium Shading 1"/>
    <w:basedOn w:val="a3"/>
    <w:uiPriority w:val="63"/>
    <w:semiHidden/>
    <w:unhideWhenUsed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semiHidden/>
    <w:unhideWhenUsed/>
    <w:qFormat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semiHidden/>
    <w:unhideWhenUsed/>
    <w:qFormat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semiHidden/>
    <w:unhideWhenUsed/>
    <w:qFormat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semiHidden/>
    <w:unhideWhenUsed/>
    <w:qFormat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semiHidden/>
    <w:unhideWhenUsed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semiHidden/>
    <w:unhideWhenUsed/>
    <w:qFormat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5">
    <w:name w:val="Medium Shading 2"/>
    <w:basedOn w:val="a3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c">
    <w:name w:val="Medium List 1"/>
    <w:basedOn w:val="a3"/>
    <w:uiPriority w:val="65"/>
    <w:semiHidden/>
    <w:unhideWhenUsed/>
    <w:qFormat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semiHidden/>
    <w:unhideWhenUsed/>
    <w:qFormat/>
    <w:rPr>
      <w:color w:val="000000" w:themeColor="text1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semiHidden/>
    <w:unhideWhenUsed/>
    <w:qFormat/>
    <w:rPr>
      <w:color w:val="000000" w:themeColor="text1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semiHidden/>
    <w:unhideWhenUsed/>
    <w:qFormat/>
    <w:rPr>
      <w:color w:val="000000" w:themeColor="text1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semiHidden/>
    <w:unhideWhenUsed/>
    <w:qFormat/>
    <w:rPr>
      <w:color w:val="000000" w:themeColor="text1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semiHidden/>
    <w:unhideWhenUsed/>
    <w:qFormat/>
    <w:rPr>
      <w:color w:val="000000" w:themeColor="text1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semiHidden/>
    <w:unhideWhenUsed/>
    <w:qFormat/>
    <w:rPr>
      <w:color w:val="000000" w:themeColor="text1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f6">
    <w:name w:val="Medium List 2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d">
    <w:name w:val="Medium Grid 1"/>
    <w:basedOn w:val="a3"/>
    <w:uiPriority w:val="67"/>
    <w:semiHidden/>
    <w:unhideWhenUsed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semiHidden/>
    <w:unhideWhenUsed/>
    <w:qFormat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semiHidden/>
    <w:unhideWhenUsed/>
    <w:qFormat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semiHidden/>
    <w:unhideWhenUsed/>
    <w:qFormat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semiHidden/>
    <w:unhideWhenUsed/>
    <w:qFormat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semiHidden/>
    <w:unhideWhenUsed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semiHidden/>
    <w:unhideWhenUsed/>
    <w:qFormat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f7">
    <w:name w:val="Medium Grid 2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2">
    <w:name w:val="Medium Grid 3"/>
    <w:basedOn w:val="a3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affff5">
    <w:name w:val="Dark List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ff6">
    <w:name w:val="Colorful Shading"/>
    <w:basedOn w:val="a3"/>
    <w:uiPriority w:val="71"/>
    <w:semiHidden/>
    <w:unhideWhenUsed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semiHidden/>
    <w:unhideWhenUsed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semiHidden/>
    <w:unhideWhenUsed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semiHidden/>
    <w:unhideWhenUsed/>
    <w:qFormat/>
    <w:rPr>
      <w:color w:val="000000" w:themeColor="text1"/>
    </w:rPr>
    <w:tblPr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semiHidden/>
    <w:unhideWhenUsed/>
    <w:qFormat/>
    <w:rPr>
      <w:color w:val="000000" w:themeColor="text1"/>
    </w:rPr>
    <w:tblPr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semiHidden/>
    <w:unhideWhenUsed/>
    <w:qFormat/>
    <w:rPr>
      <w:color w:val="000000" w:themeColor="text1"/>
    </w:rPr>
    <w:tblPr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semiHidden/>
    <w:unhideWhenUsed/>
    <w:qFormat/>
    <w:rPr>
      <w:color w:val="000000" w:themeColor="text1"/>
    </w:rPr>
    <w:tblPr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ff7">
    <w:name w:val="Colorful List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ff8">
    <w:name w:val="Colorful Grid"/>
    <w:basedOn w:val="a3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ff9">
    <w:name w:val="Strong"/>
    <w:basedOn w:val="a2"/>
    <w:uiPriority w:val="22"/>
    <w:qFormat/>
    <w:rPr>
      <w:b/>
    </w:rPr>
  </w:style>
  <w:style w:type="character" w:styleId="affffa">
    <w:name w:val="endnote reference"/>
    <w:basedOn w:val="a2"/>
    <w:uiPriority w:val="99"/>
    <w:semiHidden/>
    <w:unhideWhenUsed/>
    <w:qFormat/>
    <w:rPr>
      <w:vertAlign w:val="superscript"/>
    </w:rPr>
  </w:style>
  <w:style w:type="character" w:styleId="affffb">
    <w:name w:val="page number"/>
    <w:basedOn w:val="a2"/>
    <w:uiPriority w:val="99"/>
    <w:semiHidden/>
    <w:unhideWhenUsed/>
    <w:qFormat/>
  </w:style>
  <w:style w:type="character" w:styleId="affffc">
    <w:name w:val="FollowedHyperlink"/>
    <w:basedOn w:val="a2"/>
    <w:uiPriority w:val="99"/>
    <w:semiHidden/>
    <w:unhideWhenUsed/>
    <w:qFormat/>
    <w:rPr>
      <w:color w:val="800080"/>
      <w:u w:val="single"/>
    </w:rPr>
  </w:style>
  <w:style w:type="character" w:styleId="affffd">
    <w:name w:val="Emphasis"/>
    <w:basedOn w:val="a2"/>
    <w:uiPriority w:val="20"/>
    <w:qFormat/>
    <w:rPr>
      <w:i/>
      <w:iCs/>
    </w:rPr>
  </w:style>
  <w:style w:type="character" w:styleId="affffe">
    <w:name w:val="line number"/>
    <w:basedOn w:val="a2"/>
    <w:uiPriority w:val="99"/>
    <w:semiHidden/>
    <w:unhideWhenUsed/>
    <w:qFormat/>
  </w:style>
  <w:style w:type="character" w:styleId="HTML2">
    <w:name w:val="HTML Definition"/>
    <w:basedOn w:val="a2"/>
    <w:uiPriority w:val="99"/>
    <w:semiHidden/>
    <w:unhideWhenUsed/>
    <w:qFormat/>
    <w:rPr>
      <w:i/>
      <w:iCs/>
    </w:rPr>
  </w:style>
  <w:style w:type="character" w:styleId="HTML3">
    <w:name w:val="HTML Typewriter"/>
    <w:basedOn w:val="a2"/>
    <w:uiPriority w:val="99"/>
    <w:semiHidden/>
    <w:unhideWhenUsed/>
    <w:qFormat/>
    <w:rPr>
      <w:rFonts w:ascii="Consolas" w:hAnsi="Consolas"/>
      <w:sz w:val="20"/>
      <w:szCs w:val="20"/>
    </w:rPr>
  </w:style>
  <w:style w:type="character" w:styleId="HTML4">
    <w:name w:val="HTML Acronym"/>
    <w:basedOn w:val="a2"/>
    <w:uiPriority w:val="99"/>
    <w:semiHidden/>
    <w:unhideWhenUsed/>
    <w:qFormat/>
  </w:style>
  <w:style w:type="character" w:styleId="HTML5">
    <w:name w:val="HTML Variable"/>
    <w:basedOn w:val="a2"/>
    <w:uiPriority w:val="99"/>
    <w:semiHidden/>
    <w:unhideWhenUsed/>
    <w:qFormat/>
    <w:rPr>
      <w:i/>
      <w:iCs/>
    </w:rPr>
  </w:style>
  <w:style w:type="character" w:styleId="afffff">
    <w:name w:val="Hyperlink"/>
    <w:basedOn w:val="a2"/>
    <w:qFormat/>
    <w:rPr>
      <w:color w:val="0000FF"/>
      <w:u w:val="single"/>
    </w:rPr>
  </w:style>
  <w:style w:type="character" w:styleId="HTML6">
    <w:name w:val="HTML Code"/>
    <w:basedOn w:val="a2"/>
    <w:uiPriority w:val="99"/>
    <w:semiHidden/>
    <w:unhideWhenUsed/>
    <w:qFormat/>
    <w:rPr>
      <w:rFonts w:ascii="Consolas" w:hAnsi="Consolas"/>
      <w:sz w:val="20"/>
      <w:szCs w:val="20"/>
    </w:rPr>
  </w:style>
  <w:style w:type="character" w:styleId="afffff0">
    <w:name w:val="annotation reference"/>
    <w:basedOn w:val="a2"/>
    <w:qFormat/>
    <w:rPr>
      <w:sz w:val="16"/>
      <w:szCs w:val="16"/>
    </w:rPr>
  </w:style>
  <w:style w:type="character" w:styleId="HTML7">
    <w:name w:val="HTML Cite"/>
    <w:basedOn w:val="a2"/>
    <w:uiPriority w:val="99"/>
    <w:semiHidden/>
    <w:unhideWhenUsed/>
    <w:qFormat/>
    <w:rPr>
      <w:i/>
      <w:iCs/>
    </w:rPr>
  </w:style>
  <w:style w:type="character" w:styleId="afffff1">
    <w:name w:val="footnote reference"/>
    <w:basedOn w:val="a2"/>
    <w:uiPriority w:val="99"/>
    <w:semiHidden/>
    <w:unhideWhenUsed/>
    <w:qFormat/>
    <w:rPr>
      <w:vertAlign w:val="superscript"/>
    </w:rPr>
  </w:style>
  <w:style w:type="character" w:styleId="HTML8">
    <w:name w:val="HTML Keyboard"/>
    <w:basedOn w:val="a2"/>
    <w:uiPriority w:val="99"/>
    <w:semiHidden/>
    <w:unhideWhenUsed/>
    <w:qFormat/>
    <w:rPr>
      <w:rFonts w:ascii="Consolas" w:hAnsi="Consolas"/>
      <w:sz w:val="20"/>
      <w:szCs w:val="20"/>
    </w:rPr>
  </w:style>
  <w:style w:type="character" w:styleId="HTML9">
    <w:name w:val="HTML Sample"/>
    <w:basedOn w:val="a2"/>
    <w:uiPriority w:val="99"/>
    <w:semiHidden/>
    <w:unhideWhenUsed/>
    <w:qFormat/>
    <w:rPr>
      <w:rFonts w:ascii="Consolas" w:hAnsi="Consolas"/>
      <w:sz w:val="24"/>
      <w:szCs w:val="24"/>
    </w:rPr>
  </w:style>
  <w:style w:type="character" w:customStyle="1" w:styleId="170">
    <w:name w:val="17"/>
    <w:basedOn w:val="a2"/>
    <w:qFormat/>
    <w:rPr>
      <w:rFonts w:ascii="Times New Roman" w:hAnsi="Times New Roman" w:cs="Times New Roman" w:hint="default"/>
      <w:i/>
    </w:rPr>
  </w:style>
  <w:style w:type="character" w:customStyle="1" w:styleId="font11">
    <w:name w:val="font11"/>
    <w:basedOn w:val="a2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basedOn w:val="a2"/>
    <w:qFormat/>
    <w:rPr>
      <w:rFonts w:ascii="Times New Roman" w:hAnsi="Times New Roman" w:cs="Times New Roman" w:hint="default"/>
      <w:i/>
      <w:iCs/>
      <w:color w:val="000000"/>
      <w:sz w:val="20"/>
      <w:szCs w:val="20"/>
      <w:u w:val="none"/>
    </w:rPr>
  </w:style>
  <w:style w:type="paragraph" w:customStyle="1" w:styleId="EndNoteBibliography">
    <w:name w:val="EndNote Bibliography"/>
    <w:basedOn w:val="a1"/>
    <w:qFormat/>
    <w:rPr>
      <w:rFonts w:cs="Times New Roman"/>
      <w:sz w:val="20"/>
    </w:rPr>
  </w:style>
  <w:style w:type="character" w:customStyle="1" w:styleId="af3">
    <w:name w:val="批注文字 字符"/>
    <w:basedOn w:val="a2"/>
    <w:link w:val="af2"/>
    <w:uiPriority w:val="99"/>
    <w:qFormat/>
    <w:rPr>
      <w:rFonts w:ascii="Tahoma" w:eastAsiaTheme="minorEastAsia" w:hAnsi="Tahoma" w:cs="Tahoma"/>
      <w:kern w:val="2"/>
      <w:sz w:val="16"/>
      <w:lang w:eastAsia="zh-CN"/>
    </w:rPr>
  </w:style>
  <w:style w:type="paragraph" w:customStyle="1" w:styleId="1e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GB"/>
    </w:rPr>
  </w:style>
  <w:style w:type="character" w:customStyle="1" w:styleId="10">
    <w:name w:val="标题 1 字符"/>
    <w:basedOn w:val="a2"/>
    <w:link w:val="1"/>
    <w:uiPriority w:val="9"/>
    <w:qFormat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:lang w:val="en-GB" w:eastAsia="zh-CN"/>
    </w:rPr>
  </w:style>
  <w:style w:type="character" w:customStyle="1" w:styleId="22">
    <w:name w:val="标题 2 字符"/>
    <w:basedOn w:val="a2"/>
    <w:link w:val="21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kern w:val="2"/>
      <w:sz w:val="26"/>
      <w:szCs w:val="26"/>
      <w:lang w:val="en-GB" w:eastAsia="zh-CN"/>
    </w:rPr>
  </w:style>
  <w:style w:type="character" w:customStyle="1" w:styleId="32">
    <w:name w:val="标题 3 字符"/>
    <w:basedOn w:val="a2"/>
    <w:link w:val="31"/>
    <w:uiPriority w:val="9"/>
    <w:semiHidden/>
    <w:qFormat/>
    <w:rPr>
      <w:rFonts w:asciiTheme="majorHAnsi" w:eastAsiaTheme="majorEastAsia" w:hAnsiTheme="majorHAnsi" w:cstheme="majorBidi"/>
      <w:color w:val="243F60" w:themeColor="accent1" w:themeShade="7F"/>
      <w:kern w:val="2"/>
      <w:sz w:val="24"/>
      <w:szCs w:val="24"/>
      <w:lang w:val="en-GB" w:eastAsia="zh-CN"/>
    </w:rPr>
  </w:style>
  <w:style w:type="character" w:customStyle="1" w:styleId="42">
    <w:name w:val="标题 4 字符"/>
    <w:basedOn w:val="a2"/>
    <w:link w:val="41"/>
    <w:uiPriority w:val="9"/>
    <w:semiHidden/>
    <w:qFormat/>
    <w:rPr>
      <w:rFonts w:asciiTheme="majorHAnsi" w:eastAsiaTheme="majorEastAsia" w:hAnsiTheme="majorHAnsi" w:cstheme="majorBidi"/>
      <w:i/>
      <w:iCs/>
      <w:color w:val="365F91" w:themeColor="accent1" w:themeShade="BF"/>
      <w:kern w:val="2"/>
      <w:sz w:val="21"/>
      <w:szCs w:val="22"/>
      <w:lang w:val="en-GB" w:eastAsia="zh-CN"/>
    </w:rPr>
  </w:style>
  <w:style w:type="character" w:customStyle="1" w:styleId="52">
    <w:name w:val="标题 5 字符"/>
    <w:basedOn w:val="a2"/>
    <w:link w:val="51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kern w:val="2"/>
      <w:sz w:val="21"/>
      <w:szCs w:val="22"/>
      <w:lang w:val="en-GB" w:eastAsia="zh-CN"/>
    </w:rPr>
  </w:style>
  <w:style w:type="character" w:customStyle="1" w:styleId="60">
    <w:name w:val="标题 6 字符"/>
    <w:basedOn w:val="a2"/>
    <w:link w:val="6"/>
    <w:uiPriority w:val="9"/>
    <w:semiHidden/>
    <w:qFormat/>
    <w:rPr>
      <w:rFonts w:asciiTheme="majorHAnsi" w:eastAsiaTheme="majorEastAsia" w:hAnsiTheme="majorHAnsi" w:cstheme="majorBidi"/>
      <w:color w:val="243F60" w:themeColor="accent1" w:themeShade="7F"/>
      <w:kern w:val="2"/>
      <w:sz w:val="21"/>
      <w:szCs w:val="22"/>
      <w:lang w:val="en-GB" w:eastAsia="zh-CN"/>
    </w:rPr>
  </w:style>
  <w:style w:type="character" w:customStyle="1" w:styleId="70">
    <w:name w:val="标题 7 字符"/>
    <w:basedOn w:val="a2"/>
    <w:link w:val="7"/>
    <w:uiPriority w:val="9"/>
    <w:semiHidden/>
    <w:qFormat/>
    <w:rPr>
      <w:rFonts w:asciiTheme="majorHAnsi" w:eastAsiaTheme="majorEastAsia" w:hAnsiTheme="majorHAnsi" w:cstheme="majorBidi"/>
      <w:i/>
      <w:iCs/>
      <w:color w:val="243F60" w:themeColor="accent1" w:themeShade="7F"/>
      <w:kern w:val="2"/>
      <w:sz w:val="21"/>
      <w:szCs w:val="22"/>
      <w:lang w:val="en-GB" w:eastAsia="zh-CN"/>
    </w:rPr>
  </w:style>
  <w:style w:type="character" w:customStyle="1" w:styleId="80">
    <w:name w:val="标题 8 字符"/>
    <w:basedOn w:val="a2"/>
    <w:link w:val="8"/>
    <w:uiPriority w:val="9"/>
    <w:semiHidden/>
    <w:qFormat/>
    <w:rPr>
      <w:rFonts w:asciiTheme="majorHAnsi" w:eastAsiaTheme="majorEastAsia" w:hAnsiTheme="majorHAnsi" w:cstheme="majorBidi"/>
      <w:color w:val="272727" w:themeColor="text1" w:themeTint="D8"/>
      <w:kern w:val="2"/>
      <w:sz w:val="21"/>
      <w:szCs w:val="21"/>
      <w:lang w:val="en-GB" w:eastAsia="zh-CN"/>
    </w:rPr>
  </w:style>
  <w:style w:type="character" w:customStyle="1" w:styleId="90">
    <w:name w:val="标题 9 字符"/>
    <w:basedOn w:val="a2"/>
    <w:link w:val="9"/>
    <w:uiPriority w:val="9"/>
    <w:semiHidden/>
    <w:qFormat/>
    <w:rPr>
      <w:rFonts w:asciiTheme="majorHAnsi" w:eastAsiaTheme="majorEastAsia" w:hAnsiTheme="majorHAnsi" w:cstheme="majorBidi"/>
      <w:i/>
      <w:iCs/>
      <w:color w:val="272727" w:themeColor="text1" w:themeTint="D8"/>
      <w:kern w:val="2"/>
      <w:sz w:val="21"/>
      <w:szCs w:val="21"/>
      <w:lang w:val="en-GB" w:eastAsia="zh-CN"/>
    </w:rPr>
  </w:style>
  <w:style w:type="character" w:customStyle="1" w:styleId="aff5">
    <w:name w:val="批注框文本 字符"/>
    <w:basedOn w:val="a2"/>
    <w:link w:val="aff4"/>
    <w:uiPriority w:val="99"/>
    <w:semiHidden/>
    <w:qFormat/>
    <w:rPr>
      <w:rFonts w:ascii="Tahoma" w:eastAsiaTheme="minorEastAsia" w:hAnsi="Tahoma" w:cs="Tahoma"/>
      <w:kern w:val="2"/>
      <w:sz w:val="16"/>
      <w:szCs w:val="18"/>
      <w:lang w:eastAsia="zh-CN"/>
    </w:rPr>
  </w:style>
  <w:style w:type="paragraph" w:customStyle="1" w:styleId="1f">
    <w:name w:val="书目1"/>
    <w:basedOn w:val="a1"/>
    <w:next w:val="a1"/>
    <w:uiPriority w:val="37"/>
    <w:semiHidden/>
    <w:unhideWhenUsed/>
    <w:qFormat/>
  </w:style>
  <w:style w:type="character" w:customStyle="1" w:styleId="af9">
    <w:name w:val="正文文本 字符"/>
    <w:basedOn w:val="a2"/>
    <w:link w:val="af8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GB" w:eastAsia="zh-CN"/>
    </w:rPr>
  </w:style>
  <w:style w:type="character" w:customStyle="1" w:styleId="27">
    <w:name w:val="正文文本 2 字符"/>
    <w:basedOn w:val="a2"/>
    <w:link w:val="26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GB" w:eastAsia="zh-CN"/>
    </w:rPr>
  </w:style>
  <w:style w:type="character" w:customStyle="1" w:styleId="35">
    <w:name w:val="正文文本 3 字符"/>
    <w:basedOn w:val="a2"/>
    <w:link w:val="34"/>
    <w:uiPriority w:val="99"/>
    <w:semiHidden/>
    <w:qFormat/>
    <w:rPr>
      <w:rFonts w:asciiTheme="minorHAnsi" w:eastAsiaTheme="minorEastAsia" w:hAnsiTheme="minorHAnsi" w:cstheme="minorBidi"/>
      <w:kern w:val="2"/>
      <w:sz w:val="16"/>
      <w:szCs w:val="16"/>
      <w:lang w:val="en-GB" w:eastAsia="zh-CN"/>
    </w:rPr>
  </w:style>
  <w:style w:type="character" w:customStyle="1" w:styleId="afffc">
    <w:name w:val="正文文本首行缩进 字符"/>
    <w:basedOn w:val="af9"/>
    <w:link w:val="afffb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GB" w:eastAsia="zh-CN"/>
    </w:rPr>
  </w:style>
  <w:style w:type="character" w:customStyle="1" w:styleId="afb">
    <w:name w:val="正文文本缩进 字符"/>
    <w:basedOn w:val="a2"/>
    <w:link w:val="afa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GB" w:eastAsia="zh-CN"/>
    </w:rPr>
  </w:style>
  <w:style w:type="character" w:customStyle="1" w:styleId="2b">
    <w:name w:val="正文文本首行缩进 2 字符"/>
    <w:basedOn w:val="afb"/>
    <w:link w:val="2a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GB" w:eastAsia="zh-CN"/>
    </w:rPr>
  </w:style>
  <w:style w:type="character" w:customStyle="1" w:styleId="25">
    <w:name w:val="正文文本缩进 2 字符"/>
    <w:basedOn w:val="a2"/>
    <w:link w:val="2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GB" w:eastAsia="zh-CN"/>
    </w:rPr>
  </w:style>
  <w:style w:type="character" w:customStyle="1" w:styleId="38">
    <w:name w:val="正文文本缩进 3 字符"/>
    <w:basedOn w:val="a2"/>
    <w:link w:val="37"/>
    <w:uiPriority w:val="99"/>
    <w:semiHidden/>
    <w:qFormat/>
    <w:rPr>
      <w:rFonts w:asciiTheme="minorHAnsi" w:eastAsiaTheme="minorEastAsia" w:hAnsiTheme="minorHAnsi" w:cstheme="minorBidi"/>
      <w:kern w:val="2"/>
      <w:sz w:val="16"/>
      <w:szCs w:val="16"/>
      <w:lang w:val="en-GB" w:eastAsia="zh-CN"/>
    </w:rPr>
  </w:style>
  <w:style w:type="character" w:customStyle="1" w:styleId="1f0">
    <w:name w:val="书籍标题1"/>
    <w:basedOn w:val="a2"/>
    <w:uiPriority w:val="33"/>
    <w:qFormat/>
    <w:rPr>
      <w:b/>
      <w:bCs/>
      <w:i/>
      <w:iCs/>
      <w:spacing w:val="5"/>
    </w:rPr>
  </w:style>
  <w:style w:type="character" w:customStyle="1" w:styleId="af7">
    <w:name w:val="结束语 字符"/>
    <w:basedOn w:val="a2"/>
    <w:link w:val="af6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GB" w:eastAsia="zh-CN"/>
    </w:rPr>
  </w:style>
  <w:style w:type="character" w:customStyle="1" w:styleId="afffa">
    <w:name w:val="批注主题 字符"/>
    <w:basedOn w:val="af3"/>
    <w:link w:val="afff9"/>
    <w:uiPriority w:val="99"/>
    <w:semiHidden/>
    <w:qFormat/>
    <w:rPr>
      <w:rFonts w:ascii="Tahoma" w:eastAsiaTheme="minorEastAsia" w:hAnsi="Tahoma" w:cs="Tahoma"/>
      <w:b/>
      <w:bCs/>
      <w:kern w:val="2"/>
      <w:sz w:val="16"/>
      <w:lang w:eastAsia="zh-CN"/>
    </w:rPr>
  </w:style>
  <w:style w:type="character" w:customStyle="1" w:styleId="aff1">
    <w:name w:val="日期 字符"/>
    <w:basedOn w:val="a2"/>
    <w:link w:val="aff0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GB" w:eastAsia="zh-CN"/>
    </w:rPr>
  </w:style>
  <w:style w:type="character" w:customStyle="1" w:styleId="af0">
    <w:name w:val="文档结构图 字符"/>
    <w:basedOn w:val="a2"/>
    <w:link w:val="af"/>
    <w:uiPriority w:val="99"/>
    <w:semiHidden/>
    <w:qFormat/>
    <w:rPr>
      <w:rFonts w:ascii="Segoe UI" w:eastAsiaTheme="minorEastAsia" w:hAnsi="Segoe UI" w:cs="Segoe UI"/>
      <w:kern w:val="2"/>
      <w:sz w:val="16"/>
      <w:szCs w:val="16"/>
      <w:lang w:val="en-GB" w:eastAsia="zh-CN"/>
    </w:rPr>
  </w:style>
  <w:style w:type="character" w:customStyle="1" w:styleId="ab">
    <w:name w:val="电子邮件签名 字符"/>
    <w:basedOn w:val="a2"/>
    <w:link w:val="aa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GB" w:eastAsia="zh-CN"/>
    </w:rPr>
  </w:style>
  <w:style w:type="character" w:customStyle="1" w:styleId="aff3">
    <w:name w:val="尾注文本 字符"/>
    <w:basedOn w:val="a2"/>
    <w:link w:val="aff2"/>
    <w:uiPriority w:val="99"/>
    <w:semiHidden/>
    <w:qFormat/>
    <w:rPr>
      <w:rFonts w:asciiTheme="minorHAnsi" w:eastAsiaTheme="minorEastAsia" w:hAnsiTheme="minorHAnsi" w:cstheme="minorBidi"/>
      <w:kern w:val="2"/>
      <w:lang w:val="en-GB" w:eastAsia="zh-CN"/>
    </w:rPr>
  </w:style>
  <w:style w:type="character" w:customStyle="1" w:styleId="aff7">
    <w:name w:val="页脚 字符"/>
    <w:basedOn w:val="a2"/>
    <w:link w:val="aff6"/>
    <w:uiPriority w:val="99"/>
    <w:qFormat/>
    <w:rPr>
      <w:rFonts w:asciiTheme="minorHAnsi" w:eastAsiaTheme="minorEastAsia" w:hAnsiTheme="minorHAnsi" w:cstheme="minorBidi"/>
      <w:kern w:val="2"/>
      <w:sz w:val="21"/>
      <w:szCs w:val="22"/>
      <w:lang w:val="en-GB" w:eastAsia="zh-CN"/>
    </w:rPr>
  </w:style>
  <w:style w:type="character" w:customStyle="1" w:styleId="afff2">
    <w:name w:val="脚注文本 字符"/>
    <w:basedOn w:val="a2"/>
    <w:link w:val="afff1"/>
    <w:uiPriority w:val="99"/>
    <w:semiHidden/>
    <w:qFormat/>
    <w:rPr>
      <w:rFonts w:asciiTheme="minorHAnsi" w:eastAsiaTheme="minorEastAsia" w:hAnsiTheme="minorHAnsi" w:cstheme="minorBidi"/>
      <w:kern w:val="2"/>
      <w:lang w:val="en-GB" w:eastAsia="zh-CN"/>
    </w:rPr>
  </w:style>
  <w:style w:type="table" w:customStyle="1" w:styleId="110">
    <w:name w:val="网格表 1 浅色1"/>
    <w:basedOn w:val="a3"/>
    <w:uiPriority w:val="46"/>
    <w:qFormat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0">
    <w:name w:val="网格表 1 浅色 - 着色 11"/>
    <w:basedOn w:val="a3"/>
    <w:uiPriority w:val="46"/>
    <w:qFormat/>
    <w:tblPr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210">
    <w:name w:val="网格表 1 浅色 - 着色 21"/>
    <w:basedOn w:val="a3"/>
    <w:uiPriority w:val="46"/>
    <w:qFormat/>
    <w:tblPr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0">
    <w:name w:val="网格表 1 浅色 - 着色 31"/>
    <w:basedOn w:val="a3"/>
    <w:uiPriority w:val="46"/>
    <w:qFormat/>
    <w:tblPr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410">
    <w:name w:val="网格表 1 浅色 - 着色 41"/>
    <w:basedOn w:val="a3"/>
    <w:uiPriority w:val="46"/>
    <w:qFormat/>
    <w:tblPr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510">
    <w:name w:val="网格表 1 浅色 - 着色 51"/>
    <w:basedOn w:val="a3"/>
    <w:uiPriority w:val="46"/>
    <w:qFormat/>
    <w:tblPr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610">
    <w:name w:val="网格表 1 浅色 - 着色 61"/>
    <w:basedOn w:val="a3"/>
    <w:uiPriority w:val="46"/>
    <w:qFormat/>
    <w:tblPr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0">
    <w:name w:val="网格表 21"/>
    <w:basedOn w:val="a3"/>
    <w:uiPriority w:val="47"/>
    <w:qFormat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0">
    <w:name w:val="网格表 2 - 着色 11"/>
    <w:basedOn w:val="a3"/>
    <w:uiPriority w:val="47"/>
    <w:qFormat/>
    <w:tblPr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2-210">
    <w:name w:val="网格表 2 - 着色 21"/>
    <w:basedOn w:val="a3"/>
    <w:uiPriority w:val="47"/>
    <w:qFormat/>
    <w:tblPr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2-310">
    <w:name w:val="网格表 2 - 着色 31"/>
    <w:basedOn w:val="a3"/>
    <w:uiPriority w:val="47"/>
    <w:qFormat/>
    <w:tblPr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2-410">
    <w:name w:val="网格表 2 - 着色 41"/>
    <w:basedOn w:val="a3"/>
    <w:uiPriority w:val="47"/>
    <w:qFormat/>
    <w:tblPr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2-510">
    <w:name w:val="网格表 2 - 着色 51"/>
    <w:basedOn w:val="a3"/>
    <w:uiPriority w:val="47"/>
    <w:qFormat/>
    <w:tblPr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2-610">
    <w:name w:val="网格表 2 - 着色 61"/>
    <w:basedOn w:val="a3"/>
    <w:uiPriority w:val="47"/>
    <w:qFormat/>
    <w:tblPr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310">
    <w:name w:val="网格表 31"/>
    <w:basedOn w:val="a3"/>
    <w:uiPriority w:val="48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3-11">
    <w:name w:val="网格表 3 - 着色 11"/>
    <w:basedOn w:val="a3"/>
    <w:uiPriority w:val="48"/>
    <w:qFormat/>
    <w:tblPr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3-21">
    <w:name w:val="网格表 3 - 着色 21"/>
    <w:basedOn w:val="a3"/>
    <w:uiPriority w:val="48"/>
    <w:qFormat/>
    <w:tblPr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3-31">
    <w:name w:val="网格表 3 - 着色 31"/>
    <w:basedOn w:val="a3"/>
    <w:uiPriority w:val="48"/>
    <w:qFormat/>
    <w:tblPr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3-41">
    <w:name w:val="网格表 3 - 着色 41"/>
    <w:basedOn w:val="a3"/>
    <w:uiPriority w:val="48"/>
    <w:qFormat/>
    <w:tblPr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3-51">
    <w:name w:val="网格表 3 - 着色 51"/>
    <w:basedOn w:val="a3"/>
    <w:uiPriority w:val="48"/>
    <w:qFormat/>
    <w:tblPr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3-61">
    <w:name w:val="网格表 3 - 着色 61"/>
    <w:basedOn w:val="a3"/>
    <w:uiPriority w:val="48"/>
    <w:qFormat/>
    <w:tblPr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410">
    <w:name w:val="网格表 41"/>
    <w:basedOn w:val="a3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">
    <w:name w:val="网格表 4 - 着色 11"/>
    <w:basedOn w:val="a3"/>
    <w:uiPriority w:val="49"/>
    <w:qFormat/>
    <w:tblPr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4-21">
    <w:name w:val="网格表 4 - 着色 21"/>
    <w:basedOn w:val="a3"/>
    <w:uiPriority w:val="49"/>
    <w:qFormat/>
    <w:tblPr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4-31">
    <w:name w:val="网格表 4 - 着色 31"/>
    <w:basedOn w:val="a3"/>
    <w:uiPriority w:val="49"/>
    <w:qFormat/>
    <w:tblPr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4-41">
    <w:name w:val="网格表 4 - 着色 41"/>
    <w:basedOn w:val="a3"/>
    <w:uiPriority w:val="49"/>
    <w:qFormat/>
    <w:tblPr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4-51">
    <w:name w:val="网格表 4 - 着色 51"/>
    <w:basedOn w:val="a3"/>
    <w:uiPriority w:val="49"/>
    <w:qFormat/>
    <w:tblPr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4-61">
    <w:name w:val="网格表 4 - 着色 61"/>
    <w:basedOn w:val="a3"/>
    <w:uiPriority w:val="49"/>
    <w:qFormat/>
    <w:tblPr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510">
    <w:name w:val="网格表 5 深色1"/>
    <w:basedOn w:val="a3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11">
    <w:name w:val="网格表 5 深色 - 着色 11"/>
    <w:basedOn w:val="a3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5-21">
    <w:name w:val="网格表 5 深色 - 着色 21"/>
    <w:basedOn w:val="a3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5-31">
    <w:name w:val="网格表 5 深色 - 着色 31"/>
    <w:basedOn w:val="a3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5-41">
    <w:name w:val="网格表 5 深色 - 着色 41"/>
    <w:basedOn w:val="a3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5-51">
    <w:name w:val="网格表 5 深色 - 着色 51"/>
    <w:basedOn w:val="a3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5-61">
    <w:name w:val="网格表 5 深色 - 着色 61"/>
    <w:basedOn w:val="a3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610">
    <w:name w:val="网格表 6 彩色1"/>
    <w:basedOn w:val="a3"/>
    <w:uiPriority w:val="51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">
    <w:name w:val="网格表 6 彩色 - 着色 11"/>
    <w:basedOn w:val="a3"/>
    <w:uiPriority w:val="51"/>
    <w:qFormat/>
    <w:rPr>
      <w:color w:val="365F91" w:themeColor="accent1" w:themeShade="BF"/>
    </w:rPr>
    <w:tblPr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6-21">
    <w:name w:val="网格表 6 彩色 - 着色 21"/>
    <w:basedOn w:val="a3"/>
    <w:uiPriority w:val="51"/>
    <w:qFormat/>
    <w:rPr>
      <w:color w:val="943634" w:themeColor="accent2" w:themeShade="BF"/>
    </w:rPr>
    <w:tblPr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6-31">
    <w:name w:val="网格表 6 彩色 - 着色 31"/>
    <w:basedOn w:val="a3"/>
    <w:uiPriority w:val="51"/>
    <w:qFormat/>
    <w:rPr>
      <w:color w:val="76923C" w:themeColor="accent3" w:themeShade="BF"/>
    </w:rPr>
    <w:tblPr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6-41">
    <w:name w:val="网格表 6 彩色 - 着色 41"/>
    <w:basedOn w:val="a3"/>
    <w:uiPriority w:val="51"/>
    <w:qFormat/>
    <w:rPr>
      <w:color w:val="5F497A" w:themeColor="accent4" w:themeShade="BF"/>
    </w:rPr>
    <w:tblPr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6-51">
    <w:name w:val="网格表 6 彩色 - 着色 51"/>
    <w:basedOn w:val="a3"/>
    <w:uiPriority w:val="51"/>
    <w:qFormat/>
    <w:rPr>
      <w:color w:val="31849B" w:themeColor="accent5" w:themeShade="BF"/>
    </w:rPr>
    <w:tblPr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6-61">
    <w:name w:val="网格表 6 彩色 - 着色 61"/>
    <w:basedOn w:val="a3"/>
    <w:uiPriority w:val="51"/>
    <w:qFormat/>
    <w:rPr>
      <w:color w:val="E36C0A" w:themeColor="accent6" w:themeShade="BF"/>
    </w:rPr>
    <w:tblPr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710">
    <w:name w:val="网格表 7 彩色1"/>
    <w:basedOn w:val="a3"/>
    <w:uiPriority w:val="52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7-11">
    <w:name w:val="网格表 7 彩色 - 着色 11"/>
    <w:basedOn w:val="a3"/>
    <w:uiPriority w:val="52"/>
    <w:qFormat/>
    <w:rPr>
      <w:color w:val="365F91" w:themeColor="accent1" w:themeShade="BF"/>
    </w:rPr>
    <w:tblPr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7-21">
    <w:name w:val="网格表 7 彩色 - 着色 21"/>
    <w:basedOn w:val="a3"/>
    <w:uiPriority w:val="52"/>
    <w:qFormat/>
    <w:rPr>
      <w:color w:val="943634" w:themeColor="accent2" w:themeShade="BF"/>
    </w:rPr>
    <w:tblPr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7-31">
    <w:name w:val="网格表 7 彩色 - 着色 31"/>
    <w:basedOn w:val="a3"/>
    <w:uiPriority w:val="52"/>
    <w:qFormat/>
    <w:rPr>
      <w:color w:val="76923C" w:themeColor="accent3" w:themeShade="BF"/>
    </w:rPr>
    <w:tblPr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7-41">
    <w:name w:val="网格表 7 彩色 - 着色 41"/>
    <w:basedOn w:val="a3"/>
    <w:uiPriority w:val="52"/>
    <w:qFormat/>
    <w:rPr>
      <w:color w:val="5F497A" w:themeColor="accent4" w:themeShade="BF"/>
    </w:rPr>
    <w:tblPr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7-51">
    <w:name w:val="网格表 7 彩色 - 着色 51"/>
    <w:basedOn w:val="a3"/>
    <w:uiPriority w:val="52"/>
    <w:qFormat/>
    <w:rPr>
      <w:color w:val="31849B" w:themeColor="accent5" w:themeShade="BF"/>
    </w:rPr>
    <w:tblPr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7-61">
    <w:name w:val="网格表 7 彩色 - 着色 61"/>
    <w:basedOn w:val="a3"/>
    <w:uiPriority w:val="52"/>
    <w:qFormat/>
    <w:rPr>
      <w:color w:val="E36C0A" w:themeColor="accent6" w:themeShade="BF"/>
    </w:rPr>
    <w:tblPr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1f1">
    <w:name w:val="井号标签1"/>
    <w:basedOn w:val="a2"/>
    <w:uiPriority w:val="99"/>
    <w:semiHidden/>
    <w:unhideWhenUsed/>
    <w:qFormat/>
    <w:rPr>
      <w:color w:val="2B579A"/>
      <w:shd w:val="clear" w:color="auto" w:fill="E1DFDD"/>
    </w:rPr>
  </w:style>
  <w:style w:type="character" w:customStyle="1" w:styleId="affa">
    <w:name w:val="页眉 字符"/>
    <w:basedOn w:val="a2"/>
    <w:link w:val="aff9"/>
    <w:uiPriority w:val="99"/>
    <w:qFormat/>
    <w:rPr>
      <w:rFonts w:asciiTheme="minorHAnsi" w:eastAsiaTheme="minorEastAsia" w:hAnsiTheme="minorHAnsi" w:cstheme="minorBidi"/>
      <w:kern w:val="2"/>
      <w:sz w:val="21"/>
      <w:szCs w:val="22"/>
      <w:lang w:val="en-GB" w:eastAsia="zh-CN"/>
    </w:rPr>
  </w:style>
  <w:style w:type="character" w:customStyle="1" w:styleId="HTML0">
    <w:name w:val="HTML 地址 字符"/>
    <w:basedOn w:val="a2"/>
    <w:link w:val="HTML"/>
    <w:uiPriority w:val="99"/>
    <w:semiHidden/>
    <w:qFormat/>
    <w:rPr>
      <w:rFonts w:asciiTheme="minorHAnsi" w:eastAsiaTheme="minorEastAsia" w:hAnsiTheme="minorHAnsi" w:cstheme="minorBidi"/>
      <w:i/>
      <w:iCs/>
      <w:kern w:val="2"/>
      <w:sz w:val="21"/>
      <w:szCs w:val="22"/>
      <w:lang w:val="en-GB" w:eastAsia="zh-CN"/>
    </w:rPr>
  </w:style>
  <w:style w:type="character" w:customStyle="1" w:styleId="1f2">
    <w:name w:val="明显强调1"/>
    <w:basedOn w:val="a2"/>
    <w:uiPriority w:val="21"/>
    <w:qFormat/>
    <w:rPr>
      <w:i/>
      <w:iCs/>
      <w:color w:val="4F81BD" w:themeColor="accent1"/>
    </w:rPr>
  </w:style>
  <w:style w:type="paragraph" w:styleId="afffff2">
    <w:name w:val="Intense Quote"/>
    <w:basedOn w:val="a1"/>
    <w:next w:val="a1"/>
    <w:link w:val="afffff3"/>
    <w:uiPriority w:val="99"/>
    <w:qFormat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fffff3">
    <w:name w:val="明显引用 字符"/>
    <w:basedOn w:val="a2"/>
    <w:link w:val="afffff2"/>
    <w:uiPriority w:val="99"/>
    <w:qFormat/>
    <w:rPr>
      <w:rFonts w:asciiTheme="minorHAnsi" w:eastAsiaTheme="minorEastAsia" w:hAnsiTheme="minorHAnsi" w:cstheme="minorBidi"/>
      <w:i/>
      <w:iCs/>
      <w:color w:val="4F81BD" w:themeColor="accent1"/>
      <w:kern w:val="2"/>
      <w:sz w:val="21"/>
      <w:szCs w:val="22"/>
      <w:lang w:val="en-GB" w:eastAsia="zh-CN"/>
    </w:rPr>
  </w:style>
  <w:style w:type="character" w:customStyle="1" w:styleId="1f3">
    <w:name w:val="明显参考1"/>
    <w:basedOn w:val="a2"/>
    <w:uiPriority w:val="32"/>
    <w:qFormat/>
    <w:rPr>
      <w:b/>
      <w:bCs/>
      <w:smallCaps/>
      <w:color w:val="4F81BD" w:themeColor="accent1"/>
      <w:spacing w:val="5"/>
    </w:rPr>
  </w:style>
  <w:style w:type="paragraph" w:styleId="afffff4">
    <w:name w:val="List Paragraph"/>
    <w:basedOn w:val="a1"/>
    <w:uiPriority w:val="99"/>
    <w:qFormat/>
    <w:pPr>
      <w:ind w:left="720"/>
      <w:contextualSpacing/>
    </w:pPr>
  </w:style>
  <w:style w:type="table" w:customStyle="1" w:styleId="111">
    <w:name w:val="清单表 1 浅色1"/>
    <w:basedOn w:val="a3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-111">
    <w:name w:val="清单表 1 浅色 - 着色 11"/>
    <w:basedOn w:val="a3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1-211">
    <w:name w:val="清单表 1 浅色 - 着色 21"/>
    <w:basedOn w:val="a3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1-311">
    <w:name w:val="清单表 1 浅色 - 着色 31"/>
    <w:basedOn w:val="a3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1-411">
    <w:name w:val="清单表 1 浅色 - 着色 41"/>
    <w:basedOn w:val="a3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1-511">
    <w:name w:val="清单表 1 浅色 - 着色 51"/>
    <w:basedOn w:val="a3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1-611">
    <w:name w:val="清单表 1 浅色 - 着色 61"/>
    <w:basedOn w:val="a3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211">
    <w:name w:val="清单表 21"/>
    <w:basedOn w:val="a3"/>
    <w:uiPriority w:val="47"/>
    <w:qFormat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1">
    <w:name w:val="清单表 2 - 着色 11"/>
    <w:basedOn w:val="a3"/>
    <w:uiPriority w:val="47"/>
    <w:qFormat/>
    <w:tblPr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2-211">
    <w:name w:val="清单表 2 - 着色 21"/>
    <w:basedOn w:val="a3"/>
    <w:uiPriority w:val="47"/>
    <w:qFormat/>
    <w:tblPr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2-311">
    <w:name w:val="清单表 2 - 着色 31"/>
    <w:basedOn w:val="a3"/>
    <w:uiPriority w:val="47"/>
    <w:qFormat/>
    <w:tblPr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2-411">
    <w:name w:val="清单表 2 - 着色 41"/>
    <w:basedOn w:val="a3"/>
    <w:uiPriority w:val="47"/>
    <w:qFormat/>
    <w:tblPr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2-511">
    <w:name w:val="清单表 2 - 着色 51"/>
    <w:basedOn w:val="a3"/>
    <w:uiPriority w:val="47"/>
    <w:qFormat/>
    <w:tblPr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2-611">
    <w:name w:val="清单表 2 - 着色 61"/>
    <w:basedOn w:val="a3"/>
    <w:uiPriority w:val="47"/>
    <w:qFormat/>
    <w:tblPr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311">
    <w:name w:val="清单表 31"/>
    <w:basedOn w:val="a3"/>
    <w:uiPriority w:val="48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3-110">
    <w:name w:val="清单表 3 - 着色 11"/>
    <w:basedOn w:val="a3"/>
    <w:uiPriority w:val="48"/>
    <w:qFormat/>
    <w:tblPr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3-210">
    <w:name w:val="清单表 3 - 着色 21"/>
    <w:basedOn w:val="a3"/>
    <w:uiPriority w:val="48"/>
    <w:qFormat/>
    <w:tblPr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3-310">
    <w:name w:val="清单表 3 - 着色 31"/>
    <w:basedOn w:val="a3"/>
    <w:uiPriority w:val="48"/>
    <w:qFormat/>
    <w:tblPr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3-410">
    <w:name w:val="清单表 3 - 着色 41"/>
    <w:basedOn w:val="a3"/>
    <w:uiPriority w:val="48"/>
    <w:qFormat/>
    <w:tblPr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3-510">
    <w:name w:val="清单表 3 - 着色 51"/>
    <w:basedOn w:val="a3"/>
    <w:uiPriority w:val="48"/>
    <w:qFormat/>
    <w:tblPr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3-610">
    <w:name w:val="清单表 3 - 着色 61"/>
    <w:basedOn w:val="a3"/>
    <w:uiPriority w:val="48"/>
    <w:qFormat/>
    <w:tblPr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411">
    <w:name w:val="清单表 41"/>
    <w:basedOn w:val="a3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0">
    <w:name w:val="清单表 4 - 着色 11"/>
    <w:basedOn w:val="a3"/>
    <w:uiPriority w:val="49"/>
    <w:qFormat/>
    <w:tblPr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4-210">
    <w:name w:val="清单表 4 - 着色 21"/>
    <w:basedOn w:val="a3"/>
    <w:uiPriority w:val="49"/>
    <w:qFormat/>
    <w:tblPr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4-310">
    <w:name w:val="清单表 4 - 着色 31"/>
    <w:basedOn w:val="a3"/>
    <w:uiPriority w:val="49"/>
    <w:qFormat/>
    <w:tblPr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4-410">
    <w:name w:val="清单表 4 - 着色 41"/>
    <w:basedOn w:val="a3"/>
    <w:uiPriority w:val="49"/>
    <w:qFormat/>
    <w:tblPr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4-510">
    <w:name w:val="清单表 4 - 着色 51"/>
    <w:basedOn w:val="a3"/>
    <w:uiPriority w:val="49"/>
    <w:qFormat/>
    <w:tblPr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4-610">
    <w:name w:val="清单表 4 - 着色 61"/>
    <w:basedOn w:val="a3"/>
    <w:uiPriority w:val="49"/>
    <w:qFormat/>
    <w:tblPr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511">
    <w:name w:val="清单表 5 深色1"/>
    <w:basedOn w:val="a3"/>
    <w:uiPriority w:val="50"/>
    <w:qFormat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110">
    <w:name w:val="清单表 5 深色 - 着色 11"/>
    <w:basedOn w:val="a3"/>
    <w:uiPriority w:val="50"/>
    <w:qFormat/>
    <w:rPr>
      <w:color w:val="FFFFFF" w:themeColor="background1"/>
    </w:rPr>
    <w:tblPr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210">
    <w:name w:val="清单表 5 深色 - 着色 21"/>
    <w:basedOn w:val="a3"/>
    <w:uiPriority w:val="50"/>
    <w:qFormat/>
    <w:rPr>
      <w:color w:val="FFFFFF" w:themeColor="background1"/>
    </w:rPr>
    <w:tblPr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310">
    <w:name w:val="清单表 5 深色 - 着色 31"/>
    <w:basedOn w:val="a3"/>
    <w:uiPriority w:val="50"/>
    <w:qFormat/>
    <w:rPr>
      <w:color w:val="FFFFFF" w:themeColor="background1"/>
    </w:rPr>
    <w:tblPr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410">
    <w:name w:val="清单表 5 深色 - 着色 41"/>
    <w:basedOn w:val="a3"/>
    <w:uiPriority w:val="50"/>
    <w:qFormat/>
    <w:rPr>
      <w:color w:val="FFFFFF" w:themeColor="background1"/>
    </w:rPr>
    <w:tblPr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510">
    <w:name w:val="清单表 5 深色 - 着色 51"/>
    <w:basedOn w:val="a3"/>
    <w:uiPriority w:val="50"/>
    <w:qFormat/>
    <w:rPr>
      <w:color w:val="FFFFFF" w:themeColor="background1"/>
    </w:rPr>
    <w:tblPr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610">
    <w:name w:val="清单表 5 深色 - 着色 61"/>
    <w:basedOn w:val="a3"/>
    <w:uiPriority w:val="50"/>
    <w:qFormat/>
    <w:rPr>
      <w:color w:val="FFFFFF" w:themeColor="background1"/>
    </w:rPr>
    <w:tblPr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1">
    <w:name w:val="清单表 6 彩色1"/>
    <w:basedOn w:val="a3"/>
    <w:uiPriority w:val="51"/>
    <w:qFormat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0">
    <w:name w:val="清单表 6 彩色 - 着色 11"/>
    <w:basedOn w:val="a3"/>
    <w:uiPriority w:val="51"/>
    <w:qFormat/>
    <w:rPr>
      <w:color w:val="365F91" w:themeColor="accent1" w:themeShade="BF"/>
    </w:rPr>
    <w:tblPr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6-210">
    <w:name w:val="清单表 6 彩色 - 着色 21"/>
    <w:basedOn w:val="a3"/>
    <w:uiPriority w:val="51"/>
    <w:qFormat/>
    <w:rPr>
      <w:color w:val="943634" w:themeColor="accent2" w:themeShade="BF"/>
    </w:rPr>
    <w:tblPr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6-310">
    <w:name w:val="清单表 6 彩色 - 着色 31"/>
    <w:basedOn w:val="a3"/>
    <w:uiPriority w:val="51"/>
    <w:qFormat/>
    <w:rPr>
      <w:color w:val="76923C" w:themeColor="accent3" w:themeShade="BF"/>
    </w:rPr>
    <w:tblPr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6-410">
    <w:name w:val="清单表 6 彩色 - 着色 41"/>
    <w:basedOn w:val="a3"/>
    <w:uiPriority w:val="51"/>
    <w:qFormat/>
    <w:rPr>
      <w:color w:val="5F497A" w:themeColor="accent4" w:themeShade="BF"/>
    </w:rPr>
    <w:tblPr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6-510">
    <w:name w:val="清单表 6 彩色 - 着色 51"/>
    <w:basedOn w:val="a3"/>
    <w:uiPriority w:val="51"/>
    <w:qFormat/>
    <w:rPr>
      <w:color w:val="31849B" w:themeColor="accent5" w:themeShade="BF"/>
    </w:rPr>
    <w:tblPr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6-610">
    <w:name w:val="清单表 6 彩色 - 着色 61"/>
    <w:basedOn w:val="a3"/>
    <w:uiPriority w:val="51"/>
    <w:qFormat/>
    <w:rPr>
      <w:color w:val="E36C0A" w:themeColor="accent6" w:themeShade="BF"/>
    </w:rPr>
    <w:tblPr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711">
    <w:name w:val="清单表 7 彩色1"/>
    <w:basedOn w:val="a3"/>
    <w:uiPriority w:val="52"/>
    <w:qFormat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110">
    <w:name w:val="清单表 7 彩色 - 着色 11"/>
    <w:basedOn w:val="a3"/>
    <w:uiPriority w:val="52"/>
    <w:qFormat/>
    <w:rPr>
      <w:color w:val="365F9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210">
    <w:name w:val="清单表 7 彩色 - 着色 21"/>
    <w:basedOn w:val="a3"/>
    <w:uiPriority w:val="52"/>
    <w:qFormat/>
    <w:rPr>
      <w:color w:val="943634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310">
    <w:name w:val="清单表 7 彩色 - 着色 31"/>
    <w:basedOn w:val="a3"/>
    <w:uiPriority w:val="52"/>
    <w:qFormat/>
    <w:rPr>
      <w:color w:val="76923C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0">
    <w:name w:val="清单表 7 彩色 - 着色 41"/>
    <w:basedOn w:val="a3"/>
    <w:uiPriority w:val="52"/>
    <w:qFormat/>
    <w:rPr>
      <w:color w:val="5F497A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510">
    <w:name w:val="清单表 7 彩色 - 着色 51"/>
    <w:basedOn w:val="a3"/>
    <w:uiPriority w:val="52"/>
    <w:qFormat/>
    <w:rPr>
      <w:color w:val="31849B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610">
    <w:name w:val="清单表 7 彩色 - 着色 61"/>
    <w:basedOn w:val="a3"/>
    <w:uiPriority w:val="52"/>
    <w:qFormat/>
    <w:rPr>
      <w:color w:val="E36C0A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a6">
    <w:name w:val="宏文本 字符"/>
    <w:basedOn w:val="a2"/>
    <w:link w:val="a5"/>
    <w:uiPriority w:val="99"/>
    <w:semiHidden/>
    <w:qFormat/>
    <w:rPr>
      <w:rFonts w:ascii="Consolas" w:eastAsiaTheme="minorEastAsia" w:hAnsi="Consolas" w:cstheme="minorBidi"/>
      <w:kern w:val="2"/>
      <w:lang w:val="en-GB" w:eastAsia="zh-CN"/>
    </w:rPr>
  </w:style>
  <w:style w:type="character" w:customStyle="1" w:styleId="1f4">
    <w:name w:val="@他1"/>
    <w:basedOn w:val="a2"/>
    <w:uiPriority w:val="99"/>
    <w:semiHidden/>
    <w:unhideWhenUsed/>
    <w:qFormat/>
    <w:rPr>
      <w:color w:val="2B579A"/>
      <w:shd w:val="clear" w:color="auto" w:fill="E1DFDD"/>
    </w:rPr>
  </w:style>
  <w:style w:type="character" w:customStyle="1" w:styleId="afff5">
    <w:name w:val="信息标题 字符"/>
    <w:basedOn w:val="a2"/>
    <w:link w:val="afff4"/>
    <w:uiPriority w:val="99"/>
    <w:semiHidden/>
    <w:qFormat/>
    <w:rPr>
      <w:rFonts w:asciiTheme="majorHAnsi" w:eastAsiaTheme="majorEastAsia" w:hAnsiTheme="majorHAnsi" w:cstheme="majorBidi"/>
      <w:kern w:val="2"/>
      <w:sz w:val="24"/>
      <w:szCs w:val="24"/>
      <w:shd w:val="pct20" w:color="auto" w:fill="auto"/>
      <w:lang w:val="en-GB" w:eastAsia="zh-CN"/>
    </w:rPr>
  </w:style>
  <w:style w:type="paragraph" w:styleId="afffff5">
    <w:name w:val="No Spacing"/>
    <w:uiPriority w:val="9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GB"/>
    </w:rPr>
  </w:style>
  <w:style w:type="character" w:customStyle="1" w:styleId="a9">
    <w:name w:val="注释标题 字符"/>
    <w:basedOn w:val="a2"/>
    <w:link w:val="a8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GB" w:eastAsia="zh-CN"/>
    </w:rPr>
  </w:style>
  <w:style w:type="character" w:styleId="afffff6">
    <w:name w:val="Placeholder Text"/>
    <w:basedOn w:val="a2"/>
    <w:uiPriority w:val="99"/>
    <w:semiHidden/>
    <w:qFormat/>
    <w:rPr>
      <w:color w:val="808080"/>
    </w:rPr>
  </w:style>
  <w:style w:type="table" w:customStyle="1" w:styleId="112">
    <w:name w:val="无格式表格 11"/>
    <w:basedOn w:val="a3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2">
    <w:name w:val="无格式表格 21"/>
    <w:basedOn w:val="a3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2">
    <w:name w:val="无格式表格 31"/>
    <w:basedOn w:val="a3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2">
    <w:name w:val="无格式表格 41"/>
    <w:basedOn w:val="a3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2">
    <w:name w:val="无格式表格 51"/>
    <w:basedOn w:val="a3"/>
    <w:uiPriority w:val="45"/>
    <w:qFormat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aff">
    <w:name w:val="纯文本 字符"/>
    <w:basedOn w:val="a2"/>
    <w:link w:val="afe"/>
    <w:uiPriority w:val="99"/>
    <w:semiHidden/>
    <w:qFormat/>
    <w:rPr>
      <w:rFonts w:ascii="Consolas" w:eastAsiaTheme="minorEastAsia" w:hAnsi="Consolas" w:cstheme="minorBidi"/>
      <w:kern w:val="2"/>
      <w:sz w:val="21"/>
      <w:szCs w:val="21"/>
      <w:lang w:val="en-GB" w:eastAsia="zh-CN"/>
    </w:rPr>
  </w:style>
  <w:style w:type="paragraph" w:styleId="afffff7">
    <w:name w:val="Quote"/>
    <w:basedOn w:val="a1"/>
    <w:next w:val="a1"/>
    <w:link w:val="afffff8"/>
    <w:uiPriority w:val="9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8">
    <w:name w:val="引用 字符"/>
    <w:basedOn w:val="a2"/>
    <w:link w:val="afffff7"/>
    <w:uiPriority w:val="99"/>
    <w:qFormat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:lang w:val="en-GB" w:eastAsia="zh-CN"/>
    </w:rPr>
  </w:style>
  <w:style w:type="character" w:customStyle="1" w:styleId="af5">
    <w:name w:val="称呼 字符"/>
    <w:basedOn w:val="a2"/>
    <w:link w:val="af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GB" w:eastAsia="zh-CN"/>
    </w:rPr>
  </w:style>
  <w:style w:type="character" w:customStyle="1" w:styleId="affc">
    <w:name w:val="签名 字符"/>
    <w:basedOn w:val="a2"/>
    <w:link w:val="affb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GB" w:eastAsia="zh-CN"/>
    </w:rPr>
  </w:style>
  <w:style w:type="character" w:customStyle="1" w:styleId="1f5">
    <w:name w:val="智能超链接1"/>
    <w:basedOn w:val="a2"/>
    <w:uiPriority w:val="99"/>
    <w:semiHidden/>
    <w:unhideWhenUsed/>
    <w:qFormat/>
    <w:rPr>
      <w:u w:val="dotted"/>
    </w:rPr>
  </w:style>
  <w:style w:type="character" w:customStyle="1" w:styleId="1f6">
    <w:name w:val="智能链接1"/>
    <w:basedOn w:val="a2"/>
    <w:uiPriority w:val="99"/>
    <w:semiHidden/>
    <w:unhideWhenUsed/>
    <w:qFormat/>
    <w:rPr>
      <w:color w:val="0000FF"/>
      <w:u w:val="single"/>
      <w:shd w:val="clear" w:color="auto" w:fill="F3F2F1"/>
    </w:rPr>
  </w:style>
  <w:style w:type="character" w:customStyle="1" w:styleId="afff">
    <w:name w:val="副标题 字符"/>
    <w:basedOn w:val="a2"/>
    <w:link w:val="affe"/>
    <w:uiPriority w:val="11"/>
    <w:qFormat/>
    <w:rPr>
      <w:rFonts w:asciiTheme="minorHAnsi" w:eastAsiaTheme="minorEastAsia" w:hAnsiTheme="minorHAnsi" w:cstheme="minorBidi"/>
      <w:color w:val="5A5A5A" w:themeColor="text1" w:themeTint="A5"/>
      <w:spacing w:val="15"/>
      <w:kern w:val="2"/>
      <w:sz w:val="22"/>
      <w:szCs w:val="22"/>
      <w:lang w:val="en-GB" w:eastAsia="zh-CN"/>
    </w:rPr>
  </w:style>
  <w:style w:type="character" w:customStyle="1" w:styleId="1f7">
    <w:name w:val="不明显强调1"/>
    <w:basedOn w:val="a2"/>
    <w:uiPriority w:val="19"/>
    <w:qFormat/>
    <w:rPr>
      <w:i/>
      <w:iCs/>
      <w:color w:val="404040" w:themeColor="text1" w:themeTint="BF"/>
    </w:rPr>
  </w:style>
  <w:style w:type="character" w:customStyle="1" w:styleId="1f8">
    <w:name w:val="不明显参考1"/>
    <w:basedOn w:val="a2"/>
    <w:uiPriority w:val="31"/>
    <w:qFormat/>
    <w:rPr>
      <w:smallCaps/>
      <w:color w:val="5A5A5A" w:themeColor="text1" w:themeTint="A5"/>
    </w:rPr>
  </w:style>
  <w:style w:type="table" w:customStyle="1" w:styleId="1f9">
    <w:name w:val="网格型浅色1"/>
    <w:basedOn w:val="a3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fff8">
    <w:name w:val="标题 字符"/>
    <w:basedOn w:val="a2"/>
    <w:link w:val="afff7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zh-CN"/>
    </w:rPr>
  </w:style>
  <w:style w:type="paragraph" w:customStyle="1" w:styleId="TOC10">
    <w:name w:val="TOC 标题1"/>
    <w:basedOn w:val="1"/>
    <w:next w:val="a1"/>
    <w:uiPriority w:val="39"/>
    <w:semiHidden/>
    <w:unhideWhenUsed/>
    <w:qFormat/>
    <w:pPr>
      <w:outlineLvl w:val="9"/>
    </w:pPr>
  </w:style>
  <w:style w:type="character" w:customStyle="1" w:styleId="1fa">
    <w:name w:val="未处理的提及1"/>
    <w:basedOn w:val="a2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fb">
    <w:name w:val="网格型1"/>
    <w:basedOn w:val="a3"/>
    <w:uiPriority w:val="59"/>
    <w:qFormat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2f8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789</Words>
  <Characters>4502</Characters>
  <Application>Microsoft Office Word</Application>
  <DocSecurity>0</DocSecurity>
  <Lines>37</Lines>
  <Paragraphs>10</Paragraphs>
  <ScaleCrop>false</ScaleCrop>
  <Company/>
  <LinksUpToDate>false</LinksUpToDate>
  <CharactersWithSpaces>5281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少俊 林</cp:lastModifiedBy>
  <cp:revision>3</cp:revision>
  <cp:lastPrinted>2023-05-11T08:55:00Z</cp:lastPrinted>
  <dcterms:created xsi:type="dcterms:W3CDTF">2024-05-21T07:12:00Z</dcterms:created>
  <dcterms:modified xsi:type="dcterms:W3CDTF">2024-05-21T07:12:00Z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C2A8E7BD1EEC45E3928A04B9EB4F2247</vt:lpwstr>
  </property>
  <property fmtid="{D5CDD505-2E9C-101B-9397-08002B2CF9AE}" pid="3" name="KSOProductBuildVer">
    <vt:lpwstr>2052-11.1.0.14309</vt:lpwstr>
  </property>
  <property fmtid="{D5CDD505-2E9C-101B-9397-08002B2CF9AE}" pid="4" name="LE1">
    <vt:filetime>2023-01-19T02:49:59Z</vt:filetime>
  </property>
</Properties>
</file>