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0247B" w14:textId="77777777" w:rsidR="00706670" w:rsidRPr="006F41E4" w:rsidRDefault="00706670" w:rsidP="00706670">
      <w:pPr>
        <w:spacing w:after="0" w:line="276" w:lineRule="auto"/>
        <w:jc w:val="center"/>
        <w:rPr>
          <w:rFonts w:ascii="Times New Roman" w:hAnsi="Times New Roman" w:cs="Times New Roman"/>
          <w:b/>
          <w:bCs/>
          <w:color w:val="000000" w:themeColor="text1"/>
        </w:rPr>
      </w:pPr>
      <w:r w:rsidRPr="006F41E4">
        <w:rPr>
          <w:rFonts w:ascii="Times New Roman" w:hAnsi="Times New Roman" w:cs="Times New Roman"/>
          <w:b/>
          <w:bCs/>
          <w:color w:val="000000" w:themeColor="text1"/>
        </w:rPr>
        <w:t>Disclosure of Conflicting Interests</w:t>
      </w:r>
    </w:p>
    <w:p w14:paraId="31242BBF" w14:textId="77777777" w:rsidR="00706670" w:rsidRPr="006F41E4" w:rsidRDefault="00706670" w:rsidP="00706670">
      <w:pPr>
        <w:spacing w:after="0" w:line="276" w:lineRule="auto"/>
        <w:jc w:val="both"/>
        <w:rPr>
          <w:rFonts w:ascii="Times New Roman" w:hAnsi="Times New Roman" w:cs="Times New Roman"/>
          <w:color w:val="000000" w:themeColor="text1"/>
        </w:rPr>
      </w:pPr>
    </w:p>
    <w:p w14:paraId="53AF068B" w14:textId="77777777" w:rsidR="00706670" w:rsidRPr="006F41E4" w:rsidRDefault="00706670" w:rsidP="00706670">
      <w:pPr>
        <w:spacing w:after="0" w:line="276" w:lineRule="auto"/>
        <w:jc w:val="both"/>
        <w:rPr>
          <w:rFonts w:ascii="Times New Roman" w:hAnsi="Times New Roman" w:cs="Times New Roman"/>
          <w:color w:val="000000" w:themeColor="text1"/>
        </w:rPr>
      </w:pPr>
      <w:r w:rsidRPr="006F41E4">
        <w:rPr>
          <w:rFonts w:ascii="Times New Roman" w:hAnsi="Times New Roman" w:cs="Times New Roman"/>
          <w:color w:val="000000" w:themeColor="text1"/>
        </w:rPr>
        <w:t>The authors affirm that the research presented in this manuscript was conducted with full transparency and without any potential conflicts of interest. No financial, professional, or personal relationships that could conceivably bias the findings or interpretation of results existed at the time of manuscript submission. The authors conducted the research with integrity and uphold the highest ethical standards throughout the study.</w:t>
      </w:r>
    </w:p>
    <w:p w14:paraId="5FCFCEFB" w14:textId="77777777" w:rsidR="00EC182D" w:rsidRDefault="00EC182D"/>
    <w:sectPr w:rsidR="00EC18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670"/>
    <w:rsid w:val="000D155B"/>
    <w:rsid w:val="000E0924"/>
    <w:rsid w:val="00155206"/>
    <w:rsid w:val="00164A3B"/>
    <w:rsid w:val="002A1E07"/>
    <w:rsid w:val="00496C64"/>
    <w:rsid w:val="006513D8"/>
    <w:rsid w:val="006D1D95"/>
    <w:rsid w:val="006F0023"/>
    <w:rsid w:val="00706670"/>
    <w:rsid w:val="00852FBA"/>
    <w:rsid w:val="008A6A7F"/>
    <w:rsid w:val="008C1106"/>
    <w:rsid w:val="009D3C68"/>
    <w:rsid w:val="00AB1A79"/>
    <w:rsid w:val="00BF3158"/>
    <w:rsid w:val="00C1557B"/>
    <w:rsid w:val="00D27889"/>
    <w:rsid w:val="00EC182D"/>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D2B36"/>
  <w15:chartTrackingRefBased/>
  <w15:docId w15:val="{06415B88-DB99-46CB-92A7-E90776E4A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6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70</Words>
  <Characters>403</Characters>
  <Application>Microsoft Office Word</Application>
  <DocSecurity>0</DocSecurity>
  <Lines>3</Lines>
  <Paragraphs>1</Paragraphs>
  <ScaleCrop>false</ScaleCrop>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Abu Saleh</dc:creator>
  <cp:keywords/>
  <dc:description/>
  <cp:lastModifiedBy>Md Abu Saleh</cp:lastModifiedBy>
  <cp:revision>1</cp:revision>
  <dcterms:created xsi:type="dcterms:W3CDTF">2024-01-11T14:38:00Z</dcterms:created>
  <dcterms:modified xsi:type="dcterms:W3CDTF">2024-01-11T14:38:00Z</dcterms:modified>
</cp:coreProperties>
</file>