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4994" w:type="pct"/>
        <w:tblInd w:w="0" w:type="dxa"/>
        <w:tblBorders>
          <w:top w:val="single" w:color="262626" w:sz="4" w:space="0"/>
          <w:left w:val="single" w:color="262626" w:sz="4" w:space="0"/>
          <w:bottom w:val="single" w:color="262626" w:sz="4" w:space="0"/>
          <w:right w:val="single" w:color="262626" w:sz="4" w:space="0"/>
          <w:insideH w:val="single" w:color="262626" w:sz="6" w:space="0"/>
          <w:insideV w:val="single" w:color="262626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27"/>
        <w:gridCol w:w="1401"/>
        <w:gridCol w:w="1233"/>
        <w:gridCol w:w="1650"/>
        <w:gridCol w:w="1401"/>
      </w:tblGrid>
      <w:tr>
        <w:tblPrEx>
          <w:tblBorders>
            <w:top w:val="single" w:color="262626" w:sz="4" w:space="0"/>
            <w:left w:val="single" w:color="262626" w:sz="4" w:space="0"/>
            <w:bottom w:val="single" w:color="262626" w:sz="4" w:space="0"/>
            <w:right w:val="single" w:color="262626" w:sz="4" w:space="0"/>
            <w:insideH w:val="single" w:color="262626" w:sz="6" w:space="0"/>
            <w:insideV w:val="single" w:color="26262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680" w:type="pct"/>
            <w:tcBorders>
              <w:bottom w:val="single" w:color="262626" w:sz="6" w:space="0"/>
              <w:right w:val="single" w:color="auto" w:sz="12" w:space="0"/>
            </w:tcBorders>
            <w:shd w:val="clear" w:color="auto" w:fill="auto"/>
            <w:noWrap w:val="0"/>
            <w:vAlign w:val="bottom"/>
          </w:tcPr>
          <w:p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43" w:type="pct"/>
            <w:tcBorders>
              <w:top w:val="single" w:color="262626" w:sz="6" w:space="0"/>
              <w:left w:val="single" w:color="auto" w:sz="12" w:space="0"/>
              <w:bottom w:val="single" w:color="262626" w:sz="6" w:space="0"/>
              <w:right w:val="single" w:color="262626" w:sz="12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Enrolment</w:t>
            </w:r>
          </w:p>
        </w:tc>
        <w:tc>
          <w:tcPr>
            <w:tcW w:w="744" w:type="pct"/>
            <w:tcBorders>
              <w:top w:val="single" w:color="262626" w:sz="6" w:space="0"/>
              <w:left w:val="single" w:color="262626" w:sz="12" w:space="0"/>
              <w:bottom w:val="single" w:color="262626" w:sz="6" w:space="0"/>
              <w:right w:val="single" w:color="262626" w:sz="12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Allocation</w:t>
            </w:r>
          </w:p>
        </w:tc>
        <w:tc>
          <w:tcPr>
            <w:tcW w:w="890" w:type="pct"/>
            <w:tcBorders>
              <w:left w:val="single" w:color="auto" w:sz="12" w:space="0"/>
              <w:bottom w:val="single" w:color="262626" w:sz="6" w:space="0"/>
              <w:right w:val="single" w:color="262626" w:sz="8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Post-allocation</w:t>
            </w:r>
          </w:p>
        </w:tc>
        <w:tc>
          <w:tcPr>
            <w:tcW w:w="842" w:type="pct"/>
            <w:tcBorders>
              <w:left w:val="single" w:color="auto" w:sz="12" w:space="0"/>
              <w:bottom w:val="single" w:color="262626" w:sz="6" w:space="0"/>
              <w:right w:val="single" w:color="262626" w:sz="8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Close-out</w:t>
            </w:r>
          </w:p>
        </w:tc>
      </w:tr>
      <w:tr>
        <w:tblPrEx>
          <w:tblBorders>
            <w:top w:val="single" w:color="262626" w:sz="4" w:space="0"/>
            <w:left w:val="single" w:color="262626" w:sz="4" w:space="0"/>
            <w:bottom w:val="single" w:color="262626" w:sz="4" w:space="0"/>
            <w:right w:val="single" w:color="262626" w:sz="4" w:space="0"/>
            <w:insideH w:val="single" w:color="262626" w:sz="6" w:space="0"/>
            <w:insideV w:val="single" w:color="26262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680" w:type="pct"/>
            <w:tcBorders>
              <w:top w:val="single" w:color="262626" w:sz="6" w:space="0"/>
              <w:bottom w:val="single" w:color="262626" w:sz="12" w:space="0"/>
              <w:right w:val="single" w:color="auto" w:sz="12" w:space="0"/>
            </w:tcBorders>
            <w:shd w:val="clear" w:color="auto" w:fill="E6E6E6"/>
            <w:noWrap w:val="0"/>
            <w:vAlign w:val="center"/>
          </w:tcPr>
          <w:p>
            <w:pPr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TIMEPOINT**</w:t>
            </w:r>
          </w:p>
        </w:tc>
        <w:tc>
          <w:tcPr>
            <w:tcW w:w="843" w:type="pct"/>
            <w:tcBorders>
              <w:top w:val="single" w:color="262626" w:sz="6" w:space="0"/>
              <w:left w:val="single" w:color="auto" w:sz="12" w:space="0"/>
              <w:bottom w:val="single" w:color="262626" w:sz="12" w:space="0"/>
              <w:right w:val="single" w:color="262626" w:sz="12" w:space="0"/>
            </w:tcBorders>
            <w:shd w:val="clear" w:color="auto" w:fill="E6E6E6"/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-t</w:t>
            </w:r>
            <w:r>
              <w:rPr>
                <w:rFonts w:ascii="Arial" w:hAnsi="Arial" w:cs="Arial"/>
                <w:b/>
                <w:bCs/>
                <w:i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744" w:type="pct"/>
            <w:tcBorders>
              <w:top w:val="single" w:color="262626" w:sz="6" w:space="0"/>
              <w:left w:val="single" w:color="262626" w:sz="12" w:space="0"/>
              <w:bottom w:val="single" w:color="262626" w:sz="12" w:space="0"/>
              <w:right w:val="single" w:color="262626" w:sz="12" w:space="0"/>
            </w:tcBorders>
            <w:shd w:val="clear" w:color="auto" w:fill="E6E6E6"/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890" w:type="pct"/>
            <w:tcBorders>
              <w:top w:val="single" w:color="262626" w:sz="6" w:space="0"/>
              <w:left w:val="single" w:color="262626" w:sz="12" w:space="0"/>
              <w:bottom w:val="single" w:color="262626" w:sz="12" w:space="0"/>
            </w:tcBorders>
            <w:shd w:val="clear" w:color="auto" w:fill="E6E6E6"/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t</w:t>
            </w:r>
            <w:r>
              <w:rPr>
                <w:rFonts w:ascii="Arial" w:hAnsi="Arial" w:cs="Arial"/>
                <w:b/>
                <w:bCs/>
                <w:i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42" w:type="pct"/>
            <w:tcBorders>
              <w:top w:val="single" w:color="262626" w:sz="6" w:space="0"/>
              <w:bottom w:val="single" w:color="262626" w:sz="12" w:space="0"/>
            </w:tcBorders>
            <w:shd w:val="clear" w:color="auto" w:fill="E6E6E6"/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t</w:t>
            </w:r>
            <w:r>
              <w:rPr>
                <w:rFonts w:ascii="Arial" w:hAnsi="Arial" w:cs="Arial"/>
                <w:b/>
                <w:bCs/>
                <w:i/>
                <w:sz w:val="20"/>
                <w:szCs w:val="20"/>
                <w:vertAlign w:val="subscript"/>
              </w:rPr>
              <w:t>2</w:t>
            </w:r>
          </w:p>
        </w:tc>
      </w:tr>
      <w:tr>
        <w:tblPrEx>
          <w:tblBorders>
            <w:top w:val="single" w:color="262626" w:sz="4" w:space="0"/>
            <w:left w:val="single" w:color="262626" w:sz="4" w:space="0"/>
            <w:bottom w:val="single" w:color="262626" w:sz="4" w:space="0"/>
            <w:right w:val="single" w:color="262626" w:sz="4" w:space="0"/>
            <w:insideH w:val="single" w:color="262626" w:sz="6" w:space="0"/>
            <w:insideV w:val="single" w:color="26262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680" w:type="pct"/>
            <w:tcBorders>
              <w:top w:val="double" w:color="262626" w:sz="12" w:space="0"/>
              <w:bottom w:val="nil"/>
              <w:right w:val="single" w:color="auto" w:sz="12" w:space="0"/>
            </w:tcBorders>
            <w:shd w:val="clear" w:color="auto" w:fill="auto"/>
            <w:noWrap w:val="0"/>
            <w:vAlign w:val="center"/>
          </w:tcPr>
          <w:p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ENROLMENT:</w:t>
            </w:r>
          </w:p>
        </w:tc>
        <w:tc>
          <w:tcPr>
            <w:tcW w:w="843" w:type="pct"/>
            <w:tcBorders>
              <w:top w:val="double" w:color="262626" w:sz="12" w:space="0"/>
              <w:left w:val="single" w:color="auto" w:sz="12" w:space="0"/>
              <w:right w:val="single" w:color="262626" w:sz="12" w:space="0"/>
            </w:tcBorders>
            <w:shd w:val="clear" w:color="auto" w:fill="auto"/>
            <w:noWrap w:val="0"/>
            <w:vAlign w:val="bottom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4" w:type="pct"/>
            <w:tcBorders>
              <w:top w:val="double" w:color="262626" w:sz="12" w:space="0"/>
              <w:left w:val="single" w:color="262626" w:sz="12" w:space="0"/>
              <w:right w:val="single" w:color="262626" w:sz="12" w:space="0"/>
            </w:tcBorders>
            <w:shd w:val="clear" w:color="auto" w:fill="auto"/>
            <w:noWrap w:val="0"/>
            <w:vAlign w:val="bottom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90" w:type="pct"/>
            <w:tcBorders>
              <w:top w:val="double" w:color="262626" w:sz="12" w:space="0"/>
              <w:left w:val="single" w:color="262626" w:sz="12" w:space="0"/>
            </w:tcBorders>
            <w:shd w:val="clear" w:color="auto" w:fill="auto"/>
            <w:noWrap w:val="0"/>
            <w:vAlign w:val="bottom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2" w:type="pct"/>
            <w:tcBorders>
              <w:top w:val="double" w:color="262626" w:sz="12" w:space="0"/>
            </w:tcBorders>
            <w:shd w:val="clear" w:color="auto" w:fill="auto"/>
            <w:noWrap w:val="0"/>
            <w:vAlign w:val="bottom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262626" w:sz="4" w:space="0"/>
            <w:left w:val="single" w:color="262626" w:sz="4" w:space="0"/>
            <w:bottom w:val="single" w:color="262626" w:sz="4" w:space="0"/>
            <w:right w:val="single" w:color="262626" w:sz="4" w:space="0"/>
            <w:insideH w:val="single" w:color="262626" w:sz="6" w:space="0"/>
            <w:insideV w:val="single" w:color="26262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680" w:type="pct"/>
            <w:tcBorders>
              <w:top w:val="nil"/>
              <w:bottom w:val="nil"/>
              <w:right w:val="single" w:color="auto" w:sz="12" w:space="0"/>
            </w:tcBorders>
            <w:shd w:val="clear" w:color="auto" w:fill="auto"/>
            <w:noWrap w:val="0"/>
            <w:vAlign w:val="center"/>
          </w:tcPr>
          <w:p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Eligibility screen</w:t>
            </w:r>
          </w:p>
        </w:tc>
        <w:tc>
          <w:tcPr>
            <w:tcW w:w="843" w:type="pct"/>
            <w:tcBorders>
              <w:left w:val="single" w:color="auto" w:sz="12" w:space="0"/>
              <w:right w:val="single" w:color="262626" w:sz="12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744" w:type="pct"/>
            <w:tcBorders>
              <w:left w:val="single" w:color="262626" w:sz="12" w:space="0"/>
              <w:right w:val="single" w:color="262626" w:sz="12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890" w:type="pct"/>
            <w:tcBorders>
              <w:left w:val="single" w:color="262626" w:sz="12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2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262626" w:sz="4" w:space="0"/>
            <w:left w:val="single" w:color="262626" w:sz="4" w:space="0"/>
            <w:bottom w:val="single" w:color="262626" w:sz="4" w:space="0"/>
            <w:right w:val="single" w:color="262626" w:sz="4" w:space="0"/>
            <w:insideH w:val="single" w:color="262626" w:sz="6" w:space="0"/>
            <w:insideV w:val="single" w:color="26262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680" w:type="pct"/>
            <w:tcBorders>
              <w:top w:val="nil"/>
              <w:bottom w:val="nil"/>
              <w:right w:val="single" w:color="auto" w:sz="12" w:space="0"/>
            </w:tcBorders>
            <w:shd w:val="clear" w:color="auto" w:fill="auto"/>
            <w:noWrap w:val="0"/>
            <w:vAlign w:val="center"/>
          </w:tcPr>
          <w:p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Informed consent </w:t>
            </w:r>
          </w:p>
        </w:tc>
        <w:tc>
          <w:tcPr>
            <w:tcW w:w="843" w:type="pct"/>
            <w:tcBorders>
              <w:left w:val="single" w:color="auto" w:sz="12" w:space="0"/>
              <w:bottom w:val="single" w:color="262626" w:sz="6" w:space="0"/>
              <w:right w:val="single" w:color="262626" w:sz="12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744" w:type="pct"/>
            <w:tcBorders>
              <w:left w:val="single" w:color="262626" w:sz="12" w:space="0"/>
              <w:bottom w:val="single" w:color="262626" w:sz="6" w:space="0"/>
              <w:right w:val="single" w:color="262626" w:sz="12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890" w:type="pct"/>
            <w:tcBorders>
              <w:left w:val="single" w:color="262626" w:sz="12" w:space="0"/>
              <w:bottom w:val="single" w:color="262626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2" w:type="pct"/>
            <w:tcBorders>
              <w:bottom w:val="single" w:color="262626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262626" w:sz="4" w:space="0"/>
            <w:left w:val="single" w:color="262626" w:sz="4" w:space="0"/>
            <w:bottom w:val="single" w:color="262626" w:sz="4" w:space="0"/>
            <w:right w:val="single" w:color="262626" w:sz="4" w:space="0"/>
            <w:insideH w:val="single" w:color="262626" w:sz="6" w:space="0"/>
            <w:insideV w:val="single" w:color="26262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680" w:type="pct"/>
            <w:tcBorders>
              <w:top w:val="nil"/>
              <w:bottom w:val="single" w:color="262626" w:sz="12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Allocation</w:t>
            </w:r>
          </w:p>
        </w:tc>
        <w:tc>
          <w:tcPr>
            <w:tcW w:w="843" w:type="pct"/>
            <w:tcBorders>
              <w:top w:val="single" w:color="262626" w:sz="6" w:space="0"/>
              <w:left w:val="single" w:color="auto" w:sz="12" w:space="0"/>
              <w:bottom w:val="single" w:color="262626" w:sz="12" w:space="0"/>
              <w:right w:val="single" w:color="262626" w:sz="12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744" w:type="pct"/>
            <w:tcBorders>
              <w:top w:val="single" w:color="262626" w:sz="6" w:space="0"/>
              <w:left w:val="single" w:color="262626" w:sz="12" w:space="0"/>
              <w:bottom w:val="single" w:color="262626" w:sz="12" w:space="0"/>
              <w:right w:val="single" w:color="262626" w:sz="12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890" w:type="pct"/>
            <w:tcBorders>
              <w:top w:val="single" w:color="262626" w:sz="6" w:space="0"/>
              <w:left w:val="single" w:color="262626" w:sz="12" w:space="0"/>
              <w:bottom w:val="single" w:color="262626" w:sz="12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2" w:type="pct"/>
            <w:tcBorders>
              <w:top w:val="single" w:color="262626" w:sz="6" w:space="0"/>
              <w:bottom w:val="single" w:color="262626" w:sz="12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262626" w:sz="4" w:space="0"/>
            <w:left w:val="single" w:color="262626" w:sz="4" w:space="0"/>
            <w:bottom w:val="single" w:color="262626" w:sz="4" w:space="0"/>
            <w:right w:val="single" w:color="262626" w:sz="4" w:space="0"/>
            <w:insideH w:val="single" w:color="262626" w:sz="6" w:space="0"/>
            <w:insideV w:val="single" w:color="26262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680" w:type="pct"/>
            <w:tcBorders>
              <w:top w:val="single" w:color="262626" w:sz="12" w:space="0"/>
              <w:bottom w:val="nil"/>
              <w:right w:val="single" w:color="auto" w:sz="12" w:space="0"/>
            </w:tcBorders>
            <w:shd w:val="clear" w:color="auto" w:fill="auto"/>
            <w:noWrap w:val="0"/>
            <w:vAlign w:val="center"/>
          </w:tcPr>
          <w:p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INTERVENTIONS:</w:t>
            </w:r>
          </w:p>
        </w:tc>
        <w:tc>
          <w:tcPr>
            <w:tcW w:w="843" w:type="pct"/>
            <w:tcBorders>
              <w:top w:val="single" w:color="262626" w:sz="12" w:space="0"/>
              <w:left w:val="single" w:color="auto" w:sz="12" w:space="0"/>
              <w:right w:val="single" w:color="262626" w:sz="12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4" w:type="pct"/>
            <w:tcBorders>
              <w:top w:val="single" w:color="262626" w:sz="12" w:space="0"/>
              <w:left w:val="single" w:color="262626" w:sz="12" w:space="0"/>
              <w:right w:val="single" w:color="262626" w:sz="12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90" w:type="pct"/>
            <w:tcBorders>
              <w:top w:val="single" w:color="262626" w:sz="12" w:space="0"/>
              <w:left w:val="single" w:color="262626" w:sz="12" w:space="0"/>
              <w:bottom w:val="single" w:color="262626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2" w:type="pct"/>
            <w:tcBorders>
              <w:top w:val="single" w:color="262626" w:sz="12" w:space="0"/>
              <w:bottom w:val="single" w:color="262626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262626" w:sz="4" w:space="0"/>
            <w:left w:val="single" w:color="262626" w:sz="4" w:space="0"/>
            <w:bottom w:val="single" w:color="262626" w:sz="4" w:space="0"/>
            <w:right w:val="single" w:color="262626" w:sz="4" w:space="0"/>
            <w:insideH w:val="single" w:color="262626" w:sz="6" w:space="0"/>
            <w:insideV w:val="single" w:color="26262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680" w:type="pct"/>
            <w:tcBorders>
              <w:top w:val="nil"/>
              <w:bottom w:val="nil"/>
              <w:right w:val="single" w:color="auto" w:sz="12" w:space="0"/>
            </w:tcBorders>
            <w:shd w:val="clear" w:color="auto" w:fill="auto"/>
            <w:noWrap w:val="0"/>
            <w:vAlign w:val="center"/>
          </w:tcPr>
          <w:p>
            <w:pPr>
              <w:jc w:val="right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[</w:t>
            </w:r>
            <w:r>
              <w:rPr>
                <w:rFonts w:hint="eastAsia" w:ascii="Arial" w:hAnsi="Arial" w:eastAsia="宋体" w:cs="Arial"/>
                <w:b/>
                <w:bCs/>
                <w:i/>
                <w:sz w:val="20"/>
                <w:szCs w:val="20"/>
                <w:lang w:val="en-US" w:eastAsia="zh-CN"/>
              </w:rPr>
              <w:t>TIS GROUP</w:t>
            </w:r>
            <w:r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]</w:t>
            </w:r>
          </w:p>
        </w:tc>
        <w:tc>
          <w:tcPr>
            <w:tcW w:w="843" w:type="pct"/>
            <w:tcBorders>
              <w:left w:val="single" w:color="auto" w:sz="12" w:space="0"/>
              <w:right w:val="single" w:color="262626" w:sz="12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4" w:type="pct"/>
            <w:tcBorders>
              <w:left w:val="single" w:color="262626" w:sz="12" w:space="0"/>
              <w:right w:val="single" w:color="262626" w:sz="12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90" w:type="pct"/>
            <w:tcBorders>
              <w:top w:val="single" w:color="262626" w:sz="6" w:space="0"/>
              <w:left w:val="single" w:color="262626" w:sz="12" w:space="0"/>
              <w:bottom w:val="single" w:color="262626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648335</wp:posOffset>
                      </wp:positionH>
                      <wp:positionV relativeFrom="paragraph">
                        <wp:posOffset>162560</wp:posOffset>
                      </wp:positionV>
                      <wp:extent cx="730885" cy="3175"/>
                      <wp:effectExtent l="28575" t="42545" r="40640" b="49530"/>
                      <wp:wrapNone/>
                      <wp:docPr id="2" name="直接箭头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30885" cy="3175"/>
                              </a:xfrm>
                              <a:prstGeom prst="straightConnector1">
                                <a:avLst/>
                              </a:prstGeom>
                              <a:ln w="28575" cap="flat" cmpd="sng">
                                <a:solidFill>
                                  <a:srgbClr val="272727"/>
                                </a:solidFill>
                                <a:prstDash val="solid"/>
                                <a:headEnd type="diamond" w="med" len="sm"/>
                                <a:tailEnd type="diamond" w="med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margin-left:51.05pt;margin-top:12.8pt;height:0.25pt;width:57.55pt;z-index:251659264;mso-width-relative:page;mso-height-relative:page;" filled="f" stroked="t" coordsize="21600,21600" o:gfxdata="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Nl5HJdUAAAAJAQAADwAAAAAAAAABACAAAAAiAAAAZHJzL2Rvd25y&#10;ZXYueG1sUEsBAhQAFAAAAAgAh07iQBNWx1EBAgAA8wMAAA4AAAAAAAAAAQAgAAAAJAEAAGRycy9l&#10;Mm9Eb2MueG1sUEsFBgAAAAAGAAYAWQEAAJcFAAAAAA==&#10;">
                      <v:fill on="f" focussize="0,0"/>
                      <v:stroke weight="2.25pt" color="#272727" joinstyle="round" startarrow="diamond" startarrowlength="short" endarrow="diamond" endarrowlength="short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  <w:tc>
          <w:tcPr>
            <w:tcW w:w="842" w:type="pct"/>
            <w:tcBorders>
              <w:top w:val="single" w:color="262626" w:sz="6" w:space="0"/>
              <w:bottom w:val="single" w:color="262626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262626" w:sz="4" w:space="0"/>
            <w:left w:val="single" w:color="262626" w:sz="4" w:space="0"/>
            <w:bottom w:val="single" w:color="262626" w:sz="4" w:space="0"/>
            <w:right w:val="single" w:color="262626" w:sz="4" w:space="0"/>
            <w:insideH w:val="single" w:color="262626" w:sz="6" w:space="0"/>
            <w:insideV w:val="single" w:color="26262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680" w:type="pct"/>
            <w:tcBorders>
              <w:top w:val="nil"/>
              <w:bottom w:val="nil"/>
              <w:right w:val="single" w:color="auto" w:sz="12" w:space="0"/>
            </w:tcBorders>
            <w:shd w:val="clear" w:color="auto" w:fill="auto"/>
            <w:noWrap w:val="0"/>
            <w:vAlign w:val="center"/>
          </w:tcPr>
          <w:p>
            <w:pPr>
              <w:jc w:val="right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[</w:t>
            </w:r>
            <w:r>
              <w:rPr>
                <w:rFonts w:hint="eastAsia" w:ascii="Arial" w:hAnsi="Arial" w:eastAsia="宋体" w:cs="Arial"/>
                <w:b/>
                <w:bCs/>
                <w:i/>
                <w:sz w:val="20"/>
                <w:szCs w:val="20"/>
                <w:lang w:val="en-US" w:eastAsia="zh-CN"/>
              </w:rPr>
              <w:t>TACS GROUP</w:t>
            </w:r>
            <w:r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]</w:t>
            </w:r>
          </w:p>
        </w:tc>
        <w:tc>
          <w:tcPr>
            <w:tcW w:w="843" w:type="pct"/>
            <w:tcBorders>
              <w:left w:val="single" w:color="auto" w:sz="12" w:space="0"/>
              <w:bottom w:val="single" w:color="262626" w:sz="6" w:space="0"/>
              <w:right w:val="single" w:color="262626" w:sz="12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4" w:type="pct"/>
            <w:tcBorders>
              <w:left w:val="single" w:color="262626" w:sz="12" w:space="0"/>
              <w:bottom w:val="single" w:color="262626" w:sz="6" w:space="0"/>
              <w:right w:val="single" w:color="262626" w:sz="12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90" w:type="pct"/>
            <w:tcBorders>
              <w:top w:val="single" w:color="262626" w:sz="6" w:space="0"/>
              <w:left w:val="single" w:color="262626" w:sz="12" w:space="0"/>
              <w:bottom w:val="single" w:color="262626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szCs w:val="20"/>
              </w:rPr>
            </w:pPr>
            <w:bookmarkStart w:id="0" w:name="_GoBack"/>
            <w:r>
              <w:rPr>
                <w:rFonts w:ascii="Arial" w:hAnsi="Arial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650875</wp:posOffset>
                      </wp:positionH>
                      <wp:positionV relativeFrom="paragraph">
                        <wp:posOffset>176530</wp:posOffset>
                      </wp:positionV>
                      <wp:extent cx="730885" cy="3175"/>
                      <wp:effectExtent l="28575" t="42545" r="40640" b="49530"/>
                      <wp:wrapNone/>
                      <wp:docPr id="1" name="直接箭头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30885" cy="3175"/>
                              </a:xfrm>
                              <a:prstGeom prst="straightConnector1">
                                <a:avLst/>
                              </a:prstGeom>
                              <a:ln w="28575" cap="flat" cmpd="sng">
                                <a:solidFill>
                                  <a:srgbClr val="272727"/>
                                </a:solidFill>
                                <a:prstDash val="solid"/>
                                <a:headEnd type="diamond" w="med" len="sm"/>
                                <a:tailEnd type="diamond" w="med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margin-left:51.25pt;margin-top:13.9pt;height:0.25pt;width:57.55pt;z-index:251660288;mso-width-relative:page;mso-height-relative:page;" filled="f" stroked="t" coordsize="21600,21600" o:gfxdata="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wPcb4tUAAAAJAQAADwAAAAAAAAABACAAAAAiAAAAZHJzL2Rvd25y&#10;ZXYueG1sUEsBAhQAFAAAAAgAh07iQEk98hQBAgAA8wMAAA4AAAAAAAAAAQAgAAAAJAEAAGRycy9l&#10;Mm9Eb2MueG1sUEsFBgAAAAAGAAYAWQEAAJcFAAAAAA==&#10;">
                      <v:fill on="f" focussize="0,0"/>
                      <v:stroke weight="2.25pt" color="#272727" joinstyle="round" startarrow="diamond" startarrowlength="short" endarrow="diamond" endarrowlength="short"/>
                      <v:imagedata o:title=""/>
                      <o:lock v:ext="edit" aspectratio="f"/>
                    </v:shape>
                  </w:pict>
                </mc:Fallback>
              </mc:AlternateContent>
            </w:r>
            <w:bookmarkEnd w:id="0"/>
          </w:p>
        </w:tc>
        <w:tc>
          <w:tcPr>
            <w:tcW w:w="842" w:type="pct"/>
            <w:tcBorders>
              <w:top w:val="single" w:color="262626" w:sz="6" w:space="0"/>
              <w:bottom w:val="single" w:color="262626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Arial" w:hAnsi="Arial"/>
              </w:rPr>
            </w:pPr>
          </w:p>
        </w:tc>
      </w:tr>
      <w:tr>
        <w:tblPrEx>
          <w:tblBorders>
            <w:top w:val="single" w:color="262626" w:sz="4" w:space="0"/>
            <w:left w:val="single" w:color="262626" w:sz="4" w:space="0"/>
            <w:bottom w:val="single" w:color="262626" w:sz="4" w:space="0"/>
            <w:right w:val="single" w:color="262626" w:sz="4" w:space="0"/>
            <w:insideH w:val="single" w:color="262626" w:sz="6" w:space="0"/>
            <w:insideV w:val="single" w:color="26262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680" w:type="pct"/>
            <w:tcBorders>
              <w:top w:val="single" w:color="262626" w:sz="12" w:space="0"/>
              <w:bottom w:val="nil"/>
              <w:right w:val="single" w:color="auto" w:sz="12" w:space="0"/>
            </w:tcBorders>
            <w:shd w:val="clear" w:color="auto" w:fill="auto"/>
            <w:noWrap w:val="0"/>
            <w:vAlign w:val="center"/>
          </w:tcPr>
          <w:p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ASSESSMENTS:</w:t>
            </w:r>
          </w:p>
        </w:tc>
        <w:tc>
          <w:tcPr>
            <w:tcW w:w="843" w:type="pct"/>
            <w:tcBorders>
              <w:top w:val="single" w:color="262626" w:sz="12" w:space="0"/>
              <w:left w:val="single" w:color="auto" w:sz="12" w:space="0"/>
              <w:right w:val="single" w:color="262626" w:sz="12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4" w:type="pct"/>
            <w:tcBorders>
              <w:top w:val="single" w:color="262626" w:sz="12" w:space="0"/>
              <w:left w:val="single" w:color="262626" w:sz="12" w:space="0"/>
              <w:right w:val="single" w:color="262626" w:sz="12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90" w:type="pct"/>
            <w:tcBorders>
              <w:top w:val="single" w:color="262626" w:sz="12" w:space="0"/>
              <w:left w:val="single" w:color="262626" w:sz="12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2" w:type="pct"/>
            <w:tcBorders>
              <w:top w:val="single" w:color="262626" w:sz="12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262626" w:sz="4" w:space="0"/>
            <w:left w:val="single" w:color="262626" w:sz="4" w:space="0"/>
            <w:bottom w:val="single" w:color="262626" w:sz="4" w:space="0"/>
            <w:right w:val="single" w:color="262626" w:sz="4" w:space="0"/>
            <w:insideH w:val="single" w:color="262626" w:sz="6" w:space="0"/>
            <w:insideV w:val="single" w:color="26262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680" w:type="pct"/>
            <w:tcBorders>
              <w:top w:val="nil"/>
              <w:bottom w:val="nil"/>
              <w:right w:val="single" w:color="auto" w:sz="12" w:space="0"/>
            </w:tcBorders>
            <w:shd w:val="clear" w:color="auto" w:fill="auto"/>
            <w:noWrap w:val="0"/>
            <w:vAlign w:val="bottom"/>
          </w:tcPr>
          <w:p>
            <w:pPr>
              <w:jc w:val="right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[</w:t>
            </w:r>
            <w:r>
              <w:rPr>
                <w:rFonts w:hint="eastAsia" w:ascii="Arial" w:hAnsi="Arial" w:cs="Arial"/>
                <w:b/>
                <w:bCs/>
                <w:i/>
                <w:sz w:val="20"/>
                <w:szCs w:val="20"/>
              </w:rPr>
              <w:t>MoCA</w:t>
            </w:r>
            <w:r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]</w:t>
            </w:r>
          </w:p>
        </w:tc>
        <w:tc>
          <w:tcPr>
            <w:tcW w:w="843" w:type="pct"/>
            <w:tcBorders>
              <w:left w:val="single" w:color="auto" w:sz="12" w:space="0"/>
              <w:right w:val="single" w:color="262626" w:sz="12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744" w:type="pct"/>
            <w:tcBorders>
              <w:left w:val="single" w:color="262626" w:sz="12" w:space="0"/>
              <w:right w:val="single" w:color="262626" w:sz="12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890" w:type="pct"/>
            <w:tcBorders>
              <w:left w:val="single" w:color="262626" w:sz="12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842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X</w:t>
            </w:r>
          </w:p>
        </w:tc>
      </w:tr>
      <w:tr>
        <w:tblPrEx>
          <w:tblBorders>
            <w:top w:val="single" w:color="262626" w:sz="4" w:space="0"/>
            <w:left w:val="single" w:color="262626" w:sz="4" w:space="0"/>
            <w:bottom w:val="single" w:color="262626" w:sz="4" w:space="0"/>
            <w:right w:val="single" w:color="262626" w:sz="4" w:space="0"/>
            <w:insideH w:val="single" w:color="262626" w:sz="6" w:space="0"/>
            <w:insideV w:val="single" w:color="26262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680" w:type="pct"/>
            <w:tcBorders>
              <w:top w:val="nil"/>
              <w:bottom w:val="nil"/>
              <w:right w:val="single" w:color="auto" w:sz="12" w:space="0"/>
            </w:tcBorders>
            <w:shd w:val="clear" w:color="auto" w:fill="auto"/>
            <w:noWrap w:val="0"/>
            <w:vAlign w:val="bottom"/>
          </w:tcPr>
          <w:p>
            <w:pPr>
              <w:jc w:val="right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[</w:t>
            </w:r>
            <w:r>
              <w:rPr>
                <w:rFonts w:hint="eastAsia" w:ascii="Arial" w:hAnsi="Arial" w:eastAsia="宋体" w:cs="Arial"/>
                <w:b/>
                <w:bCs/>
                <w:i/>
                <w:sz w:val="20"/>
                <w:szCs w:val="20"/>
                <w:lang w:val="en-US" w:eastAsia="zh-CN"/>
              </w:rPr>
              <w:t>DST</w:t>
            </w:r>
            <w:r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]</w:t>
            </w:r>
          </w:p>
        </w:tc>
        <w:tc>
          <w:tcPr>
            <w:tcW w:w="843" w:type="pct"/>
            <w:tcBorders>
              <w:left w:val="single" w:color="auto" w:sz="12" w:space="0"/>
              <w:right w:val="single" w:color="262626" w:sz="12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744" w:type="pct"/>
            <w:tcBorders>
              <w:left w:val="single" w:color="262626" w:sz="12" w:space="0"/>
              <w:right w:val="single" w:color="262626" w:sz="12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890" w:type="pct"/>
            <w:tcBorders>
              <w:left w:val="single" w:color="262626" w:sz="12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842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X</w:t>
            </w:r>
          </w:p>
        </w:tc>
      </w:tr>
      <w:tr>
        <w:tblPrEx>
          <w:tblBorders>
            <w:top w:val="single" w:color="262626" w:sz="4" w:space="0"/>
            <w:left w:val="single" w:color="262626" w:sz="4" w:space="0"/>
            <w:bottom w:val="single" w:color="262626" w:sz="4" w:space="0"/>
            <w:right w:val="single" w:color="262626" w:sz="4" w:space="0"/>
            <w:insideH w:val="single" w:color="262626" w:sz="6" w:space="0"/>
            <w:insideV w:val="single" w:color="26262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680" w:type="pct"/>
            <w:tcBorders>
              <w:top w:val="nil"/>
              <w:bottom w:val="nil"/>
              <w:right w:val="single" w:color="auto" w:sz="12" w:space="0"/>
            </w:tcBorders>
            <w:shd w:val="clear" w:color="auto" w:fill="auto"/>
            <w:noWrap w:val="0"/>
            <w:vAlign w:val="bottom"/>
          </w:tcPr>
          <w:p>
            <w:pPr>
              <w:jc w:val="right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[</w:t>
            </w:r>
            <w:r>
              <w:rPr>
                <w:rFonts w:hint="eastAsia" w:ascii="Arial" w:hAnsi="Arial" w:eastAsia="宋体" w:cs="Arial"/>
                <w:b/>
                <w:bCs/>
                <w:i/>
                <w:sz w:val="20"/>
                <w:szCs w:val="20"/>
                <w:lang w:val="en-US" w:eastAsia="zh-CN"/>
              </w:rPr>
              <w:t>fNIRS</w:t>
            </w:r>
            <w:r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]</w:t>
            </w:r>
          </w:p>
        </w:tc>
        <w:tc>
          <w:tcPr>
            <w:tcW w:w="843" w:type="pct"/>
            <w:tcBorders>
              <w:left w:val="single" w:color="auto" w:sz="12" w:space="0"/>
              <w:right w:val="single" w:color="262626" w:sz="12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744" w:type="pct"/>
            <w:tcBorders>
              <w:left w:val="single" w:color="262626" w:sz="12" w:space="0"/>
              <w:right w:val="single" w:color="262626" w:sz="12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890" w:type="pct"/>
            <w:tcBorders>
              <w:left w:val="single" w:color="262626" w:sz="12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842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X</w:t>
            </w:r>
          </w:p>
        </w:tc>
      </w:tr>
      <w:tr>
        <w:tblPrEx>
          <w:tblBorders>
            <w:top w:val="single" w:color="262626" w:sz="4" w:space="0"/>
            <w:left w:val="single" w:color="262626" w:sz="4" w:space="0"/>
            <w:bottom w:val="single" w:color="262626" w:sz="4" w:space="0"/>
            <w:right w:val="single" w:color="262626" w:sz="4" w:space="0"/>
            <w:insideH w:val="single" w:color="262626" w:sz="6" w:space="0"/>
            <w:insideV w:val="single" w:color="26262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680" w:type="pct"/>
            <w:tcBorders>
              <w:top w:val="nil"/>
              <w:bottom w:val="nil"/>
              <w:right w:val="single" w:color="auto" w:sz="12" w:space="0"/>
            </w:tcBorders>
            <w:shd w:val="clear" w:color="auto" w:fill="auto"/>
            <w:noWrap w:val="0"/>
            <w:vAlign w:val="bottom"/>
          </w:tcPr>
          <w:p>
            <w:pPr>
              <w:jc w:val="right"/>
              <w:rPr>
                <w:rFonts w:hint="default" w:ascii="Arial" w:hAnsi="Arial" w:eastAsia="宋体" w:cs="Arial"/>
                <w:b/>
                <w:bCs/>
                <w:i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b/>
                <w:bCs/>
                <w:i/>
                <w:sz w:val="20"/>
                <w:szCs w:val="20"/>
                <w:lang w:val="en-US" w:eastAsia="zh-CN"/>
              </w:rPr>
              <w:t>[STT]</w:t>
            </w:r>
          </w:p>
        </w:tc>
        <w:tc>
          <w:tcPr>
            <w:tcW w:w="843" w:type="pct"/>
            <w:tcBorders>
              <w:left w:val="single" w:color="auto" w:sz="12" w:space="0"/>
              <w:right w:val="single" w:color="262626" w:sz="12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744" w:type="pct"/>
            <w:tcBorders>
              <w:left w:val="single" w:color="262626" w:sz="12" w:space="0"/>
              <w:right w:val="single" w:color="262626" w:sz="12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890" w:type="pct"/>
            <w:tcBorders>
              <w:left w:val="single" w:color="262626" w:sz="12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842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X</w:t>
            </w:r>
          </w:p>
        </w:tc>
      </w:tr>
      <w:tr>
        <w:tblPrEx>
          <w:tblBorders>
            <w:top w:val="single" w:color="262626" w:sz="4" w:space="0"/>
            <w:left w:val="single" w:color="262626" w:sz="4" w:space="0"/>
            <w:bottom w:val="single" w:color="262626" w:sz="4" w:space="0"/>
            <w:right w:val="single" w:color="262626" w:sz="4" w:space="0"/>
            <w:insideH w:val="single" w:color="262626" w:sz="6" w:space="0"/>
            <w:insideV w:val="single" w:color="26262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680" w:type="pct"/>
            <w:tcBorders>
              <w:top w:val="nil"/>
              <w:bottom w:val="single" w:color="262626" w:sz="4" w:space="0"/>
              <w:right w:val="single" w:color="auto" w:sz="12" w:space="0"/>
            </w:tcBorders>
            <w:shd w:val="clear" w:color="auto" w:fill="auto"/>
            <w:noWrap w:val="0"/>
            <w:vAlign w:val="bottom"/>
          </w:tcPr>
          <w:p>
            <w:pPr>
              <w:wordWrap w:val="0"/>
              <w:jc w:val="right"/>
              <w:rPr>
                <w:rFonts w:hint="default" w:ascii="Arial" w:hAnsi="Arial" w:eastAsia="宋体" w:cs="Arial"/>
                <w:b/>
                <w:bCs/>
                <w:i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b/>
                <w:bCs/>
                <w:i/>
                <w:sz w:val="20"/>
                <w:szCs w:val="20"/>
                <w:lang w:val="en-US" w:eastAsia="zh-CN"/>
              </w:rPr>
              <w:t>[N-back test]</w:t>
            </w:r>
          </w:p>
        </w:tc>
        <w:tc>
          <w:tcPr>
            <w:tcW w:w="843" w:type="pct"/>
            <w:tcBorders>
              <w:left w:val="single" w:color="auto" w:sz="12" w:space="0"/>
              <w:bottom w:val="single" w:color="262626" w:sz="4" w:space="0"/>
              <w:right w:val="single" w:color="262626" w:sz="12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744" w:type="pct"/>
            <w:tcBorders>
              <w:left w:val="single" w:color="262626" w:sz="12" w:space="0"/>
              <w:bottom w:val="single" w:color="262626" w:sz="4" w:space="0"/>
              <w:right w:val="single" w:color="262626" w:sz="12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890" w:type="pct"/>
            <w:tcBorders>
              <w:left w:val="single" w:color="262626" w:sz="12" w:space="0"/>
              <w:bottom w:val="single" w:color="262626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842" w:type="pct"/>
            <w:tcBorders>
              <w:bottom w:val="single" w:color="262626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X</w:t>
            </w:r>
          </w:p>
        </w:tc>
      </w:tr>
    </w:tbl>
    <w:p>
      <w:pPr>
        <w:spacing w:line="360" w:lineRule="auto"/>
        <w:rPr>
          <w:rFonts w:ascii="Times New Roman" w:hAnsi="Times New Roman" w:cs="Times New Roman"/>
          <w:color w:val="auto"/>
          <w:highlight w:val="none"/>
        </w:rPr>
      </w:pPr>
    </w:p>
    <w:p>
      <w:pPr>
        <w:spacing w:line="360" w:lineRule="auto"/>
        <w:rPr>
          <w:rFonts w:ascii="Times New Roman" w:hAnsi="Times New Roman" w:cs="Times New Roman"/>
          <w:color w:val="auto"/>
          <w:highlight w:val="none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auto"/>
          <w:highlight w:val="none"/>
        </w:rPr>
        <w:t xml:space="preserve">Table 1: </w:t>
      </w:r>
      <w:r>
        <w:rPr>
          <w:rFonts w:ascii="Times New Roman" w:hAnsi="Times New Roman" w:cs="Times New Roman"/>
          <w:color w:val="auto"/>
          <w:highlight w:val="none"/>
        </w:rPr>
        <w:t xml:space="preserve">Schedule of the enrollment and assessments in the trial. </w:t>
      </w:r>
      <w:r>
        <w:rPr>
          <w:rFonts w:ascii="Times New Roman" w:hAnsi="Times New Roman" w:cs="Times New Roman"/>
          <w:color w:val="auto"/>
          <w:highlight w:val="none"/>
          <w:shd w:val="clear" w:color="auto" w:fill="FFFFFF"/>
        </w:rPr>
        <w:t xml:space="preserve">MoCA: Montreal </w:t>
      </w:r>
      <w:r>
        <w:rPr>
          <w:rFonts w:hint="eastAsia" w:ascii="Times New Roman" w:hAnsi="Times New Roman" w:cs="Times New Roman"/>
          <w:color w:val="auto"/>
          <w:highlight w:val="none"/>
          <w:shd w:val="clear" w:color="auto" w:fill="FFFFFF"/>
        </w:rPr>
        <w:t>c</w:t>
      </w:r>
      <w:r>
        <w:rPr>
          <w:rFonts w:ascii="Times New Roman" w:hAnsi="Times New Roman" w:cs="Times New Roman"/>
          <w:color w:val="auto"/>
          <w:highlight w:val="none"/>
          <w:shd w:val="clear" w:color="auto" w:fill="FFFFFF"/>
        </w:rPr>
        <w:t xml:space="preserve">ognitive </w:t>
      </w:r>
      <w:r>
        <w:rPr>
          <w:rFonts w:hint="eastAsia" w:ascii="Times New Roman" w:hAnsi="Times New Roman" w:cs="Times New Roman"/>
          <w:color w:val="auto"/>
          <w:highlight w:val="none"/>
          <w:shd w:val="clear" w:color="auto" w:fill="FFFFFF"/>
        </w:rPr>
        <w:t>a</w:t>
      </w:r>
      <w:r>
        <w:rPr>
          <w:rFonts w:ascii="Times New Roman" w:hAnsi="Times New Roman" w:cs="Times New Roman"/>
          <w:color w:val="auto"/>
          <w:highlight w:val="none"/>
          <w:shd w:val="clear" w:color="auto" w:fill="FFFFFF"/>
        </w:rPr>
        <w:t xml:space="preserve">ssessment; DST: </w:t>
      </w:r>
      <w:r>
        <w:rPr>
          <w:rFonts w:hint="eastAsia" w:ascii="Times New Roman" w:hAnsi="Times New Roman" w:cs="Times New Roman"/>
          <w:color w:val="auto"/>
          <w:highlight w:val="none"/>
          <w:shd w:val="clear" w:color="auto" w:fill="FFFFFF"/>
        </w:rPr>
        <w:t>d</w:t>
      </w:r>
      <w:r>
        <w:rPr>
          <w:rFonts w:ascii="Times New Roman" w:hAnsi="Times New Roman" w:cs="Times New Roman"/>
          <w:color w:val="auto"/>
          <w:highlight w:val="none"/>
          <w:shd w:val="clear" w:color="auto" w:fill="FFFFFF"/>
        </w:rPr>
        <w:t xml:space="preserve">igital span test; fNIRS: </w:t>
      </w:r>
      <w:r>
        <w:rPr>
          <w:rFonts w:hint="eastAsia" w:ascii="Times New Roman" w:hAnsi="Times New Roman" w:cs="Times New Roman"/>
          <w:color w:val="auto"/>
          <w:highlight w:val="none"/>
          <w:shd w:val="clear" w:color="auto" w:fill="FFFFFF"/>
        </w:rPr>
        <w:t>f</w:t>
      </w:r>
      <w:r>
        <w:rPr>
          <w:rFonts w:ascii="Times New Roman" w:hAnsi="Times New Roman" w:cs="Times New Roman"/>
          <w:color w:val="auto"/>
          <w:highlight w:val="none"/>
          <w:shd w:val="clear" w:color="auto" w:fill="FFFFFF"/>
        </w:rPr>
        <w:t xml:space="preserve">unctional near-infrared spectroscopy; STT: </w:t>
      </w:r>
      <w:r>
        <w:rPr>
          <w:rFonts w:hint="eastAsia" w:ascii="Times New Roman" w:hAnsi="Times New Roman" w:cs="Times New Roman"/>
          <w:color w:val="auto"/>
          <w:highlight w:val="none"/>
          <w:shd w:val="clear" w:color="auto" w:fill="FFFFFF"/>
        </w:rPr>
        <w:t>s</w:t>
      </w:r>
      <w:r>
        <w:rPr>
          <w:rFonts w:ascii="Times New Roman" w:hAnsi="Times New Roman" w:cs="Times New Roman"/>
          <w:color w:val="auto"/>
          <w:highlight w:val="none"/>
          <w:shd w:val="clear" w:color="auto" w:fill="FFFFFF"/>
        </w:rPr>
        <w:t xml:space="preserve">hape </w:t>
      </w:r>
      <w:r>
        <w:rPr>
          <w:rFonts w:hint="eastAsia" w:ascii="Times New Roman" w:hAnsi="Times New Roman" w:cs="Times New Roman"/>
          <w:color w:val="auto"/>
          <w:highlight w:val="none"/>
          <w:shd w:val="clear" w:color="auto" w:fill="FFFFFF"/>
        </w:rPr>
        <w:t>t</w:t>
      </w:r>
      <w:r>
        <w:rPr>
          <w:rFonts w:ascii="Times New Roman" w:hAnsi="Times New Roman" w:cs="Times New Roman"/>
          <w:color w:val="auto"/>
          <w:highlight w:val="none"/>
          <w:shd w:val="clear" w:color="auto" w:fill="FFFFFF"/>
        </w:rPr>
        <w:t xml:space="preserve">rails </w:t>
      </w:r>
      <w:r>
        <w:rPr>
          <w:rFonts w:hint="eastAsia" w:ascii="Times New Roman" w:hAnsi="Times New Roman" w:cs="Times New Roman"/>
          <w:color w:val="auto"/>
          <w:highlight w:val="none"/>
          <w:shd w:val="clear" w:color="auto" w:fill="FFFFFF"/>
        </w:rPr>
        <w:t>t</w:t>
      </w:r>
      <w:r>
        <w:rPr>
          <w:rFonts w:ascii="Times New Roman" w:hAnsi="Times New Roman" w:cs="Times New Roman"/>
          <w:color w:val="auto"/>
          <w:highlight w:val="none"/>
          <w:shd w:val="clear" w:color="auto" w:fill="FFFFFF"/>
        </w:rPr>
        <w:t xml:space="preserve">est; TIS: </w:t>
      </w:r>
      <w:r>
        <w:rPr>
          <w:rFonts w:ascii="Times New Roman" w:hAnsi="Times New Roman" w:cs="Times New Roman"/>
          <w:color w:val="auto"/>
          <w:highlight w:val="none"/>
        </w:rPr>
        <w:t xml:space="preserve">temporal interference stimulation; tACS: </w:t>
      </w:r>
      <w:r>
        <w:rPr>
          <w:rFonts w:hint="eastAsia" w:ascii="Times New Roman" w:hAnsi="Times New Roman" w:cs="Times New Roman"/>
          <w:color w:val="auto"/>
          <w:highlight w:val="none"/>
        </w:rPr>
        <w:t>t</w:t>
      </w:r>
      <w:r>
        <w:rPr>
          <w:rFonts w:ascii="Times New Roman" w:hAnsi="Times New Roman" w:cs="Times New Roman"/>
          <w:color w:val="auto"/>
          <w:highlight w:val="none"/>
        </w:rPr>
        <w:t>ranscranial alternating current stimulation.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lNzU1MTQzOThiYTE2MDI0YjVmYzRlNGQzYzhlNGQifQ=="/>
  </w:docVars>
  <w:rsids>
    <w:rsidRoot w:val="6A034606"/>
    <w:rsid w:val="6A034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2024-05-23T06:46:00Z</dcterms:created>
  <dc:creator>Eliot</dc:creator>
  <cp:lastModifiedBy>Eliot</cp:lastModifiedBy>
  <dcterms:modified xsi:type="dcterms:W3CDTF">2024-05-23T06:46:34Z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625F76892AED4853866A8A6AA46CA854_11</vt:lpwstr>
  </property>
</Properties>
</file>