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 xml:space="preserve">Table </w:t>
      </w:r>
      <w:r>
        <w:rPr>
          <w:rFonts w:hint="eastAsia" w:ascii="Times New Roman" w:hAnsi="Times New Roman"/>
          <w:b/>
          <w:color w:val="000000"/>
          <w:kern w:val="0"/>
          <w:sz w:val="24"/>
          <w:lang w:val="en-US" w:eastAsia="zh-CN" w:bidi="ar"/>
        </w:rPr>
        <w:t>1</w:t>
      </w:r>
      <w:bookmarkStart w:id="0" w:name="_GoBack"/>
      <w:bookmarkEnd w:id="0"/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. The </w:t>
      </w:r>
      <w:r>
        <w:rPr>
          <w:rFonts w:ascii="Times New Roman" w:hAnsi="Times New Roman"/>
          <w:sz w:val="24"/>
        </w:rPr>
        <w:t>Akaike information criteria (AIC) and Bayesian information criteria (BIC)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061"/>
        <w:gridCol w:w="1000"/>
        <w:gridCol w:w="1012"/>
        <w:gridCol w:w="1013"/>
        <w:gridCol w:w="1087"/>
        <w:gridCol w:w="1000"/>
        <w:gridCol w:w="1094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  <w:lang w:bidi="ar"/>
              </w:rPr>
              <w:t>Type of distribution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Tislelizumab plus chemotherapy  (OS)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Placebo plus chemotherapy  (OS)</w:t>
            </w:r>
          </w:p>
        </w:tc>
        <w:tc>
          <w:tcPr>
            <w:tcW w:w="2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Tislelizumab plus chemotherapy (PFS)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Placebo plus chemotherapy (PFS)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AIC 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BIC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AIC 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BIC 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AIC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BIC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AIC  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BIC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Exponential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1382.625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1386.050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1503.834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1507.272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1181.758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1185.183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1150.1364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1153.5744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Gamma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1373.174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1380.024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1449.605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1456.482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1181.420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1188.270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1026.2668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1033.1430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Generalized gamma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1372.931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1383.206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1446.635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1456.949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1103.257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1113.532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987.6255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997.9398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Gompertz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1383.591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1390.441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1484.056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1490.933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1152.051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1158.901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1147.9222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1154.7984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Weibull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1375.636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1382.486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1458.289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1465.165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1183.599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1190.449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1080.1046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1086.9808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WeibullPH'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1375.636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1382.486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1458.289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1465.165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1183.599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1190.449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1080.1046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  <w:t>1086.9808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Log-logistic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1365.336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1372.185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1442.167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1449.044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1104.266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1111.116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943.4753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950.3515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hd w:val="clear" w:color="auto" w:fill="FFFFFF"/>
              <w:spacing w:line="36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Lognormal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1377.243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1384.093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1446.152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1453.028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rPr>
                <w:rFonts w:hint="eastAsia" w:ascii="Calibri" w:hAnsi="Calibri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1117.294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1124.144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993.9073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993.9073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Times New Roman" w:hAnsi="Times New Roman"/>
          <w:b/>
          <w:color w:val="000000"/>
          <w:kern w:val="0"/>
          <w:sz w:val="24"/>
          <w:lang w:bidi="ar"/>
        </w:rPr>
      </w:pPr>
    </w:p>
    <w:p>
      <w:pPr>
        <w:spacing w:line="360" w:lineRule="auto"/>
        <w:rPr>
          <w:rFonts w:hint="default" w:ascii="Times New Roman" w:hAnsi="Times New Roman"/>
          <w:sz w:val="20"/>
          <w:szCs w:val="20"/>
          <w:lang w:val="en-US" w:eastAsia="zh-CN"/>
        </w:rPr>
      </w:pPr>
      <w:r>
        <w:rPr>
          <w:rFonts w:ascii="Times New Roman" w:hAnsi="Times New Roman"/>
          <w:sz w:val="24"/>
        </w:rPr>
        <w:t>OS</w:t>
      </w:r>
      <w:r>
        <w:rPr>
          <w:rFonts w:hint="eastAsia" w:ascii="Times New Roman" w:hAnsi="Times New Roman"/>
          <w:sz w:val="24"/>
          <w:lang w:eastAsia="zh-CN"/>
        </w:rPr>
        <w:t>：</w:t>
      </w:r>
      <w:r>
        <w:rPr>
          <w:rFonts w:ascii="Times New Roman" w:hAnsi="Times New Roman"/>
          <w:sz w:val="24"/>
        </w:rPr>
        <w:t>overall survival; PFS</w:t>
      </w:r>
      <w:r>
        <w:rPr>
          <w:rFonts w:hint="eastAsia" w:ascii="Times New Roman" w:hAnsi="Times New Roman"/>
          <w:sz w:val="24"/>
          <w:lang w:eastAsia="zh-CN"/>
        </w:rPr>
        <w:t>：</w:t>
      </w:r>
      <w:r>
        <w:rPr>
          <w:rFonts w:ascii="Times New Roman" w:hAnsi="Times New Roman"/>
          <w:sz w:val="24"/>
        </w:rPr>
        <w:t>progression-free survival; AIC</w:t>
      </w:r>
      <w:r>
        <w:rPr>
          <w:rFonts w:hint="eastAsia" w:ascii="Times New Roman" w:hAnsi="Times New Roman"/>
          <w:sz w:val="24"/>
          <w:lang w:eastAsia="zh-CN"/>
        </w:rPr>
        <w:t>：</w:t>
      </w:r>
      <w:r>
        <w:rPr>
          <w:rFonts w:ascii="Times New Roman" w:hAnsi="Times New Roman"/>
          <w:sz w:val="24"/>
        </w:rPr>
        <w:t>Akaike information criterion; BIC</w:t>
      </w:r>
      <w:r>
        <w:rPr>
          <w:rFonts w:hint="eastAsia" w:ascii="Times New Roman" w:hAnsi="Times New Roman"/>
          <w:sz w:val="24"/>
          <w:lang w:eastAsia="zh-CN"/>
        </w:rPr>
        <w:t>：</w:t>
      </w:r>
      <w:r>
        <w:rPr>
          <w:rFonts w:ascii="Times New Roman" w:hAnsi="Times New Roman"/>
          <w:sz w:val="24"/>
        </w:rPr>
        <w:t>Bayesian information criterion</w:t>
      </w:r>
      <w:r>
        <w:rPr>
          <w:rFonts w:hint="eastAsia" w:ascii="Times New Roman" w:hAnsi="Times New Roman"/>
          <w:sz w:val="24"/>
          <w:lang w:val="en-US" w:eastAsia="zh-CN"/>
        </w:rPr>
        <w:t>.</w:t>
      </w:r>
    </w:p>
    <w:p>
      <w:pPr>
        <w:widowControl w:val="0"/>
        <w:numPr>
          <w:ilvl w:val="0"/>
          <w:numId w:val="0"/>
        </w:numPr>
        <w:spacing w:after="0" w:line="360" w:lineRule="auto"/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TM1MTU4MmQ3MTNhYWZkMmI3ZDRjOGQ4ZjdkZjUifQ=="/>
  </w:docVars>
  <w:rsids>
    <w:rsidRoot w:val="00D45249"/>
    <w:rsid w:val="001F187B"/>
    <w:rsid w:val="00250936"/>
    <w:rsid w:val="00964C6A"/>
    <w:rsid w:val="00D45249"/>
    <w:rsid w:val="00E43B30"/>
    <w:rsid w:val="02EC4FBB"/>
    <w:rsid w:val="069C6E77"/>
    <w:rsid w:val="06ED7EE4"/>
    <w:rsid w:val="0DC76B79"/>
    <w:rsid w:val="0DEE46CF"/>
    <w:rsid w:val="0FBD6489"/>
    <w:rsid w:val="1216277F"/>
    <w:rsid w:val="12C04D58"/>
    <w:rsid w:val="151E5E16"/>
    <w:rsid w:val="1B4607FF"/>
    <w:rsid w:val="1B5A7EFF"/>
    <w:rsid w:val="1D5F46F9"/>
    <w:rsid w:val="1EC938FA"/>
    <w:rsid w:val="23B36276"/>
    <w:rsid w:val="250E2F02"/>
    <w:rsid w:val="28DB609A"/>
    <w:rsid w:val="2DAD0A99"/>
    <w:rsid w:val="31A10ACE"/>
    <w:rsid w:val="32604C20"/>
    <w:rsid w:val="350B3241"/>
    <w:rsid w:val="35A936F9"/>
    <w:rsid w:val="35BA24E4"/>
    <w:rsid w:val="3A687850"/>
    <w:rsid w:val="3BD77542"/>
    <w:rsid w:val="409B61C1"/>
    <w:rsid w:val="40DD7A13"/>
    <w:rsid w:val="43A81622"/>
    <w:rsid w:val="45C97FA1"/>
    <w:rsid w:val="48524195"/>
    <w:rsid w:val="50894669"/>
    <w:rsid w:val="52EF0A91"/>
    <w:rsid w:val="538E2B40"/>
    <w:rsid w:val="555F0B85"/>
    <w:rsid w:val="57686C8A"/>
    <w:rsid w:val="5B6D50A2"/>
    <w:rsid w:val="6BED34E7"/>
    <w:rsid w:val="70F27582"/>
    <w:rsid w:val="713D3303"/>
    <w:rsid w:val="734962DC"/>
    <w:rsid w:val="76562759"/>
    <w:rsid w:val="7FBC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link w:val="5"/>
    <w:autoRedefine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5">
    <w:name w:val="HTML Preformatted Char"/>
    <w:basedOn w:val="4"/>
    <w:link w:val="2"/>
    <w:autoRedefine/>
    <w:semiHidden/>
    <w:qFormat/>
    <w:uiPriority w:val="0"/>
    <w:rPr>
      <w:rFonts w:ascii="宋体" w:hAnsi="宋体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166</Words>
  <Characters>948</Characters>
  <Lines>7</Lines>
  <Paragraphs>2</Paragraphs>
  <TotalTime>0</TotalTime>
  <ScaleCrop>false</ScaleCrop>
  <LinksUpToDate>false</LinksUpToDate>
  <CharactersWithSpaces>1112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2023-07-28T18:06:00Z</dcterms:created>
  <dc:creator>Shusen Sun</dc:creator>
  <cp:lastModifiedBy>狼</cp:lastModifiedBy>
  <dcterms:modified xsi:type="dcterms:W3CDTF">2024-05-20T15:23:12Z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B411B63E99784D4E8852227F34AB0E62_12</vt:lpwstr>
  </property>
</Properties>
</file>