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A2A52" w14:textId="788F5827" w:rsidR="00B15072" w:rsidRDefault="00B15072" w:rsidP="00D06E43">
      <w:pPr>
        <w:jc w:val="center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S</w:t>
      </w:r>
      <w:r>
        <w:rPr>
          <w:b/>
          <w:bCs/>
          <w:sz w:val="24"/>
          <w:szCs w:val="28"/>
        </w:rPr>
        <w:t>upplementary Information</w:t>
      </w:r>
    </w:p>
    <w:p w14:paraId="2E35D52B" w14:textId="77777777" w:rsidR="00BE6ED1" w:rsidRDefault="00BE6ED1" w:rsidP="00D06E43">
      <w:pPr>
        <w:jc w:val="center"/>
        <w:rPr>
          <w:b/>
          <w:bCs/>
          <w:sz w:val="24"/>
          <w:szCs w:val="28"/>
        </w:rPr>
      </w:pPr>
    </w:p>
    <w:p w14:paraId="113C2307" w14:textId="74FA1525" w:rsidR="00D06E43" w:rsidRPr="008A1F2E" w:rsidRDefault="00D06E43" w:rsidP="00D06E43">
      <w:pPr>
        <w:jc w:val="center"/>
        <w:rPr>
          <w:b/>
          <w:bCs/>
          <w:sz w:val="24"/>
          <w:szCs w:val="28"/>
        </w:rPr>
      </w:pPr>
      <w:r w:rsidRPr="008A1F2E">
        <w:rPr>
          <w:b/>
          <w:bCs/>
          <w:sz w:val="24"/>
          <w:szCs w:val="28"/>
        </w:rPr>
        <w:t>Micro-engineered Nanowire Electron Source for Atomic Resolution Imaging</w:t>
      </w:r>
    </w:p>
    <w:p w14:paraId="555B0492" w14:textId="77777777" w:rsidR="00B12478" w:rsidRPr="00200ED4" w:rsidRDefault="00B12478" w:rsidP="00B12478">
      <w:pPr>
        <w:rPr>
          <w:rFonts w:eastAsiaTheme="minorHAnsi"/>
          <w:sz w:val="24"/>
          <w:szCs w:val="24"/>
        </w:rPr>
      </w:pPr>
      <w:r w:rsidRPr="00200ED4">
        <w:rPr>
          <w:rFonts w:eastAsiaTheme="minorHAnsi" w:hint="eastAsia"/>
          <w:sz w:val="24"/>
          <w:szCs w:val="24"/>
        </w:rPr>
        <w:t>H</w:t>
      </w:r>
      <w:r w:rsidRPr="00200ED4">
        <w:rPr>
          <w:rFonts w:eastAsiaTheme="minorHAnsi"/>
          <w:sz w:val="24"/>
          <w:szCs w:val="24"/>
        </w:rPr>
        <w:t>an Zhang</w:t>
      </w:r>
      <w:bookmarkStart w:id="0" w:name="_Hlk69518605"/>
      <w:r w:rsidRPr="00200ED4">
        <w:rPr>
          <w:rFonts w:eastAsiaTheme="minorHAnsi"/>
          <w:sz w:val="24"/>
          <w:szCs w:val="24"/>
          <w:vertAlign w:val="superscript"/>
        </w:rPr>
        <w:t>1</w:t>
      </w:r>
      <w:bookmarkEnd w:id="0"/>
      <w:r w:rsidRPr="00200ED4">
        <w:rPr>
          <w:rFonts w:eastAsiaTheme="minorHAnsi"/>
          <w:sz w:val="24"/>
          <w:szCs w:val="24"/>
          <w:vertAlign w:val="superscript"/>
        </w:rPr>
        <w:t>*</w:t>
      </w:r>
      <w:r w:rsidRPr="00200ED4">
        <w:rPr>
          <w:rFonts w:eastAsiaTheme="minorHAnsi"/>
          <w:sz w:val="24"/>
          <w:szCs w:val="24"/>
        </w:rPr>
        <w:t>, Yu Jimbo</w:t>
      </w:r>
      <w:r w:rsidRPr="00200ED4">
        <w:rPr>
          <w:rFonts w:eastAsiaTheme="minorHAnsi"/>
          <w:sz w:val="24"/>
          <w:szCs w:val="24"/>
          <w:vertAlign w:val="superscript"/>
        </w:rPr>
        <w:t>2</w:t>
      </w:r>
      <w:r w:rsidRPr="00200ED4">
        <w:rPr>
          <w:rFonts w:eastAsiaTheme="minorHAnsi"/>
          <w:sz w:val="24"/>
          <w:szCs w:val="24"/>
        </w:rPr>
        <w:t>, Akira Niwata</w:t>
      </w:r>
      <w:r w:rsidRPr="00200ED4">
        <w:rPr>
          <w:rFonts w:eastAsiaTheme="minorHAnsi"/>
          <w:sz w:val="24"/>
          <w:szCs w:val="24"/>
          <w:vertAlign w:val="superscript"/>
        </w:rPr>
        <w:t>2</w:t>
      </w:r>
      <w:r w:rsidRPr="00200ED4">
        <w:rPr>
          <w:rFonts w:eastAsiaTheme="minorHAnsi"/>
          <w:sz w:val="24"/>
          <w:szCs w:val="24"/>
        </w:rPr>
        <w:t xml:space="preserve">, </w:t>
      </w:r>
      <w:bookmarkStart w:id="1" w:name="_Hlk69599664"/>
      <w:r>
        <w:rPr>
          <w:rFonts w:eastAsiaTheme="minorHAnsi"/>
          <w:sz w:val="24"/>
          <w:szCs w:val="24"/>
        </w:rPr>
        <w:t>Akihiro Ikeda</w:t>
      </w:r>
      <w:r w:rsidRPr="00200ED4">
        <w:rPr>
          <w:rFonts w:eastAsiaTheme="minorHAnsi"/>
          <w:sz w:val="24"/>
          <w:szCs w:val="24"/>
          <w:vertAlign w:val="superscript"/>
        </w:rPr>
        <w:t>2</w:t>
      </w:r>
      <w:r w:rsidRPr="00200ED4">
        <w:rPr>
          <w:rFonts w:eastAsiaTheme="minorHAnsi"/>
          <w:sz w:val="24"/>
          <w:szCs w:val="24"/>
        </w:rPr>
        <w:t xml:space="preserve">, Akira </w:t>
      </w:r>
      <w:r>
        <w:rPr>
          <w:rFonts w:eastAsiaTheme="minorHAnsi"/>
          <w:sz w:val="24"/>
          <w:szCs w:val="24"/>
        </w:rPr>
        <w:t>Yasuhara</w:t>
      </w:r>
      <w:r w:rsidRPr="00200ED4">
        <w:rPr>
          <w:rFonts w:eastAsiaTheme="minorHAnsi"/>
          <w:sz w:val="24"/>
          <w:szCs w:val="24"/>
          <w:vertAlign w:val="superscript"/>
        </w:rPr>
        <w:t>2</w:t>
      </w:r>
      <w:r w:rsidRPr="00200ED4">
        <w:rPr>
          <w:rFonts w:eastAsiaTheme="minorHAnsi"/>
          <w:sz w:val="24"/>
          <w:szCs w:val="24"/>
        </w:rPr>
        <w:t xml:space="preserve">, </w:t>
      </w:r>
      <w:bookmarkEnd w:id="1"/>
      <w:r w:rsidRPr="00200ED4">
        <w:rPr>
          <w:rFonts w:eastAsiaTheme="minorHAnsi"/>
          <w:sz w:val="24"/>
          <w:szCs w:val="24"/>
        </w:rPr>
        <w:t>Cretu O</w:t>
      </w:r>
      <w:r>
        <w:rPr>
          <w:rFonts w:eastAsiaTheme="minorHAnsi" w:hint="eastAsia"/>
          <w:sz w:val="24"/>
          <w:szCs w:val="24"/>
        </w:rPr>
        <w:t>v</w:t>
      </w:r>
      <w:r w:rsidRPr="00200ED4">
        <w:rPr>
          <w:rFonts w:eastAsiaTheme="minorHAnsi"/>
          <w:sz w:val="24"/>
          <w:szCs w:val="24"/>
        </w:rPr>
        <w:t>idiu</w:t>
      </w:r>
      <w:r w:rsidRPr="00200ED4">
        <w:rPr>
          <w:rFonts w:eastAsiaTheme="minorHAnsi"/>
          <w:sz w:val="24"/>
          <w:szCs w:val="24"/>
          <w:vertAlign w:val="superscript"/>
        </w:rPr>
        <w:t>1</w:t>
      </w:r>
      <w:r w:rsidRPr="00200ED4">
        <w:rPr>
          <w:rFonts w:eastAsiaTheme="minorHAnsi"/>
          <w:sz w:val="24"/>
          <w:szCs w:val="24"/>
        </w:rPr>
        <w:t>, Koji Kimoto</w:t>
      </w:r>
      <w:r w:rsidRPr="00200ED4">
        <w:rPr>
          <w:rFonts w:eastAsiaTheme="minorHAnsi"/>
          <w:sz w:val="24"/>
          <w:szCs w:val="24"/>
          <w:vertAlign w:val="superscript"/>
        </w:rPr>
        <w:t>1</w:t>
      </w:r>
      <w:r w:rsidRPr="00200ED4">
        <w:rPr>
          <w:rFonts w:eastAsiaTheme="minorHAnsi"/>
          <w:sz w:val="24"/>
          <w:szCs w:val="24"/>
        </w:rPr>
        <w:t>, Takeshi Kasaya</w:t>
      </w:r>
      <w:r w:rsidRPr="00200ED4">
        <w:rPr>
          <w:rFonts w:eastAsiaTheme="minorHAnsi"/>
          <w:sz w:val="24"/>
          <w:szCs w:val="24"/>
          <w:vertAlign w:val="superscript"/>
        </w:rPr>
        <w:t>3</w:t>
      </w:r>
      <w:r w:rsidRPr="00200ED4">
        <w:rPr>
          <w:rFonts w:eastAsiaTheme="minorHAnsi"/>
          <w:sz w:val="24"/>
          <w:szCs w:val="24"/>
        </w:rPr>
        <w:t xml:space="preserve">, Hideki </w:t>
      </w:r>
      <w:r>
        <w:rPr>
          <w:rFonts w:eastAsiaTheme="minorHAnsi"/>
          <w:sz w:val="24"/>
          <w:szCs w:val="24"/>
        </w:rPr>
        <w:t xml:space="preserve">T. </w:t>
      </w:r>
      <w:r w:rsidRPr="00200ED4">
        <w:rPr>
          <w:rFonts w:eastAsiaTheme="minorHAnsi"/>
          <w:sz w:val="24"/>
          <w:szCs w:val="24"/>
        </w:rPr>
        <w:t>Miyazaki</w:t>
      </w:r>
      <w:r w:rsidRPr="00200ED4">
        <w:rPr>
          <w:rFonts w:eastAsiaTheme="minorHAnsi"/>
          <w:sz w:val="24"/>
          <w:szCs w:val="24"/>
          <w:vertAlign w:val="superscript"/>
        </w:rPr>
        <w:t>3</w:t>
      </w:r>
      <w:r w:rsidRPr="00200ED4">
        <w:rPr>
          <w:rFonts w:eastAsiaTheme="minorHAnsi"/>
          <w:sz w:val="24"/>
          <w:szCs w:val="24"/>
        </w:rPr>
        <w:t>, Naohito Tsujii</w:t>
      </w:r>
      <w:r w:rsidRPr="00200ED4">
        <w:rPr>
          <w:rFonts w:eastAsiaTheme="minorHAnsi"/>
          <w:sz w:val="24"/>
          <w:szCs w:val="24"/>
          <w:vertAlign w:val="superscript"/>
        </w:rPr>
        <w:t>4</w:t>
      </w:r>
      <w:r w:rsidRPr="00200ED4">
        <w:rPr>
          <w:rFonts w:eastAsiaTheme="minorHAnsi"/>
          <w:sz w:val="24"/>
          <w:szCs w:val="24"/>
        </w:rPr>
        <w:t>, Hongxin Wang</w:t>
      </w:r>
      <w:r w:rsidRPr="00200ED4">
        <w:rPr>
          <w:rFonts w:eastAsiaTheme="minorHAnsi"/>
          <w:sz w:val="24"/>
          <w:szCs w:val="24"/>
          <w:vertAlign w:val="superscript"/>
        </w:rPr>
        <w:t>1</w:t>
      </w:r>
      <w:r w:rsidRPr="00200ED4">
        <w:rPr>
          <w:rFonts w:eastAsiaTheme="minorHAnsi"/>
          <w:sz w:val="24"/>
          <w:szCs w:val="24"/>
        </w:rPr>
        <w:t>, Yasushi Yamauchi</w:t>
      </w:r>
      <w:r w:rsidRPr="00200ED4">
        <w:rPr>
          <w:rFonts w:eastAsiaTheme="minorHAnsi"/>
          <w:sz w:val="24"/>
          <w:szCs w:val="24"/>
          <w:vertAlign w:val="superscript"/>
        </w:rPr>
        <w:t>1</w:t>
      </w:r>
      <w:r w:rsidRPr="00200ED4">
        <w:rPr>
          <w:rFonts w:eastAsiaTheme="minorHAnsi"/>
          <w:sz w:val="24"/>
          <w:szCs w:val="24"/>
        </w:rPr>
        <w:t>, Daisuke Fujita</w:t>
      </w:r>
      <w:r w:rsidRPr="00200ED4">
        <w:rPr>
          <w:rFonts w:eastAsiaTheme="minorHAnsi"/>
          <w:sz w:val="24"/>
          <w:szCs w:val="24"/>
          <w:vertAlign w:val="superscript"/>
        </w:rPr>
        <w:t>1</w:t>
      </w:r>
      <w:r w:rsidRPr="00200ED4">
        <w:rPr>
          <w:rFonts w:eastAsiaTheme="minorHAnsi"/>
          <w:sz w:val="24"/>
          <w:szCs w:val="24"/>
        </w:rPr>
        <w:t>, Shin-ichi Kitamura</w:t>
      </w:r>
      <w:r w:rsidRPr="00200ED4">
        <w:rPr>
          <w:rFonts w:eastAsiaTheme="minorHAnsi"/>
          <w:sz w:val="24"/>
          <w:szCs w:val="24"/>
          <w:vertAlign w:val="superscript"/>
        </w:rPr>
        <w:t>2</w:t>
      </w:r>
      <w:r w:rsidRPr="00200ED4">
        <w:rPr>
          <w:rFonts w:eastAsiaTheme="minorHAnsi"/>
          <w:sz w:val="24"/>
          <w:szCs w:val="24"/>
        </w:rPr>
        <w:t>, Hironobu Manabe</w:t>
      </w:r>
      <w:r w:rsidRPr="00200ED4">
        <w:rPr>
          <w:rFonts w:eastAsiaTheme="minorHAnsi"/>
          <w:sz w:val="24"/>
          <w:szCs w:val="24"/>
          <w:vertAlign w:val="superscript"/>
        </w:rPr>
        <w:t>2</w:t>
      </w:r>
    </w:p>
    <w:p w14:paraId="05BDDEE9" w14:textId="77777777" w:rsidR="00040EB9" w:rsidRPr="008A1F2E" w:rsidRDefault="00040EB9" w:rsidP="00040EB9">
      <w:pPr>
        <w:pStyle w:val="a3"/>
        <w:numPr>
          <w:ilvl w:val="0"/>
          <w:numId w:val="2"/>
        </w:numPr>
        <w:ind w:leftChars="0"/>
        <w:rPr>
          <w:sz w:val="24"/>
          <w:szCs w:val="28"/>
        </w:rPr>
      </w:pPr>
      <w:r w:rsidRPr="008A1F2E">
        <w:rPr>
          <w:rFonts w:hint="eastAsia"/>
          <w:sz w:val="24"/>
          <w:szCs w:val="28"/>
        </w:rPr>
        <w:t>R</w:t>
      </w:r>
      <w:r w:rsidRPr="008A1F2E">
        <w:rPr>
          <w:sz w:val="24"/>
          <w:szCs w:val="28"/>
        </w:rPr>
        <w:t>esearch center for advanced material characterization, National Institute for Materials Science, Tsukuba, Ibaraki, Japan;</w:t>
      </w:r>
    </w:p>
    <w:p w14:paraId="601D3D73" w14:textId="77777777" w:rsidR="00040EB9" w:rsidRPr="008A1F2E" w:rsidRDefault="00040EB9" w:rsidP="00040EB9">
      <w:pPr>
        <w:pStyle w:val="a3"/>
        <w:numPr>
          <w:ilvl w:val="0"/>
          <w:numId w:val="2"/>
        </w:numPr>
        <w:ind w:leftChars="0"/>
        <w:rPr>
          <w:sz w:val="24"/>
          <w:szCs w:val="28"/>
        </w:rPr>
      </w:pPr>
      <w:r w:rsidRPr="008A1F2E">
        <w:rPr>
          <w:rFonts w:hint="eastAsia"/>
          <w:sz w:val="24"/>
          <w:szCs w:val="28"/>
        </w:rPr>
        <w:t>J</w:t>
      </w:r>
      <w:r w:rsidRPr="008A1F2E">
        <w:rPr>
          <w:sz w:val="24"/>
          <w:szCs w:val="28"/>
        </w:rPr>
        <w:t>EOL ltd., Akishima, Tokyo, Japan;</w:t>
      </w:r>
    </w:p>
    <w:p w14:paraId="5CCB5671" w14:textId="77777777" w:rsidR="00040EB9" w:rsidRPr="008A1F2E" w:rsidRDefault="00040EB9" w:rsidP="00040EB9">
      <w:pPr>
        <w:pStyle w:val="a3"/>
        <w:numPr>
          <w:ilvl w:val="0"/>
          <w:numId w:val="2"/>
        </w:numPr>
        <w:ind w:leftChars="0"/>
        <w:rPr>
          <w:sz w:val="24"/>
          <w:szCs w:val="28"/>
        </w:rPr>
      </w:pPr>
      <w:r w:rsidRPr="008A1F2E">
        <w:rPr>
          <w:rFonts w:hint="eastAsia"/>
          <w:sz w:val="24"/>
          <w:szCs w:val="28"/>
        </w:rPr>
        <w:t>R</w:t>
      </w:r>
      <w:r w:rsidRPr="008A1F2E">
        <w:rPr>
          <w:sz w:val="24"/>
          <w:szCs w:val="28"/>
        </w:rPr>
        <w:t>esearch center for functional materials, National Institute for Materials Science, Tsukuba, Ibaraki, Japan;</w:t>
      </w:r>
    </w:p>
    <w:p w14:paraId="7FC01BF1" w14:textId="77777777" w:rsidR="00040EB9" w:rsidRPr="008A1F2E" w:rsidRDefault="00040EB9" w:rsidP="00040EB9">
      <w:pPr>
        <w:pStyle w:val="a3"/>
        <w:numPr>
          <w:ilvl w:val="0"/>
          <w:numId w:val="2"/>
        </w:numPr>
        <w:ind w:leftChars="0"/>
        <w:rPr>
          <w:sz w:val="24"/>
          <w:szCs w:val="28"/>
        </w:rPr>
      </w:pPr>
      <w:r w:rsidRPr="008A1F2E">
        <w:rPr>
          <w:sz w:val="24"/>
          <w:szCs w:val="28"/>
        </w:rPr>
        <w:t>International center for materials nanoarchitectonics, National Institute for Materials Science, Tsukuba, Ibaraki, Japan;</w:t>
      </w:r>
    </w:p>
    <w:p w14:paraId="07FCE62A" w14:textId="77777777" w:rsidR="00040EB9" w:rsidRPr="008A1F2E" w:rsidRDefault="00040EB9" w:rsidP="00040EB9">
      <w:pPr>
        <w:rPr>
          <w:sz w:val="24"/>
          <w:szCs w:val="28"/>
        </w:rPr>
      </w:pPr>
      <w:r w:rsidRPr="008A1F2E">
        <w:rPr>
          <w:rFonts w:hint="eastAsia"/>
          <w:sz w:val="24"/>
          <w:szCs w:val="28"/>
        </w:rPr>
        <w:t>*</w:t>
      </w:r>
      <w:r w:rsidRPr="008A1F2E">
        <w:rPr>
          <w:sz w:val="24"/>
          <w:szCs w:val="28"/>
        </w:rPr>
        <w:t xml:space="preserve"> to whom correspondence should be sent: ZHANG.han@nims.go.jp</w:t>
      </w:r>
    </w:p>
    <w:p w14:paraId="59F88987" w14:textId="5E045828" w:rsidR="00A46B83" w:rsidRPr="008A1F2E" w:rsidRDefault="00A46B83">
      <w:pPr>
        <w:rPr>
          <w:sz w:val="24"/>
          <w:szCs w:val="28"/>
        </w:rPr>
      </w:pPr>
    </w:p>
    <w:p w14:paraId="73DD3C19" w14:textId="4DA5A99E" w:rsidR="008A1F2E" w:rsidRPr="008A1F2E" w:rsidRDefault="008A1F2E" w:rsidP="008A1F2E">
      <w:pPr>
        <w:pStyle w:val="a3"/>
        <w:numPr>
          <w:ilvl w:val="0"/>
          <w:numId w:val="1"/>
        </w:numPr>
        <w:ind w:leftChars="0"/>
        <w:jc w:val="left"/>
        <w:rPr>
          <w:sz w:val="24"/>
          <w:szCs w:val="28"/>
        </w:rPr>
      </w:pPr>
      <w:r w:rsidRPr="008A1F2E">
        <w:rPr>
          <w:rFonts w:hint="eastAsia"/>
          <w:sz w:val="24"/>
          <w:szCs w:val="28"/>
        </w:rPr>
        <w:t>H</w:t>
      </w:r>
      <w:r w:rsidRPr="008A1F2E">
        <w:rPr>
          <w:sz w:val="24"/>
          <w:szCs w:val="28"/>
        </w:rPr>
        <w:t>RTEM image taken at 800k</w:t>
      </w:r>
      <w:r w:rsidR="00605E96">
        <w:rPr>
          <w:sz w:val="24"/>
          <w:szCs w:val="28"/>
        </w:rPr>
        <w:t>x</w:t>
      </w:r>
      <w:r w:rsidRPr="008A1F2E">
        <w:rPr>
          <w:sz w:val="24"/>
          <w:szCs w:val="28"/>
        </w:rPr>
        <w:t xml:space="preserve"> magnification</w:t>
      </w:r>
    </w:p>
    <w:p w14:paraId="09578FEF" w14:textId="77777777" w:rsidR="008A1F2E" w:rsidRPr="008A1F2E" w:rsidRDefault="008A1F2E" w:rsidP="008A1F2E">
      <w:pPr>
        <w:jc w:val="center"/>
        <w:rPr>
          <w:sz w:val="24"/>
          <w:szCs w:val="28"/>
        </w:rPr>
      </w:pPr>
      <w:r w:rsidRPr="008A1F2E">
        <w:rPr>
          <w:noProof/>
          <w:sz w:val="24"/>
          <w:szCs w:val="28"/>
        </w:rPr>
        <w:lastRenderedPageBreak/>
        <w:drawing>
          <wp:inline distT="0" distB="0" distL="0" distR="0" wp14:anchorId="5AED5348" wp14:editId="5DA0D27D">
            <wp:extent cx="2944371" cy="2940874"/>
            <wp:effectExtent l="0" t="0" r="889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335" cy="294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9793F" w14:textId="5B934A5E" w:rsidR="008A1F2E" w:rsidRPr="008A1F2E" w:rsidRDefault="008A1F2E" w:rsidP="008A1F2E">
      <w:pPr>
        <w:jc w:val="left"/>
        <w:rPr>
          <w:sz w:val="24"/>
          <w:szCs w:val="28"/>
        </w:rPr>
      </w:pPr>
      <w:r w:rsidRPr="008A1F2E">
        <w:rPr>
          <w:sz w:val="24"/>
          <w:szCs w:val="28"/>
        </w:rPr>
        <w:t>Sfigure</w:t>
      </w:r>
      <w:r>
        <w:rPr>
          <w:sz w:val="24"/>
          <w:szCs w:val="28"/>
        </w:rPr>
        <w:t>1</w:t>
      </w:r>
      <w:r w:rsidRPr="008A1F2E">
        <w:rPr>
          <w:sz w:val="24"/>
          <w:szCs w:val="28"/>
        </w:rPr>
        <w:t>. The 800k</w:t>
      </w:r>
      <w:r w:rsidR="00605E96">
        <w:rPr>
          <w:sz w:val="24"/>
          <w:szCs w:val="28"/>
        </w:rPr>
        <w:t>x</w:t>
      </w:r>
      <w:r w:rsidRPr="008A1F2E">
        <w:rPr>
          <w:sz w:val="24"/>
          <w:szCs w:val="28"/>
        </w:rPr>
        <w:t xml:space="preserve"> HRTEM image taken by using the </w:t>
      </w:r>
      <w:r w:rsidR="00BD623A">
        <w:rPr>
          <w:rFonts w:eastAsiaTheme="minorHAnsi" w:hint="eastAsia"/>
          <w:sz w:val="24"/>
          <w:szCs w:val="24"/>
        </w:rPr>
        <w:t>LaB</w:t>
      </w:r>
      <w:r w:rsidR="00BD623A" w:rsidRPr="004E3718">
        <w:rPr>
          <w:rFonts w:eastAsiaTheme="minorHAnsi" w:hint="eastAsia"/>
          <w:sz w:val="24"/>
          <w:szCs w:val="24"/>
          <w:vertAlign w:val="subscript"/>
        </w:rPr>
        <w:t>6</w:t>
      </w:r>
      <w:r w:rsidR="00BD623A" w:rsidRPr="00200ED4">
        <w:rPr>
          <w:rFonts w:eastAsiaTheme="minorHAnsi"/>
          <w:sz w:val="24"/>
          <w:szCs w:val="24"/>
        </w:rPr>
        <w:t xml:space="preserve"> </w:t>
      </w:r>
      <w:r w:rsidRPr="008A1F2E">
        <w:rPr>
          <w:sz w:val="24"/>
          <w:szCs w:val="28"/>
        </w:rPr>
        <w:t>NW emitter. Red rectangle marked the region where the FFT diffractogram of figure 2e is created from.</w:t>
      </w:r>
    </w:p>
    <w:p w14:paraId="4BDCE22A" w14:textId="77777777" w:rsidR="008A1F2E" w:rsidRDefault="008A1F2E" w:rsidP="008A1F2E">
      <w:pPr>
        <w:pStyle w:val="a3"/>
        <w:ind w:leftChars="0" w:left="360"/>
        <w:rPr>
          <w:sz w:val="24"/>
          <w:szCs w:val="28"/>
        </w:rPr>
      </w:pPr>
    </w:p>
    <w:p w14:paraId="547A6EFF" w14:textId="57E99C6C" w:rsidR="00525556" w:rsidRPr="008A1F2E" w:rsidRDefault="00525556" w:rsidP="00525556">
      <w:pPr>
        <w:pStyle w:val="a3"/>
        <w:numPr>
          <w:ilvl w:val="0"/>
          <w:numId w:val="1"/>
        </w:numPr>
        <w:ind w:leftChars="0"/>
        <w:jc w:val="left"/>
        <w:rPr>
          <w:sz w:val="24"/>
          <w:szCs w:val="28"/>
        </w:rPr>
      </w:pPr>
      <w:r w:rsidRPr="008A1F2E">
        <w:rPr>
          <w:rFonts w:hint="eastAsia"/>
          <w:sz w:val="24"/>
          <w:szCs w:val="28"/>
        </w:rPr>
        <w:t>P</w:t>
      </w:r>
      <w:r w:rsidRPr="008A1F2E">
        <w:rPr>
          <w:sz w:val="24"/>
          <w:szCs w:val="28"/>
        </w:rPr>
        <w:t>robe size determination</w:t>
      </w:r>
    </w:p>
    <w:p w14:paraId="3822BBF8" w14:textId="02572613" w:rsidR="00525556" w:rsidRPr="008A1F2E" w:rsidRDefault="00525556" w:rsidP="00525556">
      <w:pPr>
        <w:jc w:val="left"/>
        <w:rPr>
          <w:sz w:val="24"/>
          <w:szCs w:val="28"/>
        </w:rPr>
      </w:pPr>
      <w:r w:rsidRPr="008A1F2E">
        <w:rPr>
          <w:noProof/>
          <w:sz w:val="24"/>
          <w:szCs w:val="28"/>
        </w:rPr>
        <w:drawing>
          <wp:inline distT="0" distB="0" distL="0" distR="0" wp14:anchorId="645C579B" wp14:editId="3A0E3BD5">
            <wp:extent cx="5400040" cy="2745105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B1BBD" w14:textId="61DC1C5E" w:rsidR="00525556" w:rsidRDefault="00525556" w:rsidP="00525556">
      <w:pPr>
        <w:jc w:val="left"/>
        <w:rPr>
          <w:sz w:val="24"/>
          <w:szCs w:val="28"/>
        </w:rPr>
      </w:pPr>
      <w:r w:rsidRPr="008A1F2E">
        <w:rPr>
          <w:rFonts w:hint="eastAsia"/>
          <w:sz w:val="24"/>
          <w:szCs w:val="28"/>
        </w:rPr>
        <w:lastRenderedPageBreak/>
        <w:t>S</w:t>
      </w:r>
      <w:r w:rsidRPr="008A1F2E">
        <w:rPr>
          <w:sz w:val="24"/>
          <w:szCs w:val="28"/>
        </w:rPr>
        <w:t>figure</w:t>
      </w:r>
      <w:r w:rsidR="00570487">
        <w:rPr>
          <w:sz w:val="24"/>
          <w:szCs w:val="28"/>
        </w:rPr>
        <w:t>2</w:t>
      </w:r>
      <w:r w:rsidRPr="008A1F2E">
        <w:rPr>
          <w:sz w:val="24"/>
          <w:szCs w:val="28"/>
        </w:rPr>
        <w:t>. (a) 2D electron probe profile simulated using QSTEM based on diffraction and lens aberration conditions of the experiment</w:t>
      </w:r>
      <w:r w:rsidR="0057607A" w:rsidRPr="008A1F2E">
        <w:rPr>
          <w:sz w:val="24"/>
          <w:szCs w:val="28"/>
        </w:rPr>
        <w:t>.</w:t>
      </w:r>
      <w:r w:rsidRPr="008A1F2E">
        <w:rPr>
          <w:sz w:val="24"/>
          <w:szCs w:val="28"/>
        </w:rPr>
        <w:t xml:space="preserve"> </w:t>
      </w:r>
      <w:r w:rsidR="0057607A" w:rsidRPr="008A1F2E">
        <w:rPr>
          <w:sz w:val="24"/>
          <w:szCs w:val="28"/>
        </w:rPr>
        <w:t xml:space="preserve">Image width: 200pm; </w:t>
      </w:r>
      <w:r w:rsidRPr="008A1F2E">
        <w:rPr>
          <w:sz w:val="24"/>
          <w:szCs w:val="28"/>
        </w:rPr>
        <w:t>(b) A gaussian-shaped beam profile simulating additional probe broadening effect through instrument instability and source size</w:t>
      </w:r>
      <w:r w:rsidR="0057607A" w:rsidRPr="008A1F2E">
        <w:rPr>
          <w:sz w:val="24"/>
          <w:szCs w:val="28"/>
        </w:rPr>
        <w:t>. Image width: 200pm;</w:t>
      </w:r>
      <w:r w:rsidRPr="008A1F2E">
        <w:rPr>
          <w:sz w:val="24"/>
          <w:szCs w:val="28"/>
        </w:rPr>
        <w:t xml:space="preserve"> (c) Theoretical probe profile simulated by convoluting </w:t>
      </w:r>
      <w:r w:rsidR="00A124B4" w:rsidRPr="008A1F2E">
        <w:rPr>
          <w:sz w:val="24"/>
          <w:szCs w:val="28"/>
        </w:rPr>
        <w:t>(</w:t>
      </w:r>
      <w:r w:rsidRPr="008A1F2E">
        <w:rPr>
          <w:sz w:val="24"/>
          <w:szCs w:val="28"/>
        </w:rPr>
        <w:t>a</w:t>
      </w:r>
      <w:r w:rsidR="00A124B4" w:rsidRPr="008A1F2E">
        <w:rPr>
          <w:sz w:val="24"/>
          <w:szCs w:val="28"/>
        </w:rPr>
        <w:t>)</w:t>
      </w:r>
      <w:r w:rsidRPr="008A1F2E">
        <w:rPr>
          <w:sz w:val="24"/>
          <w:szCs w:val="28"/>
        </w:rPr>
        <w:t xml:space="preserve"> with </w:t>
      </w:r>
      <w:r w:rsidR="00A124B4" w:rsidRPr="008A1F2E">
        <w:rPr>
          <w:sz w:val="24"/>
          <w:szCs w:val="28"/>
        </w:rPr>
        <w:t>(</w:t>
      </w:r>
      <w:r w:rsidRPr="008A1F2E">
        <w:rPr>
          <w:sz w:val="24"/>
          <w:szCs w:val="28"/>
        </w:rPr>
        <w:t>b</w:t>
      </w:r>
      <w:r w:rsidR="00A124B4" w:rsidRPr="008A1F2E">
        <w:rPr>
          <w:sz w:val="24"/>
          <w:szCs w:val="28"/>
        </w:rPr>
        <w:t>)</w:t>
      </w:r>
      <w:r w:rsidR="0057607A" w:rsidRPr="008A1F2E">
        <w:rPr>
          <w:sz w:val="24"/>
          <w:szCs w:val="28"/>
        </w:rPr>
        <w:t>. Image width: 200pm;</w:t>
      </w:r>
      <w:r w:rsidRPr="008A1F2E">
        <w:rPr>
          <w:sz w:val="24"/>
          <w:szCs w:val="28"/>
        </w:rPr>
        <w:t xml:space="preserve"> (d) Line profiles of </w:t>
      </w:r>
      <w:r w:rsidR="00A124B4" w:rsidRPr="008A1F2E">
        <w:rPr>
          <w:sz w:val="24"/>
          <w:szCs w:val="28"/>
        </w:rPr>
        <w:t>(</w:t>
      </w:r>
      <w:r w:rsidRPr="008A1F2E">
        <w:rPr>
          <w:sz w:val="24"/>
          <w:szCs w:val="28"/>
        </w:rPr>
        <w:t>a</w:t>
      </w:r>
      <w:r w:rsidR="00A124B4" w:rsidRPr="008A1F2E">
        <w:rPr>
          <w:sz w:val="24"/>
          <w:szCs w:val="28"/>
        </w:rPr>
        <w:t>)</w:t>
      </w:r>
      <w:r w:rsidRPr="008A1F2E">
        <w:rPr>
          <w:sz w:val="24"/>
          <w:szCs w:val="28"/>
        </w:rPr>
        <w:t xml:space="preserve">, </w:t>
      </w:r>
      <w:r w:rsidR="00A124B4" w:rsidRPr="008A1F2E">
        <w:rPr>
          <w:sz w:val="24"/>
          <w:szCs w:val="28"/>
        </w:rPr>
        <w:t>(</w:t>
      </w:r>
      <w:r w:rsidRPr="008A1F2E">
        <w:rPr>
          <w:sz w:val="24"/>
          <w:szCs w:val="28"/>
        </w:rPr>
        <w:t>b</w:t>
      </w:r>
      <w:r w:rsidR="00A124B4" w:rsidRPr="008A1F2E">
        <w:rPr>
          <w:sz w:val="24"/>
          <w:szCs w:val="28"/>
        </w:rPr>
        <w:t>)</w:t>
      </w:r>
      <w:r w:rsidRPr="008A1F2E">
        <w:rPr>
          <w:sz w:val="24"/>
          <w:szCs w:val="28"/>
        </w:rPr>
        <w:t xml:space="preserve">, </w:t>
      </w:r>
      <w:r w:rsidR="00A124B4" w:rsidRPr="008A1F2E">
        <w:rPr>
          <w:sz w:val="24"/>
          <w:szCs w:val="28"/>
        </w:rPr>
        <w:t>(</w:t>
      </w:r>
      <w:r w:rsidRPr="008A1F2E">
        <w:rPr>
          <w:sz w:val="24"/>
          <w:szCs w:val="28"/>
        </w:rPr>
        <w:t>c</w:t>
      </w:r>
      <w:r w:rsidR="00A124B4" w:rsidRPr="008A1F2E">
        <w:rPr>
          <w:sz w:val="24"/>
          <w:szCs w:val="28"/>
        </w:rPr>
        <w:t>)</w:t>
      </w:r>
      <w:r w:rsidRPr="008A1F2E">
        <w:rPr>
          <w:sz w:val="24"/>
          <w:szCs w:val="28"/>
        </w:rPr>
        <w:t>, showing the 87.6pm FWHM of the convoluted probe.</w:t>
      </w:r>
    </w:p>
    <w:p w14:paraId="5D520740" w14:textId="2EECFD70" w:rsidR="00570487" w:rsidRDefault="00570487" w:rsidP="00525556">
      <w:pPr>
        <w:jc w:val="left"/>
        <w:rPr>
          <w:sz w:val="24"/>
          <w:szCs w:val="28"/>
        </w:rPr>
      </w:pPr>
    </w:p>
    <w:p w14:paraId="6D1FE7F6" w14:textId="77777777" w:rsidR="00570487" w:rsidRPr="008A1F2E" w:rsidRDefault="00570487" w:rsidP="00570487">
      <w:pPr>
        <w:pStyle w:val="a3"/>
        <w:numPr>
          <w:ilvl w:val="0"/>
          <w:numId w:val="1"/>
        </w:numPr>
        <w:ind w:leftChars="0"/>
        <w:rPr>
          <w:sz w:val="24"/>
          <w:szCs w:val="28"/>
        </w:rPr>
      </w:pPr>
      <w:r w:rsidRPr="008A1F2E">
        <w:rPr>
          <w:rFonts w:hint="eastAsia"/>
          <w:sz w:val="24"/>
          <w:szCs w:val="28"/>
        </w:rPr>
        <w:t>L</w:t>
      </w:r>
      <w:r w:rsidRPr="008A1F2E">
        <w:rPr>
          <w:sz w:val="24"/>
          <w:szCs w:val="28"/>
        </w:rPr>
        <w:t>owest un-monochromated EELS ZLP</w:t>
      </w:r>
    </w:p>
    <w:p w14:paraId="7C12C3B2" w14:textId="77777777" w:rsidR="00570487" w:rsidRPr="008A1F2E" w:rsidRDefault="00570487" w:rsidP="00570487">
      <w:pPr>
        <w:jc w:val="center"/>
        <w:rPr>
          <w:sz w:val="24"/>
          <w:szCs w:val="28"/>
        </w:rPr>
      </w:pPr>
      <w:r w:rsidRPr="008A1F2E">
        <w:rPr>
          <w:rFonts w:hint="eastAsia"/>
          <w:noProof/>
          <w:sz w:val="24"/>
          <w:szCs w:val="28"/>
        </w:rPr>
        <w:drawing>
          <wp:inline distT="0" distB="0" distL="0" distR="0" wp14:anchorId="1DC28D00" wp14:editId="4BA80713">
            <wp:extent cx="3624635" cy="2967819"/>
            <wp:effectExtent l="0" t="0" r="0" b="444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257" cy="297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A8344" w14:textId="3057C974" w:rsidR="00570487" w:rsidRPr="008A1F2E" w:rsidRDefault="00570487" w:rsidP="00570487">
      <w:pPr>
        <w:jc w:val="left"/>
        <w:rPr>
          <w:sz w:val="24"/>
          <w:szCs w:val="28"/>
        </w:rPr>
      </w:pPr>
      <w:r w:rsidRPr="008A1F2E">
        <w:rPr>
          <w:sz w:val="24"/>
          <w:szCs w:val="28"/>
        </w:rPr>
        <w:t>Sfigure</w:t>
      </w:r>
      <w:r>
        <w:rPr>
          <w:sz w:val="24"/>
          <w:szCs w:val="28"/>
        </w:rPr>
        <w:t>3</w:t>
      </w:r>
      <w:r w:rsidRPr="008A1F2E">
        <w:rPr>
          <w:sz w:val="24"/>
          <w:szCs w:val="28"/>
        </w:rPr>
        <w:t xml:space="preserve">. Un-monochromated EELS ZLP comparison among </w:t>
      </w:r>
      <w:r w:rsidR="00BD623A">
        <w:rPr>
          <w:rFonts w:eastAsiaTheme="minorHAnsi" w:hint="eastAsia"/>
          <w:sz w:val="24"/>
          <w:szCs w:val="24"/>
        </w:rPr>
        <w:t>LaB</w:t>
      </w:r>
      <w:r w:rsidR="00BD623A" w:rsidRPr="004E3718">
        <w:rPr>
          <w:rFonts w:eastAsiaTheme="minorHAnsi" w:hint="eastAsia"/>
          <w:sz w:val="24"/>
          <w:szCs w:val="24"/>
          <w:vertAlign w:val="subscript"/>
        </w:rPr>
        <w:t>6</w:t>
      </w:r>
      <w:r w:rsidR="00BD623A" w:rsidRPr="00200ED4">
        <w:rPr>
          <w:rFonts w:eastAsiaTheme="minorHAnsi"/>
          <w:sz w:val="24"/>
          <w:szCs w:val="24"/>
        </w:rPr>
        <w:t xml:space="preserve"> </w:t>
      </w:r>
      <w:r w:rsidRPr="008A1F2E">
        <w:rPr>
          <w:sz w:val="24"/>
          <w:szCs w:val="28"/>
        </w:rPr>
        <w:t xml:space="preserve">nanowire emitter, W (310) emitter and Schottky emitter, used in aberration corrected </w:t>
      </w:r>
      <w:r w:rsidRPr="008A1F2E">
        <w:rPr>
          <w:sz w:val="24"/>
          <w:szCs w:val="28"/>
        </w:rPr>
        <w:lastRenderedPageBreak/>
        <w:t xml:space="preserve">TEMs. 0.2eV and 0.27 eV are the lowest possible FWHM energy spreads measured for </w:t>
      </w:r>
      <w:r w:rsidR="00BD623A">
        <w:rPr>
          <w:rFonts w:eastAsiaTheme="minorHAnsi" w:hint="eastAsia"/>
          <w:sz w:val="24"/>
          <w:szCs w:val="24"/>
        </w:rPr>
        <w:t>LaB</w:t>
      </w:r>
      <w:r w:rsidR="00BD623A" w:rsidRPr="004E3718">
        <w:rPr>
          <w:rFonts w:eastAsiaTheme="minorHAnsi" w:hint="eastAsia"/>
          <w:sz w:val="24"/>
          <w:szCs w:val="24"/>
          <w:vertAlign w:val="subscript"/>
        </w:rPr>
        <w:t>6</w:t>
      </w:r>
      <w:r w:rsidR="00BD623A" w:rsidRPr="00200ED4">
        <w:rPr>
          <w:rFonts w:eastAsiaTheme="minorHAnsi"/>
          <w:sz w:val="24"/>
          <w:szCs w:val="24"/>
        </w:rPr>
        <w:t xml:space="preserve"> </w:t>
      </w:r>
      <w:r w:rsidRPr="008A1F2E">
        <w:rPr>
          <w:sz w:val="24"/>
          <w:szCs w:val="28"/>
        </w:rPr>
        <w:t>nanowire emitter and W (310) emitter in the same NeoArm200F TEM.</w:t>
      </w:r>
    </w:p>
    <w:p w14:paraId="1DBAAE6F" w14:textId="77777777" w:rsidR="00570487" w:rsidRPr="008A1F2E" w:rsidRDefault="00570487" w:rsidP="00570487">
      <w:pPr>
        <w:jc w:val="left"/>
        <w:rPr>
          <w:sz w:val="24"/>
          <w:szCs w:val="28"/>
        </w:rPr>
      </w:pPr>
    </w:p>
    <w:p w14:paraId="54C38DB3" w14:textId="77777777" w:rsidR="00570487" w:rsidRPr="00570487" w:rsidRDefault="00570487" w:rsidP="00525556">
      <w:pPr>
        <w:jc w:val="left"/>
        <w:rPr>
          <w:sz w:val="24"/>
          <w:szCs w:val="28"/>
        </w:rPr>
      </w:pPr>
    </w:p>
    <w:sectPr w:rsidR="00570487" w:rsidRPr="005704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CF860" w14:textId="77777777" w:rsidR="00272648" w:rsidRDefault="00272648" w:rsidP="00010349">
      <w:r>
        <w:separator/>
      </w:r>
    </w:p>
  </w:endnote>
  <w:endnote w:type="continuationSeparator" w:id="0">
    <w:p w14:paraId="5B22A002" w14:textId="77777777" w:rsidR="00272648" w:rsidRDefault="00272648" w:rsidP="0001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21E27" w14:textId="77777777" w:rsidR="00272648" w:rsidRDefault="00272648" w:rsidP="00010349">
      <w:r>
        <w:separator/>
      </w:r>
    </w:p>
  </w:footnote>
  <w:footnote w:type="continuationSeparator" w:id="0">
    <w:p w14:paraId="1641CA8F" w14:textId="77777777" w:rsidR="00272648" w:rsidRDefault="00272648" w:rsidP="00010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578B5"/>
    <w:multiLevelType w:val="hybridMultilevel"/>
    <w:tmpl w:val="86563B48"/>
    <w:lvl w:ilvl="0" w:tplc="9D844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7F82B90"/>
    <w:multiLevelType w:val="hybridMultilevel"/>
    <w:tmpl w:val="0F605300"/>
    <w:lvl w:ilvl="0" w:tplc="2A4E4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43"/>
    <w:rsid w:val="00010349"/>
    <w:rsid w:val="00040EB9"/>
    <w:rsid w:val="00170F56"/>
    <w:rsid w:val="00272648"/>
    <w:rsid w:val="003523BF"/>
    <w:rsid w:val="005059D2"/>
    <w:rsid w:val="00525556"/>
    <w:rsid w:val="00537E09"/>
    <w:rsid w:val="00570487"/>
    <w:rsid w:val="0057607A"/>
    <w:rsid w:val="00605E96"/>
    <w:rsid w:val="008A1F2E"/>
    <w:rsid w:val="009A69F2"/>
    <w:rsid w:val="00A124B4"/>
    <w:rsid w:val="00A46B83"/>
    <w:rsid w:val="00B12478"/>
    <w:rsid w:val="00B15072"/>
    <w:rsid w:val="00B67207"/>
    <w:rsid w:val="00BD623A"/>
    <w:rsid w:val="00BE6ED1"/>
    <w:rsid w:val="00D06E43"/>
    <w:rsid w:val="00E2753B"/>
    <w:rsid w:val="00EC2635"/>
    <w:rsid w:val="00F65409"/>
    <w:rsid w:val="00FC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25BCC2"/>
  <w15:chartTrackingRefBased/>
  <w15:docId w15:val="{B4635B84-6DB4-4D80-814C-EC00C848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E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E4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103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0349"/>
  </w:style>
  <w:style w:type="paragraph" w:styleId="a6">
    <w:name w:val="footer"/>
    <w:basedOn w:val="a"/>
    <w:link w:val="a7"/>
    <w:uiPriority w:val="99"/>
    <w:unhideWhenUsed/>
    <w:rsid w:val="000103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0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zhang</dc:creator>
  <cp:keywords/>
  <dc:description/>
  <cp:lastModifiedBy>han zhang</cp:lastModifiedBy>
  <cp:revision>5</cp:revision>
  <dcterms:created xsi:type="dcterms:W3CDTF">2021-04-17T15:57:00Z</dcterms:created>
  <dcterms:modified xsi:type="dcterms:W3CDTF">2021-04-21T02:08:00Z</dcterms:modified>
</cp:coreProperties>
</file>