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5200.0" w:type="dxa"/>
        <w:jc w:val="left"/>
        <w:tblInd w:w="-115.0" w:type="dxa"/>
        <w:tblBorders>
          <w:top w:color="000000" w:space="0" w:sz="0" w:val="nil"/>
          <w:left w:color="000000" w:space="0" w:sz="0" w:val="nil"/>
          <w:bottom w:color="000000" w:space="0" w:sz="0" w:val="nil"/>
          <w:right w:color="000000" w:space="0" w:sz="0" w:val="nil"/>
        </w:tblBorders>
        <w:tblLayout w:type="fixed"/>
        <w:tblLook w:val="0000"/>
      </w:tblPr>
      <w:tblGrid>
        <w:gridCol w:w="1668"/>
        <w:gridCol w:w="587"/>
        <w:gridCol w:w="11745"/>
        <w:gridCol w:w="1200"/>
        <w:tblGridChange w:id="0">
          <w:tblGrid>
            <w:gridCol w:w="1668"/>
            <w:gridCol w:w="587"/>
            <w:gridCol w:w="11745"/>
            <w:gridCol w:w="1200"/>
          </w:tblGrid>
        </w:tblGridChange>
      </w:tblGrid>
      <w:tr>
        <w:trPr>
          <w:cantSplit w:val="0"/>
          <w:trHeight w:val="65" w:hRule="atLeast"/>
          <w:tblHeader w:val="1"/>
        </w:trPr>
        <w:tc>
          <w:tcPr>
            <w:tcBorders>
              <w:top w:color="000000" w:space="0" w:sz="5" w:val="single"/>
              <w:left w:color="000000" w:space="0" w:sz="5" w:val="single"/>
              <w:bottom w:color="ffffcc" w:space="0" w:sz="4" w:val="single"/>
              <w:right w:color="000000" w:space="0" w:sz="5" w:val="single"/>
            </w:tcBorders>
            <w:shd w:fill="63639a" w:val="clear"/>
            <w:vAlign w:val="center"/>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Section and Topic </w:t>
            </w:r>
            <w:r w:rsidDel="00000000" w:rsidR="00000000" w:rsidRPr="00000000">
              <w:rPr>
                <w:rtl w:val="0"/>
              </w:rPr>
            </w:r>
          </w:p>
        </w:tc>
        <w:tc>
          <w:tcPr>
            <w:tcBorders>
              <w:top w:color="000000" w:space="0" w:sz="5" w:val="single"/>
              <w:left w:color="000000" w:space="0" w:sz="5" w:val="single"/>
              <w:bottom w:color="ffffcc" w:space="0" w:sz="4" w:val="single"/>
              <w:right w:color="000000" w:space="0" w:sz="5" w:val="single"/>
            </w:tcBorders>
            <w:shd w:fill="63639a" w:val="clear"/>
            <w:vAlign w:val="center"/>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Item #</w:t>
            </w:r>
          </w:p>
        </w:tc>
        <w:tc>
          <w:tcPr>
            <w:tcBorders>
              <w:top w:color="000000" w:space="0" w:sz="5" w:val="single"/>
              <w:left w:color="000000" w:space="0" w:sz="5" w:val="single"/>
              <w:bottom w:color="000000" w:space="0" w:sz="5" w:val="single"/>
              <w:right w:color="000000" w:space="0" w:sz="5" w:val="single"/>
            </w:tcBorders>
            <w:shd w:fill="63639a" w:val="clear"/>
            <w:vAlign w:val="center"/>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Checklist item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63639a" w:val="clear"/>
            <w:vAlign w:val="center"/>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ffff"/>
                <w:sz w:val="18"/>
                <w:szCs w:val="18"/>
                <w:u w:val="none"/>
                <w:shd w:fill="auto" w:val="clear"/>
                <w:vertAlign w:val="baseline"/>
              </w:rPr>
            </w:pP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Location where item is reported </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TITLE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Title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Identify the report as a systematic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ABSTRACT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Abstract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See the PRISMA 2020 for Abstracts checklist.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3</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INTRODUCTION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Rationale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3</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rationale for the review in the context of existing knowledge.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5-7</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Objectives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an explicit statement of the objective(s) or question(s) the review addresses.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5-7</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METHODS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Eligibility criteria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inclusion and exclusion criteria for the review and how studies were grouped for the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7 - 8</w:t>
            </w:r>
            <w:r w:rsidDel="00000000" w:rsidR="00000000" w:rsidRPr="00000000">
              <w:rPr>
                <w:rtl w:val="0"/>
              </w:rPr>
            </w:r>
          </w:p>
        </w:tc>
      </w:tr>
      <w:tr>
        <w:trPr>
          <w:cantSplit w:val="0"/>
          <w:trHeight w:val="191"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Information sources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all databases, registers, websites, organisations, reference lists and other sources searched or consulted to identify studies. Specify the date when each source was last searched or consulted.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7</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Search strategy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the full search strategies for all databases, registers and websites, including any filters and limits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7</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Selection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8</w:t>
            </w:r>
            <w:r w:rsidDel="00000000" w:rsidR="00000000" w:rsidRPr="00000000">
              <w:rPr>
                <w:rtl w:val="0"/>
              </w:rPr>
            </w:r>
          </w:p>
        </w:tc>
      </w:tr>
      <w:tr>
        <w:trPr>
          <w:cantSplit w:val="0"/>
          <w:trHeight w:val="152"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Data collection process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8</w:t>
            </w: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Data items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8</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List and define all other variables for which data were sought (e.g. participant and intervention characteristics, funding sources). Describe any assumptions made about any missing or unclear information.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8</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risk of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the methods used to assess risk of bias in the included studies, including details of the tool(s) used, how many reviewers assessed each study and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8 - 9</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Effect measures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Specify for each outcome the effect measure(s) (e.g. risk ratio, mean difference) used in the synthesis or presentation of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9</w:t>
            </w: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Synthesis methods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processes used to decide which studies were eligible for each synthesis (e.g. tabulating the study intervention characteristics and comparing against the planned groups for each synthesis (item #5)).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7-9</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required to prepare the data for presentation or synthesis, such as handling of missing summary statistics, or data conversions.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tabulate or visually display results of individual studies and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synthesize results and provide a rationale for the choice(s). If meta-analysis was performed, describe the model(s), method(s) to identify the presence and extent of statistical heterogeneity, and software package(s)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8-9</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explore possible causes of heterogeneity among study results (e.g. subgroup analysis, meta-regression).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50"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13f</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sensitivity analyses conducted to assess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Reporting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assess risk of bias due to missing results in a synthesis (arising from 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9</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Certainty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any methods used to assess certainty (or confidence) in the body of evidence for an outcome.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RESULTS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selection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16a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the results of the search and selection process, from the number of records identified in the search to the number of studies included in the review, ideally using a flow diagram.</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9-10 </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16b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Cite studies that might appear to meet the inclusion criteria, but which were excluded, and explain why they were excluded.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9-10</w:t>
            </w:r>
            <w:r w:rsidDel="00000000" w:rsidR="00000000" w:rsidRPr="00000000">
              <w:rPr>
                <w:rtl w:val="0"/>
              </w:rPr>
            </w:r>
          </w:p>
        </w:tc>
      </w:tr>
      <w:tr>
        <w:trPr>
          <w:cantSplit w:val="0"/>
          <w:trHeight w:val="103"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Study characteristics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Cite each included study and present its characteristics.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10</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Risk of bias in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risk of bias for each included study.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10</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Results of individual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19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For all outcomes, present, for each study: (a) summary statistics for each group (where appropriate) and (b) an effect estimate and its precision (e.g. confidence/credible interval), ideally using structured tables or plots.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10-12</w:t>
            </w: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Results of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For each synthesis, briefly summarise the characteristics and risk of bias among contributing studies.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6">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Page 10 </w:t>
            </w:r>
          </w:p>
        </w:tc>
      </w:tr>
      <w:tr>
        <w:trPr>
          <w:cantSplit w:val="0"/>
          <w:trHeight w:val="203"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A">
            <w:pPr>
              <w:widowControl w:val="0"/>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Page 10-12</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investigations of possible causes of heterogeneity among study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20d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results of all sensitivity analyses conducted to assess the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risk of bias due to missing results (arising from reporting biases) for each synthesis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Certainty of evidence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Present assessments of certainty (or confidence) in the body of evidence for each outcome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DISCUSSION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a general interpretation of the results in the context of other evidence.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13-16</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any limitations of the evidence included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16-17</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4" w:val="single"/>
              <w:right w:color="000000" w:space="0" w:sz="5" w:val="single"/>
            </w:tcBorders>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any limitations of the review processes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16-17</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4" w:val="single"/>
              <w:left w:color="000000" w:space="0" w:sz="5" w:val="single"/>
              <w:bottom w:color="000000" w:space="0" w:sz="4" w:val="single"/>
              <w:right w:color="000000" w:space="0" w:sz="4" w:val="single"/>
            </w:tcBorders>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23d</w:t>
            </w:r>
          </w:p>
        </w:tc>
        <w:tc>
          <w:tcPr>
            <w:tcBorders>
              <w:top w:color="000000" w:space="0" w:sz="5" w:val="single"/>
              <w:left w:color="000000" w:space="0" w:sz="4" w:val="single"/>
              <w:bottom w:color="000000" w:space="0" w:sz="5" w:val="single"/>
              <w:right w:color="000000" w:space="0" w:sz="5" w:val="single"/>
            </w:tcBorders>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Discuss implications of the results for practice, policy, and future research.</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Page 17-18</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OTHER INFORMATION</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Registration and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Provide registration information for the review, including register name and registration number, or state that the review was not registered.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Review not registered</w:t>
            </w:r>
            <w:r w:rsidDel="00000000" w:rsidR="00000000" w:rsidRPr="00000000">
              <w:rPr>
                <w:rtl w:val="0"/>
              </w:rPr>
            </w:r>
          </w:p>
        </w:tc>
      </w:tr>
      <w:tr>
        <w:trPr>
          <w:cantSplit w:val="0"/>
          <w:trHeight w:val="57"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Indicate where the review protocol can be accessed, or state that a protocol was not prepared.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Not prepared</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24c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and explain any amendments to information provided at registration or in the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Support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Describe sources of financial or non-financial support for the review, and the role of the funders or sponsors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None</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Competing interests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Declare any competing interests of review authors.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sz w:val="18"/>
                <w:szCs w:val="18"/>
                <w:rtl w:val="0"/>
              </w:rPr>
              <w:t xml:space="preserve">None</w:t>
            </w:r>
            <w:r w:rsidDel="00000000" w:rsidR="00000000" w:rsidRPr="00000000">
              <w:rPr>
                <w:rtl w:val="0"/>
              </w:rPr>
            </w:r>
          </w:p>
        </w:tc>
      </w:tr>
      <w:tr>
        <w:trPr>
          <w:cantSplit w:val="0"/>
          <w:trHeight w:val="219"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Availability of data, code and other materials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27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Report which of the following are publicly available and where they can be found: template data collection forms; data extracted from included studies; data used for all analyses; analytic code; any other materials used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bookmarkStart w:colFirst="0" w:colLast="0" w:name="_heading=h.gjdgxs" w:id="0"/>
      <w:bookmarkEnd w:id="0"/>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From: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Page MJ, McKenzie JE, Bossuyt PM, Boutron I, Hoffmann TC, Mulrow CD, et al. The PRISMA 2020 statement: an updated guideline for reporting systematic reviews. BMJ 2021;372:n71. doi: 10.1136/bmj.n71</w:t>
      </w:r>
    </w:p>
    <w:sectPr>
      <w:headerReference r:id="rId8" w:type="default"/>
      <w:pgSz w:h="12240" w:w="15840" w:orient="landscape"/>
      <w:pgMar w:bottom="432" w:top="432" w:left="432" w:right="43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Lucida San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373" w:before="0" w:line="240" w:lineRule="auto"/>
      <w:ind w:left="1080" w:right="0" w:firstLine="0"/>
      <w:jc w:val="left"/>
      <w:rPr>
        <w:rFonts w:ascii="Lucida Sans" w:cs="Lucida Sans" w:eastAsia="Lucida Sans" w:hAnsi="Lucida Sans"/>
        <w:b w:val="0"/>
        <w:i w:val="0"/>
        <w:smallCaps w:val="0"/>
        <w:strike w:val="0"/>
        <w:color w:val="000000"/>
        <w:sz w:val="20"/>
        <w:szCs w:val="20"/>
        <w:u w:val="none"/>
        <w:shd w:fill="auto" w:val="clear"/>
        <w:vertAlign w:val="baseline"/>
      </w:rPr>
    </w:pPr>
    <w:r w:rsidDel="00000000" w:rsidR="00000000" w:rsidRPr="00000000">
      <w:rPr>
        <w:rFonts w:ascii="Lucida Sans" w:cs="Lucida Sans" w:eastAsia="Lucida Sans" w:hAnsi="Lucida Sans"/>
        <w:b w:val="1"/>
        <w:i w:val="0"/>
        <w:smallCaps w:val="0"/>
        <w:strike w:val="0"/>
        <w:color w:val="000000"/>
        <w:sz w:val="24"/>
        <w:szCs w:val="24"/>
        <w:u w:val="none"/>
        <w:shd w:fill="auto" w:val="clear"/>
        <w:vertAlign w:val="baseline"/>
        <w:rtl w:val="0"/>
      </w:rPr>
      <w:t xml:space="preserve">PRISMA 2020 Checklist</w:t>
    </w:r>
    <w:r w:rsidDel="00000000" w:rsidR="00000000" w:rsidRPr="00000000">
      <w:rPr>
        <w:rtl w:val="0"/>
      </w:rPr>
    </w:r>
    <w:r w:rsidDel="00000000" w:rsidR="00000000" w:rsidRPr="00000000">
      <w:pict>
        <v:shape id="_x0000_s2050" style="position:absolute;left:0;text-align:left;margin-left:-2.55pt;margin-top:-8.8pt;width:36pt;height:33pt;z-index:1;mso-position-horizontal:absolute;mso-position-vertical:absolute;mso-position-horizontal-relative:margin;mso-position-vertical-relative:text;" wrapcoords="-450 0 -450 21109 21600 21109 21600 0 -450 0" type="#_x0000_t75">
          <v:imagedata r:id="rId1" o:title=""/>
        </v:shape>
      </w:pic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C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sz w:val="24"/>
      <w:szCs w:val="24"/>
      <w:lang w:eastAsia="en-CA" w:val="en-CA"/>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pPr>
      <w:widowControl w:val="0"/>
      <w:autoSpaceDE w:val="0"/>
      <w:autoSpaceDN w:val="0"/>
      <w:adjustRightInd w:val="0"/>
    </w:pPr>
    <w:rPr>
      <w:rFonts w:ascii="Calibri" w:cs="Calibri" w:hAnsi="Calibri"/>
      <w:color w:val="000000"/>
      <w:sz w:val="24"/>
      <w:szCs w:val="24"/>
      <w:lang w:eastAsia="en-CA" w:val="en-CA"/>
    </w:rPr>
  </w:style>
  <w:style w:type="paragraph" w:styleId="CM1" w:customStyle="1">
    <w:name w:val="CM1"/>
    <w:basedOn w:val="Default"/>
    <w:next w:val="Default"/>
    <w:rPr>
      <w:rFonts w:cs="Times New Roman"/>
      <w:color w:val="auto"/>
    </w:rPr>
  </w:style>
  <w:style w:type="paragraph" w:styleId="CM2" w:customStyle="1">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val="1"/>
    <w:unhideWhenUsed w:val="1"/>
    <w:rsid w:val="004033C1"/>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CCgy3teqXlY2YARzXdpU4GA1pg==">CgMxLjAyCGguZ2pkZ3hzOAByITFVQ2ZSYWpMMVdURG1nLXEzSXdzQzQ1c2I4VHdjT01Ebw==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coreProperties>
</file>