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30E56" w:rsidRPr="00E05DE4" w:rsidRDefault="00530E56" w:rsidP="00530E56">
      <w:pPr>
        <w:pStyle w:val="NormalWeb"/>
        <w:spacing w:line="480" w:lineRule="auto"/>
      </w:pPr>
    </w:p>
    <w:p w:rsidR="00530E56" w:rsidRDefault="00530E56" w:rsidP="00530E56">
      <w:pPr>
        <w:pStyle w:val="NormalWeb"/>
        <w:spacing w:line="480" w:lineRule="auto"/>
      </w:pPr>
      <w:r w:rsidRPr="00E05DE4">
        <w:t>Supplementary Table S1: Number of cells in each cluster at resolution 0.3</w:t>
      </w:r>
    </w:p>
    <w:p w:rsidR="00680D54" w:rsidRDefault="00680D54" w:rsidP="00530E56">
      <w:pPr>
        <w:pStyle w:val="NormalWeb"/>
        <w:spacing w:line="480" w:lineRule="auto"/>
      </w:pPr>
    </w:p>
    <w:p w:rsidR="00680D54" w:rsidRPr="00E05DE4" w:rsidRDefault="00680D54" w:rsidP="00530E56">
      <w:pPr>
        <w:pStyle w:val="NormalWeb"/>
        <w:spacing w:line="480" w:lineRule="auto"/>
      </w:pPr>
      <w:r>
        <w:rPr>
          <w:noProof/>
          <w14:ligatures w14:val="standardContextual"/>
        </w:rPr>
        <w:drawing>
          <wp:inline distT="0" distB="0" distL="0" distR="0">
            <wp:extent cx="5943600" cy="3059430"/>
            <wp:effectExtent l="0" t="0" r="0" b="1270"/>
            <wp:docPr id="204120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20787" name="Picture 204120787"/>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059430"/>
                    </a:xfrm>
                    <a:prstGeom prst="rect">
                      <a:avLst/>
                    </a:prstGeom>
                  </pic:spPr>
                </pic:pic>
              </a:graphicData>
            </a:graphic>
          </wp:inline>
        </w:drawing>
      </w:r>
    </w:p>
    <w:p w:rsidR="00530E56" w:rsidRDefault="00530E56" w:rsidP="00530E56">
      <w:pPr>
        <w:pStyle w:val="NormalWeb"/>
        <w:tabs>
          <w:tab w:val="left" w:pos="1110"/>
        </w:tabs>
        <w:spacing w:line="480" w:lineRule="auto"/>
      </w:pPr>
      <w:r w:rsidRPr="00E05DE4">
        <w:t>Supplementary Table S2: P</w:t>
      </w:r>
      <w:r w:rsidR="00680D54">
        <w:t>roportion</w:t>
      </w:r>
      <w:r w:rsidRPr="00E05DE4">
        <w:t xml:space="preserve"> of Cells </w:t>
      </w:r>
      <w:r w:rsidR="00680D54">
        <w:t xml:space="preserve">in each cluster </w:t>
      </w:r>
    </w:p>
    <w:p w:rsidR="00680D54" w:rsidRDefault="00680D54" w:rsidP="00530E56">
      <w:pPr>
        <w:pStyle w:val="NormalWeb"/>
        <w:tabs>
          <w:tab w:val="left" w:pos="1110"/>
        </w:tabs>
        <w:spacing w:line="480" w:lineRule="auto"/>
      </w:pPr>
    </w:p>
    <w:p w:rsidR="00680D54" w:rsidRDefault="00680D54" w:rsidP="00530E56">
      <w:pPr>
        <w:pStyle w:val="NormalWeb"/>
        <w:tabs>
          <w:tab w:val="left" w:pos="1110"/>
        </w:tabs>
        <w:spacing w:line="480" w:lineRule="auto"/>
      </w:pPr>
      <w:r>
        <w:rPr>
          <w:noProof/>
          <w14:ligatures w14:val="standardContextual"/>
        </w:rPr>
        <w:drawing>
          <wp:inline distT="0" distB="0" distL="0" distR="0">
            <wp:extent cx="5943600" cy="1969135"/>
            <wp:effectExtent l="0" t="0" r="0" b="0"/>
            <wp:docPr id="14136936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693633" name="Picture 141369363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969135"/>
                    </a:xfrm>
                    <a:prstGeom prst="rect">
                      <a:avLst/>
                    </a:prstGeom>
                  </pic:spPr>
                </pic:pic>
              </a:graphicData>
            </a:graphic>
          </wp:inline>
        </w:drawing>
      </w:r>
    </w:p>
    <w:p w:rsidR="00680D54" w:rsidRDefault="00680D54" w:rsidP="00530E56">
      <w:pPr>
        <w:pStyle w:val="NormalWeb"/>
        <w:tabs>
          <w:tab w:val="left" w:pos="1110"/>
        </w:tabs>
        <w:spacing w:line="480" w:lineRule="auto"/>
      </w:pPr>
    </w:p>
    <w:p w:rsidR="00680D54" w:rsidRPr="00E05DE4" w:rsidRDefault="00680D54" w:rsidP="00530E56">
      <w:pPr>
        <w:pStyle w:val="NormalWeb"/>
        <w:tabs>
          <w:tab w:val="left" w:pos="1110"/>
        </w:tabs>
        <w:spacing w:line="480" w:lineRule="auto"/>
      </w:pPr>
    </w:p>
    <w:p w:rsidR="00530E56" w:rsidRDefault="00530E56" w:rsidP="00530E56">
      <w:pPr>
        <w:pStyle w:val="NormalWeb"/>
        <w:spacing w:line="480" w:lineRule="auto"/>
      </w:pPr>
      <w:r w:rsidRPr="00E05DE4">
        <w:t xml:space="preserve">Supplementary Figure 1: Sc-RNA seq analysis. A) UMAP of clusters in the control and Idh1 mutant biological replicates. B) Heat map showing top 5 differentially expressed genes in each cluster.  </w:t>
      </w:r>
    </w:p>
    <w:p w:rsidR="00680D54" w:rsidRDefault="00680D54" w:rsidP="00530E56">
      <w:pPr>
        <w:pStyle w:val="NormalWeb"/>
        <w:spacing w:line="480" w:lineRule="auto"/>
      </w:pPr>
      <w:r>
        <w:rPr>
          <w:noProof/>
          <w14:ligatures w14:val="standardContextual"/>
        </w:rPr>
        <w:drawing>
          <wp:inline distT="0" distB="0" distL="0" distR="0">
            <wp:extent cx="5862595" cy="4267200"/>
            <wp:effectExtent l="0" t="0" r="5080" b="0"/>
            <wp:docPr id="8949588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958842" name="Picture 894958842"/>
                    <pic:cNvPicPr/>
                  </pic:nvPicPr>
                  <pic:blipFill>
                    <a:blip r:embed="rId6">
                      <a:extLst>
                        <a:ext uri="{28A0092B-C50C-407E-A947-70E740481C1C}">
                          <a14:useLocalDpi xmlns:a14="http://schemas.microsoft.com/office/drawing/2010/main" val="0"/>
                        </a:ext>
                      </a:extLst>
                    </a:blip>
                    <a:stretch>
                      <a:fillRect/>
                    </a:stretch>
                  </pic:blipFill>
                  <pic:spPr>
                    <a:xfrm>
                      <a:off x="0" y="0"/>
                      <a:ext cx="5917102" cy="4306874"/>
                    </a:xfrm>
                    <a:prstGeom prst="rect">
                      <a:avLst/>
                    </a:prstGeom>
                  </pic:spPr>
                </pic:pic>
              </a:graphicData>
            </a:graphic>
          </wp:inline>
        </w:drawing>
      </w:r>
    </w:p>
    <w:p w:rsidR="00680D54" w:rsidRDefault="00680D54" w:rsidP="00530E56">
      <w:pPr>
        <w:pStyle w:val="NormalWeb"/>
        <w:spacing w:line="480" w:lineRule="auto"/>
      </w:pPr>
    </w:p>
    <w:p w:rsidR="00680D54" w:rsidRDefault="00680D54" w:rsidP="00530E56">
      <w:pPr>
        <w:pStyle w:val="NormalWeb"/>
        <w:spacing w:line="480" w:lineRule="auto"/>
      </w:pPr>
    </w:p>
    <w:p w:rsidR="00680D54" w:rsidRPr="00E05DE4" w:rsidRDefault="00680D54" w:rsidP="00530E56">
      <w:pPr>
        <w:pStyle w:val="NormalWeb"/>
        <w:spacing w:line="480" w:lineRule="auto"/>
      </w:pPr>
    </w:p>
    <w:p w:rsidR="00530E56" w:rsidRDefault="00530E56" w:rsidP="00530E56">
      <w:pPr>
        <w:pStyle w:val="NormalWeb"/>
        <w:spacing w:line="480" w:lineRule="auto"/>
      </w:pPr>
      <w:r w:rsidRPr="00E05DE4">
        <w:lastRenderedPageBreak/>
        <w:t xml:space="preserve">Supplementary Figure 2: Violin plots of top genes from each cluster. Chondrocyte markers Sox9, Col2a1, and </w:t>
      </w:r>
      <w:proofErr w:type="spellStart"/>
      <w:r w:rsidRPr="00E05DE4">
        <w:t>Acan</w:t>
      </w:r>
      <w:proofErr w:type="spellEnd"/>
      <w:r w:rsidRPr="00E05DE4">
        <w:t xml:space="preserve">, as well as subtypes of chondrocytes, Creb5, Wif1, Grem1, Runx2, Prkg2, Malat1, </w:t>
      </w:r>
      <w:proofErr w:type="spellStart"/>
      <w:r w:rsidRPr="00E05DE4">
        <w:t>Ucma</w:t>
      </w:r>
      <w:proofErr w:type="spellEnd"/>
      <w:r w:rsidRPr="00E05DE4">
        <w:t xml:space="preserve">, Prkg2, </w:t>
      </w:r>
      <w:proofErr w:type="spellStart"/>
      <w:r w:rsidRPr="00E05DE4">
        <w:t>Ihh</w:t>
      </w:r>
      <w:proofErr w:type="spellEnd"/>
      <w:r w:rsidRPr="00E05DE4">
        <w:t xml:space="preserve">, Col10a1, Sp7, Mmp13, Runx2, Sp7, Mmp13, Top2a, Mki67 and Lig1.  The y-axis showing the expression level and x-axis showing the cluster number. </w:t>
      </w:r>
    </w:p>
    <w:p w:rsidR="00680D54" w:rsidRDefault="00680D54" w:rsidP="00530E56">
      <w:pPr>
        <w:pStyle w:val="NormalWeb"/>
        <w:spacing w:line="480" w:lineRule="auto"/>
      </w:pPr>
      <w:r>
        <w:rPr>
          <w:noProof/>
          <w14:ligatures w14:val="standardContextual"/>
        </w:rPr>
        <w:drawing>
          <wp:inline distT="0" distB="0" distL="0" distR="0">
            <wp:extent cx="4572502" cy="5917384"/>
            <wp:effectExtent l="0" t="0" r="0" b="0"/>
            <wp:docPr id="7813653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365363" name="Picture 781365363"/>
                    <pic:cNvPicPr/>
                  </pic:nvPicPr>
                  <pic:blipFill>
                    <a:blip r:embed="rId7">
                      <a:extLst>
                        <a:ext uri="{28A0092B-C50C-407E-A947-70E740481C1C}">
                          <a14:useLocalDpi xmlns:a14="http://schemas.microsoft.com/office/drawing/2010/main" val="0"/>
                        </a:ext>
                      </a:extLst>
                    </a:blip>
                    <a:stretch>
                      <a:fillRect/>
                    </a:stretch>
                  </pic:blipFill>
                  <pic:spPr>
                    <a:xfrm>
                      <a:off x="0" y="0"/>
                      <a:ext cx="4582457" cy="5930267"/>
                    </a:xfrm>
                    <a:prstGeom prst="rect">
                      <a:avLst/>
                    </a:prstGeom>
                  </pic:spPr>
                </pic:pic>
              </a:graphicData>
            </a:graphic>
          </wp:inline>
        </w:drawing>
      </w:r>
    </w:p>
    <w:p w:rsidR="00680D54" w:rsidRPr="00E05DE4" w:rsidRDefault="00680D54" w:rsidP="00530E56">
      <w:pPr>
        <w:pStyle w:val="NormalWeb"/>
        <w:spacing w:line="480" w:lineRule="auto"/>
      </w:pPr>
    </w:p>
    <w:p w:rsidR="00530E56" w:rsidRDefault="00530E56" w:rsidP="00530E56">
      <w:pPr>
        <w:spacing w:line="480" w:lineRule="auto"/>
      </w:pPr>
      <w:r w:rsidRPr="00E05DE4">
        <w:lastRenderedPageBreak/>
        <w:t xml:space="preserve">Supplementary Figure 3: </w:t>
      </w:r>
      <w:proofErr w:type="spellStart"/>
      <w:r w:rsidRPr="00E05DE4">
        <w:t>Pseudotime</w:t>
      </w:r>
      <w:proofErr w:type="spellEnd"/>
      <w:r w:rsidRPr="00E05DE4">
        <w:t xml:space="preserve"> ordering of single cells on x-axis in the scale of 0-50 and gene expression on y-axis. The dot size indicates the number of cells in each </w:t>
      </w:r>
      <w:proofErr w:type="spellStart"/>
      <w:r w:rsidRPr="00E05DE4">
        <w:t>pseudotime</w:t>
      </w:r>
      <w:proofErr w:type="spellEnd"/>
      <w:r w:rsidRPr="00E05DE4">
        <w:t xml:space="preserve"> bin and the blue-red color range indicates the expression level from low to high, respectively.</w:t>
      </w:r>
    </w:p>
    <w:p w:rsidR="00680D54" w:rsidRDefault="00680D54" w:rsidP="00530E56">
      <w:pPr>
        <w:spacing w:line="480" w:lineRule="auto"/>
      </w:pPr>
    </w:p>
    <w:p w:rsidR="00680D54" w:rsidRPr="00E05DE4" w:rsidRDefault="00680D54" w:rsidP="00530E56">
      <w:pPr>
        <w:spacing w:line="480" w:lineRule="auto"/>
      </w:pPr>
      <w:r>
        <w:rPr>
          <w:noProof/>
          <w14:ligatures w14:val="standardContextual"/>
        </w:rPr>
        <w:drawing>
          <wp:inline distT="0" distB="0" distL="0" distR="0">
            <wp:extent cx="5023715" cy="6501310"/>
            <wp:effectExtent l="0" t="0" r="0" b="0"/>
            <wp:docPr id="8262569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256912" name="Picture 826256912"/>
                    <pic:cNvPicPr/>
                  </pic:nvPicPr>
                  <pic:blipFill>
                    <a:blip r:embed="rId8">
                      <a:extLst>
                        <a:ext uri="{28A0092B-C50C-407E-A947-70E740481C1C}">
                          <a14:useLocalDpi xmlns:a14="http://schemas.microsoft.com/office/drawing/2010/main" val="0"/>
                        </a:ext>
                      </a:extLst>
                    </a:blip>
                    <a:stretch>
                      <a:fillRect/>
                    </a:stretch>
                  </pic:blipFill>
                  <pic:spPr>
                    <a:xfrm>
                      <a:off x="0" y="0"/>
                      <a:ext cx="5045873" cy="6529985"/>
                    </a:xfrm>
                    <a:prstGeom prst="rect">
                      <a:avLst/>
                    </a:prstGeom>
                  </pic:spPr>
                </pic:pic>
              </a:graphicData>
            </a:graphic>
          </wp:inline>
        </w:drawing>
      </w:r>
    </w:p>
    <w:p w:rsidR="00530E56" w:rsidRDefault="00530E56" w:rsidP="00530E56">
      <w:pPr>
        <w:pStyle w:val="NormalWeb"/>
        <w:spacing w:line="480" w:lineRule="auto"/>
      </w:pPr>
      <w:r w:rsidRPr="00E05DE4">
        <w:lastRenderedPageBreak/>
        <w:t>Supplementary Figure 4: GSEA of unique cluster showing downregulation of extracellular matrix structural constituent, ossification, chondrocyte differentiation, skeletal development, and connective tissue development, while upregulation cholesterol homeostasis, sterol biosynthetic process and mTORC1 signaling pathway.</w:t>
      </w:r>
    </w:p>
    <w:p w:rsidR="00680D54" w:rsidRDefault="00680D54" w:rsidP="00530E56">
      <w:pPr>
        <w:pStyle w:val="NormalWeb"/>
        <w:spacing w:line="480" w:lineRule="auto"/>
      </w:pPr>
      <w:r>
        <w:rPr>
          <w:noProof/>
          <w14:ligatures w14:val="standardContextual"/>
        </w:rPr>
        <w:drawing>
          <wp:inline distT="0" distB="0" distL="0" distR="0">
            <wp:extent cx="4703755" cy="6087242"/>
            <wp:effectExtent l="0" t="0" r="0" b="0"/>
            <wp:docPr id="4507939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793982" name="Picture 450793982"/>
                    <pic:cNvPicPr/>
                  </pic:nvPicPr>
                  <pic:blipFill>
                    <a:blip r:embed="rId9">
                      <a:extLst>
                        <a:ext uri="{28A0092B-C50C-407E-A947-70E740481C1C}">
                          <a14:useLocalDpi xmlns:a14="http://schemas.microsoft.com/office/drawing/2010/main" val="0"/>
                        </a:ext>
                      </a:extLst>
                    </a:blip>
                    <a:stretch>
                      <a:fillRect/>
                    </a:stretch>
                  </pic:blipFill>
                  <pic:spPr>
                    <a:xfrm>
                      <a:off x="0" y="0"/>
                      <a:ext cx="4719359" cy="6107436"/>
                    </a:xfrm>
                    <a:prstGeom prst="rect">
                      <a:avLst/>
                    </a:prstGeom>
                  </pic:spPr>
                </pic:pic>
              </a:graphicData>
            </a:graphic>
          </wp:inline>
        </w:drawing>
      </w:r>
    </w:p>
    <w:p w:rsidR="00680D54" w:rsidRPr="00E05DE4" w:rsidRDefault="00680D54" w:rsidP="00530E56">
      <w:pPr>
        <w:pStyle w:val="NormalWeb"/>
        <w:spacing w:line="480" w:lineRule="auto"/>
      </w:pPr>
    </w:p>
    <w:p w:rsidR="00530E56" w:rsidRDefault="00530E56" w:rsidP="00530E56">
      <w:pPr>
        <w:pStyle w:val="NormalWeb"/>
        <w:spacing w:line="480" w:lineRule="auto"/>
      </w:pPr>
      <w:r w:rsidRPr="00E05DE4">
        <w:lastRenderedPageBreak/>
        <w:t xml:space="preserve">Supplementary Figure 5: GSEA of cluster 2 showing upregulation of ribosomal subunit, oxidative phosphorylation, large ribosomal subunit, mitotic cell cycle, epithelial mesenchymal transition and </w:t>
      </w:r>
      <w:proofErr w:type="spellStart"/>
      <w:r w:rsidRPr="00E05DE4">
        <w:t>TNFa</w:t>
      </w:r>
      <w:proofErr w:type="spellEnd"/>
      <w:r w:rsidRPr="00E05DE4">
        <w:t xml:space="preserve"> </w:t>
      </w:r>
      <w:proofErr w:type="spellStart"/>
      <w:r w:rsidRPr="00E05DE4">
        <w:t>signlaing</w:t>
      </w:r>
      <w:proofErr w:type="spellEnd"/>
      <w:r w:rsidRPr="00E05DE4">
        <w:t xml:space="preserve"> via NFKB.</w:t>
      </w:r>
    </w:p>
    <w:p w:rsidR="00680D54" w:rsidRDefault="00680D54" w:rsidP="00530E56">
      <w:pPr>
        <w:pStyle w:val="NormalWeb"/>
        <w:spacing w:line="480" w:lineRule="auto"/>
      </w:pPr>
      <w:r>
        <w:rPr>
          <w:noProof/>
          <w14:ligatures w14:val="standardContextual"/>
        </w:rPr>
        <w:drawing>
          <wp:inline distT="0" distB="0" distL="0" distR="0">
            <wp:extent cx="5007534" cy="6480370"/>
            <wp:effectExtent l="0" t="0" r="0" b="0"/>
            <wp:docPr id="40584274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842741" name="Picture 405842741"/>
                    <pic:cNvPicPr/>
                  </pic:nvPicPr>
                  <pic:blipFill>
                    <a:blip r:embed="rId10">
                      <a:extLst>
                        <a:ext uri="{28A0092B-C50C-407E-A947-70E740481C1C}">
                          <a14:useLocalDpi xmlns:a14="http://schemas.microsoft.com/office/drawing/2010/main" val="0"/>
                        </a:ext>
                      </a:extLst>
                    </a:blip>
                    <a:stretch>
                      <a:fillRect/>
                    </a:stretch>
                  </pic:blipFill>
                  <pic:spPr>
                    <a:xfrm>
                      <a:off x="0" y="0"/>
                      <a:ext cx="5023901" cy="6501551"/>
                    </a:xfrm>
                    <a:prstGeom prst="rect">
                      <a:avLst/>
                    </a:prstGeom>
                  </pic:spPr>
                </pic:pic>
              </a:graphicData>
            </a:graphic>
          </wp:inline>
        </w:drawing>
      </w:r>
    </w:p>
    <w:p w:rsidR="00680D54" w:rsidRPr="00E05DE4" w:rsidRDefault="00680D54" w:rsidP="00530E56">
      <w:pPr>
        <w:pStyle w:val="NormalWeb"/>
        <w:spacing w:line="480" w:lineRule="auto"/>
      </w:pPr>
    </w:p>
    <w:sectPr w:rsidR="00680D54" w:rsidRPr="00E05D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E56"/>
    <w:rsid w:val="00011806"/>
    <w:rsid w:val="0002049A"/>
    <w:rsid w:val="00024048"/>
    <w:rsid w:val="00037D06"/>
    <w:rsid w:val="00073EAB"/>
    <w:rsid w:val="00083417"/>
    <w:rsid w:val="000D2CAD"/>
    <w:rsid w:val="00207C5E"/>
    <w:rsid w:val="00224734"/>
    <w:rsid w:val="00386D20"/>
    <w:rsid w:val="004F5C0F"/>
    <w:rsid w:val="00530E56"/>
    <w:rsid w:val="00674DD1"/>
    <w:rsid w:val="00680D54"/>
    <w:rsid w:val="006C492F"/>
    <w:rsid w:val="007B1F03"/>
    <w:rsid w:val="00805464"/>
    <w:rsid w:val="00917CF6"/>
    <w:rsid w:val="009808F5"/>
    <w:rsid w:val="009D0696"/>
    <w:rsid w:val="00A90F94"/>
    <w:rsid w:val="00AC3661"/>
    <w:rsid w:val="00AF1B8E"/>
    <w:rsid w:val="00B17B52"/>
    <w:rsid w:val="00B3368B"/>
    <w:rsid w:val="00C53154"/>
    <w:rsid w:val="00D302CF"/>
    <w:rsid w:val="00DE5669"/>
    <w:rsid w:val="00EC3BB8"/>
    <w:rsid w:val="00EE1BD5"/>
    <w:rsid w:val="00FA7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2FDD20"/>
  <w15:chartTrackingRefBased/>
  <w15:docId w15:val="{B58A80B1-B4EF-034D-85AA-BB160AC2D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E56"/>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30E5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emf"/><Relationship Id="rId4" Type="http://schemas.openxmlformats.org/officeDocument/2006/relationships/image" Target="media/image1.png"/><Relationship Id="rId9"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228</Words>
  <Characters>1302</Characters>
  <Application>Microsoft Office Word</Application>
  <DocSecurity>0</DocSecurity>
  <Lines>10</Lines>
  <Paragraphs>3</Paragraphs>
  <ScaleCrop>false</ScaleCrop>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Alman</dc:creator>
  <cp:keywords/>
  <dc:description/>
  <cp:lastModifiedBy>ben alman</cp:lastModifiedBy>
  <cp:revision>2</cp:revision>
  <dcterms:created xsi:type="dcterms:W3CDTF">2024-05-19T20:54:00Z</dcterms:created>
  <dcterms:modified xsi:type="dcterms:W3CDTF">2024-05-19T21:18:00Z</dcterms:modified>
</cp:coreProperties>
</file>