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DD44" w14:textId="77777777" w:rsidR="00DC1A14" w:rsidRDefault="00DC1A14" w:rsidP="00DC1A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it-IT"/>
          <w14:ligatures w14:val="none"/>
        </w:rPr>
      </w:pPr>
    </w:p>
    <w:p w14:paraId="76430580" w14:textId="77777777" w:rsidR="00DC1A14" w:rsidRDefault="00DC1A14" w:rsidP="00DC1A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it-IT"/>
          <w14:ligatures w14:val="none"/>
        </w:rPr>
      </w:pPr>
    </w:p>
    <w:p w14:paraId="602B9934" w14:textId="77777777" w:rsidR="00DC1A14" w:rsidRPr="00875F06" w:rsidRDefault="00DC1A14" w:rsidP="00DC1A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it-IT"/>
          <w14:ligatures w14:val="none"/>
        </w:rPr>
      </w:pPr>
    </w:p>
    <w:tbl>
      <w:tblPr>
        <w:tblW w:w="3584" w:type="pct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5006"/>
        <w:gridCol w:w="1902"/>
      </w:tblGrid>
      <w:tr w:rsidR="00DC1A14" w:rsidRPr="00397A6C" w14:paraId="2A113B74" w14:textId="77777777" w:rsidTr="00417A73">
        <w:tc>
          <w:tcPr>
            <w:tcW w:w="3623" w:type="pct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03A1371C" w14:textId="77777777" w:rsidR="00DC1A14" w:rsidRPr="00397A6C" w:rsidRDefault="00DC1A14" w:rsidP="00417A7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  <w14:ligatures w14:val="none"/>
              </w:rPr>
              <w:t>VARIABLES</w:t>
            </w:r>
          </w:p>
        </w:tc>
        <w:tc>
          <w:tcPr>
            <w:tcW w:w="1377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E8E8E8" w:themeFill="background2"/>
            <w:noWrap/>
            <w:hideMark/>
          </w:tcPr>
          <w:tbl>
            <w:tblPr>
              <w:tblW w:w="1680" w:type="dxa"/>
              <w:shd w:val="clear" w:color="auto" w:fill="BFBFBF"/>
              <w:tblLook w:val="04A0" w:firstRow="1" w:lastRow="0" w:firstColumn="1" w:lastColumn="0" w:noHBand="0" w:noVBand="1"/>
            </w:tblPr>
            <w:tblGrid>
              <w:gridCol w:w="1686"/>
            </w:tblGrid>
            <w:tr w:rsidR="00DC1A14" w:rsidRPr="00397A6C" w14:paraId="5CEE7586" w14:textId="77777777" w:rsidTr="00417A73">
              <w:tc>
                <w:tcPr>
                  <w:tcW w:w="1686" w:type="dxa"/>
                  <w:shd w:val="clear" w:color="auto" w:fill="D1D1D1" w:themeFill="background2" w:themeFillShade="E6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ACBF121" w14:textId="77777777" w:rsidR="00DC1A14" w:rsidRPr="00397A6C" w:rsidRDefault="00DC1A14" w:rsidP="00417A73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it-IT"/>
                      <w14:ligatures w14:val="none"/>
                    </w:rPr>
                    <w:t>MEAN±SD</w:t>
                  </w:r>
                </w:p>
              </w:tc>
            </w:tr>
          </w:tbl>
          <w:p w14:paraId="431F7D28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C1A14" w:rsidRPr="00397A6C" w14:paraId="0DE76C48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33CA561A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229566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Age (years)</w:t>
                  </w:r>
                </w:p>
              </w:tc>
            </w:tr>
          </w:tbl>
          <w:p w14:paraId="7455FA96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B2FD9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45,67±15,07</w:t>
            </w:r>
          </w:p>
        </w:tc>
      </w:tr>
      <w:tr w:rsidR="00DC1A14" w:rsidRPr="00397A6C" w14:paraId="49B22846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46FF00CB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31AE79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BMI (Kg/m</w:t>
                  </w: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it-IT"/>
                      <w14:ligatures w14:val="none"/>
                    </w:rPr>
                    <w:t>2</w:t>
                  </w: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)</w:t>
                  </w:r>
                </w:p>
              </w:tc>
            </w:tr>
          </w:tbl>
          <w:p w14:paraId="3FCE455D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7D48E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40,89±8,02</w:t>
            </w:r>
          </w:p>
        </w:tc>
      </w:tr>
      <w:tr w:rsidR="00DC1A14" w:rsidRPr="00397A6C" w14:paraId="4708955C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241C204E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BFD35B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Waist circumference (cm)</w:t>
                  </w:r>
                </w:p>
              </w:tc>
            </w:tr>
          </w:tbl>
          <w:p w14:paraId="6610066F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3AFB6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118,34±17,90</w:t>
            </w:r>
          </w:p>
        </w:tc>
      </w:tr>
      <w:tr w:rsidR="00DC1A14" w:rsidRPr="00397A6C" w14:paraId="259251C7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2EED8D6D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56C5C3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Hip circumference (cm)</w:t>
                  </w:r>
                </w:p>
              </w:tc>
            </w:tr>
          </w:tbl>
          <w:p w14:paraId="6A57624A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2ACF7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126,58±15,18</w:t>
            </w:r>
          </w:p>
        </w:tc>
      </w:tr>
      <w:tr w:rsidR="00DC1A14" w:rsidRPr="00397A6C" w14:paraId="179754CB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4330A5E1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581528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WHR</w:t>
                  </w:r>
                </w:p>
              </w:tc>
            </w:tr>
          </w:tbl>
          <w:p w14:paraId="3C587671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48E64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0,94±0,111</w:t>
            </w:r>
          </w:p>
        </w:tc>
      </w:tr>
      <w:tr w:rsidR="00DC1A14" w:rsidRPr="00397A6C" w14:paraId="1B932202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4BD82BC0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9CA7A5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TC/HDL ratio</w:t>
                  </w:r>
                </w:p>
              </w:tc>
            </w:tr>
          </w:tbl>
          <w:p w14:paraId="3F13312D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26FAD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3,50±0,76</w:t>
            </w:r>
          </w:p>
        </w:tc>
      </w:tr>
      <w:tr w:rsidR="00DC1A14" w:rsidRPr="00397A6C" w14:paraId="755F0B0E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012291EE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8C5840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TG/HDL ratio</w:t>
                  </w:r>
                </w:p>
              </w:tc>
            </w:tr>
          </w:tbl>
          <w:p w14:paraId="2645028C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F7958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2,11±1,26</w:t>
            </w:r>
          </w:p>
        </w:tc>
      </w:tr>
      <w:tr w:rsidR="00DC1A14" w:rsidRPr="00397A6C" w14:paraId="49C00587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34F48176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3817C3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HR (bpm)</w:t>
                  </w:r>
                </w:p>
              </w:tc>
            </w:tr>
          </w:tbl>
          <w:p w14:paraId="23175BBE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753A0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74,05±12,70</w:t>
            </w:r>
          </w:p>
        </w:tc>
      </w:tr>
      <w:tr w:rsidR="00DC1A14" w:rsidRPr="00397A6C" w14:paraId="4B99897B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47EA4664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A0F52A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SP (mmHg)</w:t>
                  </w:r>
                </w:p>
              </w:tc>
            </w:tr>
          </w:tbl>
          <w:p w14:paraId="019B4705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03261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131±19,07</w:t>
            </w:r>
          </w:p>
        </w:tc>
      </w:tr>
      <w:tr w:rsidR="00DC1A14" w:rsidRPr="00397A6C" w14:paraId="78AA6C77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08FC070B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3C1B9C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DP (mmHg)</w:t>
                  </w:r>
                </w:p>
              </w:tc>
            </w:tr>
          </w:tbl>
          <w:p w14:paraId="47A6DC87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71556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82,81±6,43</w:t>
            </w:r>
          </w:p>
        </w:tc>
      </w:tr>
      <w:tr w:rsidR="00DC1A14" w:rsidRPr="00397A6C" w14:paraId="4ABD48E3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2A885785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100478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Total Cholesterol (mg/dL)</w:t>
                  </w:r>
                </w:p>
              </w:tc>
            </w:tr>
          </w:tbl>
          <w:p w14:paraId="4B9260AF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3EB78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204,32±42,20</w:t>
            </w:r>
          </w:p>
        </w:tc>
      </w:tr>
      <w:tr w:rsidR="00DC1A14" w:rsidRPr="00397A6C" w14:paraId="08865D3A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1700972E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A214B0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LDL</w:t>
                  </w:r>
                  <w:r w:rsidRPr="00397A6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it-IT"/>
                      <w14:ligatures w14:val="none"/>
                    </w:rPr>
                    <w:t xml:space="preserve"> </w:t>
                  </w: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(mg/dL)</w:t>
                  </w:r>
                </w:p>
              </w:tc>
            </w:tr>
          </w:tbl>
          <w:p w14:paraId="0CB48120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A720F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120,63±30,00</w:t>
            </w:r>
          </w:p>
        </w:tc>
      </w:tr>
      <w:tr w:rsidR="00DC1A14" w:rsidRPr="00397A6C" w14:paraId="65AD140A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68DB2384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B34141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HDL (mg/dL)</w:t>
                  </w:r>
                </w:p>
              </w:tc>
            </w:tr>
          </w:tbl>
          <w:p w14:paraId="39EE750A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CE4AA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60,30±15,86</w:t>
            </w:r>
          </w:p>
        </w:tc>
      </w:tr>
      <w:tr w:rsidR="00DC1A14" w:rsidRPr="00397A6C" w14:paraId="1A79C312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1B61A38B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BE6AC02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Triglycerides (mg/dL)</w:t>
                  </w:r>
                </w:p>
              </w:tc>
            </w:tr>
          </w:tbl>
          <w:p w14:paraId="0BCBC4AB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49E4D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116,52±58,46</w:t>
            </w:r>
          </w:p>
        </w:tc>
      </w:tr>
      <w:tr w:rsidR="00DC1A14" w:rsidRPr="00397A6C" w14:paraId="57BD0510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66E15706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3D4DE0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Glycemia (mg/dL)</w:t>
                  </w:r>
                </w:p>
              </w:tc>
            </w:tr>
          </w:tbl>
          <w:p w14:paraId="6DD47A69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90A4E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101,99±34,92</w:t>
            </w:r>
          </w:p>
        </w:tc>
      </w:tr>
      <w:tr w:rsidR="00DC1A14" w:rsidRPr="00397A6C" w14:paraId="57007980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5DF88A47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780F88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Insulin (mUI/mL)</w:t>
                  </w:r>
                </w:p>
              </w:tc>
            </w:tr>
          </w:tbl>
          <w:p w14:paraId="22DDB6A3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453D2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24,95±22,60</w:t>
            </w:r>
          </w:p>
        </w:tc>
      </w:tr>
      <w:tr w:rsidR="00DC1A14" w:rsidRPr="00397A6C" w14:paraId="612DA316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2AA0163D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421803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HOMA-IR</w:t>
                  </w:r>
                </w:p>
              </w:tc>
            </w:tr>
          </w:tbl>
          <w:p w14:paraId="5A81F242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7AE7C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7,78±12,95</w:t>
            </w:r>
          </w:p>
        </w:tc>
      </w:tr>
      <w:tr w:rsidR="00DC1A14" w:rsidRPr="00397A6C" w14:paraId="45680967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7329ACBA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D66D3E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HbA1c%</w:t>
                  </w:r>
                </w:p>
              </w:tc>
            </w:tr>
          </w:tbl>
          <w:p w14:paraId="20D4472B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B102B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5,79±1,54</w:t>
            </w:r>
          </w:p>
        </w:tc>
      </w:tr>
      <w:tr w:rsidR="00DC1A14" w:rsidRPr="00397A6C" w14:paraId="0AD70CCC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2B988AE0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3D8EB5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TSH (µUI/mL)</w:t>
                  </w:r>
                </w:p>
              </w:tc>
            </w:tr>
          </w:tbl>
          <w:p w14:paraId="1614740A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4741C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2,32±1,03</w:t>
            </w:r>
          </w:p>
        </w:tc>
      </w:tr>
      <w:tr w:rsidR="00DC1A14" w:rsidRPr="00397A6C" w14:paraId="55672FA5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23320D9F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12B18B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FT4 (ng/dL)</w:t>
                  </w:r>
                </w:p>
              </w:tc>
            </w:tr>
          </w:tbl>
          <w:p w14:paraId="5241446F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B2E97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1,11±0,24</w:t>
            </w:r>
          </w:p>
        </w:tc>
      </w:tr>
      <w:tr w:rsidR="00DC1A14" w:rsidRPr="00397A6C" w14:paraId="79518324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59C16829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9BB025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FT3 (pg/mL)</w:t>
                  </w:r>
                </w:p>
              </w:tc>
            </w:tr>
          </w:tbl>
          <w:p w14:paraId="6BC5DC50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1C6BA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3,10±0,77</w:t>
            </w:r>
          </w:p>
        </w:tc>
      </w:tr>
      <w:tr w:rsidR="00DC1A14" w:rsidRPr="00397A6C" w14:paraId="3C852EE7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90"/>
            </w:tblGrid>
            <w:tr w:rsidR="00DC1A14" w:rsidRPr="00397A6C" w14:paraId="56C05062" w14:textId="77777777" w:rsidTr="00417A73">
              <w:tc>
                <w:tcPr>
                  <w:tcW w:w="479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20F769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 xml:space="preserve">Estradiol (pg/mL) in females </w:t>
                  </w:r>
                </w:p>
              </w:tc>
            </w:tr>
          </w:tbl>
          <w:p w14:paraId="2AD8A641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EDF9B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32,12±22,12</w:t>
            </w:r>
          </w:p>
        </w:tc>
      </w:tr>
      <w:tr w:rsidR="00DC1A14" w:rsidRPr="00397A6C" w14:paraId="70ADAF9E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p w14:paraId="5C65157B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  <w14:ligatures w14:val="none"/>
              </w:rPr>
              <w:t>Total Testosterone (ng/mL) in males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5E70D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2,97±1,23</w:t>
            </w:r>
          </w:p>
        </w:tc>
      </w:tr>
      <w:tr w:rsidR="00DC1A14" w:rsidRPr="00397A6C" w14:paraId="1A84F150" w14:textId="77777777" w:rsidTr="00417A73">
        <w:tc>
          <w:tcPr>
            <w:tcW w:w="3623" w:type="pct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hideMark/>
          </w:tcPr>
          <w:tbl>
            <w:tblPr>
              <w:tblW w:w="4785" w:type="dxa"/>
              <w:tblLook w:val="04A0" w:firstRow="1" w:lastRow="0" w:firstColumn="1" w:lastColumn="0" w:noHBand="0" w:noVBand="1"/>
            </w:tblPr>
            <w:tblGrid>
              <w:gridCol w:w="4785"/>
            </w:tblGrid>
            <w:tr w:rsidR="00DC1A14" w:rsidRPr="00397A6C" w14:paraId="2A072487" w14:textId="77777777" w:rsidTr="00417A73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372EB1" w14:textId="77777777" w:rsidR="00DC1A14" w:rsidRPr="00397A6C" w:rsidRDefault="00DC1A14" w:rsidP="00417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  <w14:ligatures w14:val="none"/>
                    </w:rPr>
                    <w:t>Oxytocin (pg/mL)</w:t>
                  </w:r>
                </w:p>
              </w:tc>
            </w:tr>
          </w:tbl>
          <w:p w14:paraId="6F111BEB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8EE25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  <w:t>1365,61±438,03</w:t>
            </w:r>
          </w:p>
        </w:tc>
      </w:tr>
      <w:tr w:rsidR="00DC1A14" w:rsidRPr="00397A6C" w14:paraId="7A584982" w14:textId="77777777" w:rsidTr="00417A73">
        <w:tc>
          <w:tcPr>
            <w:tcW w:w="3623" w:type="pct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noWrap/>
          </w:tcPr>
          <w:p w14:paraId="792A44E1" w14:textId="77777777" w:rsidR="00DC1A14" w:rsidRPr="00397A6C" w:rsidRDefault="00DC1A14" w:rsidP="00417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377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</w:tcPr>
          <w:p w14:paraId="65A15C21" w14:textId="77777777" w:rsidR="00DC1A14" w:rsidRPr="00397A6C" w:rsidRDefault="00DC1A14" w:rsidP="0041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2808F32B" w14:textId="77777777" w:rsidR="00DC1A14" w:rsidRPr="00700168" w:rsidRDefault="00DC1A14" w:rsidP="00DC1A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700168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Table 2.</w:t>
      </w:r>
      <w:r w:rsidRPr="0070016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Clinical, biochemical and anthropometric characteristics of the study population (n. 21). Abbreviations: BMI, Body Mass Index; WHR (Waist-Hip ratio), waist-to-hip ratio; TC/HDL ratio, Total Cholesterol/HDL cholesterol ratio; TG/HDL ratio, Triglyceride/HDL cholesterol ratio; HR, Heart Rate; SP, Systolic Pressure; DP, Diastolic Pressure; HOMA-IR, Homeostasis Model Assessment of Insulin Resistance; Hba1c, Glycated hemoglobin; TSH, Thyrotropin; FT4, Free Thyroxine T4; FT3, Free Thryiodothyronine T3.</w:t>
      </w:r>
    </w:p>
    <w:p w14:paraId="48E61D36" w14:textId="77777777" w:rsidR="00DC1A14" w:rsidRDefault="00DC1A14" w:rsidP="00DC1A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it-IT"/>
          <w14:ligatures w14:val="none"/>
        </w:rPr>
      </w:pPr>
    </w:p>
    <w:p w14:paraId="52253A33" w14:textId="77777777" w:rsidR="00DC1A14" w:rsidRDefault="00DC1A14" w:rsidP="00DC1A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it-IT"/>
          <w14:ligatures w14:val="none"/>
        </w:rPr>
      </w:pPr>
    </w:p>
    <w:p w14:paraId="3DA09412" w14:textId="77777777" w:rsidR="00DC1A14" w:rsidRPr="00875F06" w:rsidRDefault="00DC1A14" w:rsidP="00DC1A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it-IT"/>
          <w14:ligatures w14:val="none"/>
        </w:rPr>
      </w:pP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472"/>
        <w:gridCol w:w="1701"/>
      </w:tblGrid>
      <w:tr w:rsidR="00DC1A14" w:rsidRPr="00397A6C" w14:paraId="7F65670D" w14:textId="77777777" w:rsidTr="00417A73">
        <w:tc>
          <w:tcPr>
            <w:tcW w:w="147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42D42B15" w14:textId="77777777" w:rsidR="00DC1A14" w:rsidRPr="00397A6C" w:rsidRDefault="00DC1A14" w:rsidP="00417A73">
            <w:pPr>
              <w:spacing w:before="24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  <w14:ligatures w14:val="none"/>
              </w:rPr>
              <w:lastRenderedPageBreak/>
              <w:t>VARIABLES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E8E8E8" w:themeFill="background2"/>
            <w:hideMark/>
          </w:tcPr>
          <w:p w14:paraId="60859301" w14:textId="77777777" w:rsidR="00DC1A14" w:rsidRPr="00397A6C" w:rsidRDefault="00DC1A14" w:rsidP="00417A73">
            <w:pPr>
              <w:spacing w:before="240" w:line="256" w:lineRule="auto"/>
              <w:jc w:val="center"/>
              <w:rPr>
                <w:rFonts w:ascii="Times New Roman" w:eastAsia="Calibri" w:hAnsi="Times New Roman" w:cs="Times New Roman"/>
                <w:iCs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  <w14:ligatures w14:val="none"/>
              </w:rPr>
              <w:t>MEAN±SD</w:t>
            </w:r>
          </w:p>
        </w:tc>
      </w:tr>
      <w:tr w:rsidR="00DC1A14" w:rsidRPr="00397A6C" w14:paraId="7CD89438" w14:textId="77777777" w:rsidTr="00417A73">
        <w:tc>
          <w:tcPr>
            <w:tcW w:w="1472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256"/>
            </w:tblGrid>
            <w:tr w:rsidR="00DC1A14" w:rsidRPr="00397A6C" w14:paraId="60E324EB" w14:textId="77777777" w:rsidTr="00417A73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2F47D2" w14:textId="77777777" w:rsidR="00DC1A14" w:rsidRPr="00397A6C" w:rsidRDefault="00DC1A14" w:rsidP="00417A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  <w:t>PhA (°)</w:t>
                  </w:r>
                </w:p>
              </w:tc>
            </w:tr>
          </w:tbl>
          <w:p w14:paraId="050C3F4A" w14:textId="77777777" w:rsidR="00DC1A14" w:rsidRPr="00397A6C" w:rsidRDefault="00DC1A14" w:rsidP="00417A73">
            <w:pPr>
              <w:spacing w:line="256" w:lineRule="auto"/>
              <w:rPr>
                <w:rFonts w:ascii="Times New Roman" w:eastAsia="Calibri" w:hAnsi="Times New Roman" w:cs="Times New Roma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4AD49" w14:textId="77777777" w:rsidR="00DC1A14" w:rsidRPr="00397A6C" w:rsidRDefault="00DC1A14" w:rsidP="00417A7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  <w:t>6,1±0,74</w:t>
            </w:r>
          </w:p>
        </w:tc>
      </w:tr>
      <w:tr w:rsidR="00DC1A14" w:rsidRPr="00397A6C" w14:paraId="4DBFB5D1" w14:textId="77777777" w:rsidTr="00417A73">
        <w:tc>
          <w:tcPr>
            <w:tcW w:w="1472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256"/>
            </w:tblGrid>
            <w:tr w:rsidR="00DC1A14" w:rsidRPr="00397A6C" w14:paraId="769C2E31" w14:textId="77777777" w:rsidTr="00417A73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B2C38" w14:textId="77777777" w:rsidR="00DC1A14" w:rsidRPr="00397A6C" w:rsidRDefault="00DC1A14" w:rsidP="00417A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  <w:t>BCMI</w:t>
                  </w:r>
                </w:p>
              </w:tc>
            </w:tr>
          </w:tbl>
          <w:p w14:paraId="60A50370" w14:textId="77777777" w:rsidR="00DC1A14" w:rsidRPr="00397A6C" w:rsidRDefault="00DC1A14" w:rsidP="00417A73">
            <w:pPr>
              <w:spacing w:line="256" w:lineRule="auto"/>
              <w:rPr>
                <w:rFonts w:ascii="Times New Roman" w:eastAsia="Calibri" w:hAnsi="Times New Roman" w:cs="Times New Roma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1C06C" w14:textId="77777777" w:rsidR="00DC1A14" w:rsidRPr="00397A6C" w:rsidRDefault="00DC1A14" w:rsidP="00417A7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  <w:t>12,13±2,17</w:t>
            </w:r>
          </w:p>
        </w:tc>
      </w:tr>
      <w:tr w:rsidR="00DC1A14" w:rsidRPr="00397A6C" w14:paraId="7ED3E4C9" w14:textId="77777777" w:rsidTr="00417A73">
        <w:tc>
          <w:tcPr>
            <w:tcW w:w="1472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256"/>
            </w:tblGrid>
            <w:tr w:rsidR="00DC1A14" w:rsidRPr="00397A6C" w14:paraId="285925E5" w14:textId="77777777" w:rsidTr="00417A73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AEF0CF" w14:textId="77777777" w:rsidR="00DC1A14" w:rsidRPr="00397A6C" w:rsidRDefault="00DC1A14" w:rsidP="00417A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  <w:t>BMR (Kcal)</w:t>
                  </w:r>
                </w:p>
              </w:tc>
            </w:tr>
          </w:tbl>
          <w:p w14:paraId="7F0F7CDB" w14:textId="77777777" w:rsidR="00DC1A14" w:rsidRPr="00397A6C" w:rsidRDefault="00DC1A14" w:rsidP="00417A73">
            <w:pPr>
              <w:spacing w:line="256" w:lineRule="auto"/>
              <w:rPr>
                <w:rFonts w:ascii="Times New Roman" w:eastAsia="Calibri" w:hAnsi="Times New Roman" w:cs="Times New Roma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5E662" w14:textId="77777777" w:rsidR="00DC1A14" w:rsidRPr="00397A6C" w:rsidRDefault="00DC1A14" w:rsidP="00417A7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  <w:t>1687,9±241,21</w:t>
            </w:r>
          </w:p>
        </w:tc>
      </w:tr>
      <w:tr w:rsidR="00DC1A14" w:rsidRPr="00397A6C" w14:paraId="014AA5FC" w14:textId="77777777" w:rsidTr="00417A73">
        <w:tc>
          <w:tcPr>
            <w:tcW w:w="1472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256"/>
            </w:tblGrid>
            <w:tr w:rsidR="00DC1A14" w:rsidRPr="00397A6C" w14:paraId="0008C3AA" w14:textId="77777777" w:rsidTr="00417A73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FCF326" w14:textId="77777777" w:rsidR="00DC1A14" w:rsidRPr="00397A6C" w:rsidRDefault="00DC1A14" w:rsidP="00417A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  <w:t>BCM (Kg)</w:t>
                  </w:r>
                </w:p>
              </w:tc>
            </w:tr>
          </w:tbl>
          <w:p w14:paraId="6B46EF7A" w14:textId="77777777" w:rsidR="00DC1A14" w:rsidRPr="00397A6C" w:rsidRDefault="00DC1A14" w:rsidP="00417A73">
            <w:pPr>
              <w:spacing w:line="256" w:lineRule="auto"/>
              <w:rPr>
                <w:rFonts w:ascii="Times New Roman" w:eastAsia="Calibri" w:hAnsi="Times New Roman" w:cs="Times New Roma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E074C" w14:textId="77777777" w:rsidR="00DC1A14" w:rsidRPr="00397A6C" w:rsidRDefault="00DC1A14" w:rsidP="00417A7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  <w:t>33,18±8,12</w:t>
            </w:r>
          </w:p>
        </w:tc>
      </w:tr>
      <w:tr w:rsidR="00DC1A14" w:rsidRPr="00397A6C" w14:paraId="736CD0EF" w14:textId="77777777" w:rsidTr="00417A73">
        <w:tc>
          <w:tcPr>
            <w:tcW w:w="1472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256"/>
            </w:tblGrid>
            <w:tr w:rsidR="00DC1A14" w:rsidRPr="00397A6C" w14:paraId="35CF9077" w14:textId="77777777" w:rsidTr="00417A73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CE70F1" w14:textId="77777777" w:rsidR="00DC1A14" w:rsidRPr="00397A6C" w:rsidRDefault="00DC1A14" w:rsidP="00417A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  <w:t>FFM (Kg)</w:t>
                  </w:r>
                </w:p>
              </w:tc>
            </w:tr>
          </w:tbl>
          <w:p w14:paraId="76E5EC12" w14:textId="77777777" w:rsidR="00DC1A14" w:rsidRPr="00397A6C" w:rsidRDefault="00DC1A14" w:rsidP="00417A73">
            <w:pPr>
              <w:spacing w:line="256" w:lineRule="auto"/>
              <w:rPr>
                <w:rFonts w:ascii="Times New Roman" w:eastAsia="Calibri" w:hAnsi="Times New Roman" w:cs="Times New Roma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E77F5" w14:textId="77777777" w:rsidR="00DC1A14" w:rsidRPr="00397A6C" w:rsidRDefault="00DC1A14" w:rsidP="00417A7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  <w:t>60,09±11,36</w:t>
            </w:r>
          </w:p>
        </w:tc>
      </w:tr>
      <w:tr w:rsidR="00DC1A14" w:rsidRPr="00397A6C" w14:paraId="48AE392F" w14:textId="77777777" w:rsidTr="00417A73">
        <w:tc>
          <w:tcPr>
            <w:tcW w:w="1472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256"/>
            </w:tblGrid>
            <w:tr w:rsidR="00DC1A14" w:rsidRPr="00397A6C" w14:paraId="619E11FA" w14:textId="77777777" w:rsidTr="00417A73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98666C" w14:textId="77777777" w:rsidR="00DC1A14" w:rsidRPr="00397A6C" w:rsidRDefault="00DC1A14" w:rsidP="00417A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  <w:t>FM (Kg)</w:t>
                  </w:r>
                </w:p>
              </w:tc>
            </w:tr>
          </w:tbl>
          <w:p w14:paraId="08248E5F" w14:textId="77777777" w:rsidR="00DC1A14" w:rsidRPr="00397A6C" w:rsidRDefault="00DC1A14" w:rsidP="00417A73">
            <w:pPr>
              <w:spacing w:line="256" w:lineRule="auto"/>
              <w:rPr>
                <w:rFonts w:ascii="Times New Roman" w:eastAsia="Calibri" w:hAnsi="Times New Roman" w:cs="Times New Roma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69139" w14:textId="77777777" w:rsidR="00DC1A14" w:rsidRPr="00397A6C" w:rsidRDefault="00DC1A14" w:rsidP="00417A7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  <w:t>53,08±17,92</w:t>
            </w:r>
          </w:p>
        </w:tc>
      </w:tr>
      <w:tr w:rsidR="00DC1A14" w:rsidRPr="00397A6C" w14:paraId="0FDD4520" w14:textId="77777777" w:rsidTr="00417A73">
        <w:tc>
          <w:tcPr>
            <w:tcW w:w="1472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256"/>
            </w:tblGrid>
            <w:tr w:rsidR="00DC1A14" w:rsidRPr="00397A6C" w14:paraId="1C697FF6" w14:textId="77777777" w:rsidTr="00417A73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D4951E" w14:textId="77777777" w:rsidR="00DC1A14" w:rsidRPr="00397A6C" w:rsidRDefault="00DC1A14" w:rsidP="00417A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  <w:t>TBW (L)</w:t>
                  </w:r>
                </w:p>
              </w:tc>
            </w:tr>
          </w:tbl>
          <w:p w14:paraId="165EAE9A" w14:textId="77777777" w:rsidR="00DC1A14" w:rsidRPr="00397A6C" w:rsidRDefault="00DC1A14" w:rsidP="00417A7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D0031" w14:textId="77777777" w:rsidR="00DC1A14" w:rsidRPr="00397A6C" w:rsidRDefault="00DC1A14" w:rsidP="00417A7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  <w:t>45,69±9,27</w:t>
            </w:r>
          </w:p>
        </w:tc>
      </w:tr>
      <w:tr w:rsidR="00DC1A14" w:rsidRPr="00397A6C" w14:paraId="66EB4D81" w14:textId="77777777" w:rsidTr="00417A73">
        <w:tc>
          <w:tcPr>
            <w:tcW w:w="1472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256"/>
            </w:tblGrid>
            <w:tr w:rsidR="00DC1A14" w:rsidRPr="00397A6C" w14:paraId="55062636" w14:textId="77777777" w:rsidTr="00417A73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B190A0" w14:textId="77777777" w:rsidR="00DC1A14" w:rsidRPr="00397A6C" w:rsidRDefault="00DC1A14" w:rsidP="00417A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</w:pPr>
                  <w:r w:rsidRPr="00397A6C">
                    <w:rPr>
                      <w:rFonts w:ascii="Times New Roman" w:eastAsia="Times New Roman" w:hAnsi="Times New Roman" w:cs="Times New Roman"/>
                      <w:lang w:eastAsia="it-IT"/>
                      <w14:ligatures w14:val="none"/>
                    </w:rPr>
                    <w:t>ECW (L)</w:t>
                  </w:r>
                </w:p>
              </w:tc>
            </w:tr>
          </w:tbl>
          <w:p w14:paraId="67F4C885" w14:textId="77777777" w:rsidR="00DC1A14" w:rsidRPr="00397A6C" w:rsidRDefault="00DC1A14" w:rsidP="00417A7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34BD8D87" w14:textId="77777777" w:rsidR="00DC1A14" w:rsidRPr="00397A6C" w:rsidRDefault="00DC1A14" w:rsidP="00417A7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</w:pPr>
            <w:r w:rsidRPr="00397A6C">
              <w:rPr>
                <w:rFonts w:ascii="Times New Roman" w:eastAsia="Times New Roman" w:hAnsi="Times New Roman" w:cs="Times New Roman"/>
                <w:lang w:eastAsia="it-IT"/>
                <w14:ligatures w14:val="none"/>
              </w:rPr>
              <w:t>45,69±9,27</w:t>
            </w:r>
          </w:p>
        </w:tc>
      </w:tr>
    </w:tbl>
    <w:p w14:paraId="6C09496B" w14:textId="77777777" w:rsidR="00DC1A14" w:rsidRPr="00AB6D33" w:rsidRDefault="00DC1A14" w:rsidP="00DC1A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6D3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Table 3.</w:t>
      </w:r>
      <w:r w:rsidRPr="00AB6D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Body composition by BIA of the study population (n. 21). Abbreviations: PhA, Phase Angle; BCMI, Body Cell Mass Index; BMR, Basal Metabolic Rate; BCM, Body Cell Mass; FFM, Lean Mass; FM, Fat Mass; TBW, Total Body Water; ECW, Extracellular Water.</w:t>
      </w:r>
    </w:p>
    <w:p w14:paraId="2C9EB82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14"/>
    <w:rsid w:val="00331A6B"/>
    <w:rsid w:val="00755780"/>
    <w:rsid w:val="00857596"/>
    <w:rsid w:val="00DC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9D080"/>
  <w15:chartTrackingRefBased/>
  <w15:docId w15:val="{216D0EB3-1147-4485-A113-0B5D310B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A14"/>
  </w:style>
  <w:style w:type="paragraph" w:styleId="Heading1">
    <w:name w:val="heading 1"/>
    <w:basedOn w:val="Normal"/>
    <w:next w:val="Normal"/>
    <w:link w:val="Heading1Char"/>
    <w:uiPriority w:val="9"/>
    <w:qFormat/>
    <w:rsid w:val="00DC1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A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A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A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A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A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1459</Characters>
  <Application>Microsoft Office Word</Application>
  <DocSecurity>0</DocSecurity>
  <Lines>12</Lines>
  <Paragraphs>3</Paragraphs>
  <ScaleCrop>false</ScaleCrop>
  <Company>Springer Nature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2024-06-07T14:40:00Z</dcterms:created>
  <dcterms:modified xsi:type="dcterms:W3CDTF">2024-06-07T14:41:00Z</dcterms:modified>
</cp:coreProperties>
</file>