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A31158" w14:textId="71146CB1" w:rsidR="00AB7511" w:rsidRPr="001276AB" w:rsidRDefault="00AB7511" w:rsidP="00AB7511">
      <w:pPr>
        <w:rPr>
          <w:rFonts w:eastAsiaTheme="minorEastAsia" w:hint="eastAsia"/>
          <w:b/>
          <w:sz w:val="32"/>
          <w:szCs w:val="32"/>
        </w:rPr>
      </w:pPr>
      <w:bookmarkStart w:id="0" w:name="_Hlk124945385"/>
      <w:bookmarkEnd w:id="0"/>
      <w:r w:rsidRPr="001276AB">
        <w:rPr>
          <w:rFonts w:eastAsiaTheme="minorEastAsia"/>
          <w:b/>
          <w:sz w:val="32"/>
          <w:szCs w:val="32"/>
        </w:rPr>
        <w:t>Supplementary Information</w:t>
      </w:r>
      <w:r w:rsidR="006765F7">
        <w:rPr>
          <w:rFonts w:eastAsiaTheme="minorEastAsia" w:hint="eastAsia"/>
          <w:b/>
          <w:sz w:val="32"/>
          <w:szCs w:val="32"/>
        </w:rPr>
        <w:t xml:space="preserve"> 2</w:t>
      </w:r>
    </w:p>
    <w:p w14:paraId="1A8536AD" w14:textId="77777777" w:rsidR="00382284" w:rsidRPr="00AB7511" w:rsidRDefault="00382284" w:rsidP="00757D21">
      <w:pPr>
        <w:jc w:val="center"/>
      </w:pPr>
    </w:p>
    <w:p w14:paraId="1C083E5D" w14:textId="74071EEB" w:rsidR="00AB7511" w:rsidRPr="00AB7511" w:rsidRDefault="00AB7511" w:rsidP="00AB7511">
      <w:pPr>
        <w:spacing w:before="120" w:after="120" w:line="360" w:lineRule="auto"/>
        <w:outlineLvl w:val="0"/>
        <w:rPr>
          <w:b/>
          <w:bCs/>
          <w:sz w:val="28"/>
          <w:szCs w:val="32"/>
        </w:rPr>
      </w:pPr>
      <w:bookmarkStart w:id="1" w:name="OLE_LINK2"/>
      <w:bookmarkStart w:id="2" w:name="_Hlk166685400"/>
      <w:r w:rsidRPr="00AB7511">
        <w:rPr>
          <w:b/>
          <w:bCs/>
          <w:sz w:val="28"/>
          <w:szCs w:val="32"/>
        </w:rPr>
        <w:t xml:space="preserve">HTR1D regulates the PI3K/Akt </w:t>
      </w:r>
      <w:r w:rsidR="00387E88" w:rsidRPr="00AB7511">
        <w:rPr>
          <w:b/>
          <w:bCs/>
          <w:sz w:val="28"/>
          <w:szCs w:val="32"/>
        </w:rPr>
        <w:t>signaling</w:t>
      </w:r>
      <w:r w:rsidRPr="00AB7511">
        <w:rPr>
          <w:b/>
          <w:bCs/>
          <w:sz w:val="28"/>
          <w:szCs w:val="32"/>
        </w:rPr>
        <w:t xml:space="preserve"> pathway to impact hepatocellular carcinoma development and resistance to sorafenib</w:t>
      </w:r>
      <w:bookmarkEnd w:id="1"/>
    </w:p>
    <w:p w14:paraId="034D3075" w14:textId="77777777" w:rsidR="00AB7511" w:rsidRPr="00AB7511" w:rsidRDefault="00AB7511" w:rsidP="00AB7511">
      <w:pPr>
        <w:spacing w:line="360" w:lineRule="auto"/>
        <w:rPr>
          <w:szCs w:val="24"/>
        </w:rPr>
      </w:pPr>
      <w:r w:rsidRPr="00AB7511">
        <w:rPr>
          <w:szCs w:val="24"/>
        </w:rPr>
        <w:t>Yingai Zhang</w:t>
      </w:r>
      <w:r w:rsidRPr="00AB7511">
        <w:rPr>
          <w:szCs w:val="24"/>
          <w:vertAlign w:val="superscript"/>
        </w:rPr>
        <w:t>1,2,3</w:t>
      </w:r>
      <w:r w:rsidRPr="00AB7511">
        <w:rPr>
          <w:szCs w:val="24"/>
        </w:rPr>
        <w:t>, Yuting Zhang</w:t>
      </w:r>
      <w:r w:rsidRPr="00AB7511">
        <w:rPr>
          <w:szCs w:val="24"/>
          <w:vertAlign w:val="superscript"/>
        </w:rPr>
        <w:t>1</w:t>
      </w:r>
      <w:r w:rsidRPr="00AB7511">
        <w:rPr>
          <w:szCs w:val="24"/>
        </w:rPr>
        <w:t>, Shuai Zhou</w:t>
      </w:r>
      <w:r w:rsidRPr="00AB7511">
        <w:rPr>
          <w:szCs w:val="24"/>
          <w:vertAlign w:val="superscript"/>
        </w:rPr>
        <w:t>4</w:t>
      </w:r>
      <w:r w:rsidRPr="00AB7511">
        <w:rPr>
          <w:szCs w:val="24"/>
        </w:rPr>
        <w:t>, Mujeeb Ur Rehman</w:t>
      </w:r>
      <w:r w:rsidRPr="00AB7511">
        <w:rPr>
          <w:szCs w:val="24"/>
          <w:vertAlign w:val="superscript"/>
        </w:rPr>
        <w:t>5</w:t>
      </w:r>
      <w:r w:rsidRPr="00AB7511">
        <w:rPr>
          <w:szCs w:val="24"/>
        </w:rPr>
        <w:t>, Fankai Lin</w:t>
      </w:r>
      <w:r w:rsidRPr="00AB7511">
        <w:rPr>
          <w:szCs w:val="24"/>
          <w:vertAlign w:val="superscript"/>
        </w:rPr>
        <w:t>2,3</w:t>
      </w:r>
      <w:r w:rsidRPr="00AB7511">
        <w:rPr>
          <w:szCs w:val="24"/>
        </w:rPr>
        <w:t>, Jianquan Zhang</w:t>
      </w:r>
      <w:r w:rsidRPr="00AB7511">
        <w:rPr>
          <w:szCs w:val="24"/>
          <w:vertAlign w:val="superscript"/>
        </w:rPr>
        <w:t>4,#</w:t>
      </w:r>
      <w:r w:rsidRPr="00AB7511">
        <w:rPr>
          <w:szCs w:val="24"/>
        </w:rPr>
        <w:t>, Hailong Zhou</w:t>
      </w:r>
      <w:r w:rsidRPr="00AB7511">
        <w:rPr>
          <w:szCs w:val="24"/>
          <w:vertAlign w:val="superscript"/>
        </w:rPr>
        <w:t>1,#</w:t>
      </w:r>
    </w:p>
    <w:p w14:paraId="4348B499" w14:textId="77777777" w:rsidR="00AB7511" w:rsidRPr="00AB7511" w:rsidRDefault="00AB7511" w:rsidP="00AB7511">
      <w:pPr>
        <w:spacing w:line="360" w:lineRule="auto"/>
        <w:rPr>
          <w:szCs w:val="24"/>
        </w:rPr>
      </w:pPr>
      <w:r w:rsidRPr="00AB7511">
        <w:rPr>
          <w:szCs w:val="24"/>
        </w:rPr>
        <w:t>1 School of Life and Health Sciences, Hainan University, Haikou, Hainan, 570228, China</w:t>
      </w:r>
    </w:p>
    <w:p w14:paraId="57451EFC" w14:textId="77777777" w:rsidR="00AB7511" w:rsidRPr="00AB7511" w:rsidRDefault="00AB7511" w:rsidP="00AB7511">
      <w:pPr>
        <w:spacing w:line="360" w:lineRule="auto"/>
        <w:rPr>
          <w:szCs w:val="24"/>
        </w:rPr>
      </w:pPr>
      <w:r w:rsidRPr="00AB7511">
        <w:rPr>
          <w:szCs w:val="24"/>
        </w:rPr>
        <w:t>2 Central Laboratory, Affiliated Haikou Hospital of Xiangya Medical College, Central South University, Haikou, Hainan,570208, China</w:t>
      </w:r>
    </w:p>
    <w:p w14:paraId="11C28C61" w14:textId="77777777" w:rsidR="00AB7511" w:rsidRPr="00AB7511" w:rsidRDefault="00AB7511" w:rsidP="00AB7511">
      <w:pPr>
        <w:spacing w:line="360" w:lineRule="auto"/>
        <w:rPr>
          <w:szCs w:val="24"/>
        </w:rPr>
      </w:pPr>
      <w:r w:rsidRPr="00AB7511">
        <w:rPr>
          <w:szCs w:val="24"/>
        </w:rPr>
        <w:t>3 Haikou City Key Laboratory of Clinical Medicine, Haikou, Hainan, 570208, China</w:t>
      </w:r>
    </w:p>
    <w:p w14:paraId="6F902F1D" w14:textId="77777777" w:rsidR="00AB7511" w:rsidRPr="00AB7511" w:rsidRDefault="00AB7511" w:rsidP="00AB7511">
      <w:pPr>
        <w:spacing w:line="360" w:lineRule="auto"/>
        <w:rPr>
          <w:szCs w:val="24"/>
        </w:rPr>
      </w:pPr>
      <w:r w:rsidRPr="00AB7511">
        <w:rPr>
          <w:szCs w:val="24"/>
        </w:rPr>
        <w:t>4 Hepatobiliary surgery, Affiliated Haikou Hospital of Xiangya Medical College, Central South University, Haikou Hainan, 570208, China</w:t>
      </w:r>
    </w:p>
    <w:p w14:paraId="096C6F7D" w14:textId="77777777" w:rsidR="00AB7511" w:rsidRPr="00AB7511" w:rsidRDefault="00AB7511" w:rsidP="00AB7511">
      <w:pPr>
        <w:spacing w:line="360" w:lineRule="auto"/>
        <w:rPr>
          <w:szCs w:val="24"/>
        </w:rPr>
      </w:pPr>
      <w:r w:rsidRPr="00AB7511">
        <w:rPr>
          <w:szCs w:val="24"/>
        </w:rPr>
        <w:t>5 Algal Bioactives and Bio products Group, State Key Laboratory of Marine Resource Utilization in South China Sea, Hainan University, Haikou, 570228, China</w:t>
      </w:r>
    </w:p>
    <w:p w14:paraId="1FFDBCF1" w14:textId="77777777" w:rsidR="00AB7511" w:rsidRPr="00AB7511" w:rsidRDefault="00AB7511" w:rsidP="00AB7511">
      <w:pPr>
        <w:spacing w:line="360" w:lineRule="auto"/>
        <w:rPr>
          <w:szCs w:val="24"/>
        </w:rPr>
      </w:pPr>
    </w:p>
    <w:p w14:paraId="64463BAC" w14:textId="77777777" w:rsidR="00AB7511" w:rsidRPr="00AB7511" w:rsidRDefault="00AB7511" w:rsidP="00AB7511">
      <w:pPr>
        <w:spacing w:line="360" w:lineRule="auto"/>
        <w:rPr>
          <w:szCs w:val="24"/>
        </w:rPr>
      </w:pPr>
      <w:r w:rsidRPr="00AB7511">
        <w:rPr>
          <w:szCs w:val="24"/>
        </w:rPr>
        <w:t>Corresponding authors: E-mail addresses: jianquanzhang@126.com(Jianquan Zhang), zhouhl@hainanu.edu.cn (Hailong Zhou)</w:t>
      </w:r>
    </w:p>
    <w:bookmarkEnd w:id="2"/>
    <w:p w14:paraId="2BACACED" w14:textId="77777777" w:rsidR="00382284" w:rsidRPr="00AB7511" w:rsidRDefault="00382284" w:rsidP="00757D21">
      <w:pPr>
        <w:jc w:val="center"/>
      </w:pPr>
    </w:p>
    <w:p w14:paraId="2E234B32" w14:textId="45FB43A3" w:rsidR="00837810" w:rsidRDefault="00837810">
      <w:pPr>
        <w:widowControl/>
        <w:jc w:val="left"/>
      </w:pPr>
    </w:p>
    <w:p w14:paraId="6E02465A" w14:textId="77777777" w:rsidR="00E57158" w:rsidRDefault="00E57158">
      <w:pPr>
        <w:widowControl/>
        <w:jc w:val="left"/>
      </w:pPr>
    </w:p>
    <w:p w14:paraId="2942F02A" w14:textId="77777777" w:rsidR="00E57158" w:rsidRDefault="00E57158">
      <w:pPr>
        <w:widowControl/>
        <w:jc w:val="left"/>
      </w:pPr>
    </w:p>
    <w:p w14:paraId="2561BE60" w14:textId="77777777" w:rsidR="00E57158" w:rsidRDefault="00E57158">
      <w:pPr>
        <w:widowControl/>
        <w:jc w:val="left"/>
      </w:pPr>
    </w:p>
    <w:p w14:paraId="3E815722" w14:textId="3BB6615E" w:rsidR="00E57158" w:rsidRDefault="00131A4D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7A33A007" wp14:editId="7A210487">
            <wp:extent cx="3710940" cy="3688684"/>
            <wp:effectExtent l="0" t="0" r="3810" b="7620"/>
            <wp:docPr id="17254791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6340" cy="36940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20E1E0" w14:textId="379AAE46" w:rsidR="00E96EB2" w:rsidRDefault="00E96EB2" w:rsidP="00757D21">
      <w:pPr>
        <w:jc w:val="center"/>
      </w:pPr>
    </w:p>
    <w:p w14:paraId="6E2160D7" w14:textId="0A6ADABC" w:rsidR="0040799E" w:rsidRDefault="00E46788" w:rsidP="00E46788">
      <w:pPr>
        <w:rPr>
          <w:rFonts w:hint="eastAsia"/>
        </w:rPr>
      </w:pPr>
      <w:r w:rsidRPr="00E46788">
        <w:rPr>
          <w:rFonts w:hint="eastAsia"/>
          <w:b/>
          <w:bCs/>
        </w:rPr>
        <w:t xml:space="preserve">Figure 1 </w:t>
      </w:r>
      <w:r w:rsidR="00131A4D" w:rsidRPr="00131A4D">
        <w:t xml:space="preserve">Raw data for colony formation assay in Figure </w:t>
      </w:r>
      <w:r w:rsidR="00131A4D">
        <w:rPr>
          <w:rFonts w:hint="eastAsia"/>
        </w:rPr>
        <w:t>2D</w:t>
      </w:r>
    </w:p>
    <w:p w14:paraId="343E70ED" w14:textId="77777777" w:rsidR="00837810" w:rsidRDefault="00837810" w:rsidP="00E46788"/>
    <w:p w14:paraId="542765D0" w14:textId="09163C50" w:rsidR="00B34314" w:rsidRDefault="00B34314">
      <w:pPr>
        <w:widowControl/>
        <w:jc w:val="left"/>
      </w:pPr>
      <w:r>
        <w:br w:type="page"/>
      </w:r>
    </w:p>
    <w:p w14:paraId="35147845" w14:textId="77777777" w:rsidR="00837810" w:rsidRDefault="00837810" w:rsidP="00E46788"/>
    <w:p w14:paraId="69EDC2D8" w14:textId="3274382F" w:rsidR="0040799E" w:rsidRDefault="00131A4D">
      <w:r>
        <w:rPr>
          <w:noProof/>
        </w:rPr>
        <w:drawing>
          <wp:inline distT="0" distB="0" distL="0" distR="0" wp14:anchorId="180425D9" wp14:editId="7B7FB651">
            <wp:extent cx="3436620" cy="3216286"/>
            <wp:effectExtent l="0" t="0" r="0" b="3175"/>
            <wp:docPr id="131020834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2981" cy="32222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B22025" w14:textId="613E070C" w:rsidR="00131A4D" w:rsidRDefault="00E46788" w:rsidP="00131A4D">
      <w:pPr>
        <w:rPr>
          <w:rFonts w:hint="eastAsia"/>
        </w:rPr>
      </w:pPr>
      <w:r w:rsidRPr="00E46788">
        <w:rPr>
          <w:rFonts w:hint="eastAsia"/>
          <w:b/>
          <w:bCs/>
        </w:rPr>
        <w:t xml:space="preserve">Figure </w:t>
      </w:r>
      <w:r w:rsidR="00757D21">
        <w:rPr>
          <w:rFonts w:hint="eastAsia"/>
          <w:b/>
          <w:bCs/>
        </w:rPr>
        <w:t>2</w:t>
      </w:r>
      <w:r w:rsidRPr="00E46788">
        <w:rPr>
          <w:rFonts w:hint="eastAsia"/>
          <w:b/>
          <w:bCs/>
        </w:rPr>
        <w:t xml:space="preserve"> </w:t>
      </w:r>
      <w:r w:rsidR="00131A4D" w:rsidRPr="00131A4D">
        <w:t xml:space="preserve">Raw data for colony formation assay in Figure </w:t>
      </w:r>
      <w:r w:rsidR="00131A4D">
        <w:rPr>
          <w:rFonts w:hint="eastAsia"/>
        </w:rPr>
        <w:t>3C</w:t>
      </w:r>
    </w:p>
    <w:p w14:paraId="4EB486BB" w14:textId="3487EA9B" w:rsidR="00E46788" w:rsidRPr="00131A4D" w:rsidRDefault="00E46788" w:rsidP="00E46788"/>
    <w:p w14:paraId="3A95ABBA" w14:textId="6D56BEAD" w:rsidR="00B34314" w:rsidRDefault="00B34314">
      <w:pPr>
        <w:widowControl/>
        <w:jc w:val="left"/>
      </w:pPr>
      <w:r>
        <w:br w:type="page"/>
      </w:r>
    </w:p>
    <w:p w14:paraId="33DDDF9B" w14:textId="77777777" w:rsidR="00E46788" w:rsidRPr="00E46788" w:rsidRDefault="00E46788"/>
    <w:p w14:paraId="730D14E6" w14:textId="6F87E4E5" w:rsidR="0040799E" w:rsidRDefault="00131A4D" w:rsidP="00757D21">
      <w:pPr>
        <w:jc w:val="center"/>
      </w:pPr>
      <w:r>
        <w:rPr>
          <w:noProof/>
        </w:rPr>
        <w:drawing>
          <wp:inline distT="0" distB="0" distL="0" distR="0" wp14:anchorId="395505B6" wp14:editId="13C7B56D">
            <wp:extent cx="4700270" cy="3615055"/>
            <wp:effectExtent l="0" t="0" r="0" b="4445"/>
            <wp:docPr id="33877402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0270" cy="3615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615DCD" w14:textId="3A7C14B4" w:rsidR="00B34314" w:rsidRDefault="00757D21">
      <w:pPr>
        <w:rPr>
          <w:rFonts w:hint="eastAsia"/>
        </w:rPr>
      </w:pPr>
      <w:r w:rsidRPr="00E46788">
        <w:rPr>
          <w:rFonts w:hint="eastAsia"/>
          <w:b/>
          <w:bCs/>
        </w:rPr>
        <w:t xml:space="preserve">Figure </w:t>
      </w:r>
      <w:r>
        <w:rPr>
          <w:rFonts w:hint="eastAsia"/>
          <w:b/>
          <w:bCs/>
        </w:rPr>
        <w:t>3</w:t>
      </w:r>
      <w:r w:rsidRPr="00E46788">
        <w:rPr>
          <w:rFonts w:hint="eastAsia"/>
          <w:b/>
          <w:bCs/>
        </w:rPr>
        <w:t xml:space="preserve"> </w:t>
      </w:r>
      <w:r w:rsidR="00131A4D" w:rsidRPr="00131A4D">
        <w:t xml:space="preserve">Raw data for westen blot in Figure </w:t>
      </w:r>
      <w:r w:rsidR="00131A4D">
        <w:rPr>
          <w:rFonts w:hint="eastAsia"/>
        </w:rPr>
        <w:t>3E</w:t>
      </w:r>
    </w:p>
    <w:p w14:paraId="6F0DCF28" w14:textId="77777777" w:rsidR="00B34314" w:rsidRDefault="00B34314">
      <w:pPr>
        <w:widowControl/>
        <w:jc w:val="left"/>
      </w:pPr>
      <w:r>
        <w:br w:type="page"/>
      </w:r>
    </w:p>
    <w:p w14:paraId="178C9574" w14:textId="63556F99" w:rsidR="0040799E" w:rsidRDefault="00131A4D" w:rsidP="00757D21">
      <w:pPr>
        <w:jc w:val="center"/>
      </w:pPr>
      <w:r>
        <w:rPr>
          <w:noProof/>
        </w:rPr>
        <w:lastRenderedPageBreak/>
        <w:drawing>
          <wp:inline distT="0" distB="0" distL="0" distR="0" wp14:anchorId="68259DA6" wp14:editId="578D507B">
            <wp:extent cx="4535805" cy="3615055"/>
            <wp:effectExtent l="0" t="0" r="0" b="4445"/>
            <wp:docPr id="187124808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5805" cy="3615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933286" w14:textId="2E44906E" w:rsidR="00B34314" w:rsidRDefault="00757D21" w:rsidP="00757D21">
      <w:r w:rsidRPr="00E46788">
        <w:rPr>
          <w:rFonts w:hint="eastAsia"/>
          <w:b/>
          <w:bCs/>
        </w:rPr>
        <w:t xml:space="preserve">Figure </w:t>
      </w:r>
      <w:r>
        <w:rPr>
          <w:rFonts w:hint="eastAsia"/>
          <w:b/>
          <w:bCs/>
        </w:rPr>
        <w:t>4</w:t>
      </w:r>
      <w:r w:rsidRPr="00E46788">
        <w:rPr>
          <w:rFonts w:hint="eastAsia"/>
          <w:b/>
          <w:bCs/>
        </w:rPr>
        <w:t xml:space="preserve"> </w:t>
      </w:r>
      <w:r w:rsidR="00131A4D" w:rsidRPr="00131A4D">
        <w:t xml:space="preserve">Raw data for westen blot in Figure </w:t>
      </w:r>
      <w:r w:rsidR="00131A4D">
        <w:rPr>
          <w:rFonts w:hint="eastAsia"/>
        </w:rPr>
        <w:t>4I</w:t>
      </w:r>
    </w:p>
    <w:p w14:paraId="05DEC74A" w14:textId="77777777" w:rsidR="00B34314" w:rsidRDefault="00B34314">
      <w:pPr>
        <w:widowControl/>
        <w:jc w:val="left"/>
      </w:pPr>
      <w:r>
        <w:br w:type="page"/>
      </w:r>
    </w:p>
    <w:p w14:paraId="1465ADF7" w14:textId="77777777" w:rsidR="00757D21" w:rsidRPr="00757D21" w:rsidRDefault="00757D21" w:rsidP="00757D21"/>
    <w:p w14:paraId="1D0A2AAE" w14:textId="54D785E4" w:rsidR="00757D21" w:rsidRDefault="00131A4D" w:rsidP="00757D21">
      <w:pPr>
        <w:jc w:val="center"/>
      </w:pPr>
      <w:r>
        <w:rPr>
          <w:noProof/>
        </w:rPr>
        <w:drawing>
          <wp:inline distT="0" distB="0" distL="0" distR="0" wp14:anchorId="1401CB77" wp14:editId="4566E085">
            <wp:extent cx="4633595" cy="5659190"/>
            <wp:effectExtent l="0" t="0" r="0" b="0"/>
            <wp:docPr id="134121252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424" cy="56614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9A11C0" w14:textId="2DC2473F" w:rsidR="00F84D58" w:rsidRDefault="00F84D58" w:rsidP="00757D21">
      <w:pPr>
        <w:jc w:val="center"/>
      </w:pPr>
    </w:p>
    <w:p w14:paraId="7764E7A6" w14:textId="7208A1E8" w:rsidR="00B34314" w:rsidRDefault="00757D21" w:rsidP="00131A4D">
      <w:pPr>
        <w:jc w:val="left"/>
      </w:pPr>
      <w:r w:rsidRPr="00E46788">
        <w:rPr>
          <w:rFonts w:hint="eastAsia"/>
          <w:b/>
          <w:bCs/>
        </w:rPr>
        <w:t>Figure S</w:t>
      </w:r>
      <w:r>
        <w:rPr>
          <w:rFonts w:hint="eastAsia"/>
          <w:b/>
          <w:bCs/>
        </w:rPr>
        <w:t>5</w:t>
      </w:r>
      <w:r w:rsidRPr="00E46788">
        <w:rPr>
          <w:rFonts w:hint="eastAsia"/>
          <w:b/>
          <w:bCs/>
        </w:rPr>
        <w:t xml:space="preserve"> </w:t>
      </w:r>
      <w:r w:rsidR="00131A4D" w:rsidRPr="00131A4D">
        <w:t xml:space="preserve">Raw data for westen blot in Figure </w:t>
      </w:r>
      <w:r w:rsidR="00131A4D">
        <w:rPr>
          <w:rFonts w:hint="eastAsia"/>
        </w:rPr>
        <w:t>4</w:t>
      </w:r>
      <w:r w:rsidR="00131A4D">
        <w:rPr>
          <w:rFonts w:hint="eastAsia"/>
        </w:rPr>
        <w:t>K</w:t>
      </w:r>
    </w:p>
    <w:p w14:paraId="61F318AC" w14:textId="79C2DCF1" w:rsidR="00043C0B" w:rsidRDefault="00043C0B" w:rsidP="00382284"/>
    <w:sectPr w:rsidR="00043C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8AB4E8" w14:textId="77777777" w:rsidR="0030636F" w:rsidRDefault="0030636F" w:rsidP="0040799E">
      <w:r>
        <w:separator/>
      </w:r>
    </w:p>
  </w:endnote>
  <w:endnote w:type="continuationSeparator" w:id="0">
    <w:p w14:paraId="34DE1D77" w14:textId="77777777" w:rsidR="0030636F" w:rsidRDefault="0030636F" w:rsidP="004079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84376B" w14:textId="77777777" w:rsidR="0030636F" w:rsidRDefault="0030636F" w:rsidP="0040799E">
      <w:r>
        <w:separator/>
      </w:r>
    </w:p>
  </w:footnote>
  <w:footnote w:type="continuationSeparator" w:id="0">
    <w:p w14:paraId="664DEABB" w14:textId="77777777" w:rsidR="0030636F" w:rsidRDefault="0030636F" w:rsidP="004079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CB5"/>
    <w:rsid w:val="00043C0B"/>
    <w:rsid w:val="00131A4D"/>
    <w:rsid w:val="00147CC2"/>
    <w:rsid w:val="001C2AF1"/>
    <w:rsid w:val="0030636F"/>
    <w:rsid w:val="00382284"/>
    <w:rsid w:val="00387E88"/>
    <w:rsid w:val="003E1448"/>
    <w:rsid w:val="0040799E"/>
    <w:rsid w:val="004C16D1"/>
    <w:rsid w:val="005F31E6"/>
    <w:rsid w:val="006765F7"/>
    <w:rsid w:val="00737811"/>
    <w:rsid w:val="00757D21"/>
    <w:rsid w:val="007B77E8"/>
    <w:rsid w:val="008221CF"/>
    <w:rsid w:val="00837810"/>
    <w:rsid w:val="00854CB5"/>
    <w:rsid w:val="00AB7511"/>
    <w:rsid w:val="00B34314"/>
    <w:rsid w:val="00B36FF7"/>
    <w:rsid w:val="00B560A2"/>
    <w:rsid w:val="00C5386A"/>
    <w:rsid w:val="00E162EB"/>
    <w:rsid w:val="00E46788"/>
    <w:rsid w:val="00E57158"/>
    <w:rsid w:val="00E96EB2"/>
    <w:rsid w:val="00F71E57"/>
    <w:rsid w:val="00F84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BE79F4"/>
  <w15:chartTrackingRefBased/>
  <w15:docId w15:val="{12164E1A-F0B8-4825-BCBF-BA2A1AD5B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6788"/>
    <w:pPr>
      <w:widowControl w:val="0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799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79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79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799E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837810"/>
    <w:pPr>
      <w:spacing w:before="120" w:after="120" w:line="360" w:lineRule="auto"/>
      <w:outlineLvl w:val="0"/>
    </w:pPr>
    <w:rPr>
      <w:rFonts w:cstheme="majorBidi"/>
      <w:b/>
      <w:bCs/>
      <w:sz w:val="28"/>
      <w:szCs w:val="32"/>
    </w:rPr>
  </w:style>
  <w:style w:type="character" w:customStyle="1" w:styleId="a8">
    <w:name w:val="标题 字符"/>
    <w:basedOn w:val="a0"/>
    <w:link w:val="a7"/>
    <w:uiPriority w:val="10"/>
    <w:rsid w:val="00837810"/>
    <w:rPr>
      <w:rFonts w:ascii="Times New Roman" w:hAnsi="Times New Roman" w:cstheme="majorBidi"/>
      <w:b/>
      <w:bCs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175</Words>
  <Characters>1057</Characters>
  <Application>Microsoft Office Word</Application>
  <DocSecurity>0</DocSecurity>
  <Lines>44</Lines>
  <Paragraphs>14</Paragraphs>
  <ScaleCrop>false</ScaleCrop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云香 严</dc:creator>
  <cp:keywords/>
  <dc:description/>
  <cp:lastModifiedBy>云香 严</cp:lastModifiedBy>
  <cp:revision>5</cp:revision>
  <dcterms:created xsi:type="dcterms:W3CDTF">2024-05-20T02:47:00Z</dcterms:created>
  <dcterms:modified xsi:type="dcterms:W3CDTF">2024-05-23T03:02:00Z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5ea9068612e5c6738acc4b646c60457f50b9ea7904c36a02f91c44dd462ff3f8</vt:lpwstr>
  </property>
</Properties>
</file>