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AFE" w:rsidRPr="004B51D2" w:rsidRDefault="00632AFE" w:rsidP="00632AFE">
      <w:pPr>
        <w:rPr>
          <w:rFonts w:ascii="Times New Roman" w:hAnsi="Times New Roman" w:cs="Times New Roman"/>
          <w:b/>
          <w:sz w:val="24"/>
        </w:rPr>
      </w:pPr>
      <w:r w:rsidRPr="004B51D2">
        <w:rPr>
          <w:rFonts w:ascii="Times New Roman" w:hAnsi="Times New Roman" w:cs="Times New Roman"/>
          <w:b/>
          <w:sz w:val="24"/>
        </w:rPr>
        <w:t>Table captions</w:t>
      </w:r>
    </w:p>
    <w:p w:rsidR="00632AFE" w:rsidRPr="004B51D2" w:rsidRDefault="00632AFE" w:rsidP="00632AFE">
      <w:pPr>
        <w:rPr>
          <w:rFonts w:ascii="Times New Roman" w:hAnsi="Times New Roman" w:cs="Times New Roman"/>
          <w:sz w:val="28"/>
        </w:rPr>
      </w:pPr>
    </w:p>
    <w:p w:rsidR="00632AFE" w:rsidRPr="004B51D2" w:rsidRDefault="00632AFE" w:rsidP="009F0093">
      <w:pPr>
        <w:ind w:left="851" w:hanging="851"/>
        <w:rPr>
          <w:rFonts w:ascii="Times New Roman" w:hAnsi="Times New Roman" w:cs="Times New Roman"/>
          <w:sz w:val="20"/>
        </w:rPr>
      </w:pPr>
      <w:r w:rsidRPr="004B51D2">
        <w:rPr>
          <w:rFonts w:ascii="Times New Roman" w:hAnsi="Times New Roman" w:cs="Times New Roman"/>
          <w:b/>
          <w:sz w:val="20"/>
        </w:rPr>
        <w:t xml:space="preserve">Table 1. </w:t>
      </w:r>
      <w:r w:rsidR="009F0093" w:rsidRPr="004B51D2">
        <w:rPr>
          <w:rFonts w:ascii="Times New Roman" w:hAnsi="Times New Roman" w:cs="Times New Roman"/>
          <w:sz w:val="20"/>
        </w:rPr>
        <w:t xml:space="preserve">Specific energy consumption and distribution </w:t>
      </w:r>
      <w:r w:rsidR="006E4680" w:rsidRPr="004B51D2">
        <w:rPr>
          <w:rFonts w:ascii="Times New Roman" w:hAnsi="Times New Roman" w:cs="Times New Roman"/>
          <w:sz w:val="20"/>
        </w:rPr>
        <w:t>in woven fabric pretreatment processes</w:t>
      </w:r>
    </w:p>
    <w:p w:rsidR="00632AFE" w:rsidRPr="004B51D2" w:rsidRDefault="00632AFE" w:rsidP="009F0093">
      <w:pPr>
        <w:ind w:left="851" w:hanging="851"/>
        <w:rPr>
          <w:rFonts w:ascii="Times New Roman" w:hAnsi="Times New Roman" w:cs="Times New Roman"/>
          <w:b/>
          <w:sz w:val="20"/>
        </w:rPr>
      </w:pPr>
      <w:r w:rsidRPr="004B51D2">
        <w:rPr>
          <w:rFonts w:ascii="Times New Roman" w:hAnsi="Times New Roman" w:cs="Times New Roman"/>
          <w:b/>
          <w:sz w:val="20"/>
        </w:rPr>
        <w:t xml:space="preserve">Table 2. </w:t>
      </w:r>
      <w:r w:rsidR="009F0093" w:rsidRPr="004B51D2">
        <w:rPr>
          <w:rFonts w:ascii="Times New Roman" w:hAnsi="Times New Roman" w:cs="Times New Roman"/>
          <w:sz w:val="20"/>
        </w:rPr>
        <w:t xml:space="preserve">Specific energy consumption and distribution </w:t>
      </w:r>
      <w:r w:rsidR="00DF6566" w:rsidRPr="004B51D2">
        <w:rPr>
          <w:rFonts w:ascii="Times New Roman" w:hAnsi="Times New Roman" w:cs="Times New Roman"/>
          <w:sz w:val="20"/>
        </w:rPr>
        <w:t>in woven fabric dyeing and printing processes</w:t>
      </w:r>
    </w:p>
    <w:p w:rsidR="00632AFE" w:rsidRPr="004B51D2" w:rsidRDefault="00632AFE" w:rsidP="004E0D3D">
      <w:pPr>
        <w:rPr>
          <w:rFonts w:ascii="Times New Roman" w:hAnsi="Times New Roman" w:cs="Times New Roman"/>
          <w:sz w:val="20"/>
        </w:rPr>
      </w:pPr>
      <w:r w:rsidRPr="004B51D2">
        <w:rPr>
          <w:rFonts w:ascii="Times New Roman" w:hAnsi="Times New Roman" w:cs="Times New Roman"/>
          <w:b/>
          <w:sz w:val="20"/>
        </w:rPr>
        <w:t xml:space="preserve">Table 3. </w:t>
      </w:r>
      <w:r w:rsidR="009F0093" w:rsidRPr="004B51D2">
        <w:rPr>
          <w:rFonts w:ascii="Times New Roman" w:hAnsi="Times New Roman" w:cs="Times New Roman"/>
          <w:sz w:val="20"/>
        </w:rPr>
        <w:t xml:space="preserve">Specific energy consumption and distribution </w:t>
      </w:r>
      <w:r w:rsidR="00DF6566" w:rsidRPr="004B51D2">
        <w:rPr>
          <w:rFonts w:ascii="Times New Roman" w:hAnsi="Times New Roman" w:cs="Times New Roman"/>
          <w:sz w:val="20"/>
        </w:rPr>
        <w:t>in woven fabric finishing processes</w:t>
      </w:r>
    </w:p>
    <w:p w:rsidR="00632AFE" w:rsidRPr="004B51D2" w:rsidRDefault="00632AFE" w:rsidP="009F0093">
      <w:pPr>
        <w:ind w:left="851" w:hanging="851"/>
        <w:rPr>
          <w:rFonts w:ascii="Times New Roman" w:hAnsi="Times New Roman" w:cs="Times New Roman"/>
          <w:sz w:val="20"/>
        </w:rPr>
      </w:pPr>
      <w:r w:rsidRPr="004B51D2">
        <w:rPr>
          <w:rFonts w:ascii="Times New Roman" w:hAnsi="Times New Roman" w:cs="Times New Roman"/>
          <w:b/>
          <w:sz w:val="20"/>
        </w:rPr>
        <w:t xml:space="preserve">Table 4. </w:t>
      </w:r>
      <w:r w:rsidR="009F0093" w:rsidRPr="004B51D2">
        <w:rPr>
          <w:rFonts w:ascii="Times New Roman" w:hAnsi="Times New Roman" w:cs="Times New Roman"/>
          <w:sz w:val="20"/>
        </w:rPr>
        <w:t xml:space="preserve">Specific energy consumption and distribution </w:t>
      </w:r>
      <w:r w:rsidR="00DF6566" w:rsidRPr="004B51D2">
        <w:rPr>
          <w:rFonts w:ascii="Times New Roman" w:hAnsi="Times New Roman" w:cs="Times New Roman"/>
          <w:sz w:val="20"/>
        </w:rPr>
        <w:t>in knitted fabric pretreatment and dyeing processes</w:t>
      </w:r>
    </w:p>
    <w:p w:rsidR="00DF6566" w:rsidRPr="004B51D2" w:rsidRDefault="00DF6566" w:rsidP="00632AFE">
      <w:pPr>
        <w:rPr>
          <w:rFonts w:ascii="Times New Roman" w:hAnsi="Times New Roman" w:cs="Times New Roman"/>
          <w:sz w:val="20"/>
        </w:rPr>
      </w:pPr>
      <w:r w:rsidRPr="004B51D2">
        <w:rPr>
          <w:rFonts w:ascii="Times New Roman" w:hAnsi="Times New Roman" w:cs="Times New Roman"/>
          <w:b/>
          <w:sz w:val="20"/>
        </w:rPr>
        <w:t>Table 5.</w:t>
      </w:r>
      <w:r w:rsidRPr="004B51D2">
        <w:rPr>
          <w:rFonts w:ascii="Times New Roman" w:hAnsi="Times New Roman" w:cs="Times New Roman"/>
          <w:sz w:val="20"/>
        </w:rPr>
        <w:t xml:space="preserve"> </w:t>
      </w:r>
      <w:r w:rsidR="009F0093" w:rsidRPr="004B51D2">
        <w:rPr>
          <w:rFonts w:ascii="Times New Roman" w:hAnsi="Times New Roman" w:cs="Times New Roman"/>
          <w:sz w:val="20"/>
        </w:rPr>
        <w:t xml:space="preserve">Specific energy consumption and distribution </w:t>
      </w:r>
      <w:r w:rsidRPr="004B51D2">
        <w:rPr>
          <w:rFonts w:ascii="Times New Roman" w:hAnsi="Times New Roman" w:cs="Times New Roman"/>
          <w:sz w:val="20"/>
        </w:rPr>
        <w:t>in knitted fabric finishing processes</w:t>
      </w:r>
    </w:p>
    <w:p w:rsidR="00E31C46" w:rsidRPr="004B51D2" w:rsidRDefault="00E31C46" w:rsidP="009F0093">
      <w:pPr>
        <w:ind w:left="851" w:hanging="851"/>
        <w:rPr>
          <w:rFonts w:ascii="Times New Roman" w:hAnsi="Times New Roman" w:cs="Times New Roman"/>
          <w:sz w:val="20"/>
        </w:rPr>
      </w:pPr>
      <w:r w:rsidRPr="004B51D2">
        <w:rPr>
          <w:rFonts w:ascii="Times New Roman" w:hAnsi="Times New Roman" w:cs="Times New Roman"/>
          <w:b/>
          <w:sz w:val="20"/>
        </w:rPr>
        <w:t>Table 6.</w:t>
      </w:r>
      <w:r w:rsidRPr="004B51D2">
        <w:rPr>
          <w:rFonts w:ascii="Times New Roman" w:hAnsi="Times New Roman" w:cs="Times New Roman"/>
          <w:sz w:val="20"/>
        </w:rPr>
        <w:t xml:space="preserve"> </w:t>
      </w:r>
      <w:r w:rsidR="009F0093" w:rsidRPr="004B51D2">
        <w:rPr>
          <w:rFonts w:ascii="Times New Roman" w:hAnsi="Times New Roman" w:cs="Times New Roman"/>
          <w:sz w:val="20"/>
        </w:rPr>
        <w:t>Specific energy consumption and distribution</w:t>
      </w:r>
      <w:r w:rsidRPr="004B51D2">
        <w:rPr>
          <w:rFonts w:ascii="Times New Roman" w:hAnsi="Times New Roman" w:cs="Times New Roman"/>
          <w:sz w:val="20"/>
        </w:rPr>
        <w:t xml:space="preserve"> in auxiliary </w:t>
      </w:r>
      <w:r w:rsidR="00701087" w:rsidRPr="004B51D2">
        <w:rPr>
          <w:rFonts w:ascii="Times New Roman" w:hAnsi="Times New Roman" w:cs="Times New Roman"/>
          <w:sz w:val="20"/>
        </w:rPr>
        <w:t>processes and non-process areas</w:t>
      </w:r>
    </w:p>
    <w:p w:rsidR="00922A20" w:rsidRPr="004B51D2" w:rsidRDefault="00922A20" w:rsidP="00632AFE">
      <w:pPr>
        <w:rPr>
          <w:rFonts w:ascii="Times New Roman" w:hAnsi="Times New Roman" w:cs="Times New Roman"/>
          <w:sz w:val="20"/>
        </w:rPr>
      </w:pPr>
      <w:r w:rsidRPr="004B51D2">
        <w:rPr>
          <w:rFonts w:ascii="Times New Roman" w:hAnsi="Times New Roman" w:cs="Times New Roman"/>
          <w:b/>
          <w:sz w:val="20"/>
        </w:rPr>
        <w:t>Table 7.</w:t>
      </w:r>
      <w:r w:rsidRPr="004B51D2">
        <w:rPr>
          <w:rFonts w:ascii="Times New Roman" w:hAnsi="Times New Roman" w:cs="Times New Roman"/>
          <w:sz w:val="20"/>
        </w:rPr>
        <w:t xml:space="preserve"> Specific air emissions values in the mill</w:t>
      </w:r>
    </w:p>
    <w:p w:rsidR="00922A20" w:rsidRPr="004B51D2" w:rsidRDefault="00922A20" w:rsidP="009F0093">
      <w:pPr>
        <w:ind w:left="851" w:hanging="851"/>
        <w:rPr>
          <w:rFonts w:ascii="Times New Roman" w:hAnsi="Times New Roman" w:cs="Times New Roman"/>
          <w:sz w:val="20"/>
        </w:rPr>
      </w:pPr>
      <w:r w:rsidRPr="004B51D2">
        <w:rPr>
          <w:rFonts w:ascii="Times New Roman" w:hAnsi="Times New Roman" w:cs="Times New Roman"/>
          <w:b/>
          <w:sz w:val="20"/>
        </w:rPr>
        <w:t>Table 8.</w:t>
      </w:r>
      <w:r w:rsidRPr="004B51D2">
        <w:rPr>
          <w:rFonts w:ascii="Times New Roman" w:hAnsi="Times New Roman" w:cs="Times New Roman"/>
          <w:sz w:val="20"/>
        </w:rPr>
        <w:t xml:space="preserve"> Benchmarking specific energy consumption with similar textile mills and reduction potentials</w:t>
      </w:r>
    </w:p>
    <w:p w:rsidR="00922A20" w:rsidRPr="004B51D2" w:rsidRDefault="00922A20" w:rsidP="00632AFE">
      <w:pPr>
        <w:rPr>
          <w:rFonts w:ascii="Times New Roman" w:hAnsi="Times New Roman" w:cs="Times New Roman"/>
          <w:b/>
          <w:sz w:val="20"/>
        </w:rPr>
      </w:pPr>
      <w:r w:rsidRPr="004B51D2">
        <w:rPr>
          <w:rFonts w:ascii="Times New Roman" w:hAnsi="Times New Roman" w:cs="Times New Roman"/>
          <w:b/>
          <w:sz w:val="20"/>
        </w:rPr>
        <w:t>Table 9.</w:t>
      </w:r>
      <w:r w:rsidRPr="004B51D2">
        <w:rPr>
          <w:rFonts w:ascii="Times New Roman" w:hAnsi="Times New Roman" w:cs="Times New Roman"/>
          <w:sz w:val="20"/>
        </w:rPr>
        <w:t xml:space="preserve"> Priority </w:t>
      </w:r>
      <w:r w:rsidR="00205653">
        <w:rPr>
          <w:rFonts w:ascii="Times New Roman" w:hAnsi="Times New Roman" w:cs="Times New Roman"/>
          <w:sz w:val="20"/>
        </w:rPr>
        <w:t>EE</w:t>
      </w:r>
      <w:r w:rsidRPr="004B51D2">
        <w:rPr>
          <w:rFonts w:ascii="Times New Roman" w:hAnsi="Times New Roman" w:cs="Times New Roman"/>
          <w:sz w:val="20"/>
        </w:rPr>
        <w:t xml:space="preserve"> techniques and red</w:t>
      </w:r>
      <w:bookmarkStart w:id="0" w:name="_GoBack"/>
      <w:bookmarkEnd w:id="0"/>
      <w:r w:rsidRPr="004B51D2">
        <w:rPr>
          <w:rFonts w:ascii="Times New Roman" w:hAnsi="Times New Roman" w:cs="Times New Roman"/>
          <w:sz w:val="20"/>
        </w:rPr>
        <w:t>uction ratios</w:t>
      </w:r>
    </w:p>
    <w:p w:rsidR="00F95A5A" w:rsidRPr="00922A20" w:rsidRDefault="00F95A5A">
      <w:pPr>
        <w:rPr>
          <w:rFonts w:ascii="Times New Roman" w:hAnsi="Times New Roman" w:cs="Times New Roman"/>
          <w:b/>
          <w:sz w:val="24"/>
        </w:rPr>
      </w:pPr>
    </w:p>
    <w:p w:rsidR="00D476F0" w:rsidRPr="00922A20" w:rsidRDefault="00632AFE">
      <w:pPr>
        <w:rPr>
          <w:rFonts w:ascii="Times New Roman" w:hAnsi="Times New Roman" w:cs="Times New Roman"/>
          <w:b/>
          <w:sz w:val="24"/>
        </w:rPr>
        <w:sectPr w:rsidR="00D476F0" w:rsidRPr="00922A20">
          <w:foot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922A20">
        <w:rPr>
          <w:rFonts w:ascii="Times New Roman" w:hAnsi="Times New Roman" w:cs="Times New Roman"/>
          <w:b/>
          <w:sz w:val="24"/>
        </w:rPr>
        <w:br w:type="page"/>
      </w:r>
    </w:p>
    <w:p w:rsidR="00632AFE" w:rsidRPr="00922A20" w:rsidRDefault="00A34651">
      <w:pPr>
        <w:rPr>
          <w:rFonts w:ascii="Times New Roman" w:hAnsi="Times New Roman" w:cs="Times New Roman"/>
          <w:sz w:val="24"/>
          <w:szCs w:val="24"/>
        </w:rPr>
      </w:pPr>
      <w:r w:rsidRPr="00922A20">
        <w:rPr>
          <w:rFonts w:ascii="Times New Roman" w:hAnsi="Times New Roman" w:cs="Times New Roman"/>
          <w:b/>
          <w:sz w:val="24"/>
        </w:rPr>
        <w:lastRenderedPageBreak/>
        <w:t>Table 1.</w:t>
      </w:r>
      <w:r w:rsidR="00F5628D" w:rsidRPr="00922A20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Style w:val="DzTablo2"/>
        <w:tblW w:w="4302" w:type="pct"/>
        <w:tblLayout w:type="fixed"/>
        <w:tblLook w:val="04A0" w:firstRow="1" w:lastRow="0" w:firstColumn="1" w:lastColumn="0" w:noHBand="0" w:noVBand="1"/>
      </w:tblPr>
      <w:tblGrid>
        <w:gridCol w:w="2123"/>
        <w:gridCol w:w="1275"/>
        <w:gridCol w:w="1986"/>
        <w:gridCol w:w="1275"/>
        <w:gridCol w:w="2130"/>
        <w:gridCol w:w="1277"/>
        <w:gridCol w:w="1983"/>
      </w:tblGrid>
      <w:tr w:rsidR="005D1761" w:rsidRPr="00922A20" w:rsidTr="00E439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  <w:vMerge w:val="restart"/>
            <w:vAlign w:val="center"/>
          </w:tcPr>
          <w:p w:rsidR="00A34651" w:rsidRPr="00922A20" w:rsidRDefault="00A34651" w:rsidP="00845A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Processes/units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4651" w:rsidRPr="00922A20" w:rsidRDefault="00A34651" w:rsidP="00E439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Electricity consumption</w:t>
            </w:r>
          </w:p>
        </w:tc>
        <w:tc>
          <w:tcPr>
            <w:tcW w:w="141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4651" w:rsidRPr="00922A20" w:rsidRDefault="00A34651" w:rsidP="00E439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Steam consumption</w:t>
            </w:r>
          </w:p>
        </w:tc>
        <w:tc>
          <w:tcPr>
            <w:tcW w:w="135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4651" w:rsidRPr="00922A20" w:rsidRDefault="005D1761" w:rsidP="00E439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Natural gas</w:t>
            </w:r>
            <w:r w:rsidR="00C1224B" w:rsidRPr="00922A20">
              <w:rPr>
                <w:rFonts w:ascii="Times New Roman" w:hAnsi="Times New Roman" w:cs="Times New Roman"/>
                <w:sz w:val="20"/>
                <w:szCs w:val="20"/>
              </w:rPr>
              <w:t xml:space="preserve"> consumption</w:t>
            </w:r>
          </w:p>
        </w:tc>
      </w:tr>
      <w:tr w:rsidR="00F5628D" w:rsidRPr="00922A20" w:rsidTr="00E439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  <w:vMerge/>
          </w:tcPr>
          <w:p w:rsidR="005D1761" w:rsidRPr="00922A20" w:rsidRDefault="005D1761" w:rsidP="005D17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:rsidR="005D1761" w:rsidRPr="00922A20" w:rsidRDefault="00845A87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Distribution</w:t>
            </w:r>
            <w:r w:rsidR="005D1761"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824" w:type="pct"/>
            <w:tcBorders>
              <w:top w:val="single" w:sz="4" w:space="0" w:color="auto"/>
            </w:tcBorders>
            <w:vAlign w:val="center"/>
          </w:tcPr>
          <w:p w:rsidR="00845A87" w:rsidRPr="00922A20" w:rsidRDefault="005D1761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electricity consumption values</w:t>
            </w:r>
          </w:p>
          <w:p w:rsidR="005D1761" w:rsidRPr="00922A20" w:rsidRDefault="005D1761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(kWh/kg product)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:rsidR="00F5628D" w:rsidRPr="00922A20" w:rsidRDefault="005D1761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  <w:p w:rsidR="005D1761" w:rsidRPr="00922A20" w:rsidRDefault="005D1761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84" w:type="pct"/>
            <w:tcBorders>
              <w:top w:val="single" w:sz="4" w:space="0" w:color="auto"/>
            </w:tcBorders>
            <w:vAlign w:val="center"/>
          </w:tcPr>
          <w:p w:rsidR="00F5628D" w:rsidRPr="00922A20" w:rsidRDefault="005D1761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steam consumption values</w:t>
            </w:r>
          </w:p>
          <w:p w:rsidR="005D1761" w:rsidRPr="00922A20" w:rsidRDefault="005D1761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(kg steam/kg product)</w:t>
            </w:r>
          </w:p>
        </w:tc>
        <w:tc>
          <w:tcPr>
            <w:tcW w:w="530" w:type="pct"/>
            <w:tcBorders>
              <w:top w:val="single" w:sz="4" w:space="0" w:color="auto"/>
            </w:tcBorders>
            <w:vAlign w:val="center"/>
          </w:tcPr>
          <w:p w:rsidR="00F5628D" w:rsidRPr="00922A20" w:rsidRDefault="005D1761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  <w:p w:rsidR="005D1761" w:rsidRPr="00922A20" w:rsidRDefault="005D1761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24" w:type="pct"/>
            <w:tcBorders>
              <w:top w:val="single" w:sz="4" w:space="0" w:color="auto"/>
            </w:tcBorders>
            <w:vAlign w:val="center"/>
          </w:tcPr>
          <w:p w:rsidR="005D1761" w:rsidRPr="00922A20" w:rsidRDefault="00845A87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natural gas consumption values (Sm</w:t>
            </w: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="005D1761"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/kg product)</w:t>
            </w:r>
          </w:p>
        </w:tc>
      </w:tr>
      <w:tr w:rsidR="00F5628D" w:rsidRPr="00922A20" w:rsidTr="00F562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5D1761" w:rsidRPr="00922A20" w:rsidRDefault="006E4680" w:rsidP="00F5628D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Singeing and </w:t>
            </w: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desizing</w:t>
            </w:r>
            <w:proofErr w:type="spellEnd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(cold)</w:t>
            </w:r>
          </w:p>
        </w:tc>
        <w:tc>
          <w:tcPr>
            <w:tcW w:w="529" w:type="pct"/>
            <w:vAlign w:val="center"/>
          </w:tcPr>
          <w:p w:rsidR="005D1761" w:rsidRPr="00922A20" w:rsidRDefault="006E4680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1.5±0.</w:t>
            </w:r>
            <w:r w:rsidR="00386BDE" w:rsidRPr="00922A2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9F2CED" w:rsidRP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24" w:type="pct"/>
            <w:vAlign w:val="center"/>
          </w:tcPr>
          <w:p w:rsidR="005D1761" w:rsidRPr="00922A20" w:rsidRDefault="005834E2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6±</w:t>
            </w:r>
            <w:r w:rsidR="00340378"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5628D" w:rsidRPr="00922A2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29" w:type="pct"/>
            <w:vAlign w:val="center"/>
          </w:tcPr>
          <w:p w:rsidR="005D1761" w:rsidRPr="00922A20" w:rsidRDefault="00C11239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A18B2" w:rsidRPr="00922A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884" w:type="pct"/>
            <w:vAlign w:val="center"/>
          </w:tcPr>
          <w:p w:rsidR="005D1761" w:rsidRPr="00922A20" w:rsidRDefault="00F5628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30" w:type="pct"/>
            <w:vAlign w:val="center"/>
          </w:tcPr>
          <w:p w:rsidR="005D1761" w:rsidRPr="00922A20" w:rsidRDefault="004D73FB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68CB"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±1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24" w:type="pct"/>
            <w:vAlign w:val="center"/>
          </w:tcPr>
          <w:p w:rsidR="005D1761" w:rsidRPr="00922A20" w:rsidRDefault="00F5628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04±0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F5628D" w:rsidRPr="00922A20" w:rsidTr="00F56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A8407C" w:rsidRPr="00922A20" w:rsidRDefault="001F16D0" w:rsidP="00BB137C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Rolling in dock</w:t>
            </w:r>
          </w:p>
        </w:tc>
        <w:tc>
          <w:tcPr>
            <w:tcW w:w="529" w:type="pct"/>
            <w:vAlign w:val="center"/>
          </w:tcPr>
          <w:p w:rsidR="00A8407C" w:rsidRPr="00922A20" w:rsidRDefault="006E4680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E61D77"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86BDE" w:rsidRPr="00922A20">
              <w:rPr>
                <w:rFonts w:ascii="Times New Roman" w:hAnsi="Times New Roman" w:cs="Times New Roman"/>
                <w:sz w:val="20"/>
                <w:szCs w:val="20"/>
              </w:rPr>
              <w:t>±0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86BDE"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824" w:type="pct"/>
            <w:vAlign w:val="center"/>
          </w:tcPr>
          <w:p w:rsidR="00A8407C" w:rsidRPr="00922A20" w:rsidRDefault="00E61D77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</w:t>
            </w:r>
            <w:r w:rsidR="00F5628D"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5628D"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A8407C" w:rsidRPr="00922A20" w:rsidRDefault="00C11239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84" w:type="pct"/>
            <w:vAlign w:val="center"/>
          </w:tcPr>
          <w:p w:rsidR="00A8407C" w:rsidRPr="00922A20" w:rsidRDefault="00C11239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A8407C" w:rsidRPr="00922A20" w:rsidRDefault="00661EB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4" w:type="pct"/>
            <w:vAlign w:val="center"/>
          </w:tcPr>
          <w:p w:rsidR="00A8407C" w:rsidRPr="00922A20" w:rsidRDefault="00661EB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5628D" w:rsidRPr="00922A20" w:rsidTr="00F562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5D1761" w:rsidRPr="00922A20" w:rsidRDefault="006E4680" w:rsidP="005D1761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Mercerization</w:t>
            </w:r>
          </w:p>
        </w:tc>
        <w:tc>
          <w:tcPr>
            <w:tcW w:w="529" w:type="pct"/>
            <w:vAlign w:val="center"/>
          </w:tcPr>
          <w:p w:rsidR="005D1761" w:rsidRPr="00922A20" w:rsidRDefault="00751DE6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24" w:type="pct"/>
            <w:vAlign w:val="center"/>
          </w:tcPr>
          <w:p w:rsidR="005D1761" w:rsidRPr="00922A20" w:rsidRDefault="00340378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D2854"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5628D"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9" w:type="pct"/>
            <w:vAlign w:val="center"/>
          </w:tcPr>
          <w:p w:rsidR="005D1761" w:rsidRPr="00922A20" w:rsidRDefault="004B0D3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4" w:type="pct"/>
            <w:vAlign w:val="center"/>
          </w:tcPr>
          <w:p w:rsidR="005D1761" w:rsidRPr="00922A20" w:rsidRDefault="004B0D3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vAlign w:val="center"/>
          </w:tcPr>
          <w:p w:rsidR="005D1761" w:rsidRPr="00922A20" w:rsidRDefault="00661EB3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4" w:type="pct"/>
            <w:vAlign w:val="center"/>
          </w:tcPr>
          <w:p w:rsidR="005D1761" w:rsidRPr="00922A20" w:rsidRDefault="00661EB3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5628D" w:rsidRPr="00922A20" w:rsidTr="00F56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5D1761" w:rsidRPr="00922A20" w:rsidRDefault="006E4680" w:rsidP="005D1761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Desizing</w:t>
            </w:r>
            <w:proofErr w:type="spellEnd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(hot)</w:t>
            </w:r>
          </w:p>
        </w:tc>
        <w:tc>
          <w:tcPr>
            <w:tcW w:w="529" w:type="pct"/>
            <w:vAlign w:val="center"/>
          </w:tcPr>
          <w:p w:rsidR="005D1761" w:rsidRPr="00922A20" w:rsidRDefault="00A84229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7±1</w:t>
            </w:r>
          </w:p>
        </w:tc>
        <w:tc>
          <w:tcPr>
            <w:tcW w:w="824" w:type="pct"/>
            <w:vAlign w:val="center"/>
          </w:tcPr>
          <w:p w:rsidR="005D1761" w:rsidRPr="00922A20" w:rsidRDefault="00A84229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09±0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5D1761" w:rsidRPr="00922A20" w:rsidRDefault="009114E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24±0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84" w:type="pct"/>
            <w:shd w:val="clear" w:color="auto" w:fill="auto"/>
            <w:vAlign w:val="center"/>
          </w:tcPr>
          <w:p w:rsidR="005D1761" w:rsidRPr="00922A20" w:rsidRDefault="009114E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vAlign w:val="center"/>
          </w:tcPr>
          <w:p w:rsidR="005D1761" w:rsidRPr="00922A20" w:rsidRDefault="00661EB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4" w:type="pct"/>
            <w:vAlign w:val="center"/>
          </w:tcPr>
          <w:p w:rsidR="005D1761" w:rsidRPr="00922A20" w:rsidRDefault="00661EB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5628D" w:rsidRPr="00922A20" w:rsidTr="00F562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5D1761" w:rsidRPr="00922A20" w:rsidRDefault="006E4680" w:rsidP="005D1761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Emulsion</w:t>
            </w:r>
          </w:p>
        </w:tc>
        <w:tc>
          <w:tcPr>
            <w:tcW w:w="529" w:type="pct"/>
            <w:vAlign w:val="center"/>
          </w:tcPr>
          <w:p w:rsidR="005D1761" w:rsidRPr="00922A20" w:rsidRDefault="00751DE6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61D77" w:rsidRPr="00922A20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24" w:type="pct"/>
            <w:vAlign w:val="center"/>
          </w:tcPr>
          <w:p w:rsidR="005D1761" w:rsidRPr="00922A20" w:rsidRDefault="00F5628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16±0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29" w:type="pct"/>
            <w:vAlign w:val="center"/>
          </w:tcPr>
          <w:p w:rsidR="005D1761" w:rsidRPr="00922A20" w:rsidRDefault="00C11239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14±0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84" w:type="pct"/>
            <w:vAlign w:val="center"/>
          </w:tcPr>
          <w:p w:rsidR="005D1761" w:rsidRPr="00922A20" w:rsidRDefault="00F5628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83±0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30" w:type="pct"/>
            <w:vAlign w:val="center"/>
          </w:tcPr>
          <w:p w:rsidR="005D1761" w:rsidRPr="00922A20" w:rsidRDefault="00F5628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91±0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24" w:type="pct"/>
            <w:vAlign w:val="center"/>
          </w:tcPr>
          <w:p w:rsidR="005D1761" w:rsidRPr="00922A20" w:rsidRDefault="00F5628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07±0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F5628D" w:rsidRPr="00922A20" w:rsidTr="00F56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5D1761" w:rsidRPr="00922A20" w:rsidRDefault="005D1761" w:rsidP="005D1761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Lisa </w:t>
            </w:r>
          </w:p>
        </w:tc>
        <w:tc>
          <w:tcPr>
            <w:tcW w:w="529" w:type="pct"/>
            <w:vAlign w:val="center"/>
          </w:tcPr>
          <w:p w:rsidR="005D1761" w:rsidRPr="00922A20" w:rsidRDefault="00751DE6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21±</w:t>
            </w:r>
            <w:r w:rsidR="00D10232"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10232" w:rsidRPr="00922A2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24" w:type="pct"/>
            <w:vAlign w:val="center"/>
          </w:tcPr>
          <w:p w:rsidR="005D1761" w:rsidRPr="00922A20" w:rsidRDefault="00F5628D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04±0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5D1761" w:rsidRPr="00922A20" w:rsidRDefault="00C11239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4" w:type="pct"/>
            <w:vAlign w:val="center"/>
          </w:tcPr>
          <w:p w:rsidR="005D1761" w:rsidRPr="00922A20" w:rsidRDefault="00C11239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5D1761" w:rsidRPr="00922A20" w:rsidRDefault="00661EB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4" w:type="pct"/>
            <w:vAlign w:val="center"/>
          </w:tcPr>
          <w:p w:rsidR="005D1761" w:rsidRPr="00922A20" w:rsidRDefault="00661EB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5628D" w:rsidRPr="00922A20" w:rsidTr="00F562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5D1761" w:rsidRPr="00922A20" w:rsidRDefault="006E4680" w:rsidP="005D1761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Raising</w:t>
            </w:r>
          </w:p>
        </w:tc>
        <w:tc>
          <w:tcPr>
            <w:tcW w:w="529" w:type="pct"/>
            <w:vAlign w:val="center"/>
          </w:tcPr>
          <w:p w:rsidR="005D1761" w:rsidRPr="00922A20" w:rsidRDefault="00D10232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61D77"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824" w:type="pct"/>
            <w:vAlign w:val="center"/>
          </w:tcPr>
          <w:p w:rsidR="005D1761" w:rsidRPr="00922A20" w:rsidRDefault="00340378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16±0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5628D"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9" w:type="pct"/>
            <w:vAlign w:val="center"/>
          </w:tcPr>
          <w:p w:rsidR="005D1761" w:rsidRPr="00922A20" w:rsidRDefault="00C11239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4" w:type="pct"/>
            <w:vAlign w:val="center"/>
          </w:tcPr>
          <w:p w:rsidR="005D1761" w:rsidRPr="00922A20" w:rsidRDefault="00C11239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5D1761" w:rsidRPr="00922A20" w:rsidRDefault="00661EB3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4" w:type="pct"/>
            <w:vAlign w:val="center"/>
          </w:tcPr>
          <w:p w:rsidR="005D1761" w:rsidRPr="00922A20" w:rsidRDefault="00661EB3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5628D" w:rsidRPr="00922A20" w:rsidTr="00F56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5D1761" w:rsidRPr="00922A20" w:rsidRDefault="006E4680" w:rsidP="005D1761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Continuous washing</w:t>
            </w:r>
          </w:p>
        </w:tc>
        <w:tc>
          <w:tcPr>
            <w:tcW w:w="529" w:type="pct"/>
            <w:vAlign w:val="center"/>
          </w:tcPr>
          <w:p w:rsidR="005D1761" w:rsidRPr="00922A20" w:rsidRDefault="00A84229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824" w:type="pct"/>
            <w:vAlign w:val="center"/>
          </w:tcPr>
          <w:p w:rsidR="005D1761" w:rsidRPr="00922A20" w:rsidRDefault="00A84229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14±0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29" w:type="pct"/>
            <w:vAlign w:val="center"/>
          </w:tcPr>
          <w:p w:rsidR="005D1761" w:rsidRPr="00922A20" w:rsidRDefault="00625A3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84" w:type="pct"/>
            <w:vAlign w:val="center"/>
          </w:tcPr>
          <w:p w:rsidR="005D1761" w:rsidRPr="00922A20" w:rsidRDefault="00F5628D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7±3</w:t>
            </w:r>
          </w:p>
        </w:tc>
        <w:tc>
          <w:tcPr>
            <w:tcW w:w="530" w:type="pct"/>
            <w:vAlign w:val="center"/>
          </w:tcPr>
          <w:p w:rsidR="005D1761" w:rsidRPr="00922A20" w:rsidRDefault="00661EB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4" w:type="pct"/>
            <w:vAlign w:val="center"/>
          </w:tcPr>
          <w:p w:rsidR="005D1761" w:rsidRPr="00922A20" w:rsidRDefault="00661EB3" w:rsidP="00F56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5628D" w:rsidRPr="00922A20" w:rsidTr="00F562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A8407C" w:rsidRPr="00922A20" w:rsidRDefault="006E4680" w:rsidP="005D17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Leveling</w:t>
            </w:r>
          </w:p>
        </w:tc>
        <w:tc>
          <w:tcPr>
            <w:tcW w:w="529" w:type="pct"/>
            <w:vAlign w:val="center"/>
          </w:tcPr>
          <w:p w:rsidR="00A8407C" w:rsidRPr="00922A20" w:rsidRDefault="00D10232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24" w:type="pct"/>
            <w:vAlign w:val="center"/>
          </w:tcPr>
          <w:p w:rsidR="00A8407C" w:rsidRPr="00922A20" w:rsidRDefault="00F5628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16±0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A8407C" w:rsidRPr="00922A20" w:rsidRDefault="00C11239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4±1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884" w:type="pct"/>
            <w:vAlign w:val="center"/>
          </w:tcPr>
          <w:p w:rsidR="00A8407C" w:rsidRPr="00922A20" w:rsidRDefault="00F5628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33±0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vAlign w:val="center"/>
          </w:tcPr>
          <w:p w:rsidR="00A8407C" w:rsidRPr="00922A20" w:rsidRDefault="004D73FB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68CB"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5628D" w:rsidRPr="00922A20">
              <w:rPr>
                <w:rFonts w:ascii="Times New Roman" w:hAnsi="Times New Roman" w:cs="Times New Roman"/>
                <w:sz w:val="20"/>
                <w:szCs w:val="20"/>
              </w:rPr>
              <w:t>±3</w:t>
            </w:r>
          </w:p>
        </w:tc>
        <w:tc>
          <w:tcPr>
            <w:tcW w:w="824" w:type="pct"/>
            <w:vAlign w:val="center"/>
          </w:tcPr>
          <w:p w:rsidR="00A8407C" w:rsidRPr="00922A20" w:rsidRDefault="00F5628D" w:rsidP="00F56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05±0</w:t>
            </w:r>
            <w:r w:rsidR="006E4680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</w:tbl>
    <w:p w:rsidR="00D0385F" w:rsidRPr="00922A20" w:rsidRDefault="00E4392F" w:rsidP="00D038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sz w:val="18"/>
          <w:vertAlign w:val="superscript"/>
        </w:rPr>
        <w:t xml:space="preserve">a </w:t>
      </w:r>
      <w:r w:rsidR="009F2CED">
        <w:rPr>
          <w:rFonts w:ascii="Times New Roman" w:hAnsi="Times New Roman" w:cs="Times New Roman"/>
          <w:sz w:val="18"/>
        </w:rPr>
        <w:t xml:space="preserve">Standard derivation. </w:t>
      </w:r>
      <w:r w:rsidR="009F2CED" w:rsidRPr="009F2CED">
        <w:rPr>
          <w:rFonts w:ascii="Times New Roman" w:hAnsi="Times New Roman" w:cs="Times New Roman"/>
          <w:sz w:val="18"/>
          <w:vertAlign w:val="superscript"/>
        </w:rPr>
        <w:t>b</w:t>
      </w:r>
      <w:r w:rsidR="009F2CED">
        <w:rPr>
          <w:rFonts w:ascii="Times New Roman" w:hAnsi="Times New Roman" w:cs="Times New Roman"/>
          <w:sz w:val="18"/>
        </w:rPr>
        <w:t xml:space="preserve"> Th</w:t>
      </w:r>
      <w:r w:rsidR="00F5628D" w:rsidRPr="00922A20">
        <w:rPr>
          <w:rFonts w:ascii="Times New Roman" w:hAnsi="Times New Roman" w:cs="Times New Roman"/>
          <w:sz w:val="18"/>
        </w:rPr>
        <w:t>ere is no consumption.</w:t>
      </w:r>
    </w:p>
    <w:p w:rsidR="00F5628D" w:rsidRPr="00922A20" w:rsidRDefault="00F5628D" w:rsidP="00D476F0">
      <w:pPr>
        <w:rPr>
          <w:rFonts w:ascii="Times New Roman" w:hAnsi="Times New Roman" w:cs="Times New Roman"/>
          <w:sz w:val="24"/>
          <w:szCs w:val="24"/>
        </w:rPr>
      </w:pPr>
    </w:p>
    <w:p w:rsidR="00F5628D" w:rsidRPr="00922A20" w:rsidRDefault="00F5628D" w:rsidP="00D476F0">
      <w:pPr>
        <w:rPr>
          <w:rFonts w:ascii="Times New Roman" w:hAnsi="Times New Roman" w:cs="Times New Roman"/>
          <w:sz w:val="24"/>
          <w:szCs w:val="24"/>
        </w:rPr>
      </w:pPr>
    </w:p>
    <w:p w:rsidR="00F5628D" w:rsidRPr="00922A20" w:rsidRDefault="00F5628D" w:rsidP="00D476F0">
      <w:pPr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b/>
          <w:sz w:val="24"/>
          <w:szCs w:val="24"/>
        </w:rPr>
        <w:t>Table 2.</w:t>
      </w:r>
      <w:r w:rsidR="00E4392F" w:rsidRPr="00922A2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DzTablo2"/>
        <w:tblW w:w="4302" w:type="pct"/>
        <w:tblLayout w:type="fixed"/>
        <w:tblLook w:val="04A0" w:firstRow="1" w:lastRow="0" w:firstColumn="1" w:lastColumn="0" w:noHBand="0" w:noVBand="1"/>
      </w:tblPr>
      <w:tblGrid>
        <w:gridCol w:w="2123"/>
        <w:gridCol w:w="1275"/>
        <w:gridCol w:w="1986"/>
        <w:gridCol w:w="1275"/>
        <w:gridCol w:w="2130"/>
        <w:gridCol w:w="1277"/>
        <w:gridCol w:w="1983"/>
      </w:tblGrid>
      <w:tr w:rsidR="00E4392F" w:rsidRPr="00922A20" w:rsidTr="00E439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  <w:vMerge w:val="restart"/>
            <w:vAlign w:val="center"/>
          </w:tcPr>
          <w:p w:rsidR="00E4392F" w:rsidRPr="00922A20" w:rsidRDefault="00E4392F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Processes/units</w:t>
            </w:r>
          </w:p>
        </w:tc>
        <w:tc>
          <w:tcPr>
            <w:tcW w:w="135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92F" w:rsidRPr="00922A20" w:rsidRDefault="00E4392F" w:rsidP="00E439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Electricity consumption</w:t>
            </w:r>
          </w:p>
        </w:tc>
        <w:tc>
          <w:tcPr>
            <w:tcW w:w="141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92F" w:rsidRPr="00922A20" w:rsidRDefault="00E4392F" w:rsidP="00E439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Steam consumption</w:t>
            </w:r>
          </w:p>
        </w:tc>
        <w:tc>
          <w:tcPr>
            <w:tcW w:w="135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92F" w:rsidRPr="00922A20" w:rsidRDefault="00E4392F" w:rsidP="00E439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Natural gas consumption</w:t>
            </w:r>
          </w:p>
        </w:tc>
      </w:tr>
      <w:tr w:rsidR="00E4392F" w:rsidRPr="00922A20" w:rsidTr="00E439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  <w:vMerge/>
          </w:tcPr>
          <w:p w:rsidR="00E4392F" w:rsidRPr="00922A20" w:rsidRDefault="00E4392F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Distribution (%)</w:t>
            </w:r>
          </w:p>
        </w:tc>
        <w:tc>
          <w:tcPr>
            <w:tcW w:w="824" w:type="pct"/>
            <w:tcBorders>
              <w:top w:val="single" w:sz="4" w:space="0" w:color="auto"/>
            </w:tcBorders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electricity consumption</w:t>
            </w:r>
          </w:p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(kWh/kg product)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84" w:type="pct"/>
            <w:tcBorders>
              <w:top w:val="single" w:sz="4" w:space="0" w:color="auto"/>
            </w:tcBorders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steam consumption</w:t>
            </w:r>
          </w:p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(kg steam/kg product)</w:t>
            </w:r>
          </w:p>
        </w:tc>
        <w:tc>
          <w:tcPr>
            <w:tcW w:w="530" w:type="pct"/>
            <w:tcBorders>
              <w:top w:val="single" w:sz="4" w:space="0" w:color="auto"/>
            </w:tcBorders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23" w:type="pct"/>
            <w:tcBorders>
              <w:top w:val="single" w:sz="4" w:space="0" w:color="auto"/>
            </w:tcBorders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natural gas consumption (Sm</w:t>
            </w: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/kg product)</w:t>
            </w:r>
          </w:p>
        </w:tc>
      </w:tr>
      <w:tr w:rsidR="00E4392F" w:rsidRPr="00922A20" w:rsidTr="00E439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E4392F" w:rsidRPr="00922A20" w:rsidRDefault="00DF6566" w:rsidP="00DF6566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Dyeing</w:t>
            </w:r>
            <w:r w:rsidR="00E4392F"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(pad-batch)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9F2CED" w:rsidRP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24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84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4392F" w:rsidRPr="00922A20" w:rsidTr="00E439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E4392F" w:rsidRPr="00922A20" w:rsidRDefault="001F16D0" w:rsidP="00E4392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Rolling in dock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45±0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824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4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4392F" w:rsidRPr="00922A20" w:rsidTr="00E439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E4392F" w:rsidRPr="00922A20" w:rsidRDefault="00E4392F" w:rsidP="00DF6566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Flat </w:t>
            </w:r>
            <w:r w:rsidR="00DF6566"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printing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24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07±0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4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3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</w:tr>
      <w:tr w:rsidR="00E4392F" w:rsidRPr="00922A20" w:rsidTr="00E439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E4392F" w:rsidRPr="00922A20" w:rsidRDefault="00DF6566" w:rsidP="00E4392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Rotary screen printing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4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29±0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84" w:type="pct"/>
            <w:shd w:val="clear" w:color="auto" w:fill="auto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3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E4392F" w:rsidRPr="00922A20" w:rsidTr="00E439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E4392F" w:rsidRPr="00922A20" w:rsidRDefault="00DF6566" w:rsidP="00E4392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Stenter</w:t>
            </w:r>
            <w:proofErr w:type="spellEnd"/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14±1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24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84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04±0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30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1±3</w:t>
            </w:r>
          </w:p>
        </w:tc>
        <w:tc>
          <w:tcPr>
            <w:tcW w:w="823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E4392F" w:rsidRPr="00922A20" w:rsidTr="00E439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E4392F" w:rsidRPr="00922A20" w:rsidRDefault="00DF6566" w:rsidP="00E4392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Digital printing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24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9±0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884" w:type="pct"/>
            <w:vAlign w:val="center"/>
          </w:tcPr>
          <w:p w:rsidR="00E4392F" w:rsidRPr="00922A20" w:rsidRDefault="00F47961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3±3</w:t>
            </w:r>
          </w:p>
        </w:tc>
        <w:tc>
          <w:tcPr>
            <w:tcW w:w="823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E4392F" w:rsidRPr="00922A20" w:rsidTr="00E439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E4392F" w:rsidRPr="00922A20" w:rsidRDefault="00DF6566" w:rsidP="00E4392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Steaming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81±0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24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4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85±0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30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4392F" w:rsidRPr="00922A20" w:rsidTr="00E439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E4392F" w:rsidRPr="00922A20" w:rsidRDefault="00DF6566" w:rsidP="00E4392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Fixation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824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84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73±0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530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4392F" w:rsidRPr="00922A20" w:rsidTr="00E439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E4392F" w:rsidRPr="00922A20" w:rsidRDefault="00DF6566" w:rsidP="00E4392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Continuous washing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4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18±1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4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27±3</w:t>
            </w:r>
          </w:p>
        </w:tc>
        <w:tc>
          <w:tcPr>
            <w:tcW w:w="530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E4392F" w:rsidRPr="00922A20" w:rsidRDefault="00E4392F" w:rsidP="00E439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4392F" w:rsidRPr="00922A20" w:rsidTr="00E439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E4392F" w:rsidRPr="00922A20" w:rsidRDefault="00DF6566" w:rsidP="00E4392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Engraving room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24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29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4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E4392F" w:rsidRPr="00922A20" w:rsidRDefault="00E4392F" w:rsidP="00E439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9F2CED" w:rsidRPr="00922A20" w:rsidRDefault="009F2CED" w:rsidP="009F2C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sz w:val="18"/>
          <w:vertAlign w:val="superscript"/>
        </w:rPr>
        <w:t xml:space="preserve">a </w:t>
      </w:r>
      <w:r>
        <w:rPr>
          <w:rFonts w:ascii="Times New Roman" w:hAnsi="Times New Roman" w:cs="Times New Roman"/>
          <w:sz w:val="18"/>
        </w:rPr>
        <w:t xml:space="preserve">Standard derivation. </w:t>
      </w:r>
      <w:r w:rsidRPr="009F2CED">
        <w:rPr>
          <w:rFonts w:ascii="Times New Roman" w:hAnsi="Times New Roman" w:cs="Times New Roman"/>
          <w:sz w:val="18"/>
          <w:vertAlign w:val="superscript"/>
        </w:rPr>
        <w:t>b</w:t>
      </w:r>
      <w:r>
        <w:rPr>
          <w:rFonts w:ascii="Times New Roman" w:hAnsi="Times New Roman" w:cs="Times New Roman"/>
          <w:sz w:val="18"/>
        </w:rPr>
        <w:t xml:space="preserve"> Th</w:t>
      </w:r>
      <w:r w:rsidRPr="00922A20">
        <w:rPr>
          <w:rFonts w:ascii="Times New Roman" w:hAnsi="Times New Roman" w:cs="Times New Roman"/>
          <w:sz w:val="18"/>
        </w:rPr>
        <w:t>ere is no consumption.</w:t>
      </w:r>
    </w:p>
    <w:p w:rsidR="00E4392F" w:rsidRPr="00922A20" w:rsidRDefault="00E4392F" w:rsidP="00D476F0">
      <w:pPr>
        <w:rPr>
          <w:rFonts w:ascii="Times New Roman" w:hAnsi="Times New Roman" w:cs="Times New Roman"/>
          <w:b/>
          <w:sz w:val="24"/>
          <w:szCs w:val="24"/>
        </w:rPr>
      </w:pPr>
    </w:p>
    <w:p w:rsidR="00AE06EB" w:rsidRPr="00922A20" w:rsidRDefault="00AE06EB" w:rsidP="00AE06EB">
      <w:pPr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b/>
          <w:sz w:val="24"/>
          <w:szCs w:val="24"/>
        </w:rPr>
        <w:t>Table 3.</w:t>
      </w:r>
    </w:p>
    <w:tbl>
      <w:tblPr>
        <w:tblStyle w:val="DzTablo2"/>
        <w:tblW w:w="4302" w:type="pct"/>
        <w:tblLayout w:type="fixed"/>
        <w:tblLook w:val="04A0" w:firstRow="1" w:lastRow="0" w:firstColumn="1" w:lastColumn="0" w:noHBand="0" w:noVBand="1"/>
      </w:tblPr>
      <w:tblGrid>
        <w:gridCol w:w="2123"/>
        <w:gridCol w:w="1275"/>
        <w:gridCol w:w="1986"/>
        <w:gridCol w:w="1275"/>
        <w:gridCol w:w="2130"/>
        <w:gridCol w:w="1277"/>
        <w:gridCol w:w="1983"/>
      </w:tblGrid>
      <w:tr w:rsidR="00AE06EB" w:rsidRPr="00922A20" w:rsidTr="00406D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  <w:vMerge w:val="restart"/>
            <w:vAlign w:val="center"/>
          </w:tcPr>
          <w:p w:rsidR="00AE06EB" w:rsidRPr="00922A20" w:rsidRDefault="00AE06EB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Processes/units</w:t>
            </w:r>
          </w:p>
        </w:tc>
        <w:tc>
          <w:tcPr>
            <w:tcW w:w="135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06EB" w:rsidRPr="00922A20" w:rsidRDefault="00AE06EB" w:rsidP="00406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Electricity consumption</w:t>
            </w:r>
          </w:p>
        </w:tc>
        <w:tc>
          <w:tcPr>
            <w:tcW w:w="141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06EB" w:rsidRPr="00922A20" w:rsidRDefault="00AE06EB" w:rsidP="00406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Steam consumption</w:t>
            </w:r>
          </w:p>
        </w:tc>
        <w:tc>
          <w:tcPr>
            <w:tcW w:w="135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06EB" w:rsidRPr="00922A20" w:rsidRDefault="00AE06EB" w:rsidP="00406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Natural gas consumption</w:t>
            </w:r>
          </w:p>
        </w:tc>
      </w:tr>
      <w:tr w:rsidR="00AE06EB" w:rsidRPr="00922A20" w:rsidTr="00406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  <w:vMerge/>
          </w:tcPr>
          <w:p w:rsidR="00AE06EB" w:rsidRPr="00922A20" w:rsidRDefault="00AE06EB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:rsidR="00AE06EB" w:rsidRPr="00922A20" w:rsidRDefault="00AE06E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Distribution (%)</w:t>
            </w:r>
          </w:p>
        </w:tc>
        <w:tc>
          <w:tcPr>
            <w:tcW w:w="824" w:type="pct"/>
            <w:tcBorders>
              <w:top w:val="single" w:sz="4" w:space="0" w:color="auto"/>
            </w:tcBorders>
            <w:vAlign w:val="center"/>
          </w:tcPr>
          <w:p w:rsidR="00AE06EB" w:rsidRPr="00922A20" w:rsidRDefault="00AE06E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electricity consumption</w:t>
            </w:r>
          </w:p>
          <w:p w:rsidR="00AE06EB" w:rsidRPr="00922A20" w:rsidRDefault="00AE06E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(kWh/kg product)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:rsidR="00AE06EB" w:rsidRPr="00922A20" w:rsidRDefault="00AE06E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  <w:p w:rsidR="00AE06EB" w:rsidRPr="00922A20" w:rsidRDefault="00AE06E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84" w:type="pct"/>
            <w:tcBorders>
              <w:top w:val="single" w:sz="4" w:space="0" w:color="auto"/>
            </w:tcBorders>
            <w:vAlign w:val="center"/>
          </w:tcPr>
          <w:p w:rsidR="00AE06EB" w:rsidRPr="00922A20" w:rsidRDefault="00AE06E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steam consumption</w:t>
            </w:r>
          </w:p>
          <w:p w:rsidR="00AE06EB" w:rsidRPr="00922A20" w:rsidRDefault="00AE06E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(kg steam/kg product)</w:t>
            </w:r>
          </w:p>
        </w:tc>
        <w:tc>
          <w:tcPr>
            <w:tcW w:w="530" w:type="pct"/>
            <w:tcBorders>
              <w:top w:val="single" w:sz="4" w:space="0" w:color="auto"/>
            </w:tcBorders>
            <w:vAlign w:val="center"/>
          </w:tcPr>
          <w:p w:rsidR="00AE06EB" w:rsidRPr="00922A20" w:rsidRDefault="00AE06E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  <w:p w:rsidR="00AE06EB" w:rsidRPr="00922A20" w:rsidRDefault="00AE06E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23" w:type="pct"/>
            <w:tcBorders>
              <w:top w:val="single" w:sz="4" w:space="0" w:color="auto"/>
            </w:tcBorders>
            <w:vAlign w:val="center"/>
          </w:tcPr>
          <w:p w:rsidR="00AE06EB" w:rsidRPr="00922A20" w:rsidRDefault="00AE06E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natural gas consumption (Sm</w:t>
            </w: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/kg product)</w:t>
            </w:r>
          </w:p>
        </w:tc>
      </w:tr>
      <w:tr w:rsidR="00AE06EB" w:rsidRPr="00922A20" w:rsidTr="00406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AE06EB" w:rsidRPr="00922A20" w:rsidRDefault="00DF6566" w:rsidP="00AE06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Stenter</w:t>
            </w:r>
            <w:proofErr w:type="spellEnd"/>
            <w:r w:rsidR="00AE06EB"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529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12±1</w:t>
            </w:r>
            <w:r w:rsidR="009F2CED" w:rsidRP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24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17±0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84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97±0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30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18±3</w:t>
            </w:r>
          </w:p>
        </w:tc>
        <w:tc>
          <w:tcPr>
            <w:tcW w:w="823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AE06EB" w:rsidRPr="00922A20" w:rsidTr="00406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AE06EB" w:rsidRPr="00922A20" w:rsidRDefault="00DF6566" w:rsidP="00AE06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Sanforizing</w:t>
            </w:r>
            <w:proofErr w:type="spellEnd"/>
          </w:p>
        </w:tc>
        <w:tc>
          <w:tcPr>
            <w:tcW w:w="529" w:type="pct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07±0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824" w:type="pct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84" w:type="pct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30" w:type="pct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23" w:type="pct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E06EB" w:rsidRPr="00922A20" w:rsidTr="00406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AE06EB" w:rsidRPr="00922A20" w:rsidRDefault="00DF6566" w:rsidP="00AE06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Calendar</w:t>
            </w:r>
          </w:p>
        </w:tc>
        <w:tc>
          <w:tcPr>
            <w:tcW w:w="529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4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05±0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4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AE06EB" w:rsidRPr="00922A20" w:rsidRDefault="00AE06EB" w:rsidP="00AE06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E06EB" w:rsidRPr="00922A20" w:rsidTr="00406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AE06EB" w:rsidRPr="00922A20" w:rsidRDefault="00DF6566" w:rsidP="00AE06E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Quality control</w:t>
            </w:r>
          </w:p>
        </w:tc>
        <w:tc>
          <w:tcPr>
            <w:tcW w:w="529" w:type="pct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824" w:type="pct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4" w:type="pct"/>
            <w:shd w:val="clear" w:color="auto" w:fill="auto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AE06EB" w:rsidRPr="00922A20" w:rsidRDefault="00AE06EB" w:rsidP="00AE06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9F2CED" w:rsidRPr="00922A20" w:rsidRDefault="009F2CED" w:rsidP="009F2C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sz w:val="18"/>
          <w:vertAlign w:val="superscript"/>
        </w:rPr>
        <w:t xml:space="preserve">a </w:t>
      </w:r>
      <w:r>
        <w:rPr>
          <w:rFonts w:ascii="Times New Roman" w:hAnsi="Times New Roman" w:cs="Times New Roman"/>
          <w:sz w:val="18"/>
        </w:rPr>
        <w:t xml:space="preserve">Standard derivation. </w:t>
      </w:r>
      <w:r w:rsidRPr="009F2CED">
        <w:rPr>
          <w:rFonts w:ascii="Times New Roman" w:hAnsi="Times New Roman" w:cs="Times New Roman"/>
          <w:sz w:val="18"/>
          <w:vertAlign w:val="superscript"/>
        </w:rPr>
        <w:t>b</w:t>
      </w:r>
      <w:r>
        <w:rPr>
          <w:rFonts w:ascii="Times New Roman" w:hAnsi="Times New Roman" w:cs="Times New Roman"/>
          <w:sz w:val="18"/>
        </w:rPr>
        <w:t xml:space="preserve"> Th</w:t>
      </w:r>
      <w:r w:rsidRPr="00922A20">
        <w:rPr>
          <w:rFonts w:ascii="Times New Roman" w:hAnsi="Times New Roman" w:cs="Times New Roman"/>
          <w:sz w:val="18"/>
        </w:rPr>
        <w:t>ere is no consumption.</w:t>
      </w:r>
    </w:p>
    <w:p w:rsidR="00E4392F" w:rsidRPr="00922A20" w:rsidRDefault="00E4392F" w:rsidP="00D476F0">
      <w:pPr>
        <w:rPr>
          <w:rFonts w:ascii="Times New Roman" w:hAnsi="Times New Roman" w:cs="Times New Roman"/>
          <w:b/>
          <w:sz w:val="24"/>
          <w:szCs w:val="24"/>
        </w:rPr>
      </w:pPr>
    </w:p>
    <w:p w:rsidR="00D05C8E" w:rsidRPr="00922A20" w:rsidRDefault="00D05C8E" w:rsidP="00D05C8E">
      <w:pPr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b/>
          <w:sz w:val="24"/>
          <w:szCs w:val="24"/>
        </w:rPr>
        <w:t xml:space="preserve">Table 4. </w:t>
      </w:r>
    </w:p>
    <w:tbl>
      <w:tblPr>
        <w:tblStyle w:val="DzTablo2"/>
        <w:tblW w:w="4302" w:type="pct"/>
        <w:tblLayout w:type="fixed"/>
        <w:tblLook w:val="04A0" w:firstRow="1" w:lastRow="0" w:firstColumn="1" w:lastColumn="0" w:noHBand="0" w:noVBand="1"/>
      </w:tblPr>
      <w:tblGrid>
        <w:gridCol w:w="2123"/>
        <w:gridCol w:w="1275"/>
        <w:gridCol w:w="1986"/>
        <w:gridCol w:w="1275"/>
        <w:gridCol w:w="2130"/>
        <w:gridCol w:w="1277"/>
        <w:gridCol w:w="1983"/>
      </w:tblGrid>
      <w:tr w:rsidR="00D05C8E" w:rsidRPr="00922A20" w:rsidTr="00406D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  <w:vMerge w:val="restart"/>
            <w:vAlign w:val="center"/>
          </w:tcPr>
          <w:p w:rsidR="00D05C8E" w:rsidRPr="00922A20" w:rsidRDefault="00D05C8E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Processes/units</w:t>
            </w:r>
          </w:p>
        </w:tc>
        <w:tc>
          <w:tcPr>
            <w:tcW w:w="135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5C8E" w:rsidRPr="00922A20" w:rsidRDefault="00D05C8E" w:rsidP="00406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Electricity consumption</w:t>
            </w:r>
          </w:p>
        </w:tc>
        <w:tc>
          <w:tcPr>
            <w:tcW w:w="141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5C8E" w:rsidRPr="00922A20" w:rsidRDefault="00D05C8E" w:rsidP="00406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Steam consumption</w:t>
            </w:r>
          </w:p>
        </w:tc>
        <w:tc>
          <w:tcPr>
            <w:tcW w:w="135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05C8E" w:rsidRPr="00922A20" w:rsidRDefault="00D05C8E" w:rsidP="00406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Natural gas consumption</w:t>
            </w:r>
          </w:p>
        </w:tc>
      </w:tr>
      <w:tr w:rsidR="00D05C8E" w:rsidRPr="00922A20" w:rsidTr="00406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  <w:vMerge/>
          </w:tcPr>
          <w:p w:rsidR="00D05C8E" w:rsidRPr="00922A20" w:rsidRDefault="00D05C8E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:rsidR="00D05C8E" w:rsidRPr="00922A20" w:rsidRDefault="00D05C8E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Distribution (%)</w:t>
            </w:r>
          </w:p>
        </w:tc>
        <w:tc>
          <w:tcPr>
            <w:tcW w:w="824" w:type="pct"/>
            <w:tcBorders>
              <w:top w:val="single" w:sz="4" w:space="0" w:color="auto"/>
            </w:tcBorders>
            <w:vAlign w:val="center"/>
          </w:tcPr>
          <w:p w:rsidR="00D05C8E" w:rsidRPr="00922A20" w:rsidRDefault="00D05C8E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electricity consumption</w:t>
            </w:r>
          </w:p>
          <w:p w:rsidR="00D05C8E" w:rsidRPr="00922A20" w:rsidRDefault="00D05C8E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(kWh/kg product)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:rsidR="00D05C8E" w:rsidRPr="00922A20" w:rsidRDefault="00D05C8E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  <w:p w:rsidR="00D05C8E" w:rsidRPr="00922A20" w:rsidRDefault="00D05C8E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84" w:type="pct"/>
            <w:tcBorders>
              <w:top w:val="single" w:sz="4" w:space="0" w:color="auto"/>
            </w:tcBorders>
            <w:vAlign w:val="center"/>
          </w:tcPr>
          <w:p w:rsidR="00D05C8E" w:rsidRPr="00922A20" w:rsidRDefault="00D05C8E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steam consumption</w:t>
            </w:r>
          </w:p>
          <w:p w:rsidR="00D05C8E" w:rsidRPr="00922A20" w:rsidRDefault="00D05C8E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(kg steam/kg product)</w:t>
            </w:r>
          </w:p>
        </w:tc>
        <w:tc>
          <w:tcPr>
            <w:tcW w:w="530" w:type="pct"/>
            <w:tcBorders>
              <w:top w:val="single" w:sz="4" w:space="0" w:color="auto"/>
            </w:tcBorders>
            <w:vAlign w:val="center"/>
          </w:tcPr>
          <w:p w:rsidR="00D05C8E" w:rsidRPr="00922A20" w:rsidRDefault="00D05C8E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  <w:p w:rsidR="00D05C8E" w:rsidRPr="00922A20" w:rsidRDefault="00D05C8E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23" w:type="pct"/>
            <w:tcBorders>
              <w:top w:val="single" w:sz="4" w:space="0" w:color="auto"/>
            </w:tcBorders>
            <w:vAlign w:val="center"/>
          </w:tcPr>
          <w:p w:rsidR="00D05C8E" w:rsidRPr="00922A20" w:rsidRDefault="00D05C8E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natural gas consumption (Sm</w:t>
            </w: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/kg product)</w:t>
            </w:r>
          </w:p>
        </w:tc>
      </w:tr>
      <w:tr w:rsidR="00D05C8E" w:rsidRPr="00922A20" w:rsidTr="00406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D05C8E" w:rsidRPr="00922A20" w:rsidRDefault="00DF6566" w:rsidP="00D05C8E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Modal fabric pretreatment</w:t>
            </w:r>
          </w:p>
        </w:tc>
        <w:tc>
          <w:tcPr>
            <w:tcW w:w="529" w:type="pct"/>
            <w:vAlign w:val="center"/>
          </w:tcPr>
          <w:p w:rsidR="00D05C8E" w:rsidRPr="00922A20" w:rsidRDefault="00D05C8E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9F2CED" w:rsidRP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24" w:type="pct"/>
            <w:vAlign w:val="center"/>
          </w:tcPr>
          <w:p w:rsidR="00D05C8E" w:rsidRPr="00922A20" w:rsidRDefault="00D05C8E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D05C8E" w:rsidRPr="00922A20" w:rsidRDefault="00D05C8E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84" w:type="pct"/>
            <w:vAlign w:val="center"/>
          </w:tcPr>
          <w:p w:rsidR="00D05C8E" w:rsidRPr="00922A20" w:rsidRDefault="00B13544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D05C8E" w:rsidRPr="00922A20">
              <w:rPr>
                <w:rFonts w:ascii="Times New Roman" w:hAnsi="Times New Roman" w:cs="Times New Roman"/>
                <w:sz w:val="20"/>
                <w:szCs w:val="20"/>
              </w:rPr>
              <w:t>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05C8E" w:rsidRPr="00922A2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30" w:type="pct"/>
            <w:vAlign w:val="center"/>
          </w:tcPr>
          <w:p w:rsidR="00D05C8E" w:rsidRPr="00922A20" w:rsidRDefault="00D05C8E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23" w:type="pct"/>
            <w:vAlign w:val="center"/>
          </w:tcPr>
          <w:p w:rsidR="00D05C8E" w:rsidRPr="00922A20" w:rsidRDefault="00D05C8E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05C8E" w:rsidRPr="00922A20" w:rsidTr="00406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D05C8E" w:rsidRPr="00922A20" w:rsidRDefault="00DF6566" w:rsidP="00D05C8E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Knit fabric pretreatment</w:t>
            </w:r>
          </w:p>
        </w:tc>
        <w:tc>
          <w:tcPr>
            <w:tcW w:w="529" w:type="pct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13544" w:rsidRPr="00922A20">
              <w:rPr>
                <w:rFonts w:ascii="Times New Roman" w:hAnsi="Times New Roman" w:cs="Times New Roman"/>
                <w:sz w:val="20"/>
                <w:szCs w:val="20"/>
              </w:rPr>
              <w:t>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13544" w:rsidRPr="00922A2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24" w:type="pct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84" w:type="pct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30" w:type="pct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05C8E" w:rsidRPr="00922A20" w:rsidTr="00406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D05C8E" w:rsidRPr="00922A20" w:rsidRDefault="00DF6566" w:rsidP="00D05C8E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Knit fabric dyeing</w:t>
            </w:r>
          </w:p>
        </w:tc>
        <w:tc>
          <w:tcPr>
            <w:tcW w:w="529" w:type="pct"/>
            <w:vAlign w:val="center"/>
          </w:tcPr>
          <w:p w:rsidR="00D05C8E" w:rsidRPr="00922A20" w:rsidRDefault="00D05C8E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824" w:type="pct"/>
            <w:vAlign w:val="center"/>
          </w:tcPr>
          <w:p w:rsidR="00D05C8E" w:rsidRPr="00922A20" w:rsidRDefault="00D05C8E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07±0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D05C8E" w:rsidRPr="00922A20" w:rsidRDefault="00D05C8E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884" w:type="pct"/>
            <w:vAlign w:val="center"/>
          </w:tcPr>
          <w:p w:rsidR="00D05C8E" w:rsidRPr="00922A20" w:rsidRDefault="00B13544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05C8E" w:rsidRPr="00922A20">
              <w:rPr>
                <w:rFonts w:ascii="Times New Roman" w:hAnsi="Times New Roman" w:cs="Times New Roman"/>
                <w:sz w:val="20"/>
                <w:szCs w:val="20"/>
              </w:rPr>
              <w:t>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05C8E"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vAlign w:val="center"/>
          </w:tcPr>
          <w:p w:rsidR="00D05C8E" w:rsidRPr="00922A20" w:rsidRDefault="00D05C8E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D05C8E" w:rsidRPr="00922A20" w:rsidRDefault="00D05C8E" w:rsidP="00D05C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05C8E" w:rsidRPr="00922A20" w:rsidTr="00406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D05C8E" w:rsidRPr="00922A20" w:rsidRDefault="00DF6566" w:rsidP="00D05C8E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Reactive washing</w:t>
            </w:r>
          </w:p>
        </w:tc>
        <w:tc>
          <w:tcPr>
            <w:tcW w:w="529" w:type="pct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824" w:type="pct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06±0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84" w:type="pct"/>
            <w:shd w:val="clear" w:color="auto" w:fill="auto"/>
            <w:vAlign w:val="center"/>
          </w:tcPr>
          <w:p w:rsidR="00D05C8E" w:rsidRPr="00922A20" w:rsidRDefault="00B13544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7±2</w:t>
            </w:r>
            <w:r w:rsidR="00DF656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30" w:type="pct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D05C8E" w:rsidRPr="00922A20" w:rsidRDefault="00D05C8E" w:rsidP="00D05C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9F2CED" w:rsidRPr="00922A20" w:rsidRDefault="009F2CED" w:rsidP="009F2C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sz w:val="18"/>
          <w:vertAlign w:val="superscript"/>
        </w:rPr>
        <w:t xml:space="preserve">a </w:t>
      </w:r>
      <w:r>
        <w:rPr>
          <w:rFonts w:ascii="Times New Roman" w:hAnsi="Times New Roman" w:cs="Times New Roman"/>
          <w:sz w:val="18"/>
        </w:rPr>
        <w:t xml:space="preserve">Standard derivation. </w:t>
      </w:r>
      <w:r w:rsidRPr="009F2CED">
        <w:rPr>
          <w:rFonts w:ascii="Times New Roman" w:hAnsi="Times New Roman" w:cs="Times New Roman"/>
          <w:sz w:val="18"/>
          <w:vertAlign w:val="superscript"/>
        </w:rPr>
        <w:t>b</w:t>
      </w:r>
      <w:r>
        <w:rPr>
          <w:rFonts w:ascii="Times New Roman" w:hAnsi="Times New Roman" w:cs="Times New Roman"/>
          <w:sz w:val="18"/>
        </w:rPr>
        <w:t xml:space="preserve"> Th</w:t>
      </w:r>
      <w:r w:rsidRPr="00922A20">
        <w:rPr>
          <w:rFonts w:ascii="Times New Roman" w:hAnsi="Times New Roman" w:cs="Times New Roman"/>
          <w:sz w:val="18"/>
        </w:rPr>
        <w:t>ere is no consumption.</w:t>
      </w:r>
    </w:p>
    <w:p w:rsidR="00E4392F" w:rsidRPr="00922A20" w:rsidRDefault="00E4392F" w:rsidP="00D476F0">
      <w:pPr>
        <w:rPr>
          <w:rFonts w:ascii="Times New Roman" w:hAnsi="Times New Roman" w:cs="Times New Roman"/>
          <w:b/>
          <w:sz w:val="24"/>
          <w:szCs w:val="24"/>
        </w:rPr>
      </w:pPr>
    </w:p>
    <w:p w:rsidR="008231CC" w:rsidRPr="00922A20" w:rsidRDefault="008231CC" w:rsidP="00D476F0">
      <w:pPr>
        <w:rPr>
          <w:rFonts w:ascii="Times New Roman" w:hAnsi="Times New Roman" w:cs="Times New Roman"/>
          <w:b/>
          <w:sz w:val="24"/>
          <w:szCs w:val="24"/>
        </w:rPr>
      </w:pPr>
    </w:p>
    <w:p w:rsidR="008231CC" w:rsidRPr="00922A20" w:rsidRDefault="008231CC" w:rsidP="00D476F0">
      <w:pPr>
        <w:rPr>
          <w:rFonts w:ascii="Times New Roman" w:hAnsi="Times New Roman" w:cs="Times New Roman"/>
          <w:b/>
          <w:sz w:val="24"/>
          <w:szCs w:val="24"/>
        </w:rPr>
      </w:pPr>
    </w:p>
    <w:p w:rsidR="008231CC" w:rsidRPr="00922A20" w:rsidRDefault="008231CC" w:rsidP="00D476F0">
      <w:pPr>
        <w:rPr>
          <w:rFonts w:ascii="Times New Roman" w:hAnsi="Times New Roman" w:cs="Times New Roman"/>
          <w:b/>
          <w:sz w:val="24"/>
          <w:szCs w:val="24"/>
        </w:rPr>
      </w:pPr>
    </w:p>
    <w:p w:rsidR="008231CC" w:rsidRPr="00922A20" w:rsidRDefault="008231CC" w:rsidP="008231CC">
      <w:pPr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b/>
          <w:sz w:val="24"/>
          <w:szCs w:val="24"/>
        </w:rPr>
        <w:t xml:space="preserve">Table 5. </w:t>
      </w:r>
    </w:p>
    <w:tbl>
      <w:tblPr>
        <w:tblStyle w:val="DzTablo2"/>
        <w:tblW w:w="4302" w:type="pct"/>
        <w:tblLayout w:type="fixed"/>
        <w:tblLook w:val="04A0" w:firstRow="1" w:lastRow="0" w:firstColumn="1" w:lastColumn="0" w:noHBand="0" w:noVBand="1"/>
      </w:tblPr>
      <w:tblGrid>
        <w:gridCol w:w="2123"/>
        <w:gridCol w:w="1275"/>
        <w:gridCol w:w="1986"/>
        <w:gridCol w:w="1275"/>
        <w:gridCol w:w="2130"/>
        <w:gridCol w:w="1277"/>
        <w:gridCol w:w="1983"/>
      </w:tblGrid>
      <w:tr w:rsidR="008231CC" w:rsidRPr="00922A20" w:rsidTr="00406D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  <w:vMerge w:val="restart"/>
            <w:vAlign w:val="center"/>
          </w:tcPr>
          <w:p w:rsidR="008231CC" w:rsidRPr="00922A20" w:rsidRDefault="008231CC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Processes/units</w:t>
            </w:r>
          </w:p>
        </w:tc>
        <w:tc>
          <w:tcPr>
            <w:tcW w:w="135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31CC" w:rsidRPr="00922A20" w:rsidRDefault="008231CC" w:rsidP="00406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Electricity consumption</w:t>
            </w:r>
          </w:p>
        </w:tc>
        <w:tc>
          <w:tcPr>
            <w:tcW w:w="141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31CC" w:rsidRPr="00922A20" w:rsidRDefault="008231CC" w:rsidP="00406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Steam consumption</w:t>
            </w:r>
          </w:p>
        </w:tc>
        <w:tc>
          <w:tcPr>
            <w:tcW w:w="135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31CC" w:rsidRPr="00922A20" w:rsidRDefault="008231CC" w:rsidP="00406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Natural gas consumption</w:t>
            </w:r>
          </w:p>
        </w:tc>
      </w:tr>
      <w:tr w:rsidR="008231CC" w:rsidRPr="00922A20" w:rsidTr="00406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  <w:vMerge/>
          </w:tcPr>
          <w:p w:rsidR="008231CC" w:rsidRPr="00922A20" w:rsidRDefault="008231CC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:rsidR="008231CC" w:rsidRPr="00922A20" w:rsidRDefault="008231CC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Distribution (%)</w:t>
            </w:r>
          </w:p>
        </w:tc>
        <w:tc>
          <w:tcPr>
            <w:tcW w:w="824" w:type="pct"/>
            <w:tcBorders>
              <w:top w:val="single" w:sz="4" w:space="0" w:color="auto"/>
            </w:tcBorders>
            <w:vAlign w:val="center"/>
          </w:tcPr>
          <w:p w:rsidR="008231CC" w:rsidRPr="00922A20" w:rsidRDefault="008231CC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electricity consumption</w:t>
            </w:r>
          </w:p>
          <w:p w:rsidR="008231CC" w:rsidRPr="00922A20" w:rsidRDefault="008231CC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(kWh/kg product)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:rsidR="008231CC" w:rsidRPr="00922A20" w:rsidRDefault="008231CC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  <w:p w:rsidR="008231CC" w:rsidRPr="00922A20" w:rsidRDefault="008231CC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84" w:type="pct"/>
            <w:tcBorders>
              <w:top w:val="single" w:sz="4" w:space="0" w:color="auto"/>
            </w:tcBorders>
            <w:vAlign w:val="center"/>
          </w:tcPr>
          <w:p w:rsidR="008231CC" w:rsidRPr="00922A20" w:rsidRDefault="008231CC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steam consumption</w:t>
            </w:r>
          </w:p>
          <w:p w:rsidR="008231CC" w:rsidRPr="00922A20" w:rsidRDefault="008231CC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(kg steam/kg product)</w:t>
            </w:r>
          </w:p>
        </w:tc>
        <w:tc>
          <w:tcPr>
            <w:tcW w:w="530" w:type="pct"/>
            <w:tcBorders>
              <w:top w:val="single" w:sz="4" w:space="0" w:color="auto"/>
            </w:tcBorders>
            <w:vAlign w:val="center"/>
          </w:tcPr>
          <w:p w:rsidR="008231CC" w:rsidRPr="00922A20" w:rsidRDefault="008231CC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Distribution</w:t>
            </w:r>
          </w:p>
          <w:p w:rsidR="008231CC" w:rsidRPr="00922A20" w:rsidRDefault="008231CC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23" w:type="pct"/>
            <w:tcBorders>
              <w:top w:val="single" w:sz="4" w:space="0" w:color="auto"/>
            </w:tcBorders>
            <w:vAlign w:val="center"/>
          </w:tcPr>
          <w:p w:rsidR="008231CC" w:rsidRPr="00922A20" w:rsidRDefault="008231CC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natural gas consumption (Sm</w:t>
            </w: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/kg product)</w:t>
            </w:r>
          </w:p>
        </w:tc>
      </w:tr>
      <w:tr w:rsidR="008231CC" w:rsidRPr="00922A20" w:rsidTr="00406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8231CC" w:rsidRPr="00922A20" w:rsidRDefault="00D34F02" w:rsidP="00D34F02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Ballon</w:t>
            </w:r>
            <w:proofErr w:type="spellEnd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squeezing</w:t>
            </w:r>
          </w:p>
        </w:tc>
        <w:tc>
          <w:tcPr>
            <w:tcW w:w="529" w:type="pct"/>
            <w:vAlign w:val="center"/>
          </w:tcPr>
          <w:p w:rsidR="008231CC" w:rsidRPr="009F2CED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002</w:t>
            </w:r>
            <w:r w:rsid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24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84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31CC" w:rsidRPr="00922A20" w:rsidTr="00406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8231CC" w:rsidRPr="00922A20" w:rsidRDefault="00E31C46" w:rsidP="008231CC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Tube cutting</w:t>
            </w:r>
          </w:p>
        </w:tc>
        <w:tc>
          <w:tcPr>
            <w:tcW w:w="529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824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06±0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4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31CC" w:rsidRPr="00922A20" w:rsidTr="00406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8231CC" w:rsidRPr="00922A20" w:rsidRDefault="00E31C46" w:rsidP="008231CC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Tube drying</w:t>
            </w:r>
          </w:p>
        </w:tc>
        <w:tc>
          <w:tcPr>
            <w:tcW w:w="529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824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29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13±0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84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30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31CC" w:rsidRPr="00922A20" w:rsidTr="00406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8231CC" w:rsidRPr="00922A20" w:rsidRDefault="00E31C46" w:rsidP="008231CC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Level drying</w:t>
            </w:r>
          </w:p>
        </w:tc>
        <w:tc>
          <w:tcPr>
            <w:tcW w:w="529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74±0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24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4" w:type="pct"/>
            <w:shd w:val="clear" w:color="auto" w:fill="auto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30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31CC" w:rsidRPr="00922A20" w:rsidTr="00406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8231CC" w:rsidRPr="00922A20" w:rsidRDefault="00E31C46" w:rsidP="008231CC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Open wide </w:t>
            </w: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sanforizing</w:t>
            </w:r>
            <w:proofErr w:type="spellEnd"/>
          </w:p>
        </w:tc>
        <w:tc>
          <w:tcPr>
            <w:tcW w:w="529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72±0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24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4" w:type="pct"/>
            <w:shd w:val="clear" w:color="auto" w:fill="auto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5±0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30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8231CC" w:rsidRPr="00922A20" w:rsidRDefault="008231CC" w:rsidP="0082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31CC" w:rsidRPr="00922A20" w:rsidTr="00406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pct"/>
          </w:tcPr>
          <w:p w:rsidR="008231CC" w:rsidRPr="00922A20" w:rsidRDefault="00E31C46" w:rsidP="008231CC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Tube </w:t>
            </w: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sanforizing</w:t>
            </w:r>
            <w:proofErr w:type="spellEnd"/>
          </w:p>
        </w:tc>
        <w:tc>
          <w:tcPr>
            <w:tcW w:w="529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824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E31C46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4" w:type="pct"/>
            <w:shd w:val="clear" w:color="auto" w:fill="auto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30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23" w:type="pct"/>
            <w:vAlign w:val="center"/>
          </w:tcPr>
          <w:p w:rsidR="008231CC" w:rsidRPr="00922A20" w:rsidRDefault="008231CC" w:rsidP="0082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9F2CED" w:rsidRPr="00922A20" w:rsidRDefault="009F2CED" w:rsidP="009F2C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sz w:val="18"/>
          <w:vertAlign w:val="superscript"/>
        </w:rPr>
        <w:t xml:space="preserve">a </w:t>
      </w:r>
      <w:r>
        <w:rPr>
          <w:rFonts w:ascii="Times New Roman" w:hAnsi="Times New Roman" w:cs="Times New Roman"/>
          <w:sz w:val="18"/>
        </w:rPr>
        <w:t xml:space="preserve">Standard derivation. </w:t>
      </w:r>
      <w:r w:rsidRPr="009F2CED">
        <w:rPr>
          <w:rFonts w:ascii="Times New Roman" w:hAnsi="Times New Roman" w:cs="Times New Roman"/>
          <w:sz w:val="18"/>
          <w:vertAlign w:val="superscript"/>
        </w:rPr>
        <w:t>b</w:t>
      </w:r>
      <w:r>
        <w:rPr>
          <w:rFonts w:ascii="Times New Roman" w:hAnsi="Times New Roman" w:cs="Times New Roman"/>
          <w:sz w:val="18"/>
        </w:rPr>
        <w:t xml:space="preserve"> Th</w:t>
      </w:r>
      <w:r w:rsidRPr="00922A20">
        <w:rPr>
          <w:rFonts w:ascii="Times New Roman" w:hAnsi="Times New Roman" w:cs="Times New Roman"/>
          <w:sz w:val="18"/>
        </w:rPr>
        <w:t>ere is no consumption.</w:t>
      </w:r>
    </w:p>
    <w:p w:rsidR="008231CC" w:rsidRPr="00922A20" w:rsidRDefault="008231CC" w:rsidP="008231CC">
      <w:pPr>
        <w:rPr>
          <w:rFonts w:ascii="Times New Roman" w:hAnsi="Times New Roman" w:cs="Times New Roman"/>
          <w:b/>
          <w:sz w:val="24"/>
          <w:szCs w:val="24"/>
        </w:rPr>
      </w:pPr>
    </w:p>
    <w:p w:rsidR="00E4392F" w:rsidRPr="00922A20" w:rsidRDefault="00E4392F" w:rsidP="00D476F0">
      <w:pPr>
        <w:rPr>
          <w:rFonts w:ascii="Times New Roman" w:hAnsi="Times New Roman" w:cs="Times New Roman"/>
          <w:b/>
          <w:sz w:val="24"/>
          <w:szCs w:val="24"/>
        </w:rPr>
      </w:pPr>
    </w:p>
    <w:p w:rsidR="001F7D1B" w:rsidRPr="00922A20" w:rsidRDefault="001F7D1B" w:rsidP="001F7D1B">
      <w:pPr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b/>
          <w:sz w:val="24"/>
          <w:szCs w:val="24"/>
        </w:rPr>
        <w:t xml:space="preserve">Table 6. </w:t>
      </w:r>
    </w:p>
    <w:tbl>
      <w:tblPr>
        <w:tblStyle w:val="DzTablo2"/>
        <w:tblW w:w="3239" w:type="pct"/>
        <w:tblLayout w:type="fixed"/>
        <w:tblLook w:val="04A0" w:firstRow="1" w:lastRow="0" w:firstColumn="1" w:lastColumn="0" w:noHBand="0" w:noVBand="1"/>
      </w:tblPr>
      <w:tblGrid>
        <w:gridCol w:w="1845"/>
        <w:gridCol w:w="3117"/>
        <w:gridCol w:w="1702"/>
        <w:gridCol w:w="2408"/>
      </w:tblGrid>
      <w:tr w:rsidR="001F7D1B" w:rsidRPr="00922A20" w:rsidTr="001F7D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" w:type="pct"/>
            <w:vMerge w:val="restart"/>
          </w:tcPr>
          <w:p w:rsidR="001F7D1B" w:rsidRPr="00922A20" w:rsidRDefault="001F7D1B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8" w:type="pct"/>
            <w:vMerge w:val="restart"/>
            <w:vAlign w:val="center"/>
          </w:tcPr>
          <w:p w:rsidR="001F7D1B" w:rsidRPr="00922A20" w:rsidRDefault="001F7D1B" w:rsidP="00406D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Processes/units</w:t>
            </w:r>
          </w:p>
        </w:tc>
        <w:tc>
          <w:tcPr>
            <w:tcW w:w="226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7D1B" w:rsidRPr="00922A20" w:rsidRDefault="001F7D1B" w:rsidP="00406D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Electricity consumption</w:t>
            </w:r>
          </w:p>
        </w:tc>
      </w:tr>
      <w:tr w:rsidR="001F7D1B" w:rsidRPr="00922A20" w:rsidTr="001F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" w:type="pct"/>
            <w:vMerge/>
          </w:tcPr>
          <w:p w:rsidR="001F7D1B" w:rsidRPr="00922A20" w:rsidRDefault="001F7D1B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8" w:type="pct"/>
            <w:vMerge/>
          </w:tcPr>
          <w:p w:rsidR="001F7D1B" w:rsidRPr="00922A20" w:rsidRDefault="001F7D1B" w:rsidP="00406D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single" w:sz="4" w:space="0" w:color="auto"/>
            </w:tcBorders>
            <w:vAlign w:val="center"/>
          </w:tcPr>
          <w:p w:rsidR="001F7D1B" w:rsidRPr="00922A20" w:rsidRDefault="001F7D1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Distribution (%)</w:t>
            </w:r>
          </w:p>
        </w:tc>
        <w:tc>
          <w:tcPr>
            <w:tcW w:w="1327" w:type="pct"/>
            <w:tcBorders>
              <w:top w:val="single" w:sz="4" w:space="0" w:color="auto"/>
            </w:tcBorders>
            <w:vAlign w:val="center"/>
          </w:tcPr>
          <w:p w:rsidR="001F7D1B" w:rsidRPr="00922A20" w:rsidRDefault="001F7D1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  <w:r w:rsidR="00BD1B78"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</w:t>
            </w: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 specific electricity consumption</w:t>
            </w:r>
          </w:p>
          <w:p w:rsidR="001F7D1B" w:rsidRPr="00922A20" w:rsidRDefault="001F7D1B" w:rsidP="00406D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(kWh/kg product)</w:t>
            </w:r>
          </w:p>
        </w:tc>
      </w:tr>
      <w:tr w:rsidR="001F7D1B" w:rsidRPr="00922A20" w:rsidTr="001F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" w:type="pct"/>
            <w:vMerge w:val="restart"/>
            <w:vAlign w:val="center"/>
          </w:tcPr>
          <w:p w:rsidR="001F7D1B" w:rsidRPr="00922A20" w:rsidRDefault="00BD1B78" w:rsidP="001F7D1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Auxiliary processes</w:t>
            </w:r>
          </w:p>
        </w:tc>
        <w:tc>
          <w:tcPr>
            <w:tcW w:w="1718" w:type="pct"/>
          </w:tcPr>
          <w:p w:rsidR="001F7D1B" w:rsidRPr="00922A20" w:rsidRDefault="00BD1B78" w:rsidP="001F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Pumps</w:t>
            </w:r>
          </w:p>
        </w:tc>
        <w:tc>
          <w:tcPr>
            <w:tcW w:w="938" w:type="pct"/>
          </w:tcPr>
          <w:p w:rsidR="001F7D1B" w:rsidRPr="00922A20" w:rsidRDefault="001F7D1B" w:rsidP="001F7D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7" w:type="pct"/>
          </w:tcPr>
          <w:p w:rsidR="001F7D1B" w:rsidRPr="00922A20" w:rsidRDefault="001F7D1B" w:rsidP="001F7D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03±0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1F7D1B" w:rsidRPr="00922A20" w:rsidTr="001F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" w:type="pct"/>
            <w:vMerge/>
            <w:vAlign w:val="center"/>
          </w:tcPr>
          <w:p w:rsidR="001F7D1B" w:rsidRPr="00922A20" w:rsidRDefault="001F7D1B" w:rsidP="001F7D1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718" w:type="pct"/>
          </w:tcPr>
          <w:p w:rsidR="001F7D1B" w:rsidRPr="00922A20" w:rsidRDefault="00BD1B78" w:rsidP="001F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Water softening unit</w:t>
            </w:r>
          </w:p>
        </w:tc>
        <w:tc>
          <w:tcPr>
            <w:tcW w:w="938" w:type="pct"/>
          </w:tcPr>
          <w:p w:rsidR="001F7D1B" w:rsidRPr="00922A20" w:rsidRDefault="001F7D1B" w:rsidP="001F7D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327" w:type="pct"/>
          </w:tcPr>
          <w:p w:rsidR="001F7D1B" w:rsidRPr="00922A20" w:rsidRDefault="001F7D1B" w:rsidP="001F7D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04±0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1F7D1B" w:rsidRPr="00922A20" w:rsidTr="001F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" w:type="pct"/>
            <w:vMerge/>
            <w:vAlign w:val="center"/>
          </w:tcPr>
          <w:p w:rsidR="001F7D1B" w:rsidRPr="00922A20" w:rsidRDefault="001F7D1B" w:rsidP="001F7D1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718" w:type="pct"/>
          </w:tcPr>
          <w:p w:rsidR="001F7D1B" w:rsidRPr="00922A20" w:rsidRDefault="00BD1B78" w:rsidP="001F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Heating ventilation and humidification system (HVAC)</w:t>
            </w:r>
            <w:r w:rsidR="001F7D1B" w:rsidRPr="00922A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38" w:type="pct"/>
          </w:tcPr>
          <w:p w:rsidR="001F7D1B" w:rsidRPr="00922A20" w:rsidRDefault="001F7D1B" w:rsidP="001F7D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327" w:type="pct"/>
          </w:tcPr>
          <w:p w:rsidR="001F7D1B" w:rsidRPr="00922A20" w:rsidRDefault="001F7D1B" w:rsidP="001F7D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07±0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1F7D1B" w:rsidRPr="00922A20" w:rsidTr="001F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" w:type="pct"/>
            <w:vMerge/>
            <w:vAlign w:val="center"/>
          </w:tcPr>
          <w:p w:rsidR="001F7D1B" w:rsidRPr="00922A20" w:rsidRDefault="001F7D1B" w:rsidP="001F7D1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718" w:type="pct"/>
          </w:tcPr>
          <w:p w:rsidR="001F7D1B" w:rsidRPr="00922A20" w:rsidRDefault="00BD1B78" w:rsidP="001F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Compressors</w:t>
            </w:r>
          </w:p>
        </w:tc>
        <w:tc>
          <w:tcPr>
            <w:tcW w:w="938" w:type="pct"/>
          </w:tcPr>
          <w:p w:rsidR="001F7D1B" w:rsidRPr="00922A20" w:rsidRDefault="001F7D1B" w:rsidP="001F7D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327" w:type="pct"/>
          </w:tcPr>
          <w:p w:rsidR="001F7D1B" w:rsidRPr="00922A20" w:rsidRDefault="001F7D1B" w:rsidP="001F7D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05±0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1F7D1B" w:rsidRPr="00922A20" w:rsidTr="001F7D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" w:type="pct"/>
            <w:vMerge w:val="restart"/>
            <w:vAlign w:val="center"/>
          </w:tcPr>
          <w:p w:rsidR="001F7D1B" w:rsidRPr="00922A20" w:rsidRDefault="00BD1B78" w:rsidP="001F7D1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Non-process areas</w:t>
            </w:r>
          </w:p>
        </w:tc>
        <w:tc>
          <w:tcPr>
            <w:tcW w:w="1718" w:type="pct"/>
          </w:tcPr>
          <w:p w:rsidR="001F7D1B" w:rsidRPr="00922A20" w:rsidRDefault="00BD1B78" w:rsidP="001F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Lighting</w:t>
            </w:r>
          </w:p>
        </w:tc>
        <w:tc>
          <w:tcPr>
            <w:tcW w:w="938" w:type="pct"/>
          </w:tcPr>
          <w:p w:rsidR="001F7D1B" w:rsidRPr="00922A20" w:rsidRDefault="001F7D1B" w:rsidP="001F7D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327" w:type="pct"/>
          </w:tcPr>
          <w:p w:rsidR="001F7D1B" w:rsidRPr="00922A20" w:rsidRDefault="001F7D1B" w:rsidP="001F7D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05±0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1F7D1B" w:rsidRPr="00922A20" w:rsidTr="001F7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" w:type="pct"/>
            <w:vMerge/>
          </w:tcPr>
          <w:p w:rsidR="001F7D1B" w:rsidRPr="00922A20" w:rsidRDefault="001F7D1B" w:rsidP="001F7D1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718" w:type="pct"/>
          </w:tcPr>
          <w:p w:rsidR="001F7D1B" w:rsidRPr="00922A20" w:rsidRDefault="00BD1B78" w:rsidP="001F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Offices</w:t>
            </w:r>
          </w:p>
        </w:tc>
        <w:tc>
          <w:tcPr>
            <w:tcW w:w="938" w:type="pct"/>
          </w:tcPr>
          <w:p w:rsidR="001F7D1B" w:rsidRPr="00922A20" w:rsidRDefault="001F7D1B" w:rsidP="001F7D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327" w:type="pct"/>
          </w:tcPr>
          <w:p w:rsidR="001F7D1B" w:rsidRPr="00922A20" w:rsidRDefault="001F7D1B" w:rsidP="001F7D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02±0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</w:tbl>
    <w:p w:rsidR="001F7D1B" w:rsidRPr="00922A20" w:rsidRDefault="00BD1B78" w:rsidP="00BD1B78">
      <w:pPr>
        <w:ind w:right="493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sz w:val="18"/>
        </w:rPr>
        <w:t>*</w:t>
      </w:r>
      <w:r w:rsidR="009F2CED">
        <w:rPr>
          <w:rFonts w:ascii="Times New Roman" w:hAnsi="Times New Roman" w:cs="Times New Roman"/>
          <w:sz w:val="18"/>
        </w:rPr>
        <w:t xml:space="preserve"> </w:t>
      </w:r>
      <w:r w:rsidRPr="00922A20">
        <w:rPr>
          <w:rFonts w:ascii="Times New Roman" w:hAnsi="Times New Roman" w:cs="Times New Roman"/>
          <w:sz w:val="18"/>
        </w:rPr>
        <w:t xml:space="preserve">Steam and natural gas consumptions cannot be found in auxiliary processes and non-process areas. </w:t>
      </w:r>
      <w:r w:rsidRPr="00922A20">
        <w:rPr>
          <w:rFonts w:ascii="Times New Roman" w:hAnsi="Times New Roman" w:cs="Times New Roman"/>
          <w:sz w:val="18"/>
          <w:vertAlign w:val="superscript"/>
        </w:rPr>
        <w:t xml:space="preserve">a </w:t>
      </w:r>
      <w:r w:rsidRPr="00922A20">
        <w:rPr>
          <w:rFonts w:ascii="Times New Roman" w:hAnsi="Times New Roman" w:cs="Times New Roman"/>
          <w:sz w:val="18"/>
        </w:rPr>
        <w:t xml:space="preserve">Specific electricity consumptions are calculated based on the average total production values of the </w:t>
      </w:r>
      <w:r w:rsidR="009F2CED">
        <w:rPr>
          <w:rFonts w:ascii="Times New Roman" w:hAnsi="Times New Roman" w:cs="Times New Roman"/>
          <w:sz w:val="18"/>
        </w:rPr>
        <w:t>mill</w:t>
      </w:r>
      <w:r w:rsidRPr="00922A20">
        <w:rPr>
          <w:rFonts w:ascii="Times New Roman" w:hAnsi="Times New Roman" w:cs="Times New Roman"/>
          <w:sz w:val="18"/>
        </w:rPr>
        <w:t>.</w:t>
      </w:r>
      <w:r w:rsidR="009F2CED">
        <w:rPr>
          <w:rFonts w:ascii="Times New Roman" w:hAnsi="Times New Roman" w:cs="Times New Roman"/>
          <w:sz w:val="18"/>
        </w:rPr>
        <w:t xml:space="preserve"> </w:t>
      </w:r>
      <w:r w:rsidR="009F2CED" w:rsidRPr="009F2CED">
        <w:rPr>
          <w:rFonts w:ascii="Times New Roman" w:hAnsi="Times New Roman" w:cs="Times New Roman"/>
          <w:sz w:val="18"/>
          <w:vertAlign w:val="superscript"/>
        </w:rPr>
        <w:t>b</w:t>
      </w:r>
      <w:r w:rsidR="009F2CED">
        <w:rPr>
          <w:rFonts w:ascii="Times New Roman" w:hAnsi="Times New Roman" w:cs="Times New Roman"/>
          <w:sz w:val="18"/>
        </w:rPr>
        <w:t xml:space="preserve"> Standard derivation.</w:t>
      </w:r>
    </w:p>
    <w:p w:rsidR="00D476F0" w:rsidRPr="00922A20" w:rsidRDefault="00D476F0" w:rsidP="00F5628D">
      <w:pPr>
        <w:rPr>
          <w:rFonts w:ascii="Times New Roman" w:hAnsi="Times New Roman" w:cs="Times New Roman"/>
          <w:sz w:val="24"/>
          <w:szCs w:val="24"/>
        </w:rPr>
      </w:pPr>
    </w:p>
    <w:p w:rsidR="00E4392F" w:rsidRPr="00922A20" w:rsidRDefault="00E4392F" w:rsidP="00F5628D">
      <w:pPr>
        <w:rPr>
          <w:rFonts w:ascii="Times New Roman" w:hAnsi="Times New Roman" w:cs="Times New Roman"/>
          <w:sz w:val="24"/>
          <w:szCs w:val="24"/>
        </w:rPr>
        <w:sectPr w:rsidR="00E4392F" w:rsidRPr="00922A20" w:rsidSect="00D476F0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862648" w:rsidRPr="00922A20" w:rsidRDefault="00862648" w:rsidP="00862648">
      <w:pPr>
        <w:rPr>
          <w:rFonts w:ascii="Times New Roman" w:hAnsi="Times New Roman" w:cs="Times New Roman"/>
          <w:sz w:val="24"/>
          <w:szCs w:val="24"/>
        </w:rPr>
      </w:pPr>
      <w:r w:rsidRPr="00922A20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406DDA" w:rsidRPr="00922A20">
        <w:rPr>
          <w:rFonts w:ascii="Times New Roman" w:hAnsi="Times New Roman" w:cs="Times New Roman"/>
          <w:b/>
          <w:sz w:val="24"/>
        </w:rPr>
        <w:t>7</w:t>
      </w:r>
      <w:r w:rsidRPr="00922A20">
        <w:rPr>
          <w:rFonts w:ascii="Times New Roman" w:hAnsi="Times New Roman" w:cs="Times New Roman"/>
          <w:b/>
          <w:sz w:val="24"/>
        </w:rPr>
        <w:t>.</w:t>
      </w:r>
    </w:p>
    <w:tbl>
      <w:tblPr>
        <w:tblStyle w:val="DzTablo2"/>
        <w:tblW w:w="0" w:type="auto"/>
        <w:tblLook w:val="04A0" w:firstRow="1" w:lastRow="0" w:firstColumn="1" w:lastColumn="0" w:noHBand="0" w:noVBand="1"/>
      </w:tblPr>
      <w:tblGrid>
        <w:gridCol w:w="1827"/>
        <w:gridCol w:w="863"/>
        <w:gridCol w:w="996"/>
        <w:gridCol w:w="892"/>
        <w:gridCol w:w="1122"/>
        <w:gridCol w:w="1122"/>
        <w:gridCol w:w="1124"/>
        <w:gridCol w:w="1126"/>
      </w:tblGrid>
      <w:tr w:rsidR="00C35304" w:rsidRPr="00922A20" w:rsidTr="00D038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  <w:vMerge w:val="restart"/>
            <w:vAlign w:val="center"/>
          </w:tcPr>
          <w:p w:rsidR="00C35304" w:rsidRPr="00922A20" w:rsidRDefault="00BD1B78" w:rsidP="00406D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Processes</w:t>
            </w:r>
          </w:p>
        </w:tc>
        <w:tc>
          <w:tcPr>
            <w:tcW w:w="6119" w:type="dxa"/>
            <w:gridSpan w:val="6"/>
          </w:tcPr>
          <w:p w:rsidR="00C35304" w:rsidRPr="00922A20" w:rsidRDefault="00EF1EE5" w:rsidP="00BD1B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 xml:space="preserve">Specific </w:t>
            </w:r>
            <w:r w:rsidR="00BD1B78" w:rsidRPr="00922A20">
              <w:rPr>
                <w:rFonts w:ascii="Times New Roman" w:hAnsi="Times New Roman" w:cs="Times New Roman"/>
                <w:sz w:val="20"/>
                <w:szCs w:val="20"/>
              </w:rPr>
              <w:t>air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 xml:space="preserve"> emissions</w:t>
            </w:r>
            <w:r w:rsidR="00F97089" w:rsidRPr="00922A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35304" w:rsidRPr="00922A20">
              <w:rPr>
                <w:rFonts w:ascii="Times New Roman" w:hAnsi="Times New Roman" w:cs="Times New Roman"/>
                <w:sz w:val="20"/>
                <w:szCs w:val="20"/>
              </w:rPr>
              <w:t>g/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kg product</w:t>
            </w:r>
            <w:r w:rsidR="00C35304" w:rsidRPr="00922A2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26" w:type="dxa"/>
          </w:tcPr>
          <w:p w:rsidR="00C35304" w:rsidRPr="00922A20" w:rsidRDefault="00C35304" w:rsidP="00D476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304" w:rsidRPr="00922A20" w:rsidTr="00EF1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  <w:vMerge/>
          </w:tcPr>
          <w:p w:rsidR="00C35304" w:rsidRPr="00922A20" w:rsidRDefault="00C35304" w:rsidP="00D476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</w:tcPr>
          <w:p w:rsidR="00C35304" w:rsidRPr="00922A20" w:rsidRDefault="00C35304" w:rsidP="004B6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CO</w:t>
            </w:r>
          </w:p>
        </w:tc>
        <w:tc>
          <w:tcPr>
            <w:tcW w:w="996" w:type="dxa"/>
          </w:tcPr>
          <w:p w:rsidR="00C35304" w:rsidRPr="00922A20" w:rsidRDefault="00C35304" w:rsidP="004B6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SO</w:t>
            </w:r>
            <w:r w:rsidRPr="00922A2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92" w:type="dxa"/>
          </w:tcPr>
          <w:p w:rsidR="00C35304" w:rsidRPr="00922A20" w:rsidRDefault="00C35304" w:rsidP="004B6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</w:p>
        </w:tc>
        <w:tc>
          <w:tcPr>
            <w:tcW w:w="1122" w:type="dxa"/>
          </w:tcPr>
          <w:p w:rsidR="00C35304" w:rsidRPr="00922A20" w:rsidRDefault="00C35304" w:rsidP="004B6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  <w:r w:rsidRPr="00922A2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1122" w:type="dxa"/>
          </w:tcPr>
          <w:p w:rsidR="00C35304" w:rsidRPr="00922A20" w:rsidRDefault="00BD1B78" w:rsidP="004B6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Dust</w:t>
            </w:r>
          </w:p>
        </w:tc>
        <w:tc>
          <w:tcPr>
            <w:tcW w:w="1124" w:type="dxa"/>
          </w:tcPr>
          <w:p w:rsidR="00C35304" w:rsidRPr="00922A20" w:rsidRDefault="00C35304" w:rsidP="004B6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VOC</w:t>
            </w:r>
          </w:p>
        </w:tc>
        <w:tc>
          <w:tcPr>
            <w:tcW w:w="1126" w:type="dxa"/>
          </w:tcPr>
          <w:p w:rsidR="00C35304" w:rsidRPr="00922A20" w:rsidRDefault="00BD1B78" w:rsidP="004B6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Benzene</w:t>
            </w:r>
          </w:p>
        </w:tc>
      </w:tr>
      <w:tr w:rsidR="00EF1EE5" w:rsidRPr="00922A20" w:rsidTr="00EF1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BD1B78" w:rsidP="00EF1EE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Continuous washing</w:t>
            </w:r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12.10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24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EF1EE5" w:rsidP="00BD1B7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Mer</w:t>
            </w:r>
            <w:r w:rsidR="00BD1B78"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cerization</w:t>
            </w:r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25.10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4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BD1B78" w:rsidP="00EF1EE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Desizing</w:t>
            </w:r>
            <w:proofErr w:type="spellEnd"/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24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1EE5" w:rsidRPr="00922A20" w:rsidTr="00EF1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BD1B78" w:rsidP="00EF1EE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Singeing</w:t>
            </w:r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996" w:type="dxa"/>
            <w:vAlign w:val="center"/>
          </w:tcPr>
          <w:p w:rsidR="00EF1EE5" w:rsidRPr="00922A20" w:rsidRDefault="005A704D" w:rsidP="005A70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="00EF1EE5" w:rsidRPr="00922A2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EF1EE5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892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24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BD1B78" w:rsidP="00BD1B7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 xml:space="preserve">b </w:t>
            </w: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Fixation</w:t>
            </w:r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24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26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EF1EE5" w:rsidRPr="00922A2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</w:tr>
      <w:tr w:rsidR="00EF1EE5" w:rsidRPr="00922A20" w:rsidTr="00EF1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BD1B78" w:rsidP="00BD1B78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 xml:space="preserve">c </w:t>
            </w:r>
            <w:r w:rsidR="00EF1EE5"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F</w:t>
            </w: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ixation</w:t>
            </w:r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5A704D" w:rsidP="005A70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F1EE5" w:rsidRPr="00922A20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="00EF1EE5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122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F1EE5" w:rsidRPr="00922A20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="00EF1EE5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124" w:type="dxa"/>
            <w:vAlign w:val="center"/>
          </w:tcPr>
          <w:p w:rsidR="00EF1EE5" w:rsidRPr="00922A20" w:rsidRDefault="005A704D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F1EE5" w:rsidRPr="00922A20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="00EF1EE5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BD1B78" w:rsidP="00EF1EE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Steaming</w:t>
            </w:r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12.10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24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BD1B78" w:rsidP="00EF1EE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Stenter</w:t>
            </w:r>
            <w:proofErr w:type="spellEnd"/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5A704D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24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BD1B78" w:rsidP="00EF1EE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Turbang</w:t>
            </w:r>
            <w:proofErr w:type="spellEnd"/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24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BD1B78" w:rsidP="00EF1EE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Flat printing sampling</w:t>
            </w:r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4" w:type="dxa"/>
            <w:vAlign w:val="center"/>
          </w:tcPr>
          <w:p w:rsidR="00EF1EE5" w:rsidRPr="00922A20" w:rsidRDefault="005A704D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BD1B78" w:rsidP="00EF1EE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Rotary screen printing sampling</w:t>
            </w:r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4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951174" w:rsidP="00EF1EE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Digital printing</w:t>
            </w:r>
          </w:p>
        </w:tc>
        <w:tc>
          <w:tcPr>
            <w:tcW w:w="863" w:type="dxa"/>
            <w:vAlign w:val="center"/>
          </w:tcPr>
          <w:p w:rsidR="00EF1EE5" w:rsidRPr="00922A20" w:rsidRDefault="00BD1B78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996" w:type="dxa"/>
            <w:vAlign w:val="center"/>
          </w:tcPr>
          <w:p w:rsidR="00EF1EE5" w:rsidRPr="00922A20" w:rsidRDefault="00BD1B78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892" w:type="dxa"/>
            <w:vAlign w:val="center"/>
          </w:tcPr>
          <w:p w:rsidR="00EF1EE5" w:rsidRPr="00922A20" w:rsidRDefault="00BD1B78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2" w:type="dxa"/>
            <w:vAlign w:val="center"/>
          </w:tcPr>
          <w:p w:rsidR="00EF1EE5" w:rsidRPr="00922A20" w:rsidRDefault="00BD1B78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</w:rPr>
              <w:t>5.10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2" w:type="dxa"/>
            <w:vAlign w:val="center"/>
          </w:tcPr>
          <w:p w:rsidR="00EF1EE5" w:rsidRPr="00922A20" w:rsidRDefault="00BD1B78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24" w:type="dxa"/>
            <w:vAlign w:val="center"/>
          </w:tcPr>
          <w:p w:rsidR="00EF1EE5" w:rsidRPr="00922A20" w:rsidRDefault="00BD1B78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5A704D"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DE7098" w:rsidP="00EF1EE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Engraving room</w:t>
            </w:r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92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2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14.10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4" w:type="dxa"/>
            <w:vAlign w:val="center"/>
          </w:tcPr>
          <w:p w:rsidR="00EF1EE5" w:rsidRPr="00922A20" w:rsidRDefault="005A704D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26" w:type="dxa"/>
            <w:vAlign w:val="center"/>
          </w:tcPr>
          <w:p w:rsidR="00EF1EE5" w:rsidRPr="00922A20" w:rsidRDefault="00EF1EE5" w:rsidP="00EF1E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1EE5" w:rsidRPr="00922A20" w:rsidTr="00EF1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dxa"/>
          </w:tcPr>
          <w:p w:rsidR="00EF1EE5" w:rsidRPr="00922A20" w:rsidRDefault="00DE7098" w:rsidP="00DE709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63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DE7098"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96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DE7098"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DE7098"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.10</w:t>
            </w:r>
            <w:r w:rsidR="00DE7098" w:rsidRPr="00922A20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892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DE7098"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07</w:t>
            </w:r>
          </w:p>
        </w:tc>
        <w:tc>
          <w:tcPr>
            <w:tcW w:w="1122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DE7098"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122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DE7098"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1124" w:type="dxa"/>
            <w:vAlign w:val="center"/>
          </w:tcPr>
          <w:p w:rsidR="00EF1EE5" w:rsidRPr="00922A20" w:rsidRDefault="00EF1EE5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DE7098"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126" w:type="dxa"/>
            <w:vAlign w:val="center"/>
          </w:tcPr>
          <w:p w:rsidR="00EF1EE5" w:rsidRPr="00922A20" w:rsidRDefault="005A704D" w:rsidP="00EF1E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="00EF1EE5"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Pr="00922A20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-5</w:t>
            </w:r>
          </w:p>
        </w:tc>
      </w:tr>
    </w:tbl>
    <w:p w:rsidR="00D0385F" w:rsidRPr="00922A20" w:rsidRDefault="00406DDA" w:rsidP="00D038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sz w:val="18"/>
          <w:vertAlign w:val="superscript"/>
        </w:rPr>
        <w:t>a</w:t>
      </w:r>
      <w:r w:rsidR="00BD1B78" w:rsidRPr="00922A20">
        <w:rPr>
          <w:rFonts w:ascii="Times New Roman" w:hAnsi="Times New Roman" w:cs="Times New Roman"/>
          <w:sz w:val="18"/>
          <w:vertAlign w:val="superscript"/>
        </w:rPr>
        <w:t xml:space="preserve"> </w:t>
      </w:r>
      <w:r w:rsidR="00BD1B78" w:rsidRPr="00922A20">
        <w:rPr>
          <w:rFonts w:ascii="Times New Roman" w:hAnsi="Times New Roman" w:cs="Times New Roman"/>
          <w:sz w:val="18"/>
        </w:rPr>
        <w:t xml:space="preserve">Relevant </w:t>
      </w:r>
      <w:proofErr w:type="gramStart"/>
      <w:r w:rsidR="00BD1B78" w:rsidRPr="00922A20">
        <w:rPr>
          <w:rFonts w:ascii="Times New Roman" w:hAnsi="Times New Roman" w:cs="Times New Roman"/>
          <w:sz w:val="18"/>
        </w:rPr>
        <w:t>emissions</w:t>
      </w:r>
      <w:proofErr w:type="gramEnd"/>
      <w:r w:rsidR="00BD1B78" w:rsidRPr="00922A20">
        <w:rPr>
          <w:rFonts w:ascii="Times New Roman" w:hAnsi="Times New Roman" w:cs="Times New Roman"/>
          <w:sz w:val="18"/>
        </w:rPr>
        <w:t xml:space="preserve"> do not occur</w:t>
      </w:r>
      <w:r w:rsidRPr="00922A20">
        <w:rPr>
          <w:rFonts w:ascii="Times New Roman" w:hAnsi="Times New Roman" w:cs="Times New Roman"/>
          <w:sz w:val="18"/>
        </w:rPr>
        <w:t>.</w:t>
      </w:r>
      <w:r w:rsidR="00BD1B78" w:rsidRPr="00922A20">
        <w:rPr>
          <w:rFonts w:ascii="Times New Roman" w:hAnsi="Times New Roman" w:cs="Times New Roman"/>
          <w:sz w:val="18"/>
        </w:rPr>
        <w:t xml:space="preserve"> </w:t>
      </w:r>
      <w:r w:rsidR="00BD1B78" w:rsidRPr="00922A20">
        <w:rPr>
          <w:rFonts w:ascii="Times New Roman" w:hAnsi="Times New Roman" w:cs="Times New Roman"/>
          <w:sz w:val="18"/>
          <w:vertAlign w:val="superscript"/>
        </w:rPr>
        <w:t>b</w:t>
      </w:r>
      <w:r w:rsidR="00BD1B78" w:rsidRPr="00922A20">
        <w:rPr>
          <w:rFonts w:ascii="Times New Roman" w:hAnsi="Times New Roman" w:cs="Times New Roman"/>
          <w:sz w:val="18"/>
        </w:rPr>
        <w:t xml:space="preserve"> After rotary screen printing. </w:t>
      </w:r>
      <w:r w:rsidR="00BD1B78" w:rsidRPr="00922A20">
        <w:rPr>
          <w:rFonts w:ascii="Times New Roman" w:hAnsi="Times New Roman" w:cs="Times New Roman"/>
          <w:sz w:val="18"/>
          <w:vertAlign w:val="superscript"/>
        </w:rPr>
        <w:t>c</w:t>
      </w:r>
      <w:r w:rsidR="00BD1B78" w:rsidRPr="00922A20">
        <w:rPr>
          <w:rFonts w:ascii="Times New Roman" w:hAnsi="Times New Roman" w:cs="Times New Roman"/>
          <w:sz w:val="18"/>
        </w:rPr>
        <w:t xml:space="preserve"> After flat printing.</w:t>
      </w:r>
    </w:p>
    <w:p w:rsidR="00632AFE" w:rsidRPr="00922A20" w:rsidRDefault="00632AFE" w:rsidP="00D476F0">
      <w:pPr>
        <w:rPr>
          <w:rFonts w:ascii="Times New Roman" w:hAnsi="Times New Roman" w:cs="Times New Roman"/>
          <w:sz w:val="24"/>
          <w:szCs w:val="24"/>
        </w:rPr>
      </w:pPr>
    </w:p>
    <w:p w:rsidR="00C71942" w:rsidRPr="00922A20" w:rsidRDefault="00C71942" w:rsidP="00D476F0">
      <w:pPr>
        <w:rPr>
          <w:rFonts w:ascii="Times New Roman" w:hAnsi="Times New Roman" w:cs="Times New Roman"/>
          <w:sz w:val="24"/>
          <w:szCs w:val="24"/>
        </w:rPr>
      </w:pPr>
    </w:p>
    <w:p w:rsidR="00C71942" w:rsidRPr="00922A20" w:rsidRDefault="00C71942">
      <w:pPr>
        <w:rPr>
          <w:rFonts w:ascii="Times New Roman" w:hAnsi="Times New Roman" w:cs="Times New Roman"/>
          <w:sz w:val="24"/>
          <w:szCs w:val="24"/>
        </w:rPr>
      </w:pPr>
      <w:r w:rsidRPr="00922A20">
        <w:rPr>
          <w:rFonts w:ascii="Times New Roman" w:hAnsi="Times New Roman" w:cs="Times New Roman"/>
          <w:sz w:val="24"/>
          <w:szCs w:val="24"/>
        </w:rPr>
        <w:br w:type="page"/>
      </w:r>
    </w:p>
    <w:p w:rsidR="00C71942" w:rsidRPr="00922A20" w:rsidRDefault="00FE5F4D" w:rsidP="00D476F0">
      <w:pPr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b/>
          <w:sz w:val="24"/>
          <w:szCs w:val="24"/>
        </w:rPr>
        <w:lastRenderedPageBreak/>
        <w:t>Table 8</w:t>
      </w:r>
      <w:r w:rsidR="00C71942" w:rsidRPr="00922A20">
        <w:rPr>
          <w:rFonts w:ascii="Times New Roman" w:hAnsi="Times New Roman" w:cs="Times New Roman"/>
          <w:b/>
          <w:sz w:val="24"/>
          <w:szCs w:val="24"/>
        </w:rPr>
        <w:t>.</w:t>
      </w:r>
    </w:p>
    <w:p w:rsidR="00C71942" w:rsidRPr="00922A20" w:rsidRDefault="00C71942" w:rsidP="00E937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DzTablo2"/>
        <w:tblW w:w="5391" w:type="pct"/>
        <w:tblLayout w:type="fixed"/>
        <w:tblLook w:val="04A0" w:firstRow="1" w:lastRow="0" w:firstColumn="1" w:lastColumn="0" w:noHBand="0" w:noVBand="1"/>
      </w:tblPr>
      <w:tblGrid>
        <w:gridCol w:w="1986"/>
        <w:gridCol w:w="992"/>
        <w:gridCol w:w="1137"/>
        <w:gridCol w:w="992"/>
        <w:gridCol w:w="1277"/>
        <w:gridCol w:w="1273"/>
        <w:gridCol w:w="2124"/>
      </w:tblGrid>
      <w:tr w:rsidR="00F03941" w:rsidRPr="00922A20" w:rsidTr="00922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5" w:type="pct"/>
            <w:vAlign w:val="center"/>
          </w:tcPr>
          <w:p w:rsidR="00F03941" w:rsidRPr="00922A20" w:rsidRDefault="00F03941" w:rsidP="00F039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507" w:type="pct"/>
            <w:vAlign w:val="center"/>
          </w:tcPr>
          <w:p w:rsidR="00F03941" w:rsidRPr="00922A20" w:rsidRDefault="00F03941" w:rsidP="00F039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Unit</w:t>
            </w:r>
          </w:p>
        </w:tc>
        <w:tc>
          <w:tcPr>
            <w:tcW w:w="581" w:type="pct"/>
            <w:vAlign w:val="center"/>
          </w:tcPr>
          <w:p w:rsidR="00F03941" w:rsidRPr="00922A20" w:rsidRDefault="00F03941" w:rsidP="00F039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Studied textile mill</w:t>
            </w:r>
          </w:p>
        </w:tc>
        <w:tc>
          <w:tcPr>
            <w:tcW w:w="507" w:type="pct"/>
            <w:vAlign w:val="center"/>
          </w:tcPr>
          <w:p w:rsidR="00F03941" w:rsidRPr="00922A20" w:rsidRDefault="00F03941" w:rsidP="00F039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IPPC Textile BREF</w:t>
            </w:r>
          </w:p>
        </w:tc>
        <w:tc>
          <w:tcPr>
            <w:tcW w:w="653" w:type="pct"/>
            <w:vAlign w:val="center"/>
          </w:tcPr>
          <w:p w:rsidR="00F03941" w:rsidRPr="00922A20" w:rsidRDefault="00F03941" w:rsidP="00F039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Similar textile mills</w:t>
            </w:r>
          </w:p>
        </w:tc>
        <w:tc>
          <w:tcPr>
            <w:tcW w:w="651" w:type="pct"/>
            <w:vAlign w:val="center"/>
          </w:tcPr>
          <w:p w:rsidR="00F03941" w:rsidRPr="00922A20" w:rsidRDefault="00F03941" w:rsidP="00F039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Potential reductions (%)</w:t>
            </w:r>
          </w:p>
        </w:tc>
        <w:tc>
          <w:tcPr>
            <w:tcW w:w="1087" w:type="pct"/>
            <w:vAlign w:val="center"/>
          </w:tcPr>
          <w:p w:rsidR="00F03941" w:rsidRPr="00922A20" w:rsidRDefault="00F03941" w:rsidP="00F039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References</w:t>
            </w:r>
          </w:p>
        </w:tc>
      </w:tr>
      <w:tr w:rsidR="00F03941" w:rsidRPr="00922A20" w:rsidTr="00922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5" w:type="pct"/>
            <w:vAlign w:val="center"/>
          </w:tcPr>
          <w:p w:rsidR="00F03941" w:rsidRPr="00922A20" w:rsidRDefault="00922A20" w:rsidP="000F71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Specific electricity consumption</w:t>
            </w:r>
          </w:p>
        </w:tc>
        <w:tc>
          <w:tcPr>
            <w:tcW w:w="507" w:type="pct"/>
            <w:vAlign w:val="center"/>
          </w:tcPr>
          <w:p w:rsidR="00F03941" w:rsidRPr="00922A20" w:rsidRDefault="00F03941" w:rsidP="0092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 xml:space="preserve">kWh/kg 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product</w:t>
            </w:r>
          </w:p>
        </w:tc>
        <w:tc>
          <w:tcPr>
            <w:tcW w:w="581" w:type="pct"/>
            <w:vAlign w:val="center"/>
          </w:tcPr>
          <w:p w:rsidR="00F03941" w:rsidRPr="00922A20" w:rsidRDefault="00F03941" w:rsidP="00F039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28±0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507" w:type="pct"/>
            <w:vAlign w:val="center"/>
          </w:tcPr>
          <w:p w:rsidR="00F03941" w:rsidRPr="00922A20" w:rsidRDefault="00F03941" w:rsidP="00F039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5-3</w:t>
            </w:r>
          </w:p>
        </w:tc>
        <w:tc>
          <w:tcPr>
            <w:tcW w:w="653" w:type="pct"/>
            <w:vAlign w:val="center"/>
          </w:tcPr>
          <w:p w:rsidR="00F03941" w:rsidRPr="00922A20" w:rsidRDefault="00F03941" w:rsidP="00F039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5-7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1" w:type="pct"/>
            <w:vAlign w:val="center"/>
          </w:tcPr>
          <w:p w:rsidR="00F03941" w:rsidRPr="00922A20" w:rsidRDefault="00F03941" w:rsidP="00F039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087" w:type="pct"/>
            <w:vAlign w:val="center"/>
          </w:tcPr>
          <w:p w:rsidR="00F03941" w:rsidRPr="00922A20" w:rsidRDefault="001F078E" w:rsidP="009879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(EC, 2003;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Kaplan, 2007;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Palamutcu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2010;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Hasanbeigi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Price, 2012;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Ozturk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2014;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Esteve-Turrilas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Guardia, 2017; Raja et al., 2019; Samantha et al., 2019</w:t>
            </w:r>
            <w:r w:rsidR="00987951">
              <w:rPr>
                <w:rFonts w:ascii="Times New Roman" w:hAnsi="Times New Roman" w:cs="Times New Roman"/>
                <w:sz w:val="20"/>
                <w:szCs w:val="20"/>
              </w:rPr>
              <w:t>; EC, 2022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03941" w:rsidRPr="00922A20" w:rsidTr="00922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5" w:type="pct"/>
            <w:vAlign w:val="center"/>
          </w:tcPr>
          <w:p w:rsidR="00F03941" w:rsidRPr="00922A20" w:rsidRDefault="00922A20" w:rsidP="000F71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Specific steam consumption</w:t>
            </w:r>
          </w:p>
        </w:tc>
        <w:tc>
          <w:tcPr>
            <w:tcW w:w="507" w:type="pct"/>
            <w:vAlign w:val="center"/>
          </w:tcPr>
          <w:p w:rsidR="00F03941" w:rsidRPr="00922A20" w:rsidRDefault="00F03941" w:rsidP="0092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 xml:space="preserve">kg 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steam/kg product</w:t>
            </w:r>
          </w:p>
        </w:tc>
        <w:tc>
          <w:tcPr>
            <w:tcW w:w="581" w:type="pct"/>
            <w:vAlign w:val="center"/>
          </w:tcPr>
          <w:p w:rsidR="00F03941" w:rsidRPr="00922A20" w:rsidRDefault="00F03941" w:rsidP="00F039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15±0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07" w:type="pct"/>
            <w:vAlign w:val="center"/>
          </w:tcPr>
          <w:p w:rsidR="00F03941" w:rsidRPr="00922A20" w:rsidRDefault="00F03941" w:rsidP="00F039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F2CED" w:rsidRP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53" w:type="pct"/>
            <w:vAlign w:val="center"/>
          </w:tcPr>
          <w:p w:rsidR="00F03941" w:rsidRPr="00922A20" w:rsidRDefault="00F03941" w:rsidP="00F039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4-14</w:t>
            </w:r>
          </w:p>
        </w:tc>
        <w:tc>
          <w:tcPr>
            <w:tcW w:w="651" w:type="pct"/>
            <w:vAlign w:val="center"/>
          </w:tcPr>
          <w:p w:rsidR="00F03941" w:rsidRPr="00922A20" w:rsidRDefault="00F03941" w:rsidP="00F039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7-73</w:t>
            </w:r>
          </w:p>
        </w:tc>
        <w:tc>
          <w:tcPr>
            <w:tcW w:w="1087" w:type="pct"/>
            <w:vAlign w:val="center"/>
          </w:tcPr>
          <w:p w:rsidR="00F03941" w:rsidRPr="00922A20" w:rsidRDefault="001F078E" w:rsidP="009879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987951">
              <w:rPr>
                <w:rFonts w:ascii="Times New Roman" w:hAnsi="Times New Roman" w:cs="Times New Roman"/>
                <w:sz w:val="20"/>
                <w:szCs w:val="20"/>
              </w:rPr>
              <w:t>Hasanbeigi</w:t>
            </w:r>
            <w:proofErr w:type="spellEnd"/>
            <w:r w:rsidR="00987951">
              <w:rPr>
                <w:rFonts w:ascii="Times New Roman" w:hAnsi="Times New Roman" w:cs="Times New Roman"/>
                <w:sz w:val="20"/>
                <w:szCs w:val="20"/>
              </w:rPr>
              <w:t xml:space="preserve">, 2010;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Ozturk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2014; </w:t>
            </w:r>
            <w:r w:rsidR="00987951">
              <w:rPr>
                <w:rFonts w:ascii="Times New Roman" w:hAnsi="Times New Roman" w:cs="Times New Roman"/>
                <w:sz w:val="20"/>
                <w:szCs w:val="20"/>
              </w:rPr>
              <w:t xml:space="preserve">WWF, 2014; Bhatia, 2017;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Esteve-Turrilas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Guardia, 2017; </w:t>
            </w:r>
            <w:r w:rsidR="00987951">
              <w:rPr>
                <w:rFonts w:ascii="Times New Roman" w:hAnsi="Times New Roman" w:cs="Times New Roman"/>
                <w:sz w:val="20"/>
                <w:szCs w:val="20"/>
              </w:rPr>
              <w:t>EC, 2022)</w:t>
            </w:r>
          </w:p>
        </w:tc>
      </w:tr>
      <w:tr w:rsidR="00F03941" w:rsidRPr="00922A20" w:rsidTr="00922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5" w:type="pct"/>
            <w:vAlign w:val="center"/>
          </w:tcPr>
          <w:p w:rsidR="00F03941" w:rsidRPr="00922A20" w:rsidRDefault="00922A20" w:rsidP="000F71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Specific natural gas consumption</w:t>
            </w:r>
          </w:p>
        </w:tc>
        <w:tc>
          <w:tcPr>
            <w:tcW w:w="507" w:type="pct"/>
            <w:vAlign w:val="center"/>
          </w:tcPr>
          <w:p w:rsidR="00F03941" w:rsidRPr="00922A20" w:rsidRDefault="00F03941" w:rsidP="00F039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Sm</w:t>
            </w: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/kg product</w:t>
            </w:r>
          </w:p>
        </w:tc>
        <w:tc>
          <w:tcPr>
            <w:tcW w:w="581" w:type="pct"/>
            <w:vAlign w:val="center"/>
          </w:tcPr>
          <w:p w:rsidR="00F03941" w:rsidRPr="00922A20" w:rsidRDefault="00F03941" w:rsidP="00F039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16±0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507" w:type="pct"/>
            <w:vAlign w:val="center"/>
          </w:tcPr>
          <w:p w:rsidR="00F03941" w:rsidRPr="00922A20" w:rsidRDefault="00F03941" w:rsidP="00F039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53" w:type="pct"/>
            <w:vAlign w:val="center"/>
          </w:tcPr>
          <w:p w:rsidR="00F03941" w:rsidRPr="00922A20" w:rsidRDefault="00F03941" w:rsidP="00F039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15-1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651" w:type="pct"/>
            <w:vAlign w:val="center"/>
          </w:tcPr>
          <w:p w:rsidR="00F03941" w:rsidRPr="00922A20" w:rsidRDefault="00F03941" w:rsidP="00F039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7" w:type="pct"/>
            <w:vAlign w:val="center"/>
          </w:tcPr>
          <w:p w:rsidR="00F03941" w:rsidRPr="00922A20" w:rsidRDefault="001F078E" w:rsidP="00A43FD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Ozturk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2014; WWF, 2014)</w:t>
            </w:r>
          </w:p>
        </w:tc>
      </w:tr>
      <w:tr w:rsidR="00F03941" w:rsidRPr="00922A20" w:rsidTr="00922A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5" w:type="pct"/>
            <w:vAlign w:val="center"/>
          </w:tcPr>
          <w:p w:rsidR="00F03941" w:rsidRPr="00922A20" w:rsidRDefault="00922A20" w:rsidP="000F71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Specific total energy consumption</w:t>
            </w:r>
          </w:p>
        </w:tc>
        <w:tc>
          <w:tcPr>
            <w:tcW w:w="507" w:type="pct"/>
            <w:vAlign w:val="center"/>
          </w:tcPr>
          <w:p w:rsidR="00F03941" w:rsidRPr="00922A20" w:rsidRDefault="00922A20" w:rsidP="00F039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MJ/kg product</w:t>
            </w:r>
          </w:p>
        </w:tc>
        <w:tc>
          <w:tcPr>
            <w:tcW w:w="581" w:type="pct"/>
            <w:vAlign w:val="center"/>
          </w:tcPr>
          <w:p w:rsidR="00F03941" w:rsidRPr="00922A20" w:rsidRDefault="00F03941" w:rsidP="00F039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69±4</w:t>
            </w:r>
            <w:r w:rsidR="00922A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7" w:type="pct"/>
            <w:vAlign w:val="center"/>
          </w:tcPr>
          <w:p w:rsidR="00F03941" w:rsidRPr="00922A20" w:rsidRDefault="00F03941" w:rsidP="00F039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28-72</w:t>
            </w:r>
          </w:p>
        </w:tc>
        <w:tc>
          <w:tcPr>
            <w:tcW w:w="653" w:type="pct"/>
            <w:vAlign w:val="center"/>
          </w:tcPr>
          <w:p w:rsidR="00F03941" w:rsidRPr="00922A20" w:rsidRDefault="00F03941" w:rsidP="00F039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11-80</w:t>
            </w:r>
          </w:p>
        </w:tc>
        <w:tc>
          <w:tcPr>
            <w:tcW w:w="651" w:type="pct"/>
            <w:vAlign w:val="center"/>
          </w:tcPr>
          <w:p w:rsidR="00F03941" w:rsidRPr="00922A20" w:rsidRDefault="00F03941" w:rsidP="00F039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59-84</w:t>
            </w:r>
          </w:p>
        </w:tc>
        <w:tc>
          <w:tcPr>
            <w:tcW w:w="1087" w:type="pct"/>
            <w:vAlign w:val="center"/>
          </w:tcPr>
          <w:p w:rsidR="00F03941" w:rsidRPr="00922A20" w:rsidRDefault="001F078E" w:rsidP="009879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(EC, 2003;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Kaplan, 2007; Chapman, 2010; UNIDO, 2010;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Kurshid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al., 2012; Uddin, 2014; </w:t>
            </w:r>
            <w:r w:rsidR="00987951">
              <w:rPr>
                <w:rFonts w:ascii="Times New Roman" w:hAnsi="Times New Roman" w:cs="Times New Roman"/>
                <w:sz w:val="20"/>
                <w:szCs w:val="20"/>
              </w:rPr>
              <w:t xml:space="preserve">Strand, 2015;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Saxena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al., 2017;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Ozturk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al., 2020</w:t>
            </w:r>
            <w:r w:rsidR="00987951">
              <w:rPr>
                <w:rFonts w:ascii="Times New Roman" w:hAnsi="Times New Roman" w:cs="Times New Roman"/>
                <w:sz w:val="20"/>
                <w:szCs w:val="20"/>
              </w:rPr>
              <w:t>; EC, 2022;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:rsidR="00C71942" w:rsidRPr="009F2CED" w:rsidRDefault="009F2CED" w:rsidP="00E93778">
      <w:pPr>
        <w:spacing w:after="0" w:line="240" w:lineRule="auto"/>
        <w:rPr>
          <w:rFonts w:ascii="Times New Roman" w:hAnsi="Times New Roman" w:cs="Times New Roman"/>
          <w:sz w:val="18"/>
          <w:szCs w:val="24"/>
        </w:rPr>
      </w:pPr>
      <w:r w:rsidRPr="009F2CED">
        <w:rPr>
          <w:rFonts w:ascii="Times New Roman" w:hAnsi="Times New Roman" w:cs="Times New Roman"/>
          <w:sz w:val="18"/>
          <w:szCs w:val="24"/>
          <w:vertAlign w:val="superscript"/>
        </w:rPr>
        <w:t xml:space="preserve">a </w:t>
      </w:r>
      <w:r w:rsidRPr="009F2CED">
        <w:rPr>
          <w:rFonts w:ascii="Times New Roman" w:hAnsi="Times New Roman" w:cs="Times New Roman"/>
          <w:sz w:val="18"/>
          <w:szCs w:val="24"/>
        </w:rPr>
        <w:t>Data is not available.</w:t>
      </w:r>
    </w:p>
    <w:p w:rsidR="007D3145" w:rsidRPr="00922A20" w:rsidRDefault="007D3145" w:rsidP="00E937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6106" w:rsidRPr="00922A20" w:rsidRDefault="00546106" w:rsidP="00E937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6106" w:rsidRPr="00922A20" w:rsidRDefault="00546106" w:rsidP="00E937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D3145" w:rsidRPr="00922A20" w:rsidRDefault="007D3145">
      <w:pPr>
        <w:rPr>
          <w:rFonts w:ascii="Times New Roman" w:hAnsi="Times New Roman" w:cs="Times New Roman"/>
          <w:b/>
          <w:sz w:val="24"/>
          <w:szCs w:val="24"/>
        </w:rPr>
      </w:pPr>
      <w:r w:rsidRPr="00922A20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D3145" w:rsidRPr="00922A20" w:rsidRDefault="00993E83" w:rsidP="00E937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F2CED">
        <w:rPr>
          <w:rFonts w:ascii="Times New Roman" w:hAnsi="Times New Roman" w:cs="Times New Roman"/>
          <w:b/>
          <w:sz w:val="24"/>
          <w:szCs w:val="24"/>
        </w:rPr>
        <w:lastRenderedPageBreak/>
        <w:t>Table 9</w:t>
      </w:r>
      <w:r w:rsidR="007D3145" w:rsidRPr="009F2CED">
        <w:rPr>
          <w:rFonts w:ascii="Times New Roman" w:hAnsi="Times New Roman" w:cs="Times New Roman"/>
          <w:b/>
          <w:sz w:val="24"/>
          <w:szCs w:val="24"/>
        </w:rPr>
        <w:t>.</w:t>
      </w:r>
    </w:p>
    <w:p w:rsidR="007D3145" w:rsidRPr="00922A20" w:rsidRDefault="007D3145" w:rsidP="00E937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DzTablo2"/>
        <w:tblW w:w="963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6"/>
        <w:gridCol w:w="1134"/>
        <w:gridCol w:w="851"/>
        <w:gridCol w:w="997"/>
        <w:gridCol w:w="1129"/>
        <w:gridCol w:w="1417"/>
      </w:tblGrid>
      <w:tr w:rsidR="00DC6913" w:rsidRPr="00922A20" w:rsidTr="00922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6913" w:rsidRPr="00922A20" w:rsidRDefault="00DC6913" w:rsidP="005D5DC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Priority energy reduction techniques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6913" w:rsidRPr="00922A20" w:rsidRDefault="00DC6913" w:rsidP="003927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Reduction ratios (%)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6913" w:rsidRPr="00922A20" w:rsidRDefault="00DC6913" w:rsidP="003927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Payback period (months)</w:t>
            </w:r>
          </w:p>
        </w:tc>
      </w:tr>
      <w:tr w:rsidR="00DC6913" w:rsidRPr="00922A20" w:rsidTr="00922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6913" w:rsidRPr="00922A20" w:rsidRDefault="00DC6913" w:rsidP="005D5DC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6913" w:rsidRPr="00922A20" w:rsidRDefault="00DC6913" w:rsidP="003927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Electricity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6913" w:rsidRPr="00922A20" w:rsidRDefault="00DC6913" w:rsidP="003927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Steam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6913" w:rsidRPr="00922A20" w:rsidRDefault="00DC6913" w:rsidP="003927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Natural gas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6913" w:rsidRPr="00922A20" w:rsidRDefault="00BC30DA" w:rsidP="003927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Air </w:t>
            </w:r>
            <w:r w:rsidR="00DC6913" w:rsidRPr="00922A20">
              <w:rPr>
                <w:rFonts w:ascii="Times New Roman" w:hAnsi="Times New Roman" w:cs="Times New Roman"/>
                <w:b/>
                <w:sz w:val="20"/>
                <w:szCs w:val="20"/>
              </w:rPr>
              <w:t>emissions</w:t>
            </w:r>
          </w:p>
        </w:tc>
        <w:tc>
          <w:tcPr>
            <w:tcW w:w="141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6913" w:rsidRPr="00922A20" w:rsidRDefault="00DC6913" w:rsidP="003927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6913" w:rsidRPr="00922A20" w:rsidTr="00922A20">
        <w:trPr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single" w:sz="4" w:space="0" w:color="auto"/>
            </w:tcBorders>
            <w:vAlign w:val="center"/>
          </w:tcPr>
          <w:p w:rsidR="00DC6913" w:rsidRPr="00922A20" w:rsidRDefault="00BC30DA" w:rsidP="00BC30D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</w:t>
            </w:r>
            <w:r w:rsidRPr="00BC30DA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onitoring fabric moisture and optimizing passage speed in the </w:t>
            </w:r>
            <w:proofErr w:type="spellStart"/>
            <w:r w:rsidRPr="00BC30DA">
              <w:rPr>
                <w:rFonts w:ascii="Times New Roman" w:hAnsi="Times New Roman" w:cs="Times New Roman"/>
                <w:b w:val="0"/>
                <w:sz w:val="20"/>
                <w:szCs w:val="20"/>
              </w:rPr>
              <w:t>stenters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DC6913" w:rsidRPr="00922A20" w:rsidRDefault="00DC6913" w:rsidP="003927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1.1-1.3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DC6913" w:rsidRPr="00922A20" w:rsidRDefault="00DC6913" w:rsidP="003927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F2CED" w:rsidRPr="009F2C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center"/>
          </w:tcPr>
          <w:p w:rsidR="00DC6913" w:rsidRPr="00922A20" w:rsidRDefault="00DC6913" w:rsidP="00DC69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3-4.2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DC6913" w:rsidRPr="00922A20" w:rsidRDefault="00DC6913" w:rsidP="003927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3-5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DC6913" w:rsidRPr="00922A20" w:rsidRDefault="00DC6913" w:rsidP="003927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0.6-1.7</w:t>
            </w:r>
          </w:p>
        </w:tc>
      </w:tr>
      <w:tr w:rsidR="00DC6913" w:rsidRPr="00922A20" w:rsidTr="00922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922A20" w:rsidP="006E01C5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Control of recirculated air in </w:t>
            </w:r>
            <w:proofErr w:type="spellStart"/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stenters</w:t>
            </w:r>
            <w:proofErr w:type="spellEnd"/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E01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E01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9F2CED" w:rsidP="009F2C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730DB5" w:rsidRPr="00922A20">
              <w:rPr>
                <w:rFonts w:ascii="Times New Roman" w:hAnsi="Times New Roman" w:cs="Times New Roman"/>
                <w:sz w:val="20"/>
                <w:szCs w:val="20"/>
              </w:rPr>
              <w:t>3-6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30DB5" w:rsidRPr="00922A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730DB5" w:rsidP="00633F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730DB5" w:rsidP="006E01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15-40</w:t>
            </w:r>
          </w:p>
        </w:tc>
      </w:tr>
      <w:tr w:rsidR="00DC6913" w:rsidRPr="00922A20" w:rsidTr="00922A20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vAlign w:val="center"/>
          </w:tcPr>
          <w:p w:rsidR="00DC6913" w:rsidRPr="00922A20" w:rsidRDefault="00922A20" w:rsidP="006C374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Process optimization in finishing processes</w:t>
            </w:r>
          </w:p>
        </w:tc>
        <w:tc>
          <w:tcPr>
            <w:tcW w:w="1134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7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0.5-1.5</w:t>
            </w:r>
          </w:p>
        </w:tc>
        <w:tc>
          <w:tcPr>
            <w:tcW w:w="1129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0.5-2</w:t>
            </w:r>
          </w:p>
        </w:tc>
        <w:tc>
          <w:tcPr>
            <w:tcW w:w="1417" w:type="dxa"/>
            <w:vAlign w:val="center"/>
          </w:tcPr>
          <w:p w:rsidR="00DC6913" w:rsidRPr="00922A20" w:rsidRDefault="009F2CED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Immediately</w:t>
            </w:r>
          </w:p>
        </w:tc>
      </w:tr>
      <w:tr w:rsidR="00DC6913" w:rsidRPr="00922A20" w:rsidTr="00922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Default="0093032B" w:rsidP="006C374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Modification of </w:t>
            </w:r>
            <w:r w:rsidR="00BC30DA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the </w:t>
            </w:r>
            <w:r w:rsid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>HVAC</w:t>
            </w:r>
            <w:r w:rsidR="00922A20" w:rsidRPr="00922A20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system</w:t>
            </w:r>
          </w:p>
          <w:p w:rsidR="00922A20" w:rsidRPr="00922A20" w:rsidRDefault="00922A20" w:rsidP="006C374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C3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0.3-0.4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C3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C3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C3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C3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12-14</w:t>
            </w:r>
          </w:p>
        </w:tc>
      </w:tr>
      <w:tr w:rsidR="00DC6913" w:rsidRPr="00922A20" w:rsidTr="00922A20">
        <w:trPr>
          <w:trHeight w:val="7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vAlign w:val="center"/>
          </w:tcPr>
          <w:p w:rsidR="00DC6913" w:rsidRPr="00922A20" w:rsidRDefault="009F2CED" w:rsidP="00BC30D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F2CED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Optimization of </w:t>
            </w:r>
            <w:r w:rsidR="00BC30DA">
              <w:rPr>
                <w:rFonts w:ascii="Times New Roman" w:hAnsi="Times New Roman" w:cs="Times New Roman"/>
                <w:b w:val="0"/>
                <w:sz w:val="20"/>
                <w:szCs w:val="20"/>
              </w:rPr>
              <w:t>indoor lighting</w:t>
            </w:r>
          </w:p>
        </w:tc>
        <w:tc>
          <w:tcPr>
            <w:tcW w:w="1134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0.6-1.3</w:t>
            </w:r>
          </w:p>
        </w:tc>
        <w:tc>
          <w:tcPr>
            <w:tcW w:w="851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7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29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4-16</w:t>
            </w:r>
          </w:p>
        </w:tc>
      </w:tr>
      <w:tr w:rsidR="00DC6913" w:rsidRPr="00922A20" w:rsidTr="00922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9F2CED" w:rsidP="006C3741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F2CED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Establishment of </w:t>
            </w:r>
            <w:r w:rsidR="00BC30DA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an </w:t>
            </w:r>
            <w:r w:rsidRPr="009F2CED">
              <w:rPr>
                <w:rFonts w:ascii="Times New Roman" w:hAnsi="Times New Roman" w:cs="Times New Roman"/>
                <w:b w:val="0"/>
                <w:sz w:val="20"/>
                <w:szCs w:val="20"/>
              </w:rPr>
              <w:t>energy monitoring system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C3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0.2-0.5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C3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0.2-0.5</w:t>
            </w:r>
          </w:p>
        </w:tc>
        <w:tc>
          <w:tcPr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C3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0.2-0.5</w:t>
            </w:r>
          </w:p>
        </w:tc>
        <w:tc>
          <w:tcPr>
            <w:tcW w:w="112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C3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DC6913" w:rsidP="006C3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DC6913" w:rsidRPr="00922A20" w:rsidTr="00922A20">
        <w:trPr>
          <w:trHeight w:val="6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vAlign w:val="center"/>
          </w:tcPr>
          <w:p w:rsidR="00DC6913" w:rsidRPr="00922A20" w:rsidRDefault="009F2CED" w:rsidP="00BC30DA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F2CED">
              <w:rPr>
                <w:rFonts w:ascii="Times New Roman" w:hAnsi="Times New Roman" w:cs="Times New Roman"/>
                <w:b w:val="0"/>
                <w:sz w:val="20"/>
                <w:szCs w:val="20"/>
              </w:rPr>
              <w:t>Insula</w:t>
            </w:r>
            <w:r w:rsidR="00BC30DA">
              <w:rPr>
                <w:rFonts w:ascii="Times New Roman" w:hAnsi="Times New Roman" w:cs="Times New Roman"/>
                <w:b w:val="0"/>
                <w:sz w:val="20"/>
                <w:szCs w:val="20"/>
              </w:rPr>
              <w:t>tion of pipes, valves and tanks</w:t>
            </w:r>
          </w:p>
        </w:tc>
        <w:tc>
          <w:tcPr>
            <w:tcW w:w="1134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51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0.3-1</w:t>
            </w:r>
          </w:p>
        </w:tc>
        <w:tc>
          <w:tcPr>
            <w:tcW w:w="997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0.3-1</w:t>
            </w:r>
          </w:p>
        </w:tc>
        <w:tc>
          <w:tcPr>
            <w:tcW w:w="1129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0.5-1.5</w:t>
            </w:r>
          </w:p>
        </w:tc>
        <w:tc>
          <w:tcPr>
            <w:tcW w:w="1417" w:type="dxa"/>
            <w:vAlign w:val="center"/>
          </w:tcPr>
          <w:p w:rsidR="00DC6913" w:rsidRPr="00922A20" w:rsidRDefault="00DC6913" w:rsidP="006C3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</w:tr>
      <w:tr w:rsidR="00DC6913" w:rsidRPr="00922A20" w:rsidTr="00922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1975D2" w:rsidP="001975D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1975D2" w:rsidP="00482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2.2-3.5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1975D2" w:rsidP="00482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0.5-1.5</w:t>
            </w:r>
          </w:p>
        </w:tc>
        <w:tc>
          <w:tcPr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AD1AF9" w:rsidP="00482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6.3-13.</w:t>
            </w:r>
            <w:r w:rsidR="00730DB5" w:rsidRPr="00922A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AD1AF9" w:rsidP="00482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8-16.5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DC6913" w:rsidRPr="00922A20" w:rsidRDefault="00730DB5" w:rsidP="00730D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22A20">
              <w:rPr>
                <w:rFonts w:ascii="Times New Roman" w:hAnsi="Times New Roman" w:cs="Times New Roman"/>
                <w:sz w:val="20"/>
                <w:szCs w:val="20"/>
              </w:rPr>
              <w:t>&lt;40</w:t>
            </w:r>
          </w:p>
        </w:tc>
      </w:tr>
    </w:tbl>
    <w:p w:rsidR="00F007F4" w:rsidRPr="00922A20" w:rsidRDefault="009F2CED" w:rsidP="00E937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8"/>
          <w:vertAlign w:val="superscript"/>
        </w:rPr>
        <w:t xml:space="preserve">a </w:t>
      </w:r>
      <w:r w:rsidR="00193E99" w:rsidRPr="00922A20">
        <w:rPr>
          <w:rFonts w:ascii="Times New Roman" w:hAnsi="Times New Roman" w:cs="Times New Roman"/>
          <w:sz w:val="18"/>
        </w:rPr>
        <w:t>Data not available.</w:t>
      </w:r>
    </w:p>
    <w:p w:rsidR="00F007F4" w:rsidRPr="00922A20" w:rsidRDefault="00F007F4" w:rsidP="00E937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07F4" w:rsidRPr="00922A20" w:rsidRDefault="00F007F4" w:rsidP="00F007F4">
      <w:pPr>
        <w:rPr>
          <w:rFonts w:ascii="Times New Roman" w:hAnsi="Times New Roman" w:cs="Times New Roman"/>
          <w:b/>
          <w:sz w:val="24"/>
          <w:szCs w:val="24"/>
        </w:rPr>
      </w:pPr>
    </w:p>
    <w:sectPr w:rsidR="00F007F4" w:rsidRPr="00922A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5505" w:rsidRDefault="00EC5505" w:rsidP="00701087">
      <w:pPr>
        <w:spacing w:after="0" w:line="240" w:lineRule="auto"/>
      </w:pPr>
      <w:r>
        <w:separator/>
      </w:r>
    </w:p>
  </w:endnote>
  <w:endnote w:type="continuationSeparator" w:id="0">
    <w:p w:rsidR="00EC5505" w:rsidRDefault="00EC5505" w:rsidP="007010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54308908"/>
      <w:docPartObj>
        <w:docPartGallery w:val="Page Numbers (Bottom of Page)"/>
        <w:docPartUnique/>
      </w:docPartObj>
    </w:sdtPr>
    <w:sdtEndPr/>
    <w:sdtContent>
      <w:p w:rsidR="00A43FD6" w:rsidRDefault="00A43FD6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5653" w:rsidRPr="00205653">
          <w:rPr>
            <w:noProof/>
            <w:lang w:val="tr-TR"/>
          </w:rPr>
          <w:t>1</w:t>
        </w:r>
        <w:r>
          <w:fldChar w:fldCharType="end"/>
        </w:r>
      </w:p>
    </w:sdtContent>
  </w:sdt>
  <w:p w:rsidR="00A43FD6" w:rsidRDefault="00A43FD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5505" w:rsidRDefault="00EC5505" w:rsidP="00701087">
      <w:pPr>
        <w:spacing w:after="0" w:line="240" w:lineRule="auto"/>
      </w:pPr>
      <w:r>
        <w:separator/>
      </w:r>
    </w:p>
  </w:footnote>
  <w:footnote w:type="continuationSeparator" w:id="0">
    <w:p w:rsidR="00EC5505" w:rsidRDefault="00EC5505" w:rsidP="007010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UzNzQ0NzaxMDMGMpV0lIJTi4sz8/NACkxrAct80dIsAAAA"/>
  </w:docVars>
  <w:rsids>
    <w:rsidRoot w:val="00632AFE"/>
    <w:rsid w:val="00014E05"/>
    <w:rsid w:val="0002717B"/>
    <w:rsid w:val="00031514"/>
    <w:rsid w:val="000466F9"/>
    <w:rsid w:val="00076612"/>
    <w:rsid w:val="00095BFD"/>
    <w:rsid w:val="000D2811"/>
    <w:rsid w:val="000D2854"/>
    <w:rsid w:val="000D6B46"/>
    <w:rsid w:val="000F71BC"/>
    <w:rsid w:val="00110F65"/>
    <w:rsid w:val="00111034"/>
    <w:rsid w:val="0012654E"/>
    <w:rsid w:val="00131552"/>
    <w:rsid w:val="00131BB1"/>
    <w:rsid w:val="00131BB9"/>
    <w:rsid w:val="00193E99"/>
    <w:rsid w:val="001975D2"/>
    <w:rsid w:val="001B5D6E"/>
    <w:rsid w:val="001C2137"/>
    <w:rsid w:val="001E727C"/>
    <w:rsid w:val="001F078E"/>
    <w:rsid w:val="001F16D0"/>
    <w:rsid w:val="001F7D1B"/>
    <w:rsid w:val="00205653"/>
    <w:rsid w:val="00210753"/>
    <w:rsid w:val="00231661"/>
    <w:rsid w:val="00232445"/>
    <w:rsid w:val="00245419"/>
    <w:rsid w:val="0026171C"/>
    <w:rsid w:val="00276678"/>
    <w:rsid w:val="00276929"/>
    <w:rsid w:val="002C7339"/>
    <w:rsid w:val="00323D18"/>
    <w:rsid w:val="00327EB4"/>
    <w:rsid w:val="00337947"/>
    <w:rsid w:val="00340378"/>
    <w:rsid w:val="0034548C"/>
    <w:rsid w:val="003467BA"/>
    <w:rsid w:val="003657C5"/>
    <w:rsid w:val="00385F50"/>
    <w:rsid w:val="00386BDE"/>
    <w:rsid w:val="00387C11"/>
    <w:rsid w:val="00392789"/>
    <w:rsid w:val="00395704"/>
    <w:rsid w:val="003958A9"/>
    <w:rsid w:val="003A0C3A"/>
    <w:rsid w:val="003C20B0"/>
    <w:rsid w:val="003C6C3D"/>
    <w:rsid w:val="003F057A"/>
    <w:rsid w:val="00406DDA"/>
    <w:rsid w:val="0043635E"/>
    <w:rsid w:val="00482E71"/>
    <w:rsid w:val="004B0D3D"/>
    <w:rsid w:val="004B51D2"/>
    <w:rsid w:val="004B6C8D"/>
    <w:rsid w:val="004D5D25"/>
    <w:rsid w:val="004D73FB"/>
    <w:rsid w:val="004E0D3D"/>
    <w:rsid w:val="004F5838"/>
    <w:rsid w:val="004F751A"/>
    <w:rsid w:val="004F7F64"/>
    <w:rsid w:val="00503355"/>
    <w:rsid w:val="0050413E"/>
    <w:rsid w:val="00507507"/>
    <w:rsid w:val="00507E7D"/>
    <w:rsid w:val="00510D97"/>
    <w:rsid w:val="005431EA"/>
    <w:rsid w:val="00546106"/>
    <w:rsid w:val="00546D83"/>
    <w:rsid w:val="00550616"/>
    <w:rsid w:val="005743E5"/>
    <w:rsid w:val="005834E2"/>
    <w:rsid w:val="005A4A76"/>
    <w:rsid w:val="005A704D"/>
    <w:rsid w:val="005B2917"/>
    <w:rsid w:val="005B2D63"/>
    <w:rsid w:val="005C35A9"/>
    <w:rsid w:val="005D1761"/>
    <w:rsid w:val="005D5DCD"/>
    <w:rsid w:val="005E5122"/>
    <w:rsid w:val="00610AA1"/>
    <w:rsid w:val="00614C6B"/>
    <w:rsid w:val="00625A33"/>
    <w:rsid w:val="00632AFE"/>
    <w:rsid w:val="00633F7F"/>
    <w:rsid w:val="00634B85"/>
    <w:rsid w:val="00637A4B"/>
    <w:rsid w:val="00647F6B"/>
    <w:rsid w:val="00661EB3"/>
    <w:rsid w:val="00664520"/>
    <w:rsid w:val="006770AA"/>
    <w:rsid w:val="0069484E"/>
    <w:rsid w:val="006B2243"/>
    <w:rsid w:val="006C3741"/>
    <w:rsid w:val="006D0667"/>
    <w:rsid w:val="006E01C5"/>
    <w:rsid w:val="006E4680"/>
    <w:rsid w:val="00701087"/>
    <w:rsid w:val="00713AAF"/>
    <w:rsid w:val="007248A3"/>
    <w:rsid w:val="00730DB5"/>
    <w:rsid w:val="0073725B"/>
    <w:rsid w:val="00746229"/>
    <w:rsid w:val="007515EE"/>
    <w:rsid w:val="00751DE6"/>
    <w:rsid w:val="007723B2"/>
    <w:rsid w:val="00796FFD"/>
    <w:rsid w:val="007D3145"/>
    <w:rsid w:val="00800339"/>
    <w:rsid w:val="00800538"/>
    <w:rsid w:val="008231CC"/>
    <w:rsid w:val="0084090B"/>
    <w:rsid w:val="00845A87"/>
    <w:rsid w:val="008575D0"/>
    <w:rsid w:val="00862648"/>
    <w:rsid w:val="0087669D"/>
    <w:rsid w:val="008948DB"/>
    <w:rsid w:val="008A66B6"/>
    <w:rsid w:val="008B05FE"/>
    <w:rsid w:val="008B07FC"/>
    <w:rsid w:val="008E62AA"/>
    <w:rsid w:val="008F2BA2"/>
    <w:rsid w:val="009114E3"/>
    <w:rsid w:val="00922A20"/>
    <w:rsid w:val="00925934"/>
    <w:rsid w:val="0093032B"/>
    <w:rsid w:val="009434EC"/>
    <w:rsid w:val="00951174"/>
    <w:rsid w:val="00956609"/>
    <w:rsid w:val="00960709"/>
    <w:rsid w:val="00964083"/>
    <w:rsid w:val="009749F9"/>
    <w:rsid w:val="00987951"/>
    <w:rsid w:val="00990996"/>
    <w:rsid w:val="00993466"/>
    <w:rsid w:val="00993E83"/>
    <w:rsid w:val="00997312"/>
    <w:rsid w:val="009C1A54"/>
    <w:rsid w:val="009E0FAF"/>
    <w:rsid w:val="009F0093"/>
    <w:rsid w:val="009F2CED"/>
    <w:rsid w:val="00A000D8"/>
    <w:rsid w:val="00A053FE"/>
    <w:rsid w:val="00A11325"/>
    <w:rsid w:val="00A23DF4"/>
    <w:rsid w:val="00A30FEC"/>
    <w:rsid w:val="00A34651"/>
    <w:rsid w:val="00A43FD6"/>
    <w:rsid w:val="00A445CE"/>
    <w:rsid w:val="00A55104"/>
    <w:rsid w:val="00A65EE4"/>
    <w:rsid w:val="00A8407C"/>
    <w:rsid w:val="00A84229"/>
    <w:rsid w:val="00AA1B57"/>
    <w:rsid w:val="00AD1AF9"/>
    <w:rsid w:val="00AE06EB"/>
    <w:rsid w:val="00AE4FE0"/>
    <w:rsid w:val="00AE6461"/>
    <w:rsid w:val="00AF7CFE"/>
    <w:rsid w:val="00B10196"/>
    <w:rsid w:val="00B13544"/>
    <w:rsid w:val="00B57D89"/>
    <w:rsid w:val="00B60E34"/>
    <w:rsid w:val="00B62FCD"/>
    <w:rsid w:val="00B67A82"/>
    <w:rsid w:val="00B736B8"/>
    <w:rsid w:val="00B8171F"/>
    <w:rsid w:val="00B8213D"/>
    <w:rsid w:val="00BA616A"/>
    <w:rsid w:val="00BA68CB"/>
    <w:rsid w:val="00BB137C"/>
    <w:rsid w:val="00BC30DA"/>
    <w:rsid w:val="00BC4431"/>
    <w:rsid w:val="00BD1B78"/>
    <w:rsid w:val="00BD563D"/>
    <w:rsid w:val="00BD643B"/>
    <w:rsid w:val="00C11239"/>
    <w:rsid w:val="00C1224B"/>
    <w:rsid w:val="00C16A45"/>
    <w:rsid w:val="00C31FAC"/>
    <w:rsid w:val="00C35304"/>
    <w:rsid w:val="00C401E2"/>
    <w:rsid w:val="00C448C1"/>
    <w:rsid w:val="00C44952"/>
    <w:rsid w:val="00C71942"/>
    <w:rsid w:val="00C85B28"/>
    <w:rsid w:val="00C945BF"/>
    <w:rsid w:val="00CA5A04"/>
    <w:rsid w:val="00D02F0E"/>
    <w:rsid w:val="00D0385F"/>
    <w:rsid w:val="00D05C8E"/>
    <w:rsid w:val="00D079FB"/>
    <w:rsid w:val="00D10232"/>
    <w:rsid w:val="00D272C1"/>
    <w:rsid w:val="00D34F02"/>
    <w:rsid w:val="00D476F0"/>
    <w:rsid w:val="00D55B7F"/>
    <w:rsid w:val="00D6285C"/>
    <w:rsid w:val="00DC6913"/>
    <w:rsid w:val="00DE7098"/>
    <w:rsid w:val="00DF5FD1"/>
    <w:rsid w:val="00DF6566"/>
    <w:rsid w:val="00E008E8"/>
    <w:rsid w:val="00E0488D"/>
    <w:rsid w:val="00E063FE"/>
    <w:rsid w:val="00E31C46"/>
    <w:rsid w:val="00E4392F"/>
    <w:rsid w:val="00E46215"/>
    <w:rsid w:val="00E470F8"/>
    <w:rsid w:val="00E5493A"/>
    <w:rsid w:val="00E61D77"/>
    <w:rsid w:val="00E64821"/>
    <w:rsid w:val="00E735E5"/>
    <w:rsid w:val="00E869F5"/>
    <w:rsid w:val="00E928B1"/>
    <w:rsid w:val="00E93778"/>
    <w:rsid w:val="00EC4D33"/>
    <w:rsid w:val="00EC5505"/>
    <w:rsid w:val="00ED1EC5"/>
    <w:rsid w:val="00EE2C56"/>
    <w:rsid w:val="00EF1EE5"/>
    <w:rsid w:val="00F007F4"/>
    <w:rsid w:val="00F03941"/>
    <w:rsid w:val="00F47961"/>
    <w:rsid w:val="00F5628D"/>
    <w:rsid w:val="00F911AF"/>
    <w:rsid w:val="00F91A3F"/>
    <w:rsid w:val="00F95A5A"/>
    <w:rsid w:val="00F97089"/>
    <w:rsid w:val="00FA18B2"/>
    <w:rsid w:val="00FE5F4D"/>
    <w:rsid w:val="00FF0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A8354"/>
  <w15:chartTrackingRefBased/>
  <w15:docId w15:val="{3F7B8B11-C540-4A42-AF3B-9D6F621A6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AFE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A346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zTablo2">
    <w:name w:val="Plain Table 2"/>
    <w:basedOn w:val="NormalTablo"/>
    <w:uiPriority w:val="42"/>
    <w:rsid w:val="00A3465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A346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34651"/>
    <w:rPr>
      <w:rFonts w:ascii="Segoe UI" w:hAnsi="Segoe UI" w:cs="Segoe UI"/>
      <w:sz w:val="18"/>
      <w:szCs w:val="18"/>
      <w:lang w:val="en-US"/>
    </w:rPr>
  </w:style>
  <w:style w:type="table" w:styleId="TabloKlavuzuAk">
    <w:name w:val="Grid Table Light"/>
    <w:basedOn w:val="NormalTablo"/>
    <w:uiPriority w:val="40"/>
    <w:rsid w:val="0096070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eParagraf">
    <w:name w:val="List Paragraph"/>
    <w:basedOn w:val="Normal"/>
    <w:uiPriority w:val="34"/>
    <w:qFormat/>
    <w:rsid w:val="00BD1B78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0108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01087"/>
    <w:rPr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70108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0108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113268-E2E6-4107-A8D9-D3E09FEE5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7</Pages>
  <Words>1093</Words>
  <Characters>6417</Characters>
  <Application>Microsoft Office Word</Application>
  <DocSecurity>0</DocSecurity>
  <Lines>103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7489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Emrah ÖZTÜRK</cp:lastModifiedBy>
  <cp:revision>35</cp:revision>
  <dcterms:created xsi:type="dcterms:W3CDTF">2022-11-17T18:54:00Z</dcterms:created>
  <dcterms:modified xsi:type="dcterms:W3CDTF">2024-05-20T07:06:00Z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6ed933eef3e3f16a0c5e8541afaf5f7469f08217470ff59720af926b636f9362</vt:lpwstr>
  </property>
</Properties>
</file>