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71617" w14:textId="77777777" w:rsidR="001A6EB2" w:rsidRPr="00DB37AF" w:rsidRDefault="001A6EB2" w:rsidP="001A6EB2">
      <w:pPr>
        <w:jc w:val="left"/>
        <w:rPr>
          <w:szCs w:val="21"/>
        </w:rPr>
      </w:pPr>
      <w:r w:rsidRPr="007C4AB2">
        <w:rPr>
          <w:rFonts w:ascii="Times New Roman" w:hAnsi="Times New Roman" w:cs="Times New Roman"/>
          <w:b/>
          <w:bCs/>
          <w:szCs w:val="21"/>
        </w:rPr>
        <w:t>Table 2</w:t>
      </w:r>
      <w:r>
        <w:rPr>
          <w:rFonts w:ascii="Times New Roman" w:hAnsi="Times New Roman" w:cs="Times New Roman"/>
          <w:szCs w:val="21"/>
        </w:rPr>
        <w:t xml:space="preserve"> L</w:t>
      </w:r>
      <w:r w:rsidRPr="00C451C4">
        <w:rPr>
          <w:rFonts w:ascii="Times New Roman" w:hAnsi="Times New Roman" w:cs="Times New Roman"/>
          <w:szCs w:val="21"/>
        </w:rPr>
        <w:t xml:space="preserve">iver cancer </w:t>
      </w:r>
      <w:r>
        <w:rPr>
          <w:rFonts w:ascii="Times New Roman" w:hAnsi="Times New Roman" w:cs="Times New Roman"/>
          <w:szCs w:val="21"/>
        </w:rPr>
        <w:t xml:space="preserve">patients infected with </w:t>
      </w:r>
      <w:r w:rsidRPr="00C451C4">
        <w:rPr>
          <w:rFonts w:ascii="Times New Roman" w:hAnsi="Times New Roman" w:cs="Times New Roman"/>
          <w:i/>
          <w:iCs/>
          <w:szCs w:val="21"/>
        </w:rPr>
        <w:t>C. sinensis</w:t>
      </w:r>
      <w:r w:rsidRPr="00C451C4">
        <w:rPr>
          <w:rFonts w:ascii="Times New Roman" w:hAnsi="Times New Roman" w:cs="Times New Roman"/>
          <w:szCs w:val="21"/>
        </w:rPr>
        <w:t xml:space="preserve"> and</w:t>
      </w:r>
      <w:r w:rsidRPr="00122258">
        <w:rPr>
          <w:rFonts w:ascii="Times New Roman" w:hAnsi="Times New Roman" w:cs="Times New Roman"/>
          <w:szCs w:val="21"/>
        </w:rPr>
        <w:t xml:space="preserve"> </w:t>
      </w:r>
      <w:r w:rsidRPr="00C451C4">
        <w:rPr>
          <w:rFonts w:ascii="Times New Roman" w:hAnsi="Times New Roman" w:cs="Times New Roman"/>
          <w:szCs w:val="21"/>
        </w:rPr>
        <w:t>HBV</w:t>
      </w:r>
      <w:r w:rsidRPr="006F25A8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*</w:t>
      </w: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1A6EB2" w14:paraId="46CAF2AB" w14:textId="77777777" w:rsidTr="00073833">
        <w:trPr>
          <w:trHeight w:val="100"/>
        </w:trPr>
        <w:tc>
          <w:tcPr>
            <w:tcW w:w="5000" w:type="pct"/>
            <w:tcBorders>
              <w:bottom w:val="single" w:sz="4" w:space="0" w:color="auto"/>
            </w:tcBorders>
          </w:tcPr>
          <w:p w14:paraId="00E75C42" w14:textId="77777777" w:rsidR="001A6EB2" w:rsidRPr="007C4AB2" w:rsidRDefault="001A6EB2" w:rsidP="0007383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C4A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Infection</w:t>
            </w:r>
            <w:r w:rsidRPr="007C4AB2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Pr="007C4A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HCC (</w:t>
            </w:r>
            <w:proofErr w:type="gramStart"/>
            <w:r w:rsidRPr="007C4A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%)   </w:t>
            </w:r>
            <w:proofErr w:type="gramEnd"/>
            <w:r w:rsidRPr="007C4A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ICC (%)      </w:t>
            </w:r>
            <w:r w:rsidRPr="007C4AB2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HCC+ICC (%)</w:t>
            </w:r>
            <w:r w:rsidRPr="007C4A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Total (%)</w:t>
            </w:r>
          </w:p>
        </w:tc>
      </w:tr>
    </w:tbl>
    <w:p w14:paraId="72CC67C8" w14:textId="77777777" w:rsidR="001A6EB2" w:rsidRPr="00205CFC" w:rsidRDefault="001A6EB2" w:rsidP="001A6EB2">
      <w:pPr>
        <w:rPr>
          <w:rFonts w:ascii="Times New Roman" w:hAnsi="Times New Roman" w:cs="Times New Roman"/>
          <w:sz w:val="18"/>
          <w:szCs w:val="18"/>
        </w:rPr>
      </w:pPr>
      <w:r w:rsidRPr="00205CFC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205CFC">
        <w:rPr>
          <w:rFonts w:ascii="Times New Roman" w:hAnsi="Times New Roman" w:cs="Times New Roman"/>
          <w:i/>
          <w:iCs/>
          <w:sz w:val="18"/>
          <w:szCs w:val="18"/>
        </w:rPr>
        <w:t>C</w:t>
      </w:r>
      <w:r w:rsidRPr="00205CFC">
        <w:rPr>
          <w:rFonts w:ascii="Times New Roman" w:hAnsi="Times New Roman" w:cs="Times New Roman"/>
          <w:sz w:val="18"/>
          <w:szCs w:val="18"/>
        </w:rPr>
        <w:t>.</w:t>
      </w:r>
      <w:r w:rsidRPr="00205CFC">
        <w:rPr>
          <w:rFonts w:ascii="Times New Roman" w:hAnsi="Times New Roman" w:cs="Times New Roman"/>
          <w:i/>
          <w:iCs/>
          <w:sz w:val="18"/>
          <w:szCs w:val="18"/>
        </w:rPr>
        <w:t xml:space="preserve"> sinensis</w:t>
      </w:r>
      <w:r>
        <w:rPr>
          <w:rFonts w:ascii="Times New Roman" w:hAnsi="Times New Roman" w:cs="Times New Roman"/>
          <w:sz w:val="18"/>
          <w:szCs w:val="18"/>
        </w:rPr>
        <w:t xml:space="preserve">                8 (8.1)           10 (47.6)            0              18 (15.0)</w:t>
      </w:r>
    </w:p>
    <w:p w14:paraId="26B64AE9" w14:textId="77777777" w:rsidR="001A6EB2" w:rsidRPr="00205CFC" w:rsidRDefault="001A6EB2" w:rsidP="001A6EB2">
      <w:pPr>
        <w:ind w:firstLineChars="300" w:firstLine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H</w:t>
      </w:r>
      <w:r>
        <w:rPr>
          <w:rFonts w:ascii="Times New Roman" w:hAnsi="Times New Roman" w:cs="Times New Roman"/>
          <w:sz w:val="18"/>
          <w:szCs w:val="18"/>
        </w:rPr>
        <w:t>BV                 24 (24.5)             0                0              24 (20.0)</w:t>
      </w:r>
    </w:p>
    <w:p w14:paraId="3A648BCF" w14:textId="77777777" w:rsidR="001A6EB2" w:rsidRDefault="001A6EB2" w:rsidP="001A6EB2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205CFC">
        <w:rPr>
          <w:rFonts w:ascii="Times New Roman" w:hAnsi="Times New Roman" w:cs="Times New Roman"/>
          <w:i/>
          <w:iCs/>
          <w:sz w:val="18"/>
          <w:szCs w:val="18"/>
        </w:rPr>
        <w:t>C</w:t>
      </w:r>
      <w:r w:rsidRPr="00205CFC">
        <w:rPr>
          <w:rFonts w:ascii="Times New Roman" w:hAnsi="Times New Roman" w:cs="Times New Roman"/>
          <w:sz w:val="18"/>
          <w:szCs w:val="18"/>
        </w:rPr>
        <w:t>.</w:t>
      </w:r>
      <w:r w:rsidRPr="00205CFC">
        <w:rPr>
          <w:rFonts w:ascii="Times New Roman" w:hAnsi="Times New Roman" w:cs="Times New Roman"/>
          <w:i/>
          <w:iCs/>
          <w:sz w:val="18"/>
          <w:szCs w:val="18"/>
        </w:rPr>
        <w:t xml:space="preserve"> sinensis</w:t>
      </w:r>
      <w:r>
        <w:rPr>
          <w:rFonts w:ascii="Times New Roman" w:hAnsi="Times New Roman" w:cs="Times New Roman"/>
          <w:sz w:val="18"/>
          <w:szCs w:val="18"/>
        </w:rPr>
        <w:t xml:space="preserve"> + HBV          63 (64.3)           11 (52.4)          1 (100)           75 (62.5)</w:t>
      </w:r>
    </w:p>
    <w:p w14:paraId="3E5462C2" w14:textId="77777777" w:rsidR="001A6EB2" w:rsidRDefault="001A6EB2" w:rsidP="001A6EB2">
      <w:pPr>
        <w:ind w:firstLineChars="300" w:firstLine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UN                   3 (3.1)              0                0               3 (2.5)</w:t>
      </w:r>
    </w:p>
    <w:p w14:paraId="465D8F28" w14:textId="77777777" w:rsidR="001A6EB2" w:rsidRPr="00205CFC" w:rsidRDefault="001A6EB2" w:rsidP="001A6EB2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otal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%)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98 (100)           21 (100)          1 (100)           120 (100)</w:t>
      </w: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06"/>
      </w:tblGrid>
      <w:tr w:rsidR="001A6EB2" w14:paraId="41509E92" w14:textId="77777777" w:rsidTr="00073833">
        <w:trPr>
          <w:trHeight w:val="100"/>
        </w:trPr>
        <w:tc>
          <w:tcPr>
            <w:tcW w:w="5000" w:type="pct"/>
          </w:tcPr>
          <w:p w14:paraId="0E49D3D7" w14:textId="77777777" w:rsidR="001A6EB2" w:rsidRPr="00785C53" w:rsidRDefault="001A6EB2" w:rsidP="00073833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91D7B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  <w:t>*</w:t>
            </w:r>
            <w:r w:rsidRPr="00291D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5045">
              <w:rPr>
                <w:rFonts w:ascii="Times New Roman" w:hAnsi="Times New Roman" w:cs="Times New Roman"/>
                <w:sz w:val="18"/>
                <w:szCs w:val="18"/>
              </w:rPr>
              <w:t>Patients with HBV were detected by the presence of serum HBsAg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45045">
              <w:rPr>
                <w:rFonts w:ascii="Times New Roman" w:hAnsi="Times New Roman" w:cs="Times New Roman"/>
                <w:sz w:val="18"/>
                <w:szCs w:val="18"/>
              </w:rPr>
              <w:t xml:space="preserve">and/or HBV DNA in hepatic tissues. </w:t>
            </w:r>
            <w:r w:rsidRPr="008B62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un-infection</w:t>
            </w:r>
          </w:p>
        </w:tc>
      </w:tr>
    </w:tbl>
    <w:p w14:paraId="460AA43B" w14:textId="77777777" w:rsidR="001A6EB2" w:rsidRDefault="001A6EB2">
      <w:pPr>
        <w:rPr>
          <w:rFonts w:hint="eastAsia"/>
        </w:rPr>
      </w:pPr>
    </w:p>
    <w:sectPr w:rsidR="001A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1D0B" w14:textId="77777777" w:rsidR="009F65BF" w:rsidRDefault="009F65BF" w:rsidP="00494954">
      <w:r>
        <w:separator/>
      </w:r>
    </w:p>
  </w:endnote>
  <w:endnote w:type="continuationSeparator" w:id="0">
    <w:p w14:paraId="6FD0AD3D" w14:textId="77777777" w:rsidR="009F65BF" w:rsidRDefault="009F65BF" w:rsidP="0049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53D77" w14:textId="77777777" w:rsidR="009F65BF" w:rsidRDefault="009F65BF" w:rsidP="00494954">
      <w:r>
        <w:separator/>
      </w:r>
    </w:p>
  </w:footnote>
  <w:footnote w:type="continuationSeparator" w:id="0">
    <w:p w14:paraId="26602AD4" w14:textId="77777777" w:rsidR="009F65BF" w:rsidRDefault="009F65BF" w:rsidP="00494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B2"/>
    <w:rsid w:val="001A6EB2"/>
    <w:rsid w:val="00494954"/>
    <w:rsid w:val="009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8B413"/>
  <w15:chartTrackingRefBased/>
  <w15:docId w15:val="{4BC432BF-57FC-4C18-A58F-47D3096C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9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9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9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Qingli Yang</dc:creator>
  <cp:keywords/>
  <dc:description/>
  <cp:lastModifiedBy>Qingli Yang</cp:lastModifiedBy>
  <cp:revision>2</cp:revision>
  <dcterms:created xsi:type="dcterms:W3CDTF">2023-09-22T02:33:00Z</dcterms:created>
  <dcterms:modified xsi:type="dcterms:W3CDTF">2023-09-22T02:35:00Z</dcterms:modified>
</cp:coreProperties>
</file>