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4CD1C" w14:textId="77777777" w:rsidR="001A6EB2" w:rsidRPr="002B73EE" w:rsidRDefault="001A6EB2" w:rsidP="001A6EB2">
      <w:pPr>
        <w:jc w:val="left"/>
        <w:rPr>
          <w:rFonts w:ascii="Times New Roman" w:eastAsia="宋体" w:hAnsi="Times New Roman" w:cs="Times New Roman"/>
          <w:kern w:val="0"/>
          <w:szCs w:val="21"/>
          <w14:ligatures w14:val="none"/>
        </w:rPr>
      </w:pPr>
      <w:r w:rsidRPr="007C4AB2">
        <w:rPr>
          <w:rFonts w:ascii="Times New Roman" w:eastAsia="宋体" w:hAnsi="Times New Roman" w:cs="Times New Roman" w:hint="eastAsia"/>
          <w:b/>
          <w:bCs/>
          <w:kern w:val="0"/>
          <w:szCs w:val="21"/>
          <w14:ligatures w14:val="none"/>
        </w:rPr>
        <w:t>T</w:t>
      </w:r>
      <w:r w:rsidRPr="007C4AB2">
        <w:rPr>
          <w:rFonts w:ascii="Times New Roman" w:eastAsia="宋体" w:hAnsi="Times New Roman" w:cs="Times New Roman"/>
          <w:b/>
          <w:bCs/>
          <w:kern w:val="0"/>
          <w:szCs w:val="21"/>
          <w14:ligatures w14:val="none"/>
        </w:rPr>
        <w:t>able 1</w:t>
      </w:r>
      <w:r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</w:t>
      </w:r>
      <w:r w:rsidRPr="00493D77">
        <w:rPr>
          <w:rFonts w:ascii="Times New Roman" w:eastAsia="宋体" w:hAnsi="Times New Roman" w:cs="Times New Roman"/>
          <w:kern w:val="0"/>
          <w:szCs w:val="21"/>
          <w14:ligatures w14:val="none"/>
        </w:rPr>
        <w:t>Patholog</w:t>
      </w:r>
      <w:r>
        <w:rPr>
          <w:rFonts w:ascii="Times New Roman" w:eastAsia="宋体" w:hAnsi="Times New Roman" w:cs="Times New Roman"/>
          <w:kern w:val="0"/>
          <w:szCs w:val="21"/>
          <w14:ligatures w14:val="none"/>
        </w:rPr>
        <w:t>ical examination</w:t>
      </w:r>
      <w:r w:rsidRPr="00493D77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of liver in </w:t>
      </w:r>
      <w:r>
        <w:rPr>
          <w:rFonts w:ascii="Times New Roman" w:eastAsia="宋体" w:hAnsi="Times New Roman" w:cs="Times New Roman"/>
          <w:kern w:val="0"/>
          <w:szCs w:val="21"/>
          <w14:ligatures w14:val="none"/>
        </w:rPr>
        <w:t>patients</w:t>
      </w:r>
      <w:r w:rsidRPr="00493D77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with liver cancer</w:t>
      </w:r>
    </w:p>
    <w:tbl>
      <w:tblPr>
        <w:tblW w:w="5000" w:type="pc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306"/>
      </w:tblGrid>
      <w:tr w:rsidR="001A6EB2" w:rsidRPr="004F5A0C" w14:paraId="6D2F47FF" w14:textId="77777777" w:rsidTr="00073833">
        <w:trPr>
          <w:trHeight w:val="100"/>
        </w:trPr>
        <w:tc>
          <w:tcPr>
            <w:tcW w:w="5000" w:type="pct"/>
            <w:tcBorders>
              <w:bottom w:val="single" w:sz="4" w:space="0" w:color="auto"/>
            </w:tcBorders>
          </w:tcPr>
          <w:p w14:paraId="105D7A73" w14:textId="77777777" w:rsidR="001A6EB2" w:rsidRPr="007C4AB2" w:rsidRDefault="001A6EB2" w:rsidP="00073833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4F5A0C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</w:t>
            </w:r>
            <w:r w:rsidRPr="007C4AB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Institution </w:t>
            </w:r>
            <w:r w:rsidRPr="007C4AB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       HCC (</w:t>
            </w:r>
            <w:proofErr w:type="gramStart"/>
            <w:r w:rsidRPr="007C4AB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%)   </w:t>
            </w:r>
            <w:proofErr w:type="gramEnd"/>
            <w:r w:rsidRPr="007C4AB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       ICC (%)         HCC+ICC (%)         Total (%)</w:t>
            </w:r>
          </w:p>
        </w:tc>
      </w:tr>
    </w:tbl>
    <w:p w14:paraId="49E9E0A5" w14:textId="77777777" w:rsidR="001A6EB2" w:rsidRPr="00824780" w:rsidRDefault="001A6EB2" w:rsidP="001A6EB2">
      <w:pPr>
        <w:rPr>
          <w:rFonts w:ascii="Times New Roman" w:eastAsia="宋体" w:hAnsi="Times New Roman" w:cs="Times New Roman"/>
          <w:sz w:val="18"/>
          <w:szCs w:val="18"/>
        </w:rPr>
      </w:pPr>
      <w:r w:rsidRPr="004F5A0C">
        <w:rPr>
          <w:rFonts w:ascii="Times New Roman" w:eastAsia="宋体" w:hAnsi="Times New Roman" w:cs="Times New Roman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sz w:val="18"/>
          <w:szCs w:val="18"/>
        </w:rPr>
        <w:t xml:space="preserve">    </w:t>
      </w:r>
      <w:r w:rsidRPr="00824780">
        <w:rPr>
          <w:rFonts w:ascii="Times New Roman" w:eastAsia="宋体" w:hAnsi="Times New Roman" w:cs="Times New Roman"/>
          <w:sz w:val="18"/>
          <w:szCs w:val="18"/>
        </w:rPr>
        <w:t>P</w:t>
      </w:r>
      <w:r>
        <w:rPr>
          <w:rFonts w:ascii="Times New Roman" w:eastAsia="宋体" w:hAnsi="Times New Roman" w:cs="Times New Roman"/>
          <w:sz w:val="18"/>
          <w:szCs w:val="18"/>
        </w:rPr>
        <w:t>H</w:t>
      </w:r>
      <w:r w:rsidRPr="00824780">
        <w:rPr>
          <w:rFonts w:ascii="Times New Roman" w:eastAsia="宋体" w:hAnsi="Times New Roman" w:cs="Times New Roman"/>
          <w:sz w:val="18"/>
          <w:szCs w:val="18"/>
        </w:rPr>
        <w:t xml:space="preserve">H      </w:t>
      </w:r>
      <w:r>
        <w:rPr>
          <w:rFonts w:ascii="Times New Roman" w:eastAsia="宋体" w:hAnsi="Times New Roman" w:cs="Times New Roman"/>
          <w:sz w:val="18"/>
          <w:szCs w:val="18"/>
        </w:rPr>
        <w:t xml:space="preserve">      </w:t>
      </w:r>
      <w:r w:rsidRPr="00824780">
        <w:rPr>
          <w:rFonts w:ascii="Times New Roman" w:eastAsia="宋体" w:hAnsi="Times New Roman" w:cs="Times New Roman"/>
          <w:sz w:val="18"/>
          <w:szCs w:val="18"/>
        </w:rPr>
        <w:t xml:space="preserve">94 (81.7)         </w:t>
      </w:r>
      <w:r>
        <w:rPr>
          <w:rFonts w:ascii="Times New Roman" w:eastAsia="宋体" w:hAnsi="Times New Roman" w:cs="Times New Roman"/>
          <w:sz w:val="18"/>
          <w:szCs w:val="18"/>
        </w:rPr>
        <w:t xml:space="preserve">   </w:t>
      </w:r>
      <w:r w:rsidRPr="00824780">
        <w:rPr>
          <w:rFonts w:ascii="Times New Roman" w:eastAsia="宋体" w:hAnsi="Times New Roman" w:cs="Times New Roman"/>
          <w:sz w:val="18"/>
          <w:szCs w:val="18"/>
        </w:rPr>
        <w:t xml:space="preserve">21 (18.3)              0               </w:t>
      </w:r>
      <w:r>
        <w:rPr>
          <w:rFonts w:ascii="Times New Roman" w:eastAsia="宋体" w:hAnsi="Times New Roman" w:cs="Times New Roman"/>
          <w:sz w:val="18"/>
          <w:szCs w:val="18"/>
        </w:rPr>
        <w:t xml:space="preserve">  </w:t>
      </w:r>
      <w:r w:rsidRPr="00824780">
        <w:rPr>
          <w:rFonts w:ascii="Times New Roman" w:eastAsia="宋体" w:hAnsi="Times New Roman" w:cs="Times New Roman"/>
          <w:sz w:val="18"/>
          <w:szCs w:val="18"/>
        </w:rPr>
        <w:t>115 (100)</w:t>
      </w:r>
    </w:p>
    <w:p w14:paraId="2C5C0012" w14:textId="77777777" w:rsidR="001A6EB2" w:rsidRDefault="001A6EB2" w:rsidP="001A6EB2">
      <w:pPr>
        <w:ind w:firstLineChars="200" w:firstLine="360"/>
        <w:rPr>
          <w:rFonts w:ascii="Times New Roman" w:eastAsia="宋体" w:hAnsi="Times New Roman" w:cs="Times New Roman"/>
          <w:sz w:val="18"/>
          <w:szCs w:val="18"/>
        </w:rPr>
      </w:pPr>
      <w:r w:rsidRPr="00824780">
        <w:rPr>
          <w:rFonts w:ascii="Times New Roman" w:eastAsia="宋体" w:hAnsi="Times New Roman" w:cs="Times New Roman"/>
          <w:sz w:val="18"/>
          <w:szCs w:val="18"/>
        </w:rPr>
        <w:t>LHIID</w:t>
      </w:r>
      <w:r w:rsidRPr="00824780">
        <w:rPr>
          <w:rFonts w:ascii="Times New Roman" w:eastAsia="宋体" w:hAnsi="Times New Roman" w:cs="Times New Roman"/>
          <w:kern w:val="0"/>
          <w:sz w:val="18"/>
          <w:szCs w:val="18"/>
          <w14:ligatures w14:val="none"/>
        </w:rPr>
        <w:t xml:space="preserve">  </w:t>
      </w:r>
      <w:r w:rsidRPr="004F5A0C">
        <w:rPr>
          <w:rFonts w:ascii="Times New Roman" w:eastAsia="宋体" w:hAnsi="Times New Roman" w:cs="Times New Roman"/>
          <w:sz w:val="18"/>
          <w:szCs w:val="18"/>
        </w:rPr>
        <w:t xml:space="preserve">      </w:t>
      </w:r>
      <w:r>
        <w:rPr>
          <w:rFonts w:ascii="Times New Roman" w:eastAsia="宋体" w:hAnsi="Times New Roman" w:cs="Times New Roman"/>
          <w:sz w:val="18"/>
          <w:szCs w:val="18"/>
        </w:rPr>
        <w:t xml:space="preserve">    </w:t>
      </w:r>
      <w:r w:rsidRPr="004F5A0C">
        <w:rPr>
          <w:rFonts w:ascii="Times New Roman" w:eastAsia="宋体" w:hAnsi="Times New Roman" w:cs="Times New Roman"/>
          <w:sz w:val="18"/>
          <w:szCs w:val="18"/>
        </w:rPr>
        <w:t xml:space="preserve">91 (84.3)    </w:t>
      </w:r>
      <w:r>
        <w:rPr>
          <w:rFonts w:ascii="Times New Roman" w:eastAsia="宋体" w:hAnsi="Times New Roman" w:cs="Times New Roman"/>
          <w:sz w:val="18"/>
          <w:szCs w:val="18"/>
        </w:rPr>
        <w:t xml:space="preserve">       </w:t>
      </w:r>
      <w:r w:rsidRPr="004F5A0C">
        <w:rPr>
          <w:rFonts w:ascii="Times New Roman" w:eastAsia="宋体" w:hAnsi="Times New Roman" w:cs="Times New Roman"/>
          <w:sz w:val="18"/>
          <w:szCs w:val="18"/>
        </w:rPr>
        <w:t xml:space="preserve">16 (14.8)           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4F5A0C">
        <w:rPr>
          <w:rFonts w:ascii="Times New Roman" w:eastAsia="宋体" w:hAnsi="Times New Roman" w:cs="Times New Roman"/>
          <w:sz w:val="18"/>
          <w:szCs w:val="18"/>
        </w:rPr>
        <w:t xml:space="preserve">1 (0.9)            </w:t>
      </w:r>
      <w:r>
        <w:rPr>
          <w:rFonts w:ascii="Times New Roman" w:eastAsia="宋体" w:hAnsi="Times New Roman" w:cs="Times New Roman"/>
          <w:sz w:val="18"/>
          <w:szCs w:val="18"/>
        </w:rPr>
        <w:t xml:space="preserve">   </w:t>
      </w:r>
      <w:r w:rsidRPr="004F5A0C">
        <w:rPr>
          <w:rFonts w:ascii="Times New Roman" w:eastAsia="宋体" w:hAnsi="Times New Roman" w:cs="Times New Roman"/>
          <w:sz w:val="18"/>
          <w:szCs w:val="18"/>
        </w:rPr>
        <w:t>108 (100)</w:t>
      </w:r>
    </w:p>
    <w:tbl>
      <w:tblPr>
        <w:tblpPr w:leftFromText="180" w:rightFromText="180" w:vertAnchor="text" w:horzAnchor="margin" w:tblpY="56"/>
        <w:tblW w:w="5000" w:type="pc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306"/>
      </w:tblGrid>
      <w:tr w:rsidR="001A6EB2" w14:paraId="7C5572F8" w14:textId="77777777" w:rsidTr="00073833">
        <w:trPr>
          <w:trHeight w:val="100"/>
        </w:trPr>
        <w:tc>
          <w:tcPr>
            <w:tcW w:w="5000" w:type="pct"/>
          </w:tcPr>
          <w:p w14:paraId="607B7C1E" w14:textId="77777777" w:rsidR="001A6EB2" w:rsidRPr="00900F71" w:rsidRDefault="001A6EB2" w:rsidP="00073833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8247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900F71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PHH</w:t>
            </w:r>
            <w:r w:rsidRPr="00900F7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900F7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People's Hospital of </w:t>
            </w:r>
            <w:proofErr w:type="spellStart"/>
            <w:r w:rsidRPr="00900F71">
              <w:rPr>
                <w:rFonts w:ascii="Times New Roman" w:hAnsi="Times New Roman" w:cs="Times New Roman"/>
                <w:iCs/>
                <w:sz w:val="18"/>
                <w:szCs w:val="18"/>
              </w:rPr>
              <w:t>Hengzhou</w:t>
            </w:r>
            <w:proofErr w:type="spellEnd"/>
            <w:r w:rsidRPr="00900F7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, </w:t>
            </w:r>
            <w:r w:rsidRPr="00900F71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LHIID</w:t>
            </w:r>
            <w:r w:rsidRPr="00900F7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900F71">
              <w:rPr>
                <w:rFonts w:ascii="Times New Roman" w:hAnsi="Times New Roman" w:cs="Times New Roman"/>
                <w:sz w:val="18"/>
                <w:szCs w:val="18"/>
              </w:rPr>
              <w:t>Guangxi Key Laboratory of Translational Medicine for Treating High-Incidence Infectious Diseases with Integrative Medicine.</w:t>
            </w:r>
          </w:p>
        </w:tc>
      </w:tr>
    </w:tbl>
    <w:p w14:paraId="3285C57F" w14:textId="77777777" w:rsidR="001A6EB2" w:rsidRDefault="001A6EB2" w:rsidP="001A6EB2">
      <w:pPr>
        <w:rPr>
          <w:rFonts w:ascii="Times New Roman" w:eastAsia="宋体" w:hAnsi="Times New Roman" w:cs="Times New Roman" w:hint="eastAsia"/>
          <w:kern w:val="0"/>
          <w:szCs w:val="21"/>
          <w14:ligatures w14:val="none"/>
        </w:rPr>
      </w:pPr>
    </w:p>
    <w:sectPr w:rsidR="001A6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21EB3" w14:textId="77777777" w:rsidR="00B627C2" w:rsidRDefault="00B627C2" w:rsidP="008D42A5">
      <w:r>
        <w:separator/>
      </w:r>
    </w:p>
  </w:endnote>
  <w:endnote w:type="continuationSeparator" w:id="0">
    <w:p w14:paraId="6498D58B" w14:textId="77777777" w:rsidR="00B627C2" w:rsidRDefault="00B627C2" w:rsidP="008D4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ACCE6" w14:textId="77777777" w:rsidR="00B627C2" w:rsidRDefault="00B627C2" w:rsidP="008D42A5">
      <w:r>
        <w:separator/>
      </w:r>
    </w:p>
  </w:footnote>
  <w:footnote w:type="continuationSeparator" w:id="0">
    <w:p w14:paraId="3177EFF4" w14:textId="77777777" w:rsidR="00B627C2" w:rsidRDefault="00B627C2" w:rsidP="008D4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B2"/>
    <w:rsid w:val="001A6EB2"/>
    <w:rsid w:val="008D42A5"/>
    <w:rsid w:val="00B6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8B413"/>
  <w15:chartTrackingRefBased/>
  <w15:docId w15:val="{4BC432BF-57FC-4C18-A58F-47D3096C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2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42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4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42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Qingli Yang</dc:creator>
  <cp:keywords/>
  <dc:description/>
  <cp:lastModifiedBy>Qingli Yang</cp:lastModifiedBy>
  <cp:revision>2</cp:revision>
  <dcterms:created xsi:type="dcterms:W3CDTF">2023-09-22T02:33:00Z</dcterms:created>
  <dcterms:modified xsi:type="dcterms:W3CDTF">2023-09-22T02:35:00Z</dcterms:modified>
</cp:coreProperties>
</file>