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87B0E4" w14:textId="77777777" w:rsidR="006F17AF" w:rsidRPr="00C81A3A" w:rsidRDefault="006F17AF" w:rsidP="00826097">
      <w:pPr>
        <w:adjustRightInd w:val="0"/>
        <w:snapToGrid w:val="0"/>
        <w:ind w:firstLine="0"/>
        <w:jc w:val="both"/>
        <w:rPr>
          <w:rFonts w:ascii="Times New Roman" w:hAnsi="Times New Roman" w:cs="Times New Roman"/>
          <w:i/>
          <w:sz w:val="24"/>
          <w:szCs w:val="24"/>
        </w:rPr>
      </w:pPr>
      <w:bookmarkStart w:id="0" w:name="_Toc436843406"/>
      <w:bookmarkStart w:id="1" w:name="_Toc436747157"/>
      <w:r w:rsidRPr="00C81A3A">
        <w:rPr>
          <w:rFonts w:ascii="Times New Roman" w:hAnsi="Times New Roman" w:cs="Times New Roman"/>
          <w:sz w:val="24"/>
          <w:szCs w:val="24"/>
        </w:rPr>
        <w:t xml:space="preserve">Investigation the DNA binding ability of CIA5 in </w:t>
      </w:r>
      <w:r w:rsidRPr="00C81A3A">
        <w:rPr>
          <w:rFonts w:ascii="Times New Roman" w:hAnsi="Times New Roman" w:cs="Times New Roman"/>
          <w:i/>
          <w:sz w:val="24"/>
          <w:szCs w:val="24"/>
        </w:rPr>
        <w:t>Chlamydomonas reinhardtii</w:t>
      </w:r>
      <w:bookmarkStart w:id="2" w:name="_Toc434247492"/>
    </w:p>
    <w:p w14:paraId="3199FB43" w14:textId="1DC82D2E" w:rsidR="006F17AF" w:rsidRPr="00C81A3A" w:rsidRDefault="006F17AF" w:rsidP="00826097">
      <w:pPr>
        <w:adjustRightInd w:val="0"/>
        <w:snapToGrid w:val="0"/>
        <w:ind w:firstLine="0"/>
        <w:jc w:val="both"/>
        <w:rPr>
          <w:rFonts w:ascii="Times New Roman" w:hAnsi="Times New Roman" w:cs="Times New Roman"/>
          <w:sz w:val="24"/>
          <w:szCs w:val="24"/>
        </w:rPr>
      </w:pPr>
      <w:r w:rsidRPr="00C81A3A">
        <w:rPr>
          <w:rFonts w:ascii="Times New Roman" w:hAnsi="Times New Roman" w:cs="Times New Roman"/>
          <w:sz w:val="24"/>
          <w:szCs w:val="24"/>
        </w:rPr>
        <w:t>Bo Chen</w:t>
      </w:r>
      <w:r w:rsidR="00CD5B84" w:rsidRPr="00C81A3A">
        <w:rPr>
          <w:rFonts w:ascii="Times New Roman" w:hAnsi="Times New Roman" w:cs="Times New Roman"/>
          <w:sz w:val="24"/>
          <w:szCs w:val="24"/>
          <w:vertAlign w:val="superscript"/>
        </w:rPr>
        <w:t xml:space="preserve">a, b </w:t>
      </w:r>
      <w:r w:rsidR="009953D5" w:rsidRPr="00C81A3A">
        <w:rPr>
          <w:rFonts w:ascii="Times New Roman" w:hAnsi="Times New Roman" w:cs="Times New Roman"/>
          <w:sz w:val="24"/>
          <w:szCs w:val="24"/>
        </w:rPr>
        <w:t>*</w:t>
      </w:r>
      <w:r w:rsidRPr="00C81A3A">
        <w:rPr>
          <w:rFonts w:ascii="Times New Roman" w:hAnsi="Times New Roman" w:cs="Times New Roman"/>
          <w:sz w:val="24"/>
          <w:szCs w:val="24"/>
        </w:rPr>
        <w:t xml:space="preserve"> and Martin H. Spalding</w:t>
      </w:r>
      <w:r w:rsidR="00CD5B84" w:rsidRPr="00C81A3A">
        <w:rPr>
          <w:rFonts w:ascii="Times New Roman" w:hAnsi="Times New Roman" w:cs="Times New Roman"/>
          <w:sz w:val="24"/>
          <w:szCs w:val="24"/>
          <w:vertAlign w:val="superscript"/>
        </w:rPr>
        <w:t>b</w:t>
      </w:r>
      <w:r w:rsidR="009953D5" w:rsidRPr="00C81A3A">
        <w:rPr>
          <w:rFonts w:ascii="Times New Roman" w:hAnsi="Times New Roman" w:cs="Times New Roman"/>
          <w:sz w:val="24"/>
          <w:szCs w:val="24"/>
        </w:rPr>
        <w:t>*</w:t>
      </w:r>
    </w:p>
    <w:p w14:paraId="7B490A69" w14:textId="1B4BF927" w:rsidR="006F17AF" w:rsidRPr="00C81A3A" w:rsidRDefault="00CD5B84" w:rsidP="00826097">
      <w:pPr>
        <w:adjustRightInd w:val="0"/>
        <w:snapToGrid w:val="0"/>
        <w:ind w:firstLine="0"/>
        <w:jc w:val="both"/>
        <w:rPr>
          <w:rFonts w:ascii="Times New Roman" w:hAnsi="Times New Roman" w:cs="Times New Roman"/>
          <w:sz w:val="24"/>
          <w:szCs w:val="24"/>
        </w:rPr>
      </w:pPr>
      <w:r w:rsidRPr="00C81A3A">
        <w:rPr>
          <w:rFonts w:ascii="Times New Roman" w:hAnsi="Times New Roman" w:cs="Times New Roman"/>
          <w:sz w:val="24"/>
          <w:szCs w:val="24"/>
        </w:rPr>
        <w:t>a</w:t>
      </w:r>
      <w:r w:rsidR="009953D5" w:rsidRPr="00C81A3A">
        <w:rPr>
          <w:rFonts w:ascii="Times New Roman" w:hAnsi="Times New Roman" w:cs="Times New Roman"/>
          <w:sz w:val="24"/>
          <w:szCs w:val="24"/>
        </w:rPr>
        <w:t xml:space="preserve"> Panxi Crops Research and Utilization Key Laboratory of S</w:t>
      </w:r>
      <w:r w:rsidR="00F95EDF" w:rsidRPr="00C81A3A">
        <w:rPr>
          <w:rFonts w:ascii="Times New Roman" w:hAnsi="Times New Roman" w:cs="Times New Roman"/>
          <w:sz w:val="24"/>
          <w:szCs w:val="24"/>
        </w:rPr>
        <w:t>ichuan Province, Xichang University</w:t>
      </w:r>
      <w:r w:rsidR="009953D5" w:rsidRPr="00C81A3A">
        <w:rPr>
          <w:rFonts w:ascii="Times New Roman" w:hAnsi="Times New Roman" w:cs="Times New Roman"/>
          <w:sz w:val="24"/>
          <w:szCs w:val="24"/>
        </w:rPr>
        <w:t xml:space="preserve">, </w:t>
      </w:r>
      <w:r w:rsidR="00826097" w:rsidRPr="00C81A3A">
        <w:rPr>
          <w:rFonts w:ascii="Times New Roman" w:hAnsi="Times New Roman" w:cs="Times New Roman"/>
          <w:sz w:val="24"/>
          <w:szCs w:val="24"/>
        </w:rPr>
        <w:t>Sichuan</w:t>
      </w:r>
      <w:r w:rsidR="009953D5" w:rsidRPr="00C81A3A">
        <w:rPr>
          <w:rFonts w:ascii="Times New Roman" w:hAnsi="Times New Roman" w:cs="Times New Roman"/>
          <w:sz w:val="24"/>
          <w:szCs w:val="24"/>
        </w:rPr>
        <w:t>, China 615000</w:t>
      </w:r>
    </w:p>
    <w:p w14:paraId="3C214C84" w14:textId="6F834AAE" w:rsidR="006F17AF" w:rsidRPr="00C81A3A" w:rsidRDefault="00CD5B84" w:rsidP="00826097">
      <w:pPr>
        <w:pStyle w:val="BodyText"/>
        <w:ind w:firstLine="0"/>
        <w:jc w:val="both"/>
      </w:pPr>
      <w:r w:rsidRPr="00C81A3A">
        <w:t>b</w:t>
      </w:r>
      <w:r w:rsidR="009953D5" w:rsidRPr="00C81A3A">
        <w:t xml:space="preserve"> </w:t>
      </w:r>
      <w:r w:rsidR="006F17AF" w:rsidRPr="00C81A3A">
        <w:t>Department of Genetics, Development, and Cell Biology, Iowa State University, Ames, IA 50011</w:t>
      </w:r>
    </w:p>
    <w:p w14:paraId="64812CDB" w14:textId="77777777" w:rsidR="006F17AF" w:rsidRPr="00C81A3A" w:rsidRDefault="006F17AF" w:rsidP="00826097">
      <w:pPr>
        <w:adjustRightInd w:val="0"/>
        <w:snapToGrid w:val="0"/>
        <w:ind w:firstLine="0"/>
        <w:jc w:val="both"/>
        <w:rPr>
          <w:rFonts w:ascii="Times New Roman" w:hAnsi="Times New Roman" w:cs="Times New Roman"/>
          <w:sz w:val="24"/>
          <w:szCs w:val="24"/>
        </w:rPr>
      </w:pPr>
      <w:r w:rsidRPr="00C81A3A">
        <w:rPr>
          <w:rFonts w:ascii="Times New Roman" w:hAnsi="Times New Roman" w:cs="Times New Roman"/>
          <w:sz w:val="24"/>
          <w:szCs w:val="24"/>
        </w:rPr>
        <w:t xml:space="preserve">*: Corresponding Author: </w:t>
      </w:r>
    </w:p>
    <w:p w14:paraId="5132E7A9" w14:textId="531B90D6" w:rsidR="009953D5" w:rsidRPr="00C81A3A" w:rsidRDefault="009953D5" w:rsidP="00826097">
      <w:pPr>
        <w:adjustRightInd w:val="0"/>
        <w:snapToGrid w:val="0"/>
        <w:ind w:firstLine="0"/>
        <w:jc w:val="both"/>
        <w:rPr>
          <w:rFonts w:ascii="Times New Roman" w:hAnsi="Times New Roman" w:cs="Times New Roman"/>
          <w:sz w:val="24"/>
          <w:szCs w:val="24"/>
        </w:rPr>
      </w:pPr>
      <w:r w:rsidRPr="00C81A3A">
        <w:rPr>
          <w:rFonts w:ascii="Times New Roman" w:hAnsi="Times New Roman" w:cs="Times New Roman"/>
          <w:sz w:val="24"/>
          <w:szCs w:val="24"/>
        </w:rPr>
        <w:t>Bo Chen</w:t>
      </w:r>
    </w:p>
    <w:p w14:paraId="28EE2559" w14:textId="515DAD76" w:rsidR="009953D5" w:rsidRPr="00C81A3A" w:rsidRDefault="009953D5" w:rsidP="00826097">
      <w:pPr>
        <w:adjustRightInd w:val="0"/>
        <w:snapToGrid w:val="0"/>
        <w:ind w:firstLine="0"/>
        <w:jc w:val="both"/>
        <w:rPr>
          <w:rFonts w:ascii="Times New Roman" w:hAnsi="Times New Roman" w:cs="Times New Roman"/>
          <w:sz w:val="24"/>
          <w:szCs w:val="24"/>
        </w:rPr>
      </w:pPr>
      <w:r w:rsidRPr="00C81A3A">
        <w:rPr>
          <w:rFonts w:ascii="Times New Roman" w:hAnsi="Times New Roman" w:cs="Times New Roman"/>
          <w:sz w:val="24"/>
          <w:szCs w:val="24"/>
        </w:rPr>
        <w:t>Telephone: +861</w:t>
      </w:r>
      <w:r w:rsidR="004937FE" w:rsidRPr="00C81A3A">
        <w:rPr>
          <w:rFonts w:ascii="Times New Roman" w:hAnsi="Times New Roman" w:cs="Times New Roman"/>
          <w:sz w:val="24"/>
          <w:szCs w:val="24"/>
        </w:rPr>
        <w:t>9198927306</w:t>
      </w:r>
    </w:p>
    <w:p w14:paraId="4AA2C3A5" w14:textId="77777777" w:rsidR="006F17AF" w:rsidRPr="00C81A3A" w:rsidRDefault="006F17AF" w:rsidP="00826097">
      <w:pPr>
        <w:adjustRightInd w:val="0"/>
        <w:snapToGrid w:val="0"/>
        <w:ind w:firstLine="0"/>
        <w:jc w:val="both"/>
        <w:rPr>
          <w:rFonts w:ascii="Times New Roman" w:hAnsi="Times New Roman" w:cs="Times New Roman"/>
          <w:sz w:val="24"/>
          <w:szCs w:val="24"/>
        </w:rPr>
      </w:pPr>
      <w:r w:rsidRPr="00C81A3A">
        <w:rPr>
          <w:rFonts w:ascii="Times New Roman" w:hAnsi="Times New Roman" w:cs="Times New Roman"/>
          <w:sz w:val="24"/>
          <w:szCs w:val="24"/>
        </w:rPr>
        <w:t>Martin H. Spalding</w:t>
      </w:r>
    </w:p>
    <w:p w14:paraId="613874F8" w14:textId="6A72CD17" w:rsidR="006F17AF" w:rsidRPr="00C81A3A" w:rsidRDefault="006F17AF" w:rsidP="00826097">
      <w:pPr>
        <w:adjustRightInd w:val="0"/>
        <w:snapToGrid w:val="0"/>
        <w:ind w:firstLine="0"/>
        <w:jc w:val="both"/>
        <w:rPr>
          <w:rFonts w:ascii="Times New Roman" w:hAnsi="Times New Roman" w:cs="Times New Roman"/>
          <w:sz w:val="24"/>
          <w:szCs w:val="24"/>
        </w:rPr>
      </w:pPr>
      <w:r w:rsidRPr="00C81A3A">
        <w:rPr>
          <w:rFonts w:ascii="Times New Roman" w:hAnsi="Times New Roman" w:cs="Times New Roman"/>
          <w:sz w:val="24"/>
          <w:szCs w:val="24"/>
        </w:rPr>
        <w:t xml:space="preserve">Telephone: </w:t>
      </w:r>
      <w:r w:rsidR="009953D5" w:rsidRPr="00C81A3A">
        <w:rPr>
          <w:rFonts w:ascii="Times New Roman" w:hAnsi="Times New Roman" w:cs="Times New Roman"/>
          <w:sz w:val="24"/>
          <w:szCs w:val="24"/>
        </w:rPr>
        <w:t>+1</w:t>
      </w:r>
      <w:r w:rsidRPr="00C81A3A">
        <w:rPr>
          <w:rFonts w:ascii="Times New Roman" w:hAnsi="Times New Roman" w:cs="Times New Roman"/>
          <w:sz w:val="24"/>
          <w:szCs w:val="24"/>
        </w:rPr>
        <w:t>515 294-1749</w:t>
      </w:r>
    </w:p>
    <w:p w14:paraId="4DEC3ABD" w14:textId="77777777" w:rsidR="006F17AF" w:rsidRPr="00C81A3A" w:rsidRDefault="006F17AF" w:rsidP="00826097">
      <w:pPr>
        <w:adjustRightInd w:val="0"/>
        <w:snapToGrid w:val="0"/>
        <w:ind w:firstLine="0"/>
        <w:jc w:val="both"/>
        <w:rPr>
          <w:rFonts w:ascii="Times New Roman" w:hAnsi="Times New Roman" w:cs="Times New Roman"/>
          <w:sz w:val="24"/>
          <w:szCs w:val="24"/>
        </w:rPr>
      </w:pPr>
      <w:r w:rsidRPr="00C81A3A">
        <w:rPr>
          <w:rFonts w:ascii="Times New Roman" w:hAnsi="Times New Roman" w:cs="Times New Roman"/>
          <w:sz w:val="24"/>
          <w:szCs w:val="24"/>
        </w:rPr>
        <w:t>FAX: 515 294-1303</w:t>
      </w:r>
    </w:p>
    <w:bookmarkEnd w:id="2"/>
    <w:p w14:paraId="7A964D08" w14:textId="77777777" w:rsidR="006F17AF" w:rsidRPr="00C81A3A" w:rsidRDefault="006F17AF" w:rsidP="00826097">
      <w:pPr>
        <w:adjustRightInd w:val="0"/>
        <w:snapToGrid w:val="0"/>
        <w:jc w:val="both"/>
        <w:rPr>
          <w:rFonts w:ascii="Times New Roman" w:hAnsi="Times New Roman" w:cs="Times New Roman"/>
          <w:sz w:val="24"/>
          <w:szCs w:val="24"/>
        </w:rPr>
      </w:pPr>
      <w:r w:rsidRPr="00C81A3A">
        <w:rPr>
          <w:rFonts w:ascii="Times New Roman" w:hAnsi="Times New Roman" w:cs="Times New Roman"/>
          <w:sz w:val="24"/>
          <w:szCs w:val="24"/>
        </w:rPr>
        <w:br w:type="page"/>
      </w:r>
    </w:p>
    <w:bookmarkEnd w:id="0"/>
    <w:bookmarkEnd w:id="1"/>
    <w:p w14:paraId="75ACC4D3" w14:textId="47F1583C" w:rsidR="00B03B06" w:rsidRPr="00C81A3A" w:rsidRDefault="00B03B06" w:rsidP="00B03B06">
      <w:pPr>
        <w:adjustRightInd w:val="0"/>
        <w:snapToGrid w:val="0"/>
        <w:jc w:val="both"/>
        <w:rPr>
          <w:rFonts w:ascii="Times New Roman" w:hAnsi="Times New Roman" w:cs="Times New Roman"/>
          <w:sz w:val="24"/>
          <w:szCs w:val="24"/>
        </w:rPr>
      </w:pPr>
      <w:r w:rsidRPr="00C81A3A">
        <w:rPr>
          <w:rFonts w:ascii="Times New Roman" w:hAnsi="Times New Roman" w:cs="Times New Roman"/>
          <w:sz w:val="24"/>
          <w:szCs w:val="24"/>
        </w:rPr>
        <w:lastRenderedPageBreak/>
        <w:t xml:space="preserve">This paper demonstrates that CIA5 proteins has potential interaction with specific DNA sequences using random binding site selection (RBSS), which was confirmed using a gel mobility shift assay (GMSA) to demonstrate highly specific protein-DNA interaction with purified, full-length CIA5. In addition, promoter fragments containing a 9-bp GC rich (GGGGCGGGG) candidate motif from three CIA5-dependent genes also showed highly specific protein-DNA interaction with CIA5, although the GMSA interactions were somewhat weaker than with the RBSS-identified sequence. Nonetheless, this work clearly provides the first direct evidence that CIA5 can bind specific DNA sequences </w:t>
      </w:r>
      <w:r w:rsidRPr="00C81A3A">
        <w:rPr>
          <w:rFonts w:ascii="Times New Roman" w:hAnsi="Times New Roman" w:cs="Times New Roman"/>
          <w:i/>
          <w:sz w:val="24"/>
          <w:szCs w:val="24"/>
        </w:rPr>
        <w:t>in vitro</w:t>
      </w:r>
      <w:r w:rsidRPr="00C81A3A">
        <w:rPr>
          <w:rFonts w:ascii="Times New Roman" w:hAnsi="Times New Roman" w:cs="Times New Roman"/>
          <w:sz w:val="24"/>
          <w:szCs w:val="24"/>
        </w:rPr>
        <w:t xml:space="preserve"> and thus opens the way for more extensive </w:t>
      </w:r>
      <w:r w:rsidRPr="00C81A3A">
        <w:rPr>
          <w:rFonts w:ascii="Times New Roman" w:hAnsi="Times New Roman" w:cs="Times New Roman"/>
          <w:i/>
          <w:sz w:val="24"/>
          <w:szCs w:val="24"/>
        </w:rPr>
        <w:t>in vivo</w:t>
      </w:r>
      <w:r w:rsidRPr="00C81A3A">
        <w:rPr>
          <w:rFonts w:ascii="Times New Roman" w:hAnsi="Times New Roman" w:cs="Times New Roman"/>
          <w:sz w:val="24"/>
          <w:szCs w:val="24"/>
        </w:rPr>
        <w:t xml:space="preserve"> experiments to determine whether the specific DNA-binding of CIA5 has any biological relevance </w:t>
      </w:r>
      <w:r w:rsidRPr="00C81A3A">
        <w:rPr>
          <w:rFonts w:ascii="Times New Roman" w:hAnsi="Times New Roman" w:cs="Times New Roman"/>
          <w:i/>
          <w:sz w:val="24"/>
          <w:szCs w:val="24"/>
        </w:rPr>
        <w:t>in vivo</w:t>
      </w:r>
      <w:r w:rsidRPr="00C81A3A">
        <w:rPr>
          <w:rFonts w:ascii="Times New Roman" w:hAnsi="Times New Roman" w:cs="Times New Roman"/>
          <w:sz w:val="24"/>
          <w:szCs w:val="24"/>
        </w:rPr>
        <w:t>.</w:t>
      </w:r>
    </w:p>
    <w:p w14:paraId="10D2D0C3" w14:textId="77777777" w:rsidR="00B03B06" w:rsidRPr="00C81A3A" w:rsidRDefault="00B03B06">
      <w:pPr>
        <w:rPr>
          <w:rFonts w:ascii="Times New Roman" w:hAnsi="Times New Roman" w:cs="Times New Roman"/>
          <w:sz w:val="24"/>
          <w:szCs w:val="24"/>
        </w:rPr>
      </w:pPr>
      <w:r w:rsidRPr="00C81A3A">
        <w:rPr>
          <w:rFonts w:ascii="Times New Roman" w:hAnsi="Times New Roman" w:cs="Times New Roman"/>
          <w:sz w:val="24"/>
          <w:szCs w:val="24"/>
        </w:rPr>
        <w:br w:type="page"/>
      </w:r>
    </w:p>
    <w:p w14:paraId="1484E444" w14:textId="77777777" w:rsidR="007F5FC5" w:rsidRPr="00C81A3A" w:rsidRDefault="007F5FC5" w:rsidP="007F5FC5">
      <w:pPr>
        <w:adjustRightInd w:val="0"/>
        <w:snapToGrid w:val="0"/>
        <w:jc w:val="both"/>
        <w:rPr>
          <w:rFonts w:ascii="Times New Roman" w:hAnsi="Times New Roman" w:cs="Times New Roman"/>
          <w:sz w:val="24"/>
          <w:szCs w:val="24"/>
        </w:rPr>
      </w:pPr>
      <w:r w:rsidRPr="00C81A3A">
        <w:rPr>
          <w:rFonts w:ascii="Times New Roman" w:hAnsi="Times New Roman" w:cs="Times New Roman"/>
          <w:sz w:val="24"/>
          <w:szCs w:val="24"/>
        </w:rPr>
        <w:lastRenderedPageBreak/>
        <w:t>Supplemental information</w:t>
      </w:r>
    </w:p>
    <w:p w14:paraId="4935BB8D" w14:textId="77777777" w:rsidR="007F5FC5" w:rsidRPr="00C81A3A" w:rsidRDefault="007F5FC5" w:rsidP="007F5FC5">
      <w:pPr>
        <w:adjustRightInd w:val="0"/>
        <w:snapToGrid w:val="0"/>
        <w:jc w:val="both"/>
        <w:rPr>
          <w:rFonts w:ascii="Times New Roman" w:hAnsi="Times New Roman" w:cs="Times New Roman"/>
          <w:sz w:val="24"/>
          <w:szCs w:val="24"/>
        </w:rPr>
      </w:pPr>
      <w:r w:rsidRPr="00C81A3A">
        <w:rPr>
          <w:rFonts w:ascii="Times New Roman" w:hAnsi="Times New Roman" w:cs="Times New Roman"/>
          <w:b/>
          <w:sz w:val="24"/>
          <w:szCs w:val="24"/>
        </w:rPr>
        <w:t>S1. Materials and Methods</w:t>
      </w:r>
    </w:p>
    <w:p w14:paraId="2D68E891" w14:textId="77777777" w:rsidR="007F5FC5" w:rsidRPr="00C81A3A" w:rsidRDefault="007F5FC5" w:rsidP="007F5FC5">
      <w:pPr>
        <w:adjustRightInd w:val="0"/>
        <w:snapToGrid w:val="0"/>
        <w:jc w:val="both"/>
        <w:rPr>
          <w:rFonts w:ascii="Times New Roman" w:hAnsi="Times New Roman" w:cs="Times New Roman"/>
          <w:i/>
          <w:sz w:val="24"/>
          <w:szCs w:val="24"/>
        </w:rPr>
      </w:pPr>
      <w:r w:rsidRPr="00C81A3A">
        <w:rPr>
          <w:rFonts w:ascii="Times New Roman" w:hAnsi="Times New Roman" w:cs="Times New Roman"/>
          <w:i/>
          <w:sz w:val="24"/>
          <w:szCs w:val="24"/>
        </w:rPr>
        <w:t>S1.1  Constructs for ad1 complementation</w:t>
      </w:r>
    </w:p>
    <w:p w14:paraId="2CAEBC13" w14:textId="1E351065" w:rsidR="007F5FC5" w:rsidRPr="00C81A3A" w:rsidRDefault="007F5FC5" w:rsidP="007F5FC5">
      <w:pPr>
        <w:adjustRightInd w:val="0"/>
        <w:snapToGrid w:val="0"/>
        <w:jc w:val="both"/>
        <w:rPr>
          <w:rFonts w:ascii="Times New Roman" w:hAnsi="Times New Roman" w:cs="Times New Roman"/>
          <w:i/>
          <w:sz w:val="24"/>
          <w:szCs w:val="24"/>
        </w:rPr>
      </w:pPr>
      <w:r w:rsidRPr="00C81A3A">
        <w:rPr>
          <w:rFonts w:ascii="Times New Roman" w:hAnsi="Times New Roman" w:cs="Times New Roman"/>
          <w:sz w:val="24"/>
          <w:szCs w:val="24"/>
        </w:rPr>
        <w:t xml:space="preserve">It has been reported that some C2H2 type Zn-finger proteins, such as transcription factor Sp1 (specificity protein 1), strongly bind to G-rich elements such as GC (GGGGCGGGG) and GT/CACC boxes (GGTGTGGGG) </w:t>
      </w:r>
      <w:r w:rsidRPr="00C81A3A">
        <w:rPr>
          <w:rFonts w:ascii="Times New Roman" w:hAnsi="Times New Roman" w:cs="Times New Roman"/>
          <w:sz w:val="24"/>
          <w:szCs w:val="24"/>
        </w:rPr>
        <w:fldChar w:fldCharType="begin">
          <w:fldData xml:space="preserve">PEVuZE5vdGU+PENpdGU+PEF1dGhvcj5QaGlsaXBzZW48L0F1dGhvcj48WWVhcj4xOTk5PC9ZZWFy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</w:fldData>
        </w:fldChar>
      </w:r>
      <w:r w:rsidR="00C81A3A" w:rsidRPr="00C81A3A">
        <w:rPr>
          <w:rFonts w:ascii="Times New Roman" w:hAnsi="Times New Roman" w:cs="Times New Roman"/>
          <w:sz w:val="24"/>
          <w:szCs w:val="24"/>
        </w:rPr>
        <w:instrText xml:space="preserve"> ADDIN EN.CITE </w:instrText>
      </w:r>
      <w:r w:rsidR="00C81A3A" w:rsidRPr="00C81A3A">
        <w:rPr>
          <w:rFonts w:ascii="Times New Roman" w:hAnsi="Times New Roman" w:cs="Times New Roman"/>
          <w:sz w:val="24"/>
          <w:szCs w:val="24"/>
        </w:rPr>
        <w:fldChar w:fldCharType="begin">
          <w:fldData xml:space="preserve">PEVuZE5vdGU+PENpdGU+PEF1dGhvcj5QaGlsaXBzZW48L0F1dGhvcj48WWVhcj4xOTk5PC9ZZWFy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</w:fldData>
        </w:fldChar>
      </w:r>
      <w:r w:rsidR="00C81A3A" w:rsidRPr="00C81A3A">
        <w:rPr>
          <w:rFonts w:ascii="Times New Roman" w:hAnsi="Times New Roman" w:cs="Times New Roman"/>
          <w:sz w:val="24"/>
          <w:szCs w:val="24"/>
        </w:rPr>
        <w:instrText xml:space="preserve"> ADDIN EN.CITE.DATA </w:instrText>
      </w:r>
      <w:r w:rsidR="00C81A3A" w:rsidRPr="00C81A3A">
        <w:rPr>
          <w:rFonts w:ascii="Times New Roman" w:hAnsi="Times New Roman" w:cs="Times New Roman"/>
          <w:sz w:val="24"/>
          <w:szCs w:val="24"/>
        </w:rPr>
      </w:r>
      <w:r w:rsidR="00C81A3A" w:rsidRPr="00C81A3A">
        <w:rPr>
          <w:rFonts w:ascii="Times New Roman" w:hAnsi="Times New Roman" w:cs="Times New Roman"/>
          <w:sz w:val="24"/>
          <w:szCs w:val="24"/>
        </w:rPr>
        <w:fldChar w:fldCharType="end"/>
      </w:r>
      <w:r w:rsidRPr="00C81A3A">
        <w:rPr>
          <w:rFonts w:ascii="Times New Roman" w:hAnsi="Times New Roman" w:cs="Times New Roman"/>
          <w:sz w:val="24"/>
          <w:szCs w:val="24"/>
        </w:rPr>
      </w:r>
      <w:r w:rsidRPr="00C81A3A">
        <w:rPr>
          <w:rFonts w:ascii="Times New Roman" w:hAnsi="Times New Roman" w:cs="Times New Roman"/>
          <w:sz w:val="24"/>
          <w:szCs w:val="24"/>
        </w:rPr>
        <w:fldChar w:fldCharType="separate"/>
      </w:r>
      <w:r w:rsidR="00C81A3A" w:rsidRPr="00C81A3A">
        <w:rPr>
          <w:rFonts w:ascii="Times New Roman" w:hAnsi="Times New Roman" w:cs="Times New Roman"/>
          <w:noProof/>
          <w:sz w:val="24"/>
          <w:szCs w:val="24"/>
        </w:rPr>
        <w:t>[1, 2]</w:t>
      </w:r>
      <w:r w:rsidRPr="00C81A3A">
        <w:rPr>
          <w:rFonts w:ascii="Times New Roman" w:hAnsi="Times New Roman" w:cs="Times New Roman"/>
          <w:sz w:val="24"/>
          <w:szCs w:val="24"/>
        </w:rPr>
        <w:fldChar w:fldCharType="end"/>
      </w:r>
      <w:r w:rsidRPr="00C81A3A">
        <w:rPr>
          <w:rFonts w:ascii="Times New Roman" w:hAnsi="Times New Roman" w:cs="Times New Roman"/>
          <w:sz w:val="24"/>
          <w:szCs w:val="24"/>
        </w:rPr>
        <w:t xml:space="preserve">. The GGGGCGGGG motif was found in multiple CIA5-regulated genes. To test whether CIA5 can bind the GGGGCGGG DNA motif </w:t>
      </w:r>
      <w:r w:rsidRPr="00C81A3A">
        <w:rPr>
          <w:rFonts w:ascii="Times New Roman" w:hAnsi="Times New Roman" w:cs="Times New Roman"/>
          <w:i/>
          <w:sz w:val="24"/>
          <w:szCs w:val="24"/>
        </w:rPr>
        <w:t>in vivo</w:t>
      </w:r>
      <w:r w:rsidRPr="00C81A3A">
        <w:rPr>
          <w:rFonts w:ascii="Times New Roman" w:hAnsi="Times New Roman" w:cs="Times New Roman"/>
          <w:sz w:val="24"/>
          <w:szCs w:val="24"/>
        </w:rPr>
        <w:t xml:space="preserve">, modified pBluescript II KS_LCIB plasmid containing </w:t>
      </w:r>
      <w:r w:rsidRPr="00C81A3A">
        <w:rPr>
          <w:rFonts w:ascii="Times New Roman" w:hAnsi="Times New Roman" w:cs="Times New Roman"/>
          <w:i/>
          <w:sz w:val="24"/>
          <w:szCs w:val="24"/>
        </w:rPr>
        <w:t>LCIB</w:t>
      </w:r>
      <w:r w:rsidRPr="00C81A3A">
        <w:rPr>
          <w:rFonts w:ascii="Times New Roman" w:hAnsi="Times New Roman" w:cs="Times New Roman"/>
          <w:sz w:val="24"/>
          <w:szCs w:val="24"/>
        </w:rPr>
        <w:t xml:space="preserve"> genomic DNA (Fig. S1) was used to complement the </w:t>
      </w:r>
      <w:r w:rsidRPr="00C81A3A">
        <w:rPr>
          <w:rFonts w:ascii="Times New Roman" w:hAnsi="Times New Roman" w:cs="Times New Roman"/>
          <w:i/>
          <w:sz w:val="24"/>
          <w:szCs w:val="24"/>
        </w:rPr>
        <w:t>ad1</w:t>
      </w:r>
      <w:r w:rsidRPr="00C81A3A">
        <w:rPr>
          <w:rFonts w:ascii="Times New Roman" w:hAnsi="Times New Roman" w:cs="Times New Roman"/>
          <w:sz w:val="24"/>
          <w:szCs w:val="24"/>
        </w:rPr>
        <w:t xml:space="preserve"> mutant. </w:t>
      </w:r>
      <w:r w:rsidRPr="00C81A3A">
        <w:rPr>
          <w:rFonts w:ascii="Times New Roman" w:hAnsi="Times New Roman" w:cs="Times New Roman"/>
          <w:i/>
          <w:sz w:val="24"/>
          <w:szCs w:val="24"/>
        </w:rPr>
        <w:t>LCIB</w:t>
      </w:r>
      <w:r w:rsidRPr="00C81A3A">
        <w:rPr>
          <w:rFonts w:ascii="Times New Roman" w:hAnsi="Times New Roman" w:cs="Times New Roman"/>
          <w:sz w:val="24"/>
          <w:szCs w:val="24"/>
        </w:rPr>
        <w:t xml:space="preserve"> genomic DNA was inserted into this plasmid through </w:t>
      </w:r>
      <w:r w:rsidRPr="00C81A3A">
        <w:rPr>
          <w:rFonts w:ascii="Times New Roman" w:hAnsi="Times New Roman" w:cs="Times New Roman"/>
          <w:i/>
          <w:sz w:val="24"/>
          <w:szCs w:val="24"/>
        </w:rPr>
        <w:t>Sfu</w:t>
      </w:r>
      <w:r w:rsidRPr="00C81A3A">
        <w:rPr>
          <w:rFonts w:ascii="Times New Roman" w:hAnsi="Times New Roman" w:cs="Times New Roman"/>
          <w:sz w:val="24"/>
          <w:szCs w:val="24"/>
        </w:rPr>
        <w:t>I/</w:t>
      </w:r>
      <w:r w:rsidRPr="00C81A3A">
        <w:rPr>
          <w:rFonts w:ascii="Times New Roman" w:hAnsi="Times New Roman" w:cs="Times New Roman"/>
          <w:i/>
          <w:sz w:val="24"/>
          <w:szCs w:val="24"/>
        </w:rPr>
        <w:t>BamH</w:t>
      </w:r>
      <w:r w:rsidRPr="00C81A3A">
        <w:rPr>
          <w:rFonts w:ascii="Times New Roman" w:hAnsi="Times New Roman" w:cs="Times New Roman"/>
          <w:sz w:val="24"/>
          <w:szCs w:val="24"/>
        </w:rPr>
        <w:t xml:space="preserve">I site, and </w:t>
      </w:r>
      <w:r w:rsidRPr="00C81A3A">
        <w:rPr>
          <w:rFonts w:ascii="Times New Roman" w:hAnsi="Times New Roman" w:cs="Times New Roman"/>
          <w:i/>
          <w:sz w:val="24"/>
          <w:szCs w:val="24"/>
        </w:rPr>
        <w:t>LCI1</w:t>
      </w:r>
      <w:r w:rsidRPr="00C81A3A">
        <w:rPr>
          <w:rFonts w:ascii="Times New Roman" w:hAnsi="Times New Roman" w:cs="Times New Roman"/>
          <w:sz w:val="24"/>
          <w:szCs w:val="24"/>
        </w:rPr>
        <w:t xml:space="preserve">, </w:t>
      </w:r>
      <w:r w:rsidRPr="00C81A3A">
        <w:rPr>
          <w:rFonts w:ascii="Times New Roman" w:hAnsi="Times New Roman" w:cs="Times New Roman"/>
          <w:i/>
          <w:sz w:val="24"/>
          <w:szCs w:val="24"/>
        </w:rPr>
        <w:t>LCIB</w:t>
      </w:r>
      <w:r w:rsidRPr="00C81A3A">
        <w:rPr>
          <w:rFonts w:ascii="Times New Roman" w:hAnsi="Times New Roman" w:cs="Times New Roman"/>
          <w:sz w:val="24"/>
          <w:szCs w:val="24"/>
        </w:rPr>
        <w:t xml:space="preserve"> and </w:t>
      </w:r>
      <w:r w:rsidRPr="00C81A3A">
        <w:rPr>
          <w:rFonts w:ascii="Times New Roman" w:hAnsi="Times New Roman" w:cs="Times New Roman"/>
          <w:i/>
          <w:sz w:val="24"/>
          <w:szCs w:val="24"/>
        </w:rPr>
        <w:t>LCI5</w:t>
      </w:r>
      <w:r w:rsidRPr="00C81A3A">
        <w:rPr>
          <w:rFonts w:ascii="Times New Roman" w:hAnsi="Times New Roman" w:cs="Times New Roman"/>
          <w:sz w:val="24"/>
          <w:szCs w:val="24"/>
        </w:rPr>
        <w:t xml:space="preserve"> promoters (around 800bp ~ 1000bp upstream of +1) with either wild-type or mutated GGGGCGGGG motif (amplifying primers in Table S6) were inserted in place of the original promoter. The 5P and 3P primer pairs were used to amplify wild-type promoters from Chlamydomonas genomic DNA, and the 5P/MR or MF/3P primer pairs were applied to amplify fragments with mutations and used to generate the mutated promoter by fusion PCR. All promoters were inserted into pBluescript II KS_LCIB through </w:t>
      </w:r>
      <w:r w:rsidRPr="00C81A3A">
        <w:rPr>
          <w:rFonts w:ascii="Times New Roman" w:hAnsi="Times New Roman" w:cs="Times New Roman"/>
          <w:i/>
          <w:sz w:val="24"/>
          <w:szCs w:val="24"/>
        </w:rPr>
        <w:t>Not</w:t>
      </w:r>
      <w:r w:rsidRPr="00C81A3A">
        <w:rPr>
          <w:rFonts w:ascii="Times New Roman" w:hAnsi="Times New Roman" w:cs="Times New Roman"/>
          <w:sz w:val="24"/>
          <w:szCs w:val="24"/>
        </w:rPr>
        <w:t>I/</w:t>
      </w:r>
      <w:r w:rsidRPr="00C81A3A">
        <w:rPr>
          <w:rFonts w:ascii="Times New Roman" w:hAnsi="Times New Roman" w:cs="Times New Roman"/>
          <w:i/>
          <w:sz w:val="24"/>
          <w:szCs w:val="24"/>
        </w:rPr>
        <w:t>Sfu</w:t>
      </w:r>
      <w:r w:rsidRPr="00C81A3A">
        <w:rPr>
          <w:rFonts w:ascii="Times New Roman" w:hAnsi="Times New Roman" w:cs="Times New Roman"/>
          <w:sz w:val="24"/>
          <w:szCs w:val="24"/>
        </w:rPr>
        <w:t xml:space="preserve">I site to replace the original promoter and to make 8 final constructs named LCI1PB, LCI1PBM, LCIBPB, LCIBPBM, LCI5PB and LCI5PBM1/M2/M3 (M stands for mutation), which were all transformed into Chlamydomonas </w:t>
      </w:r>
      <w:r w:rsidRPr="00C81A3A">
        <w:rPr>
          <w:rFonts w:ascii="Times New Roman" w:hAnsi="Times New Roman" w:cs="Times New Roman"/>
          <w:i/>
          <w:sz w:val="24"/>
          <w:szCs w:val="24"/>
        </w:rPr>
        <w:t>ad1</w:t>
      </w:r>
      <w:r w:rsidRPr="00C81A3A">
        <w:rPr>
          <w:rFonts w:ascii="Times New Roman" w:hAnsi="Times New Roman" w:cs="Times New Roman"/>
          <w:sz w:val="24"/>
          <w:szCs w:val="24"/>
        </w:rPr>
        <w:t xml:space="preserve"> cells by glass bead transformation performed as described previously </w:t>
      </w:r>
      <w:r w:rsidRPr="00C81A3A">
        <w:rPr>
          <w:rFonts w:ascii="Times New Roman" w:hAnsi="Times New Roman" w:cs="Times New Roman"/>
          <w:sz w:val="24"/>
          <w:szCs w:val="24"/>
        </w:rPr>
        <w:fldChar w:fldCharType="begin"/>
      </w:r>
      <w:r w:rsidR="00C81A3A" w:rsidRPr="00C81A3A">
        <w:rPr>
          <w:rFonts w:ascii="Times New Roman" w:hAnsi="Times New Roman" w:cs="Times New Roman"/>
          <w:sz w:val="24"/>
          <w:szCs w:val="24"/>
        </w:rPr>
        <w:instrText xml:space="preserve"> ADDIN EN.CITE &lt;EndNote&gt;&lt;Cite&gt;&lt;Author&gt;Van&lt;/Author&gt;&lt;Year&gt;1999&lt;/Year&gt;&lt;RecNum&gt;19&lt;/RecNum&gt;&lt;DisplayText&gt;[3]&lt;/DisplayText&gt;&lt;record&gt;&lt;rec-number&gt;19&lt;/rec-number&gt;&lt;foreign-keys&gt;&lt;key app="EN" db-id="559rspfv7szezneseawvpwzqe95f2xv9rrp0" timestamp="1494633417"&gt;19&lt;/key&gt;&lt;/foreign-keys&gt;&lt;ref-type name="Journal Article"&gt;17&lt;/ref-type&gt;&lt;contributors&gt;&lt;authors&gt;&lt;author&gt;Van, K.&lt;/author&gt;&lt;author&gt;Spalding, M.H.&lt;/author&gt;&lt;/authors&gt;&lt;/contributors&gt;&lt;auth-address&gt;Interdepartmental Plant Physiology Major and Department of Botany, 353 Bessey Hall, Iowa State University, Ames, Iowa 50011, USA.&lt;/auth-address&gt;&lt;titles&gt;&lt;title&gt;&lt;style face="normal" font="default" size="100%"&gt;Periplasmic carbonic anhydrase structural gene (Cah1) mutant in &lt;/style&gt;&lt;style face="italic" font="default" size="100%"&gt;chlamydomonas reinhardtii&lt;/style&gt;&lt;/title&gt;&lt;secondary-title&gt;Plant Physiol&lt;/secondary-title&gt;&lt;alt-title&gt;Plant physiology&lt;/alt-title&gt;&lt;/titles&gt;&lt;periodical&gt;&lt;full-title&gt;Plant Physiol&lt;/full-title&gt;&lt;abbr-1&gt;Plant Physiol&lt;/abbr-1&gt;&lt;/periodical&gt;&lt;alt-periodical&gt;&lt;full-title&gt;Plant Physiol.&lt;/full-title&gt;&lt;abbr-1&gt;Plant physiology&lt;/abbr-1&gt;&lt;/alt-periodical&gt;&lt;pages&gt;757-64&lt;/pages&gt;&lt;volume&gt;120&lt;/volume&gt;&lt;number&gt;3&lt;/number&gt;&lt;dates&gt;&lt;year&gt;1999&lt;/year&gt;&lt;pub-dates&gt;&lt;date&gt;Jul&lt;/date&gt;&lt;/pub-dates&gt;&lt;/dates&gt;&lt;isbn&gt;1532-2548 (Electronic)&amp;#xD;0032-0889 (Linking)&lt;/isbn&gt;&lt;accession-num&gt;10398710&lt;/accession-num&gt;&lt;urls&gt;&lt;related-urls&gt;&lt;url&gt;http://www.ncbi.nlm.nih.gov/pubmed/10398710&lt;/url&gt;&lt;/related-urls&gt;&lt;/urls&gt;&lt;custom2&gt;59313&lt;/custom2&gt;&lt;/record&gt;&lt;/Cite&gt;&lt;/EndNote&gt;</w:instrText>
      </w:r>
      <w:r w:rsidRPr="00C81A3A">
        <w:rPr>
          <w:rFonts w:ascii="Times New Roman" w:hAnsi="Times New Roman" w:cs="Times New Roman"/>
          <w:sz w:val="24"/>
          <w:szCs w:val="24"/>
        </w:rPr>
        <w:fldChar w:fldCharType="separate"/>
      </w:r>
      <w:r w:rsidR="00C81A3A" w:rsidRPr="00C81A3A">
        <w:rPr>
          <w:rFonts w:ascii="Times New Roman" w:hAnsi="Times New Roman" w:cs="Times New Roman"/>
          <w:noProof/>
          <w:sz w:val="24"/>
          <w:szCs w:val="24"/>
        </w:rPr>
        <w:t>[3]</w:t>
      </w:r>
      <w:r w:rsidRPr="00C81A3A">
        <w:rPr>
          <w:rFonts w:ascii="Times New Roman" w:hAnsi="Times New Roman" w:cs="Times New Roman"/>
          <w:sz w:val="24"/>
          <w:szCs w:val="24"/>
        </w:rPr>
        <w:fldChar w:fldCharType="end"/>
      </w:r>
      <w:r w:rsidRPr="00C81A3A">
        <w:rPr>
          <w:rFonts w:ascii="Times New Roman" w:hAnsi="Times New Roman" w:cs="Times New Roman"/>
          <w:sz w:val="24"/>
          <w:szCs w:val="24"/>
        </w:rPr>
        <w:t xml:space="preserve">. </w:t>
      </w:r>
    </w:p>
    <w:p w14:paraId="4671DD9F" w14:textId="77777777" w:rsidR="007F5FC5" w:rsidRPr="00C81A3A" w:rsidRDefault="007F5FC5" w:rsidP="007F5FC5">
      <w:pPr>
        <w:adjustRightInd w:val="0"/>
        <w:snapToGrid w:val="0"/>
        <w:jc w:val="both"/>
        <w:rPr>
          <w:rFonts w:ascii="Times New Roman" w:hAnsi="Times New Roman" w:cs="Times New Roman"/>
          <w:sz w:val="24"/>
          <w:szCs w:val="24"/>
        </w:rPr>
      </w:pPr>
    </w:p>
    <w:p w14:paraId="195009DC" w14:textId="77777777" w:rsidR="007F5FC5" w:rsidRPr="00C81A3A" w:rsidRDefault="007F5FC5" w:rsidP="007F5FC5">
      <w:pPr>
        <w:adjustRightInd w:val="0"/>
        <w:snapToGrid w:val="0"/>
        <w:jc w:val="both"/>
        <w:rPr>
          <w:rFonts w:ascii="Times New Roman" w:hAnsi="Times New Roman" w:cs="Times New Roman"/>
          <w:i/>
          <w:sz w:val="24"/>
          <w:szCs w:val="24"/>
        </w:rPr>
      </w:pPr>
      <w:r w:rsidRPr="00C81A3A">
        <w:rPr>
          <w:rFonts w:ascii="Times New Roman" w:hAnsi="Times New Roman" w:cs="Times New Roman"/>
          <w:i/>
          <w:sz w:val="24"/>
          <w:szCs w:val="24"/>
        </w:rPr>
        <w:t>S1.2 Gene expression analysis</w:t>
      </w:r>
    </w:p>
    <w:p w14:paraId="2E970262" w14:textId="77777777" w:rsidR="007F5FC5" w:rsidRPr="00C81A3A" w:rsidRDefault="007F5FC5" w:rsidP="007F5FC5">
      <w:pPr>
        <w:adjustRightInd w:val="0"/>
        <w:snapToGrid w:val="0"/>
        <w:jc w:val="both"/>
        <w:rPr>
          <w:rFonts w:ascii="Times New Roman" w:hAnsi="Times New Roman" w:cs="Times New Roman"/>
          <w:sz w:val="24"/>
          <w:szCs w:val="24"/>
        </w:rPr>
      </w:pPr>
    </w:p>
    <w:p w14:paraId="72432BB0" w14:textId="13F93DCB" w:rsidR="007F5FC5" w:rsidRPr="00C81A3A" w:rsidRDefault="007F5FC5" w:rsidP="007F5FC5">
      <w:pPr>
        <w:adjustRightInd w:val="0"/>
        <w:snapToGrid w:val="0"/>
        <w:jc w:val="both"/>
        <w:rPr>
          <w:rFonts w:ascii="Times New Roman" w:hAnsi="Times New Roman" w:cs="Times New Roman"/>
          <w:sz w:val="24"/>
          <w:szCs w:val="24"/>
        </w:rPr>
      </w:pPr>
      <w:r w:rsidRPr="00C81A3A">
        <w:rPr>
          <w:rFonts w:ascii="Times New Roman" w:hAnsi="Times New Roman" w:cs="Times New Roman"/>
          <w:sz w:val="24"/>
          <w:szCs w:val="24"/>
        </w:rPr>
        <w:lastRenderedPageBreak/>
        <w:t xml:space="preserve">RNA was extracted with an RNeasy Plant Mini Kit (Qiagen, Cat. No. 74904), and the RNA concentration was measured using an ND-2000 Nanodrop spectrophotometer (Nanodrop Technologies). 1-5 μg total RNA was treated with TURBO DNA-FreeTM kit (Life Technologies), and cDNA was generated from 0.5 μg -1 μg of treated total RNA (Verso cDNA Synthesis Kit; Thermo Scientific). cDNA (25-50 ng) was used for reverse transcription polymerase chain reaction (RT-PCR) and for quantitative RT-PCR (qRT-PCR) with a CFX Connect™ Real-Time PCR Detection System (Biorad) using a SYBR green two-step quantitative PCR system (Quanta Biosciences). Primer sequences and efficiencies are provided as supplemental information (Table S6). . For quantitative analyses, the CBLP gene was used as an internal control for normalization of qRT-PCR data </w:t>
      </w:r>
      <w:r w:rsidRPr="00C81A3A">
        <w:rPr>
          <w:rFonts w:ascii="Times New Roman" w:hAnsi="Times New Roman" w:cs="Times New Roman"/>
          <w:sz w:val="24"/>
          <w:szCs w:val="24"/>
        </w:rPr>
        <w:fldChar w:fldCharType="begin"/>
      </w:r>
      <w:r w:rsidR="00C81A3A" w:rsidRPr="00C81A3A">
        <w:rPr>
          <w:rFonts w:ascii="Times New Roman" w:hAnsi="Times New Roman" w:cs="Times New Roman"/>
          <w:sz w:val="24"/>
          <w:szCs w:val="24"/>
        </w:rPr>
        <w:instrText xml:space="preserve"> ADDIN EN.CITE &lt;EndNote&gt;&lt;Cite&gt;&lt;Author&gt;Fang&lt;/Author&gt;&lt;Year&gt;2012&lt;/Year&gt;&lt;RecNum&gt;7&lt;/RecNum&gt;&lt;DisplayText&gt;[4]&lt;/DisplayText&gt;&lt;record&gt;&lt;rec-number&gt;7&lt;/rec-number&gt;&lt;foreign-keys&gt;&lt;key app="EN" db-id="vww205x9a2tw9oewt0755v5kstwsfrftafs9" timestamp="1495747214"&gt;7&lt;/key&gt;&lt;/foreign-keys&gt;&lt;ref-type name="Journal Article"&gt;17&lt;/ref-type&gt;&lt;contributors&gt;&lt;authors&gt;&lt;author&gt;Fang, W.&lt;/author&gt;&lt;author&gt;Si, Y.&lt;/author&gt;&lt;author&gt;Douglass, S.&lt;/author&gt;&lt;author&gt;Casero, D.&lt;/author&gt;&lt;author&gt;Merchant, S.S.&lt;/author&gt;&lt;author&gt;Pellegrini, M.&lt;/author&gt;&lt;author&gt;Ladunga, I.&lt;/author&gt;&lt;author&gt;Liu, P.&lt;/author&gt;&lt;author&gt;Spalding, M.H.&lt;/author&gt;&lt;/authors&gt;&lt;/contributors&gt;&lt;auth-address&gt;Department of Genetics, Development, and Cell Biology, Iowa State University, Ames, Iowa 50011-3260.&lt;/auth-address&gt;&lt;titles&gt;&lt;title&gt;&lt;style face="normal" font="default" size="100%"&gt;Transcriptome-wide changes in &lt;/style&gt;&lt;style face="italic" font="default" size="100%"&gt;Chlamydomonas reinhardtii&lt;/style&gt;&lt;style face="normal" font="default" size="100%"&gt; gene expression regulated by carbon dioxide and the CO&lt;/style&gt;&lt;style face="subscript" font="default" size="100%"&gt;2&lt;/style&gt;&lt;style face="normal" font="default" size="100%"&gt;-concentrating mechanism regulator CIA5/CCM1&lt;/style&gt;&lt;/title&gt;&lt;secondary-title&gt;Plant Cell&lt;/secondary-title&gt;&lt;alt-title&gt;The Plant cell&lt;/alt-title&gt;&lt;/titles&gt;&lt;periodical&gt;&lt;full-title&gt;Plant Cell&lt;/full-title&gt;&lt;abbr-1&gt;The Plant cell&lt;/abbr-1&gt;&lt;/periodical&gt;&lt;alt-periodical&gt;&lt;full-title&gt;Plant Cell&lt;/full-title&gt;&lt;abbr-1&gt;The Plant cell&lt;/abbr-1&gt;&lt;/alt-periodical&gt;&lt;pages&gt;1876-1893&lt;/pages&gt;&lt;volume&gt;24&lt;/volume&gt;&lt;number&gt;5&lt;/number&gt;&lt;edition&gt;2012/05/29&lt;/edition&gt;&lt;dates&gt;&lt;year&gt;2012&lt;/year&gt;&lt;pub-dates&gt;&lt;date&gt;May&lt;/date&gt;&lt;/pub-dates&gt;&lt;/dates&gt;&lt;isbn&gt;1532-298X (Electronic)&amp;#xD;1040-4651 (Linking)&lt;/isbn&gt;&lt;accession-num&gt;22634760&lt;/accession-num&gt;&lt;urls&gt;&lt;related-urls&gt;&lt;url&gt;http://www.ncbi.nlm.nih.gov/pubmed/22634760&lt;/url&gt;&lt;/related-urls&gt;&lt;/urls&gt;&lt;electronic-resource-num&gt;10.1105/tpc.112.097949&lt;/electronic-resource-num&gt;&lt;language&gt;eng&lt;/language&gt;&lt;/record&gt;&lt;/Cite&gt;&lt;/EndNote&gt;</w:instrText>
      </w:r>
      <w:r w:rsidRPr="00C81A3A">
        <w:rPr>
          <w:rFonts w:ascii="Times New Roman" w:hAnsi="Times New Roman" w:cs="Times New Roman"/>
          <w:sz w:val="24"/>
          <w:szCs w:val="24"/>
        </w:rPr>
        <w:fldChar w:fldCharType="separate"/>
      </w:r>
      <w:r w:rsidR="00C81A3A" w:rsidRPr="00C81A3A">
        <w:rPr>
          <w:rFonts w:ascii="Times New Roman" w:hAnsi="Times New Roman" w:cs="Times New Roman"/>
          <w:noProof/>
          <w:sz w:val="24"/>
          <w:szCs w:val="24"/>
        </w:rPr>
        <w:t>[4]</w:t>
      </w:r>
      <w:r w:rsidRPr="00C81A3A">
        <w:rPr>
          <w:rFonts w:ascii="Times New Roman" w:hAnsi="Times New Roman" w:cs="Times New Roman"/>
          <w:sz w:val="24"/>
          <w:szCs w:val="24"/>
        </w:rPr>
        <w:fldChar w:fldCharType="end"/>
      </w:r>
      <w:r w:rsidRPr="00C81A3A">
        <w:rPr>
          <w:rFonts w:ascii="Times New Roman" w:hAnsi="Times New Roman" w:cs="Times New Roman"/>
          <w:sz w:val="24"/>
          <w:szCs w:val="24"/>
        </w:rPr>
        <w:t>. The relative transcript abundance in each sample is defined as ∆Ct = Ct(target gene)-Ct(CBLP) to represent the difference between the transcript abundance of genes examined and the transcript abundance of CBLP.</w:t>
      </w:r>
    </w:p>
    <w:p w14:paraId="15EFE0B9" w14:textId="77777777" w:rsidR="007F5FC5" w:rsidRPr="00C81A3A" w:rsidRDefault="007F5FC5" w:rsidP="007F5FC5">
      <w:pPr>
        <w:adjustRightInd w:val="0"/>
        <w:snapToGrid w:val="0"/>
        <w:jc w:val="both"/>
        <w:rPr>
          <w:rFonts w:ascii="Times New Roman" w:hAnsi="Times New Roman" w:cs="Times New Roman"/>
          <w:sz w:val="24"/>
          <w:szCs w:val="24"/>
        </w:rPr>
      </w:pPr>
    </w:p>
    <w:p w14:paraId="2E8CCE55" w14:textId="77777777" w:rsidR="007F5FC5" w:rsidRPr="00C81A3A" w:rsidRDefault="007F5FC5" w:rsidP="007F5FC5">
      <w:pPr>
        <w:adjustRightInd w:val="0"/>
        <w:snapToGrid w:val="0"/>
        <w:jc w:val="both"/>
        <w:rPr>
          <w:rFonts w:ascii="Times New Roman" w:hAnsi="Times New Roman" w:cs="Times New Roman"/>
          <w:i/>
          <w:sz w:val="24"/>
          <w:szCs w:val="24"/>
        </w:rPr>
      </w:pPr>
      <w:r w:rsidRPr="00C81A3A">
        <w:rPr>
          <w:rFonts w:ascii="Times New Roman" w:hAnsi="Times New Roman" w:cs="Times New Roman"/>
          <w:i/>
          <w:sz w:val="24"/>
          <w:szCs w:val="24"/>
        </w:rPr>
        <w:t>S1.3 Western immunoblot analysis</w:t>
      </w:r>
    </w:p>
    <w:p w14:paraId="6AD46466" w14:textId="77777777" w:rsidR="007F5FC5" w:rsidRPr="00C81A3A" w:rsidRDefault="007F5FC5" w:rsidP="007F5FC5">
      <w:pPr>
        <w:adjustRightInd w:val="0"/>
        <w:snapToGrid w:val="0"/>
        <w:jc w:val="both"/>
        <w:rPr>
          <w:rFonts w:ascii="Times New Roman" w:hAnsi="Times New Roman" w:cs="Times New Roman"/>
          <w:sz w:val="24"/>
          <w:szCs w:val="24"/>
        </w:rPr>
      </w:pPr>
    </w:p>
    <w:p w14:paraId="711C8EDE" w14:textId="4CF24ADF" w:rsidR="007F5FC5" w:rsidRPr="00C81A3A" w:rsidRDefault="007F5FC5" w:rsidP="007F5FC5">
      <w:pPr>
        <w:adjustRightInd w:val="0"/>
        <w:snapToGrid w:val="0"/>
        <w:jc w:val="both"/>
        <w:rPr>
          <w:rFonts w:ascii="Times New Roman" w:hAnsi="Times New Roman" w:cs="Times New Roman"/>
          <w:sz w:val="24"/>
          <w:szCs w:val="24"/>
        </w:rPr>
      </w:pPr>
      <w:r w:rsidRPr="00C81A3A">
        <w:rPr>
          <w:rFonts w:ascii="Times New Roman" w:hAnsi="Times New Roman" w:cs="Times New Roman"/>
          <w:sz w:val="24"/>
          <w:szCs w:val="24"/>
        </w:rPr>
        <w:t xml:space="preserve">For western immunoblotting, total protein was obtained as described previously </w:t>
      </w:r>
      <w:r w:rsidRPr="00C81A3A">
        <w:rPr>
          <w:rFonts w:ascii="Times New Roman" w:hAnsi="Times New Roman" w:cs="Times New Roman"/>
          <w:sz w:val="24"/>
          <w:szCs w:val="24"/>
        </w:rPr>
        <w:fldChar w:fldCharType="begin">
          <w:fldData xml:space="preserve">PEVuZE5vdGU+PENpdGU+PEF1dGhvcj5EdWFubXU8L0F1dGhvcj48WWVhcj4yMDA5PC9ZZWFyPjxS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</w:fldData>
        </w:fldChar>
      </w:r>
      <w:r w:rsidR="00C81A3A" w:rsidRPr="00C81A3A">
        <w:rPr>
          <w:rFonts w:ascii="Times New Roman" w:hAnsi="Times New Roman" w:cs="Times New Roman"/>
          <w:sz w:val="24"/>
          <w:szCs w:val="24"/>
        </w:rPr>
        <w:instrText xml:space="preserve"> ADDIN EN.CITE </w:instrText>
      </w:r>
      <w:r w:rsidR="00C81A3A" w:rsidRPr="00C81A3A">
        <w:rPr>
          <w:rFonts w:ascii="Times New Roman" w:hAnsi="Times New Roman" w:cs="Times New Roman"/>
          <w:sz w:val="24"/>
          <w:szCs w:val="24"/>
        </w:rPr>
        <w:fldChar w:fldCharType="begin">
          <w:fldData xml:space="preserve">PEVuZE5vdGU+PENpdGU+PEF1dGhvcj5EdWFubXU8L0F1dGhvcj48WWVhcj4yMDA5PC9ZZWFyPjxS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</w:fldData>
        </w:fldChar>
      </w:r>
      <w:r w:rsidR="00C81A3A" w:rsidRPr="00C81A3A">
        <w:rPr>
          <w:rFonts w:ascii="Times New Roman" w:hAnsi="Times New Roman" w:cs="Times New Roman"/>
          <w:sz w:val="24"/>
          <w:szCs w:val="24"/>
        </w:rPr>
        <w:instrText xml:space="preserve"> ADDIN EN.CITE.DATA </w:instrText>
      </w:r>
      <w:r w:rsidR="00C81A3A" w:rsidRPr="00C81A3A">
        <w:rPr>
          <w:rFonts w:ascii="Times New Roman" w:hAnsi="Times New Roman" w:cs="Times New Roman"/>
          <w:sz w:val="24"/>
          <w:szCs w:val="24"/>
        </w:rPr>
      </w:r>
      <w:r w:rsidR="00C81A3A" w:rsidRPr="00C81A3A">
        <w:rPr>
          <w:rFonts w:ascii="Times New Roman" w:hAnsi="Times New Roman" w:cs="Times New Roman"/>
          <w:sz w:val="24"/>
          <w:szCs w:val="24"/>
        </w:rPr>
        <w:fldChar w:fldCharType="end"/>
      </w:r>
      <w:r w:rsidRPr="00C81A3A">
        <w:rPr>
          <w:rFonts w:ascii="Times New Roman" w:hAnsi="Times New Roman" w:cs="Times New Roman"/>
          <w:sz w:val="24"/>
          <w:szCs w:val="24"/>
        </w:rPr>
      </w:r>
      <w:r w:rsidRPr="00C81A3A">
        <w:rPr>
          <w:rFonts w:ascii="Times New Roman" w:hAnsi="Times New Roman" w:cs="Times New Roman"/>
          <w:sz w:val="24"/>
          <w:szCs w:val="24"/>
        </w:rPr>
        <w:fldChar w:fldCharType="separate"/>
      </w:r>
      <w:r w:rsidR="00C81A3A" w:rsidRPr="00C81A3A">
        <w:rPr>
          <w:rFonts w:ascii="Times New Roman" w:hAnsi="Times New Roman" w:cs="Times New Roman"/>
          <w:noProof/>
          <w:sz w:val="24"/>
          <w:szCs w:val="24"/>
        </w:rPr>
        <w:t>[5]</w:t>
      </w:r>
      <w:r w:rsidRPr="00C81A3A">
        <w:rPr>
          <w:rFonts w:ascii="Times New Roman" w:hAnsi="Times New Roman" w:cs="Times New Roman"/>
          <w:sz w:val="24"/>
          <w:szCs w:val="24"/>
        </w:rPr>
        <w:fldChar w:fldCharType="end"/>
      </w:r>
      <w:r w:rsidRPr="00C81A3A">
        <w:rPr>
          <w:rFonts w:ascii="Times New Roman" w:hAnsi="Times New Roman" w:cs="Times New Roman"/>
          <w:sz w:val="24"/>
          <w:szCs w:val="24"/>
        </w:rPr>
        <w:t xml:space="preserve">. Proteins were separated by SDS-PAGE on 4-12% gradient polyacrylamide gels, and immunoblotting using an anti-His-tag antibody (Pierce, Cat. No. MA1-21315) or anti-CIA5 antibody 1 and anti-CIA5 antibody 2 was performed as described in the protocol from Bio-Rad Laboratories (catalog no. 500-0006). </w:t>
      </w:r>
    </w:p>
    <w:p w14:paraId="6FA1D78D" w14:textId="77777777" w:rsidR="007F5FC5" w:rsidRPr="00C81A3A" w:rsidRDefault="007F5FC5" w:rsidP="007F5FC5">
      <w:pPr>
        <w:adjustRightInd w:val="0"/>
        <w:snapToGrid w:val="0"/>
        <w:jc w:val="both"/>
        <w:rPr>
          <w:rFonts w:ascii="Times New Roman" w:hAnsi="Times New Roman" w:cs="Times New Roman"/>
          <w:sz w:val="24"/>
          <w:szCs w:val="24"/>
        </w:rPr>
      </w:pPr>
      <w:r w:rsidRPr="00C81A3A">
        <w:rPr>
          <w:rFonts w:ascii="Times New Roman" w:hAnsi="Times New Roman" w:cs="Times New Roman"/>
          <w:sz w:val="24"/>
          <w:szCs w:val="24"/>
        </w:rPr>
        <w:t>S2 Results</w:t>
      </w:r>
    </w:p>
    <w:p w14:paraId="2ED734A2" w14:textId="77777777" w:rsidR="007F5FC5" w:rsidRPr="00C81A3A" w:rsidRDefault="007F5FC5" w:rsidP="007F5FC5">
      <w:pPr>
        <w:adjustRightInd w:val="0"/>
        <w:snapToGrid w:val="0"/>
        <w:jc w:val="both"/>
        <w:rPr>
          <w:rFonts w:ascii="Times New Roman" w:hAnsi="Times New Roman" w:cs="Times New Roman"/>
          <w:i/>
          <w:sz w:val="24"/>
          <w:szCs w:val="24"/>
        </w:rPr>
      </w:pPr>
      <w:bookmarkStart w:id="3" w:name="_Toc434247508"/>
      <w:bookmarkStart w:id="4" w:name="_Toc435276953"/>
      <w:bookmarkStart w:id="5" w:name="_Toc435281326"/>
      <w:bookmarkStart w:id="6" w:name="_Toc436024771"/>
      <w:r w:rsidRPr="00C81A3A">
        <w:rPr>
          <w:rFonts w:ascii="Times New Roman" w:hAnsi="Times New Roman" w:cs="Times New Roman"/>
          <w:i/>
          <w:sz w:val="24"/>
          <w:szCs w:val="24"/>
        </w:rPr>
        <w:t>S2.1 The effect of replaced promoter on complementation with ad1 mutant</w:t>
      </w:r>
      <w:bookmarkEnd w:id="3"/>
      <w:bookmarkEnd w:id="4"/>
      <w:bookmarkEnd w:id="5"/>
      <w:bookmarkEnd w:id="6"/>
    </w:p>
    <w:p w14:paraId="110B00CC" w14:textId="77777777" w:rsidR="007F5FC5" w:rsidRPr="00C81A3A" w:rsidRDefault="007F5FC5" w:rsidP="007F5FC5">
      <w:pPr>
        <w:adjustRightInd w:val="0"/>
        <w:snapToGrid w:val="0"/>
        <w:jc w:val="both"/>
        <w:rPr>
          <w:rFonts w:ascii="Times New Roman" w:hAnsi="Times New Roman" w:cs="Times New Roman"/>
          <w:sz w:val="24"/>
          <w:szCs w:val="24"/>
        </w:rPr>
      </w:pPr>
    </w:p>
    <w:p w14:paraId="6E2A52B2" w14:textId="77777777" w:rsidR="007F5FC5" w:rsidRPr="00C81A3A" w:rsidRDefault="007F5FC5" w:rsidP="007F5FC5">
      <w:pPr>
        <w:adjustRightInd w:val="0"/>
        <w:snapToGrid w:val="0"/>
        <w:jc w:val="both"/>
        <w:rPr>
          <w:rFonts w:ascii="Times New Roman" w:hAnsi="Times New Roman" w:cs="Times New Roman"/>
          <w:sz w:val="24"/>
          <w:szCs w:val="24"/>
        </w:rPr>
      </w:pPr>
      <w:r w:rsidRPr="00C81A3A">
        <w:rPr>
          <w:rFonts w:ascii="Times New Roman" w:hAnsi="Times New Roman" w:cs="Times New Roman"/>
          <w:sz w:val="24"/>
          <w:szCs w:val="24"/>
        </w:rPr>
        <w:lastRenderedPageBreak/>
        <w:t xml:space="preserve">To test whether there is protein-DNA interaction </w:t>
      </w:r>
      <w:r w:rsidRPr="00C81A3A">
        <w:rPr>
          <w:rFonts w:ascii="Times New Roman" w:hAnsi="Times New Roman" w:cs="Times New Roman"/>
          <w:i/>
          <w:sz w:val="24"/>
          <w:szCs w:val="24"/>
        </w:rPr>
        <w:t>in vivo</w:t>
      </w:r>
      <w:r w:rsidRPr="00C81A3A">
        <w:rPr>
          <w:rFonts w:ascii="Times New Roman" w:hAnsi="Times New Roman" w:cs="Times New Roman"/>
          <w:sz w:val="24"/>
          <w:szCs w:val="24"/>
        </w:rPr>
        <w:t xml:space="preserve"> between CIA5 and the GC rich motif identified in the BioProspector analysis (GGGGCGGGG), modified constructs containing </w:t>
      </w:r>
      <w:r w:rsidRPr="00C81A3A">
        <w:rPr>
          <w:rFonts w:ascii="Times New Roman" w:hAnsi="Times New Roman" w:cs="Times New Roman"/>
          <w:i/>
          <w:sz w:val="24"/>
          <w:szCs w:val="24"/>
        </w:rPr>
        <w:t>LCIB</w:t>
      </w:r>
      <w:r w:rsidRPr="00C81A3A">
        <w:rPr>
          <w:rFonts w:ascii="Times New Roman" w:hAnsi="Times New Roman" w:cs="Times New Roman"/>
          <w:sz w:val="24"/>
          <w:szCs w:val="24"/>
        </w:rPr>
        <w:t xml:space="preserve"> genomic DNA (Fig. S1) and </w:t>
      </w:r>
      <w:r w:rsidRPr="00C81A3A">
        <w:rPr>
          <w:rFonts w:ascii="Times New Roman" w:hAnsi="Times New Roman" w:cs="Times New Roman"/>
          <w:i/>
          <w:sz w:val="24"/>
          <w:szCs w:val="24"/>
        </w:rPr>
        <w:t>LCI1</w:t>
      </w:r>
      <w:r w:rsidRPr="00C81A3A">
        <w:rPr>
          <w:rFonts w:ascii="Times New Roman" w:hAnsi="Times New Roman" w:cs="Times New Roman"/>
          <w:sz w:val="24"/>
          <w:szCs w:val="24"/>
        </w:rPr>
        <w:t xml:space="preserve">, </w:t>
      </w:r>
      <w:r w:rsidRPr="00C81A3A">
        <w:rPr>
          <w:rFonts w:ascii="Times New Roman" w:hAnsi="Times New Roman" w:cs="Times New Roman"/>
          <w:i/>
          <w:sz w:val="24"/>
          <w:szCs w:val="24"/>
        </w:rPr>
        <w:t>LCI5</w:t>
      </w:r>
      <w:r w:rsidRPr="00C81A3A">
        <w:rPr>
          <w:rFonts w:ascii="Times New Roman" w:hAnsi="Times New Roman" w:cs="Times New Roman"/>
          <w:sz w:val="24"/>
          <w:szCs w:val="24"/>
        </w:rPr>
        <w:t xml:space="preserve"> and </w:t>
      </w:r>
      <w:r w:rsidRPr="00C81A3A">
        <w:rPr>
          <w:rFonts w:ascii="Times New Roman" w:hAnsi="Times New Roman" w:cs="Times New Roman"/>
          <w:i/>
          <w:sz w:val="24"/>
          <w:szCs w:val="24"/>
        </w:rPr>
        <w:t>LCIB</w:t>
      </w:r>
      <w:r w:rsidRPr="00C81A3A">
        <w:rPr>
          <w:rFonts w:ascii="Times New Roman" w:hAnsi="Times New Roman" w:cs="Times New Roman"/>
          <w:sz w:val="24"/>
          <w:szCs w:val="24"/>
        </w:rPr>
        <w:t xml:space="preserve"> promoters with either wild-type or mutated motifs (Table S6) were used to complement the air-dier phenotype of the </w:t>
      </w:r>
      <w:r w:rsidRPr="00C81A3A">
        <w:rPr>
          <w:rFonts w:ascii="Times New Roman" w:hAnsi="Times New Roman" w:cs="Times New Roman"/>
          <w:i/>
          <w:sz w:val="24"/>
          <w:szCs w:val="24"/>
        </w:rPr>
        <w:t>LCIB</w:t>
      </w:r>
      <w:r w:rsidRPr="00C81A3A">
        <w:rPr>
          <w:rFonts w:ascii="Times New Roman" w:hAnsi="Times New Roman" w:cs="Times New Roman"/>
          <w:sz w:val="24"/>
          <w:szCs w:val="24"/>
        </w:rPr>
        <w:t xml:space="preserve"> </w:t>
      </w:r>
      <w:r w:rsidRPr="00C81A3A">
        <w:rPr>
          <w:rFonts w:ascii="Times New Roman" w:hAnsi="Times New Roman" w:cs="Times New Roman"/>
          <w:i/>
          <w:sz w:val="24"/>
          <w:szCs w:val="24"/>
        </w:rPr>
        <w:t>ad1</w:t>
      </w:r>
      <w:r w:rsidRPr="00C81A3A">
        <w:rPr>
          <w:rFonts w:ascii="Times New Roman" w:hAnsi="Times New Roman" w:cs="Times New Roman"/>
          <w:sz w:val="24"/>
          <w:szCs w:val="24"/>
        </w:rPr>
        <w:t xml:space="preserve"> mutant. If the GC rich motif is vital and essential for CIA5 binding </w:t>
      </w:r>
      <w:r w:rsidRPr="00C81A3A">
        <w:rPr>
          <w:rFonts w:ascii="Times New Roman" w:hAnsi="Times New Roman" w:cs="Times New Roman"/>
          <w:i/>
          <w:sz w:val="24"/>
          <w:szCs w:val="24"/>
        </w:rPr>
        <w:t>in vivo</w:t>
      </w:r>
      <w:r w:rsidRPr="00C81A3A">
        <w:rPr>
          <w:rFonts w:ascii="Times New Roman" w:hAnsi="Times New Roman" w:cs="Times New Roman"/>
          <w:sz w:val="24"/>
          <w:szCs w:val="24"/>
        </w:rPr>
        <w:t xml:space="preserve"> to regulate target gene expression, the mutated promoters should not allow CIA5 binding, as was seen for the </w:t>
      </w:r>
      <w:r w:rsidRPr="00C81A3A">
        <w:rPr>
          <w:rFonts w:ascii="Times New Roman" w:hAnsi="Times New Roman" w:cs="Times New Roman"/>
          <w:i/>
          <w:sz w:val="24"/>
          <w:szCs w:val="24"/>
        </w:rPr>
        <w:t>LCI5</w:t>
      </w:r>
      <w:r w:rsidRPr="00C81A3A">
        <w:rPr>
          <w:rFonts w:ascii="Times New Roman" w:hAnsi="Times New Roman" w:cs="Times New Roman"/>
          <w:sz w:val="24"/>
          <w:szCs w:val="24"/>
        </w:rPr>
        <w:t xml:space="preserve">-derived motif </w:t>
      </w:r>
      <w:r w:rsidRPr="00C81A3A">
        <w:rPr>
          <w:rFonts w:ascii="Times New Roman" w:hAnsi="Times New Roman" w:cs="Times New Roman"/>
          <w:i/>
          <w:sz w:val="24"/>
          <w:szCs w:val="24"/>
        </w:rPr>
        <w:t>in vitro</w:t>
      </w:r>
      <w:r w:rsidRPr="00C81A3A">
        <w:rPr>
          <w:rFonts w:ascii="Times New Roman" w:hAnsi="Times New Roman" w:cs="Times New Roman"/>
          <w:sz w:val="24"/>
          <w:szCs w:val="24"/>
        </w:rPr>
        <w:t xml:space="preserve"> (Fig. 5). </w:t>
      </w:r>
    </w:p>
    <w:p w14:paraId="68B36688" w14:textId="77777777" w:rsidR="007F5FC5" w:rsidRPr="00C81A3A" w:rsidRDefault="007F5FC5" w:rsidP="007F5FC5">
      <w:pPr>
        <w:adjustRightInd w:val="0"/>
        <w:snapToGrid w:val="0"/>
        <w:jc w:val="both"/>
        <w:rPr>
          <w:rFonts w:ascii="Times New Roman" w:hAnsi="Times New Roman" w:cs="Times New Roman"/>
          <w:sz w:val="24"/>
          <w:szCs w:val="24"/>
        </w:rPr>
      </w:pPr>
      <w:r w:rsidRPr="00C81A3A">
        <w:rPr>
          <w:rFonts w:ascii="Times New Roman" w:hAnsi="Times New Roman" w:cs="Times New Roman"/>
          <w:sz w:val="24"/>
          <w:szCs w:val="24"/>
        </w:rPr>
        <w:t xml:space="preserve">This predicted decrease in CIA5/CCM1 binding might be expected to prevent the constructs from complementing </w:t>
      </w:r>
      <w:r w:rsidRPr="00C81A3A">
        <w:rPr>
          <w:rFonts w:ascii="Times New Roman" w:hAnsi="Times New Roman" w:cs="Times New Roman"/>
          <w:i/>
          <w:sz w:val="24"/>
          <w:szCs w:val="24"/>
        </w:rPr>
        <w:t>ad1</w:t>
      </w:r>
      <w:r w:rsidRPr="00C81A3A">
        <w:rPr>
          <w:rFonts w:ascii="Times New Roman" w:hAnsi="Times New Roman" w:cs="Times New Roman"/>
          <w:sz w:val="24"/>
          <w:szCs w:val="24"/>
        </w:rPr>
        <w:t xml:space="preserve">, and might be expected to either decrease or increase </w:t>
      </w:r>
      <w:r w:rsidRPr="00C81A3A">
        <w:rPr>
          <w:rFonts w:ascii="Times New Roman" w:hAnsi="Times New Roman" w:cs="Times New Roman"/>
          <w:i/>
          <w:sz w:val="24"/>
          <w:szCs w:val="24"/>
        </w:rPr>
        <w:t>LCIB</w:t>
      </w:r>
      <w:r w:rsidRPr="00C81A3A">
        <w:rPr>
          <w:rFonts w:ascii="Times New Roman" w:hAnsi="Times New Roman" w:cs="Times New Roman"/>
          <w:sz w:val="24"/>
          <w:szCs w:val="24"/>
        </w:rPr>
        <w:t xml:space="preserve"> expression in the complemented lines. The 8 constructs containing </w:t>
      </w:r>
      <w:r w:rsidRPr="00C81A3A">
        <w:rPr>
          <w:rFonts w:ascii="Times New Roman" w:hAnsi="Times New Roman" w:cs="Times New Roman"/>
          <w:i/>
          <w:sz w:val="24"/>
          <w:szCs w:val="24"/>
        </w:rPr>
        <w:t>LCIB</w:t>
      </w:r>
      <w:r w:rsidRPr="00C81A3A">
        <w:rPr>
          <w:rFonts w:ascii="Times New Roman" w:hAnsi="Times New Roman" w:cs="Times New Roman"/>
          <w:sz w:val="24"/>
          <w:szCs w:val="24"/>
        </w:rPr>
        <w:t xml:space="preserve"> genomic DNA combined with either wild-type or mutated </w:t>
      </w:r>
      <w:r w:rsidRPr="00C81A3A">
        <w:rPr>
          <w:rFonts w:ascii="Times New Roman" w:hAnsi="Times New Roman" w:cs="Times New Roman"/>
          <w:i/>
          <w:sz w:val="24"/>
          <w:szCs w:val="24"/>
        </w:rPr>
        <w:t>LCI1</w:t>
      </w:r>
      <w:r w:rsidRPr="00C81A3A">
        <w:rPr>
          <w:rFonts w:ascii="Times New Roman" w:hAnsi="Times New Roman" w:cs="Times New Roman"/>
          <w:sz w:val="24"/>
          <w:szCs w:val="24"/>
        </w:rPr>
        <w:t xml:space="preserve">, </w:t>
      </w:r>
      <w:r w:rsidRPr="00C81A3A">
        <w:rPr>
          <w:rFonts w:ascii="Times New Roman" w:hAnsi="Times New Roman" w:cs="Times New Roman"/>
          <w:i/>
          <w:sz w:val="24"/>
          <w:szCs w:val="24"/>
        </w:rPr>
        <w:t>LCIB</w:t>
      </w:r>
      <w:r w:rsidRPr="00C81A3A">
        <w:rPr>
          <w:rFonts w:ascii="Times New Roman" w:hAnsi="Times New Roman" w:cs="Times New Roman"/>
          <w:sz w:val="24"/>
          <w:szCs w:val="24"/>
        </w:rPr>
        <w:t xml:space="preserve"> and </w:t>
      </w:r>
      <w:r w:rsidRPr="00C81A3A">
        <w:rPr>
          <w:rFonts w:ascii="Times New Roman" w:hAnsi="Times New Roman" w:cs="Times New Roman"/>
          <w:i/>
          <w:sz w:val="24"/>
          <w:szCs w:val="24"/>
        </w:rPr>
        <w:t>LCI5</w:t>
      </w:r>
      <w:r w:rsidRPr="00C81A3A">
        <w:rPr>
          <w:rFonts w:ascii="Times New Roman" w:hAnsi="Times New Roman" w:cs="Times New Roman"/>
          <w:sz w:val="24"/>
          <w:szCs w:val="24"/>
        </w:rPr>
        <w:t xml:space="preserve"> promoters (the sequences used to amplify the promoter as shown in Table S6) were transformed into </w:t>
      </w:r>
      <w:r w:rsidRPr="00C81A3A">
        <w:rPr>
          <w:rFonts w:ascii="Times New Roman" w:hAnsi="Times New Roman" w:cs="Times New Roman"/>
          <w:i/>
          <w:sz w:val="24"/>
          <w:szCs w:val="24"/>
        </w:rPr>
        <w:t>ad1</w:t>
      </w:r>
      <w:r w:rsidRPr="00C81A3A">
        <w:rPr>
          <w:rFonts w:ascii="Times New Roman" w:hAnsi="Times New Roman" w:cs="Times New Roman"/>
          <w:sz w:val="24"/>
          <w:szCs w:val="24"/>
        </w:rPr>
        <w:t xml:space="preserve">, and all 8 constructs were able to complement </w:t>
      </w:r>
      <w:r w:rsidRPr="00C81A3A">
        <w:rPr>
          <w:rFonts w:ascii="Times New Roman" w:hAnsi="Times New Roman" w:cs="Times New Roman"/>
          <w:i/>
          <w:sz w:val="24"/>
          <w:szCs w:val="24"/>
        </w:rPr>
        <w:t>ad1</w:t>
      </w:r>
      <w:r w:rsidRPr="00C81A3A">
        <w:rPr>
          <w:rFonts w:ascii="Times New Roman" w:hAnsi="Times New Roman" w:cs="Times New Roman"/>
          <w:sz w:val="24"/>
          <w:szCs w:val="24"/>
        </w:rPr>
        <w:t xml:space="preserve">, that is, all enabled </w:t>
      </w:r>
      <w:r w:rsidRPr="00C81A3A">
        <w:rPr>
          <w:rFonts w:ascii="Times New Roman" w:hAnsi="Times New Roman" w:cs="Times New Roman"/>
          <w:i/>
          <w:sz w:val="24"/>
          <w:szCs w:val="24"/>
        </w:rPr>
        <w:t>ad1</w:t>
      </w:r>
      <w:r w:rsidRPr="00C81A3A">
        <w:rPr>
          <w:rFonts w:ascii="Times New Roman" w:hAnsi="Times New Roman" w:cs="Times New Roman"/>
          <w:sz w:val="24"/>
          <w:szCs w:val="24"/>
        </w:rPr>
        <w:t xml:space="preserve"> transformants to grow under air-level CO</w:t>
      </w:r>
      <w:r w:rsidRPr="00C81A3A">
        <w:rPr>
          <w:rFonts w:ascii="Times New Roman" w:hAnsi="Times New Roman" w:cs="Times New Roman"/>
          <w:sz w:val="24"/>
          <w:szCs w:val="24"/>
          <w:vertAlign w:val="subscript"/>
        </w:rPr>
        <w:t>2</w:t>
      </w:r>
      <w:r w:rsidRPr="00C81A3A">
        <w:rPr>
          <w:rFonts w:ascii="Times New Roman" w:hAnsi="Times New Roman" w:cs="Times New Roman"/>
          <w:sz w:val="24"/>
          <w:szCs w:val="24"/>
        </w:rPr>
        <w:t xml:space="preserve">. </w:t>
      </w:r>
      <w:r w:rsidRPr="00C81A3A">
        <w:rPr>
          <w:rFonts w:ascii="Times New Roman" w:hAnsi="Times New Roman" w:cs="Times New Roman"/>
          <w:i/>
          <w:sz w:val="24"/>
          <w:szCs w:val="24"/>
        </w:rPr>
        <w:t>LCIB</w:t>
      </w:r>
      <w:r w:rsidRPr="00C81A3A">
        <w:rPr>
          <w:rFonts w:ascii="Times New Roman" w:hAnsi="Times New Roman" w:cs="Times New Roman"/>
          <w:sz w:val="24"/>
          <w:szCs w:val="24"/>
        </w:rPr>
        <w:t xml:space="preserve"> expression was assessed at both the transcriptional and translational levels in all transformants. Western immunoblot analysis using specific anti-LCIB antibody (Fig. S6A), showed LCIB was expressed in all transformants with either the wild-type or mutated promoters but not in the </w:t>
      </w:r>
      <w:r w:rsidRPr="00C81A3A">
        <w:rPr>
          <w:rFonts w:ascii="Times New Roman" w:hAnsi="Times New Roman" w:cs="Times New Roman"/>
          <w:i/>
          <w:sz w:val="24"/>
          <w:szCs w:val="24"/>
        </w:rPr>
        <w:t>ad1</w:t>
      </w:r>
      <w:r w:rsidRPr="00C81A3A">
        <w:rPr>
          <w:rFonts w:ascii="Times New Roman" w:hAnsi="Times New Roman" w:cs="Times New Roman"/>
          <w:sz w:val="24"/>
          <w:szCs w:val="24"/>
        </w:rPr>
        <w:t xml:space="preserve"> mutant, which indicated that all constructs with alternative promoters (either wild type or mutated) successfully complemented the mutant. However, when compared with wild type CW10, the expressed LCIB protein levels were lower than wild type in all transformant lines either under high CO</w:t>
      </w:r>
      <w:r w:rsidRPr="00C81A3A">
        <w:rPr>
          <w:rFonts w:ascii="Times New Roman" w:hAnsi="Times New Roman" w:cs="Times New Roman"/>
          <w:sz w:val="24"/>
          <w:szCs w:val="24"/>
          <w:vertAlign w:val="subscript"/>
        </w:rPr>
        <w:t xml:space="preserve">2 </w:t>
      </w:r>
      <w:r w:rsidRPr="00C81A3A">
        <w:rPr>
          <w:rFonts w:ascii="Times New Roman" w:hAnsi="Times New Roman" w:cs="Times New Roman"/>
          <w:sz w:val="24"/>
          <w:szCs w:val="24"/>
        </w:rPr>
        <w:t>or when induced with air-level CO</w:t>
      </w:r>
      <w:r w:rsidRPr="00C81A3A">
        <w:rPr>
          <w:rFonts w:ascii="Times New Roman" w:hAnsi="Times New Roman" w:cs="Times New Roman"/>
          <w:sz w:val="24"/>
          <w:szCs w:val="24"/>
          <w:vertAlign w:val="subscript"/>
        </w:rPr>
        <w:t>2</w:t>
      </w:r>
      <w:r w:rsidRPr="00C81A3A">
        <w:rPr>
          <w:rFonts w:ascii="Times New Roman" w:hAnsi="Times New Roman" w:cs="Times New Roman"/>
          <w:sz w:val="24"/>
          <w:szCs w:val="24"/>
        </w:rPr>
        <w:t xml:space="preserve">. </w:t>
      </w:r>
      <w:r w:rsidRPr="00C81A3A">
        <w:rPr>
          <w:rFonts w:ascii="Times New Roman" w:hAnsi="Times New Roman" w:cs="Times New Roman"/>
          <w:i/>
          <w:sz w:val="24"/>
          <w:szCs w:val="24"/>
        </w:rPr>
        <w:t>LCIB</w:t>
      </w:r>
      <w:r w:rsidRPr="00C81A3A">
        <w:rPr>
          <w:rFonts w:ascii="Times New Roman" w:hAnsi="Times New Roman" w:cs="Times New Roman"/>
          <w:sz w:val="24"/>
          <w:szCs w:val="24"/>
        </w:rPr>
        <w:t xml:space="preserve"> transcript expression results from both RT-PCR (Fig. S6B) and qRT-PCR (Fig. S6C) yielded very similar results to the western immunoblot results in confirming that all three promoters enabled expression of the </w:t>
      </w:r>
      <w:r w:rsidRPr="00C81A3A">
        <w:rPr>
          <w:rFonts w:ascii="Times New Roman" w:hAnsi="Times New Roman" w:cs="Times New Roman"/>
          <w:i/>
          <w:sz w:val="24"/>
          <w:szCs w:val="24"/>
        </w:rPr>
        <w:t>LCIB</w:t>
      </w:r>
      <w:r w:rsidRPr="00C81A3A">
        <w:rPr>
          <w:rFonts w:ascii="Times New Roman" w:hAnsi="Times New Roman" w:cs="Times New Roman"/>
          <w:sz w:val="24"/>
          <w:szCs w:val="24"/>
        </w:rPr>
        <w:t xml:space="preserve"> gene. In addition, both western immunoblots and qRT-PCR </w:t>
      </w:r>
      <w:r w:rsidRPr="00C81A3A">
        <w:rPr>
          <w:rFonts w:ascii="Times New Roman" w:hAnsi="Times New Roman" w:cs="Times New Roman"/>
          <w:sz w:val="24"/>
          <w:szCs w:val="24"/>
        </w:rPr>
        <w:lastRenderedPageBreak/>
        <w:t>results indicated that all three promoters provided higher expression in air-level CO</w:t>
      </w:r>
      <w:r w:rsidRPr="00C81A3A">
        <w:rPr>
          <w:rFonts w:ascii="Times New Roman" w:hAnsi="Times New Roman" w:cs="Times New Roman"/>
          <w:sz w:val="24"/>
          <w:szCs w:val="24"/>
          <w:vertAlign w:val="subscript"/>
        </w:rPr>
        <w:t xml:space="preserve">2 </w:t>
      </w:r>
      <w:r w:rsidRPr="00C81A3A">
        <w:rPr>
          <w:rFonts w:ascii="Times New Roman" w:hAnsi="Times New Roman" w:cs="Times New Roman"/>
          <w:sz w:val="24"/>
          <w:szCs w:val="24"/>
        </w:rPr>
        <w:t>than in high-CO</w:t>
      </w:r>
      <w:r w:rsidRPr="00C81A3A">
        <w:rPr>
          <w:rFonts w:ascii="Times New Roman" w:hAnsi="Times New Roman" w:cs="Times New Roman"/>
          <w:sz w:val="24"/>
          <w:szCs w:val="24"/>
          <w:vertAlign w:val="subscript"/>
        </w:rPr>
        <w:t>2</w:t>
      </w:r>
      <w:r w:rsidRPr="00C81A3A">
        <w:rPr>
          <w:rFonts w:ascii="Times New Roman" w:hAnsi="Times New Roman" w:cs="Times New Roman"/>
          <w:sz w:val="24"/>
          <w:szCs w:val="24"/>
        </w:rPr>
        <w:t xml:space="preserve">, as would be expected if they functioned normally. However, there was no clear indication that any of the mutated promoters had a negative impact on </w:t>
      </w:r>
      <w:r w:rsidRPr="00C81A3A">
        <w:rPr>
          <w:rFonts w:ascii="Times New Roman" w:hAnsi="Times New Roman" w:cs="Times New Roman"/>
          <w:i/>
          <w:sz w:val="24"/>
          <w:szCs w:val="24"/>
        </w:rPr>
        <w:t>LCIB</w:t>
      </w:r>
      <w:r w:rsidRPr="00C81A3A">
        <w:rPr>
          <w:rFonts w:ascii="Times New Roman" w:hAnsi="Times New Roman" w:cs="Times New Roman"/>
          <w:sz w:val="24"/>
          <w:szCs w:val="24"/>
        </w:rPr>
        <w:t xml:space="preserve"> expression. </w:t>
      </w:r>
    </w:p>
    <w:p w14:paraId="45715097" w14:textId="77777777" w:rsidR="007F5FC5" w:rsidRPr="00C81A3A" w:rsidRDefault="007F5FC5" w:rsidP="007F5FC5">
      <w:pPr>
        <w:rPr>
          <w:rFonts w:ascii="Times New Roman" w:hAnsi="Times New Roman" w:cs="Times New Roman"/>
          <w:sz w:val="24"/>
          <w:szCs w:val="24"/>
        </w:rPr>
      </w:pPr>
      <w:r w:rsidRPr="00C81A3A">
        <w:rPr>
          <w:rFonts w:ascii="Times New Roman" w:hAnsi="Times New Roman" w:cs="Times New Roman"/>
          <w:sz w:val="24"/>
          <w:szCs w:val="24"/>
        </w:rPr>
        <w:br w:type="page"/>
      </w:r>
    </w:p>
    <w:p w14:paraId="272D7AE3" w14:textId="77777777" w:rsidR="007F5FC5" w:rsidRPr="00C81A3A" w:rsidRDefault="007F5FC5" w:rsidP="007F5FC5">
      <w:pPr>
        <w:adjustRightInd w:val="0"/>
        <w:snapToGrid w:val="0"/>
        <w:jc w:val="both"/>
        <w:rPr>
          <w:rFonts w:ascii="Times New Roman" w:hAnsi="Times New Roman" w:cs="Times New Roman"/>
          <w:sz w:val="24"/>
          <w:szCs w:val="24"/>
        </w:rPr>
      </w:pPr>
    </w:p>
    <w:p w14:paraId="16D01BA0" w14:textId="77777777" w:rsidR="007F5FC5" w:rsidRPr="00C81A3A" w:rsidRDefault="007F5FC5" w:rsidP="007F5FC5">
      <w:pPr>
        <w:adjustRightInd w:val="0"/>
        <w:snapToGrid w:val="0"/>
        <w:jc w:val="both"/>
        <w:rPr>
          <w:rFonts w:ascii="Times New Roman" w:hAnsi="Times New Roman" w:cs="Times New Roman"/>
          <w:sz w:val="24"/>
          <w:szCs w:val="24"/>
        </w:rPr>
      </w:pPr>
      <w:r w:rsidRPr="00C81A3A">
        <w:rPr>
          <w:rFonts w:ascii="Times New Roman" w:hAnsi="Times New Roman" w:cs="Times New Roman"/>
          <w:b/>
          <w:sz w:val="24"/>
          <w:szCs w:val="24"/>
        </w:rPr>
        <w:t>Table S1.</w:t>
      </w:r>
      <w:r w:rsidRPr="00C81A3A">
        <w:rPr>
          <w:rFonts w:ascii="Times New Roman" w:hAnsi="Times New Roman" w:cs="Times New Roman"/>
          <w:sz w:val="24"/>
          <w:szCs w:val="24"/>
        </w:rPr>
        <w:t xml:space="preserve"> The receipt for making </w:t>
      </w:r>
      <w:r w:rsidRPr="00C81A3A">
        <w:rPr>
          <w:rFonts w:ascii="Times New Roman" w:hAnsi="Times New Roman" w:cs="Times New Roman"/>
          <w:i/>
          <w:sz w:val="24"/>
          <w:szCs w:val="24"/>
        </w:rPr>
        <w:t>E. coli</w:t>
      </w:r>
      <w:r w:rsidRPr="00C81A3A">
        <w:rPr>
          <w:rFonts w:ascii="Times New Roman" w:hAnsi="Times New Roman" w:cs="Times New Roman"/>
          <w:sz w:val="24"/>
          <w:szCs w:val="24"/>
        </w:rPr>
        <w:t xml:space="preserve"> competent cells. </w:t>
      </w:r>
    </w:p>
    <w:tbl>
      <w:tblPr>
        <w:tblStyle w:val="ListTable6Colorful"/>
        <w:tblW w:w="5000" w:type="pct"/>
        <w:tblLook w:val="04A0" w:firstRow="1" w:lastRow="0" w:firstColumn="1" w:lastColumn="0" w:noHBand="0" w:noVBand="1"/>
      </w:tblPr>
      <w:tblGrid>
        <w:gridCol w:w="922"/>
        <w:gridCol w:w="1904"/>
        <w:gridCol w:w="805"/>
        <w:gridCol w:w="2039"/>
        <w:gridCol w:w="3330"/>
      </w:tblGrid>
      <w:tr w:rsidR="007F5FC5" w:rsidRPr="00C81A3A" w14:paraId="7455D309" w14:textId="77777777" w:rsidTr="007F5FC5">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12" w:type="pct"/>
            <w:shd w:val="clear" w:color="auto" w:fill="auto"/>
            <w:noWrap/>
            <w:vAlign w:val="center"/>
          </w:tcPr>
          <w:p w14:paraId="48C095B4" w14:textId="77777777" w:rsidR="007F5FC5" w:rsidRPr="00C81A3A" w:rsidRDefault="007F5FC5" w:rsidP="007F5FC5">
            <w:pPr>
              <w:adjustRightInd w:val="0"/>
              <w:snapToGrid w:val="0"/>
              <w:spacing w:line="240" w:lineRule="auto"/>
              <w:ind w:firstLine="0"/>
              <w:rPr>
                <w:rFonts w:ascii="Times New Roman" w:hAnsi="Times New Roman" w:cs="Times New Roman"/>
                <w:sz w:val="20"/>
                <w:szCs w:val="20"/>
              </w:rPr>
            </w:pPr>
            <w:r w:rsidRPr="00C81A3A">
              <w:rPr>
                <w:rFonts w:ascii="Times New Roman" w:hAnsi="Times New Roman" w:cs="Times New Roman"/>
                <w:sz w:val="20"/>
                <w:szCs w:val="20"/>
              </w:rPr>
              <w:t>Buffers</w:t>
            </w:r>
          </w:p>
        </w:tc>
        <w:tc>
          <w:tcPr>
            <w:tcW w:w="1058" w:type="pct"/>
            <w:shd w:val="clear" w:color="auto" w:fill="auto"/>
            <w:vAlign w:val="center"/>
          </w:tcPr>
          <w:p w14:paraId="1F3BE64C" w14:textId="77777777" w:rsidR="007F5FC5" w:rsidRPr="00C81A3A" w:rsidRDefault="007F5FC5" w:rsidP="007F5FC5">
            <w:pPr>
              <w:adjustRightInd w:val="0"/>
              <w:snapToGrid w:val="0"/>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concentrations</w:t>
            </w:r>
          </w:p>
        </w:tc>
        <w:tc>
          <w:tcPr>
            <w:tcW w:w="1580" w:type="pct"/>
            <w:gridSpan w:val="2"/>
            <w:shd w:val="clear" w:color="auto" w:fill="auto"/>
            <w:vAlign w:val="center"/>
          </w:tcPr>
          <w:p w14:paraId="57FEA529" w14:textId="77777777" w:rsidR="007F5FC5" w:rsidRPr="00C81A3A" w:rsidRDefault="007F5FC5" w:rsidP="007F5FC5">
            <w:pPr>
              <w:adjustRightInd w:val="0"/>
              <w:snapToGrid w:val="0"/>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components</w:t>
            </w:r>
          </w:p>
        </w:tc>
        <w:tc>
          <w:tcPr>
            <w:tcW w:w="1850" w:type="pct"/>
            <w:shd w:val="clear" w:color="auto" w:fill="auto"/>
            <w:vAlign w:val="center"/>
          </w:tcPr>
          <w:p w14:paraId="5F12EE88" w14:textId="77777777" w:rsidR="007F5FC5" w:rsidRPr="00C81A3A" w:rsidRDefault="007F5FC5" w:rsidP="007F5FC5">
            <w:pPr>
              <w:adjustRightInd w:val="0"/>
              <w:snapToGrid w:val="0"/>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Notes</w:t>
            </w:r>
          </w:p>
        </w:tc>
      </w:tr>
      <w:tr w:rsidR="007F5FC5" w:rsidRPr="00C81A3A" w14:paraId="4E1EE46D" w14:textId="77777777" w:rsidTr="007F5F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12" w:type="pct"/>
            <w:vMerge w:val="restart"/>
            <w:shd w:val="clear" w:color="auto" w:fill="auto"/>
            <w:noWrap/>
            <w:vAlign w:val="center"/>
            <w:hideMark/>
          </w:tcPr>
          <w:p w14:paraId="1B8DF53C" w14:textId="77777777" w:rsidR="007F5FC5" w:rsidRPr="00C81A3A" w:rsidRDefault="007F5FC5" w:rsidP="007F5FC5">
            <w:pPr>
              <w:adjustRightInd w:val="0"/>
              <w:snapToGrid w:val="0"/>
              <w:spacing w:line="240" w:lineRule="auto"/>
              <w:ind w:firstLine="0"/>
              <w:rPr>
                <w:rFonts w:ascii="Times New Roman" w:hAnsi="Times New Roman" w:cs="Times New Roman"/>
                <w:sz w:val="20"/>
                <w:szCs w:val="20"/>
              </w:rPr>
            </w:pPr>
            <w:r w:rsidRPr="00C81A3A">
              <w:rPr>
                <w:rFonts w:ascii="Times New Roman" w:hAnsi="Times New Roman" w:cs="Times New Roman"/>
                <w:sz w:val="20"/>
                <w:szCs w:val="20"/>
              </w:rPr>
              <w:t>Buffer 1</w:t>
            </w:r>
          </w:p>
        </w:tc>
        <w:tc>
          <w:tcPr>
            <w:tcW w:w="1058" w:type="pct"/>
            <w:shd w:val="clear" w:color="auto" w:fill="auto"/>
            <w:vAlign w:val="center"/>
            <w:hideMark/>
          </w:tcPr>
          <w:p w14:paraId="3005C71B" w14:textId="77777777" w:rsidR="007F5FC5" w:rsidRPr="00C81A3A" w:rsidRDefault="007F5FC5" w:rsidP="007F5FC5">
            <w:pPr>
              <w:adjustRightInd w:val="0"/>
              <w:snapToGrid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100mM RbCl</w:t>
            </w:r>
          </w:p>
        </w:tc>
        <w:tc>
          <w:tcPr>
            <w:tcW w:w="447" w:type="pct"/>
            <w:shd w:val="clear" w:color="auto" w:fill="auto"/>
            <w:vAlign w:val="center"/>
            <w:hideMark/>
          </w:tcPr>
          <w:p w14:paraId="68B41526" w14:textId="35EA29F0" w:rsidR="007F5FC5" w:rsidRPr="00C81A3A" w:rsidRDefault="007F5FC5" w:rsidP="007F5FC5">
            <w:pPr>
              <w:adjustRightInd w:val="0"/>
              <w:snapToGrid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6.05 g</w:t>
            </w:r>
          </w:p>
        </w:tc>
        <w:tc>
          <w:tcPr>
            <w:tcW w:w="1133" w:type="pct"/>
            <w:shd w:val="clear" w:color="auto" w:fill="auto"/>
            <w:vAlign w:val="center"/>
            <w:hideMark/>
          </w:tcPr>
          <w:p w14:paraId="5F9C3170" w14:textId="77777777" w:rsidR="007F5FC5" w:rsidRPr="00C81A3A" w:rsidRDefault="007F5FC5" w:rsidP="007F5FC5">
            <w:pPr>
              <w:adjustRightInd w:val="0"/>
              <w:snapToGrid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RbCl</w:t>
            </w:r>
          </w:p>
        </w:tc>
        <w:tc>
          <w:tcPr>
            <w:tcW w:w="1850" w:type="pct"/>
            <w:vMerge w:val="restart"/>
            <w:shd w:val="clear" w:color="auto" w:fill="auto"/>
            <w:vAlign w:val="center"/>
            <w:hideMark/>
          </w:tcPr>
          <w:p w14:paraId="06217F57" w14:textId="6C3E87BC" w:rsidR="007F5FC5" w:rsidRPr="00C81A3A" w:rsidRDefault="007F5FC5" w:rsidP="007F5FC5">
            <w:pPr>
              <w:adjustRightInd w:val="0"/>
              <w:snapToGrid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TOTAL: 500mL, adjust pH to 5.8 with acetic acid (Better to use diluted acetic acid). Filter sterilize through a prerinsed 0.22 μm membrane</w:t>
            </w:r>
          </w:p>
        </w:tc>
      </w:tr>
      <w:tr w:rsidR="007F5FC5" w:rsidRPr="00C81A3A" w14:paraId="6C848341" w14:textId="77777777" w:rsidTr="007F5FC5">
        <w:trPr>
          <w:cantSplit/>
        </w:trPr>
        <w:tc>
          <w:tcPr>
            <w:cnfStyle w:val="001000000000" w:firstRow="0" w:lastRow="0" w:firstColumn="1" w:lastColumn="0" w:oddVBand="0" w:evenVBand="0" w:oddHBand="0" w:evenHBand="0" w:firstRowFirstColumn="0" w:firstRowLastColumn="0" w:lastRowFirstColumn="0" w:lastRowLastColumn="0"/>
            <w:tcW w:w="512" w:type="pct"/>
            <w:vMerge/>
            <w:shd w:val="clear" w:color="auto" w:fill="auto"/>
            <w:vAlign w:val="center"/>
            <w:hideMark/>
          </w:tcPr>
          <w:p w14:paraId="122E0FCE" w14:textId="77777777" w:rsidR="007F5FC5" w:rsidRPr="00C81A3A" w:rsidRDefault="007F5FC5" w:rsidP="007F5FC5">
            <w:pPr>
              <w:adjustRightInd w:val="0"/>
              <w:snapToGrid w:val="0"/>
              <w:spacing w:line="240" w:lineRule="auto"/>
              <w:jc w:val="center"/>
              <w:rPr>
                <w:rFonts w:ascii="Times New Roman" w:hAnsi="Times New Roman" w:cs="Times New Roman"/>
                <w:sz w:val="20"/>
                <w:szCs w:val="20"/>
              </w:rPr>
            </w:pPr>
          </w:p>
        </w:tc>
        <w:tc>
          <w:tcPr>
            <w:tcW w:w="1058" w:type="pct"/>
            <w:shd w:val="clear" w:color="auto" w:fill="auto"/>
            <w:vAlign w:val="center"/>
            <w:hideMark/>
          </w:tcPr>
          <w:p w14:paraId="0C20FC06" w14:textId="77777777" w:rsidR="007F5FC5" w:rsidRPr="00C81A3A" w:rsidRDefault="007F5FC5" w:rsidP="007F5FC5">
            <w:pPr>
              <w:adjustRightInd w:val="0"/>
              <w:snapToGrid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50mM MnCl</w:t>
            </w:r>
            <w:r w:rsidRPr="00C81A3A">
              <w:rPr>
                <w:rFonts w:ascii="Times New Roman" w:hAnsi="Times New Roman" w:cs="Times New Roman"/>
                <w:sz w:val="20"/>
                <w:szCs w:val="20"/>
                <w:vertAlign w:val="subscript"/>
              </w:rPr>
              <w:t>2</w:t>
            </w:r>
          </w:p>
        </w:tc>
        <w:tc>
          <w:tcPr>
            <w:tcW w:w="447" w:type="pct"/>
            <w:shd w:val="clear" w:color="auto" w:fill="auto"/>
            <w:vAlign w:val="center"/>
            <w:hideMark/>
          </w:tcPr>
          <w:p w14:paraId="68712FC5" w14:textId="7357B2BA" w:rsidR="007F5FC5" w:rsidRPr="00C81A3A" w:rsidRDefault="007F5FC5" w:rsidP="007F5FC5">
            <w:pPr>
              <w:adjustRightInd w:val="0"/>
              <w:snapToGrid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4.95 g</w:t>
            </w:r>
          </w:p>
        </w:tc>
        <w:tc>
          <w:tcPr>
            <w:tcW w:w="1133" w:type="pct"/>
            <w:shd w:val="clear" w:color="auto" w:fill="auto"/>
            <w:vAlign w:val="center"/>
            <w:hideMark/>
          </w:tcPr>
          <w:p w14:paraId="59427E3E" w14:textId="77777777" w:rsidR="007F5FC5" w:rsidRPr="00C81A3A" w:rsidRDefault="007F5FC5" w:rsidP="007F5FC5">
            <w:pPr>
              <w:adjustRightInd w:val="0"/>
              <w:snapToGrid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MnCl</w:t>
            </w:r>
            <w:r w:rsidRPr="00C81A3A">
              <w:rPr>
                <w:rFonts w:ascii="Times New Roman" w:hAnsi="Times New Roman" w:cs="Times New Roman"/>
                <w:sz w:val="20"/>
                <w:szCs w:val="20"/>
                <w:vertAlign w:val="subscript"/>
              </w:rPr>
              <w:t>2</w:t>
            </w:r>
            <w:r w:rsidRPr="00C81A3A">
              <w:rPr>
                <w:rFonts w:ascii="Times New Roman" w:hAnsi="Times New Roman" w:cs="Times New Roman"/>
                <w:sz w:val="20"/>
                <w:szCs w:val="20"/>
              </w:rPr>
              <w:t>.4H</w:t>
            </w:r>
            <w:r w:rsidRPr="00C81A3A">
              <w:rPr>
                <w:rFonts w:ascii="Times New Roman" w:hAnsi="Times New Roman" w:cs="Times New Roman"/>
                <w:sz w:val="20"/>
                <w:szCs w:val="20"/>
                <w:vertAlign w:val="subscript"/>
              </w:rPr>
              <w:t>2</w:t>
            </w:r>
            <w:r w:rsidRPr="00C81A3A">
              <w:rPr>
                <w:rFonts w:ascii="Times New Roman" w:hAnsi="Times New Roman" w:cs="Times New Roman"/>
                <w:sz w:val="20"/>
                <w:szCs w:val="20"/>
              </w:rPr>
              <w:t>O</w:t>
            </w:r>
          </w:p>
        </w:tc>
        <w:tc>
          <w:tcPr>
            <w:tcW w:w="1850" w:type="pct"/>
            <w:vMerge/>
            <w:shd w:val="clear" w:color="auto" w:fill="auto"/>
            <w:vAlign w:val="center"/>
            <w:hideMark/>
          </w:tcPr>
          <w:p w14:paraId="66F1FD04" w14:textId="77777777" w:rsidR="007F5FC5" w:rsidRPr="00C81A3A" w:rsidRDefault="007F5FC5" w:rsidP="007F5FC5">
            <w:pPr>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7F5FC5" w:rsidRPr="00C81A3A" w14:paraId="161BFAA1" w14:textId="77777777" w:rsidTr="007F5F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12" w:type="pct"/>
            <w:vMerge/>
            <w:shd w:val="clear" w:color="auto" w:fill="auto"/>
            <w:vAlign w:val="center"/>
            <w:hideMark/>
          </w:tcPr>
          <w:p w14:paraId="32AC37AB" w14:textId="77777777" w:rsidR="007F5FC5" w:rsidRPr="00C81A3A" w:rsidRDefault="007F5FC5" w:rsidP="007F5FC5">
            <w:pPr>
              <w:adjustRightInd w:val="0"/>
              <w:snapToGrid w:val="0"/>
              <w:spacing w:line="240" w:lineRule="auto"/>
              <w:jc w:val="center"/>
              <w:rPr>
                <w:rFonts w:ascii="Times New Roman" w:hAnsi="Times New Roman" w:cs="Times New Roman"/>
                <w:sz w:val="20"/>
                <w:szCs w:val="20"/>
              </w:rPr>
            </w:pPr>
          </w:p>
        </w:tc>
        <w:tc>
          <w:tcPr>
            <w:tcW w:w="1058" w:type="pct"/>
            <w:shd w:val="clear" w:color="auto" w:fill="auto"/>
            <w:vAlign w:val="center"/>
            <w:hideMark/>
          </w:tcPr>
          <w:p w14:paraId="13E07A0F" w14:textId="77777777" w:rsidR="007F5FC5" w:rsidRPr="00C81A3A" w:rsidRDefault="007F5FC5" w:rsidP="007F5FC5">
            <w:pPr>
              <w:adjustRightInd w:val="0"/>
              <w:snapToGrid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30mM KAc</w:t>
            </w:r>
          </w:p>
        </w:tc>
        <w:tc>
          <w:tcPr>
            <w:tcW w:w="447" w:type="pct"/>
            <w:shd w:val="clear" w:color="auto" w:fill="auto"/>
            <w:vAlign w:val="center"/>
            <w:hideMark/>
          </w:tcPr>
          <w:p w14:paraId="25B74A3F" w14:textId="067081E9" w:rsidR="007F5FC5" w:rsidRPr="00C81A3A" w:rsidRDefault="007F5FC5" w:rsidP="007F5FC5">
            <w:pPr>
              <w:adjustRightInd w:val="0"/>
              <w:snapToGrid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1.47 g</w:t>
            </w:r>
          </w:p>
        </w:tc>
        <w:tc>
          <w:tcPr>
            <w:tcW w:w="1133" w:type="pct"/>
            <w:shd w:val="clear" w:color="auto" w:fill="auto"/>
            <w:vAlign w:val="center"/>
            <w:hideMark/>
          </w:tcPr>
          <w:p w14:paraId="03A82097" w14:textId="77777777" w:rsidR="007F5FC5" w:rsidRPr="00C81A3A" w:rsidRDefault="007F5FC5" w:rsidP="007F5FC5">
            <w:pPr>
              <w:adjustRightInd w:val="0"/>
              <w:snapToGrid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KAc</w:t>
            </w:r>
          </w:p>
        </w:tc>
        <w:tc>
          <w:tcPr>
            <w:tcW w:w="1850" w:type="pct"/>
            <w:vMerge/>
            <w:shd w:val="clear" w:color="auto" w:fill="auto"/>
            <w:vAlign w:val="center"/>
            <w:hideMark/>
          </w:tcPr>
          <w:p w14:paraId="63F70231" w14:textId="77777777" w:rsidR="007F5FC5" w:rsidRPr="00C81A3A" w:rsidRDefault="007F5FC5" w:rsidP="007F5FC5">
            <w:pPr>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7F5FC5" w:rsidRPr="00C81A3A" w14:paraId="486C6A27" w14:textId="77777777" w:rsidTr="007F5FC5">
        <w:trPr>
          <w:cantSplit/>
        </w:trPr>
        <w:tc>
          <w:tcPr>
            <w:cnfStyle w:val="001000000000" w:firstRow="0" w:lastRow="0" w:firstColumn="1" w:lastColumn="0" w:oddVBand="0" w:evenVBand="0" w:oddHBand="0" w:evenHBand="0" w:firstRowFirstColumn="0" w:firstRowLastColumn="0" w:lastRowFirstColumn="0" w:lastRowLastColumn="0"/>
            <w:tcW w:w="512" w:type="pct"/>
            <w:vMerge/>
            <w:shd w:val="clear" w:color="auto" w:fill="auto"/>
            <w:vAlign w:val="center"/>
            <w:hideMark/>
          </w:tcPr>
          <w:p w14:paraId="4A6AAA62" w14:textId="77777777" w:rsidR="007F5FC5" w:rsidRPr="00C81A3A" w:rsidRDefault="007F5FC5" w:rsidP="007F5FC5">
            <w:pPr>
              <w:adjustRightInd w:val="0"/>
              <w:snapToGrid w:val="0"/>
              <w:spacing w:line="240" w:lineRule="auto"/>
              <w:jc w:val="center"/>
              <w:rPr>
                <w:rFonts w:ascii="Times New Roman" w:hAnsi="Times New Roman" w:cs="Times New Roman"/>
                <w:sz w:val="20"/>
                <w:szCs w:val="20"/>
              </w:rPr>
            </w:pPr>
          </w:p>
        </w:tc>
        <w:tc>
          <w:tcPr>
            <w:tcW w:w="1058" w:type="pct"/>
            <w:shd w:val="clear" w:color="auto" w:fill="auto"/>
            <w:vAlign w:val="center"/>
            <w:hideMark/>
          </w:tcPr>
          <w:p w14:paraId="79175EC5" w14:textId="77777777" w:rsidR="007F5FC5" w:rsidRPr="00C81A3A" w:rsidRDefault="007F5FC5" w:rsidP="007F5FC5">
            <w:pPr>
              <w:adjustRightInd w:val="0"/>
              <w:snapToGrid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10mM CaCl</w:t>
            </w:r>
            <w:r w:rsidRPr="00C81A3A">
              <w:rPr>
                <w:rFonts w:ascii="Times New Roman" w:hAnsi="Times New Roman" w:cs="Times New Roman"/>
                <w:sz w:val="20"/>
                <w:szCs w:val="20"/>
                <w:vertAlign w:val="subscript"/>
              </w:rPr>
              <w:t>2</w:t>
            </w:r>
          </w:p>
        </w:tc>
        <w:tc>
          <w:tcPr>
            <w:tcW w:w="447" w:type="pct"/>
            <w:shd w:val="clear" w:color="auto" w:fill="auto"/>
            <w:vAlign w:val="center"/>
            <w:hideMark/>
          </w:tcPr>
          <w:p w14:paraId="109B9E5C" w14:textId="25347055" w:rsidR="007F5FC5" w:rsidRPr="00C81A3A" w:rsidRDefault="007F5FC5" w:rsidP="007F5FC5">
            <w:pPr>
              <w:adjustRightInd w:val="0"/>
              <w:snapToGrid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0.735 g</w:t>
            </w:r>
          </w:p>
        </w:tc>
        <w:tc>
          <w:tcPr>
            <w:tcW w:w="1133" w:type="pct"/>
            <w:shd w:val="clear" w:color="auto" w:fill="auto"/>
            <w:vAlign w:val="center"/>
            <w:hideMark/>
          </w:tcPr>
          <w:p w14:paraId="3D16ED63" w14:textId="77777777" w:rsidR="007F5FC5" w:rsidRPr="00C81A3A" w:rsidRDefault="007F5FC5" w:rsidP="007F5FC5">
            <w:pPr>
              <w:adjustRightInd w:val="0"/>
              <w:snapToGrid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CaCl</w:t>
            </w:r>
            <w:r w:rsidRPr="00C81A3A">
              <w:rPr>
                <w:rFonts w:ascii="Times New Roman" w:hAnsi="Times New Roman" w:cs="Times New Roman"/>
                <w:sz w:val="20"/>
                <w:szCs w:val="20"/>
                <w:vertAlign w:val="subscript"/>
              </w:rPr>
              <w:t>2</w:t>
            </w:r>
            <w:r w:rsidRPr="00C81A3A">
              <w:rPr>
                <w:rFonts w:ascii="Times New Roman" w:hAnsi="Times New Roman" w:cs="Times New Roman"/>
                <w:sz w:val="20"/>
                <w:szCs w:val="20"/>
              </w:rPr>
              <w:t>.2H</w:t>
            </w:r>
            <w:r w:rsidRPr="00C81A3A">
              <w:rPr>
                <w:rFonts w:ascii="Times New Roman" w:hAnsi="Times New Roman" w:cs="Times New Roman"/>
                <w:sz w:val="20"/>
                <w:szCs w:val="20"/>
                <w:vertAlign w:val="subscript"/>
              </w:rPr>
              <w:t>2</w:t>
            </w:r>
            <w:r w:rsidRPr="00C81A3A">
              <w:rPr>
                <w:rFonts w:ascii="Times New Roman" w:hAnsi="Times New Roman" w:cs="Times New Roman"/>
                <w:sz w:val="20"/>
                <w:szCs w:val="20"/>
              </w:rPr>
              <w:t>O</w:t>
            </w:r>
          </w:p>
        </w:tc>
        <w:tc>
          <w:tcPr>
            <w:tcW w:w="1850" w:type="pct"/>
            <w:vMerge/>
            <w:shd w:val="clear" w:color="auto" w:fill="auto"/>
            <w:vAlign w:val="center"/>
            <w:hideMark/>
          </w:tcPr>
          <w:p w14:paraId="339DD11F" w14:textId="77777777" w:rsidR="007F5FC5" w:rsidRPr="00C81A3A" w:rsidRDefault="007F5FC5" w:rsidP="007F5FC5">
            <w:pPr>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7F5FC5" w:rsidRPr="00C81A3A" w14:paraId="76162F33" w14:textId="77777777" w:rsidTr="007F5F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12" w:type="pct"/>
            <w:vMerge/>
            <w:shd w:val="clear" w:color="auto" w:fill="auto"/>
            <w:vAlign w:val="center"/>
            <w:hideMark/>
          </w:tcPr>
          <w:p w14:paraId="0231367C" w14:textId="77777777" w:rsidR="007F5FC5" w:rsidRPr="00C81A3A" w:rsidRDefault="007F5FC5" w:rsidP="007F5FC5">
            <w:pPr>
              <w:adjustRightInd w:val="0"/>
              <w:snapToGrid w:val="0"/>
              <w:spacing w:line="240" w:lineRule="auto"/>
              <w:jc w:val="center"/>
              <w:rPr>
                <w:rFonts w:ascii="Times New Roman" w:hAnsi="Times New Roman" w:cs="Times New Roman"/>
                <w:sz w:val="20"/>
                <w:szCs w:val="20"/>
              </w:rPr>
            </w:pPr>
          </w:p>
        </w:tc>
        <w:tc>
          <w:tcPr>
            <w:tcW w:w="1058" w:type="pct"/>
            <w:shd w:val="clear" w:color="auto" w:fill="auto"/>
            <w:vAlign w:val="center"/>
            <w:hideMark/>
          </w:tcPr>
          <w:p w14:paraId="3503DE22" w14:textId="77777777" w:rsidR="007F5FC5" w:rsidRPr="00C81A3A" w:rsidRDefault="007F5FC5" w:rsidP="007F5FC5">
            <w:pPr>
              <w:adjustRightInd w:val="0"/>
              <w:snapToGrid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15% Glycerol</w:t>
            </w:r>
          </w:p>
        </w:tc>
        <w:tc>
          <w:tcPr>
            <w:tcW w:w="447" w:type="pct"/>
            <w:shd w:val="clear" w:color="auto" w:fill="auto"/>
            <w:vAlign w:val="center"/>
            <w:hideMark/>
          </w:tcPr>
          <w:p w14:paraId="706D82D6" w14:textId="77777777" w:rsidR="007F5FC5" w:rsidRPr="00C81A3A" w:rsidRDefault="007F5FC5" w:rsidP="007F5FC5">
            <w:pPr>
              <w:adjustRightInd w:val="0"/>
              <w:snapToGrid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75mL</w:t>
            </w:r>
          </w:p>
        </w:tc>
        <w:tc>
          <w:tcPr>
            <w:tcW w:w="1133" w:type="pct"/>
            <w:shd w:val="clear" w:color="auto" w:fill="auto"/>
            <w:vAlign w:val="center"/>
            <w:hideMark/>
          </w:tcPr>
          <w:p w14:paraId="34413D56" w14:textId="77777777" w:rsidR="007F5FC5" w:rsidRPr="00C81A3A" w:rsidRDefault="007F5FC5" w:rsidP="007F5FC5">
            <w:pPr>
              <w:adjustRightInd w:val="0"/>
              <w:snapToGrid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Glycerol</w:t>
            </w:r>
          </w:p>
        </w:tc>
        <w:tc>
          <w:tcPr>
            <w:tcW w:w="1850" w:type="pct"/>
            <w:vMerge/>
            <w:shd w:val="clear" w:color="auto" w:fill="auto"/>
            <w:vAlign w:val="center"/>
            <w:hideMark/>
          </w:tcPr>
          <w:p w14:paraId="45DACDCE" w14:textId="77777777" w:rsidR="007F5FC5" w:rsidRPr="00C81A3A" w:rsidRDefault="007F5FC5" w:rsidP="007F5FC5">
            <w:pPr>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7F5FC5" w:rsidRPr="00C81A3A" w14:paraId="102F846A" w14:textId="77777777" w:rsidTr="007F5FC5">
        <w:trPr>
          <w:cantSplit/>
        </w:trPr>
        <w:tc>
          <w:tcPr>
            <w:cnfStyle w:val="001000000000" w:firstRow="0" w:lastRow="0" w:firstColumn="1" w:lastColumn="0" w:oddVBand="0" w:evenVBand="0" w:oddHBand="0" w:evenHBand="0" w:firstRowFirstColumn="0" w:firstRowLastColumn="0" w:lastRowFirstColumn="0" w:lastRowLastColumn="0"/>
            <w:tcW w:w="512" w:type="pct"/>
            <w:shd w:val="clear" w:color="auto" w:fill="auto"/>
            <w:noWrap/>
            <w:vAlign w:val="center"/>
            <w:hideMark/>
          </w:tcPr>
          <w:p w14:paraId="4C1DAFC9" w14:textId="77777777" w:rsidR="007F5FC5" w:rsidRPr="00C81A3A" w:rsidRDefault="007F5FC5" w:rsidP="007F5FC5">
            <w:pPr>
              <w:adjustRightInd w:val="0"/>
              <w:snapToGrid w:val="0"/>
              <w:spacing w:line="240" w:lineRule="auto"/>
              <w:ind w:firstLine="0"/>
              <w:rPr>
                <w:rFonts w:ascii="Times New Roman" w:hAnsi="Times New Roman" w:cs="Times New Roman"/>
                <w:sz w:val="20"/>
                <w:szCs w:val="20"/>
              </w:rPr>
            </w:pPr>
          </w:p>
        </w:tc>
        <w:tc>
          <w:tcPr>
            <w:tcW w:w="1058" w:type="pct"/>
            <w:shd w:val="clear" w:color="auto" w:fill="auto"/>
            <w:noWrap/>
            <w:vAlign w:val="center"/>
            <w:hideMark/>
          </w:tcPr>
          <w:p w14:paraId="29EDA064" w14:textId="77777777" w:rsidR="007F5FC5" w:rsidRPr="00C81A3A" w:rsidRDefault="007F5FC5" w:rsidP="007F5FC5">
            <w:pPr>
              <w:adjustRightInd w:val="0"/>
              <w:snapToGrid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47" w:type="pct"/>
            <w:shd w:val="clear" w:color="auto" w:fill="auto"/>
            <w:noWrap/>
            <w:vAlign w:val="center"/>
            <w:hideMark/>
          </w:tcPr>
          <w:p w14:paraId="1C2EE529" w14:textId="77777777" w:rsidR="007F5FC5" w:rsidRPr="00C81A3A" w:rsidRDefault="007F5FC5" w:rsidP="007F5FC5">
            <w:pPr>
              <w:adjustRightInd w:val="0"/>
              <w:snapToGrid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 </w:t>
            </w:r>
          </w:p>
        </w:tc>
        <w:tc>
          <w:tcPr>
            <w:tcW w:w="1133" w:type="pct"/>
            <w:shd w:val="clear" w:color="auto" w:fill="auto"/>
            <w:noWrap/>
            <w:vAlign w:val="center"/>
            <w:hideMark/>
          </w:tcPr>
          <w:p w14:paraId="4E1A1EA6" w14:textId="77777777" w:rsidR="007F5FC5" w:rsidRPr="00C81A3A" w:rsidRDefault="007F5FC5" w:rsidP="007F5FC5">
            <w:pPr>
              <w:adjustRightInd w:val="0"/>
              <w:snapToGrid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 </w:t>
            </w:r>
          </w:p>
        </w:tc>
        <w:tc>
          <w:tcPr>
            <w:tcW w:w="1850" w:type="pct"/>
            <w:shd w:val="clear" w:color="auto" w:fill="auto"/>
            <w:vAlign w:val="center"/>
            <w:hideMark/>
          </w:tcPr>
          <w:p w14:paraId="5B16AE74" w14:textId="77777777" w:rsidR="007F5FC5" w:rsidRPr="00C81A3A" w:rsidRDefault="007F5FC5" w:rsidP="007F5FC5">
            <w:pPr>
              <w:adjustRightInd w:val="0"/>
              <w:snapToGrid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 </w:t>
            </w:r>
          </w:p>
        </w:tc>
      </w:tr>
      <w:tr w:rsidR="007F5FC5" w:rsidRPr="00C81A3A" w14:paraId="2AF59389" w14:textId="77777777" w:rsidTr="007F5F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12" w:type="pct"/>
            <w:vMerge w:val="restart"/>
            <w:shd w:val="clear" w:color="auto" w:fill="auto"/>
            <w:noWrap/>
            <w:vAlign w:val="center"/>
            <w:hideMark/>
          </w:tcPr>
          <w:p w14:paraId="09F79C0B" w14:textId="77777777" w:rsidR="007F5FC5" w:rsidRPr="00C81A3A" w:rsidRDefault="007F5FC5" w:rsidP="007F5FC5">
            <w:pPr>
              <w:adjustRightInd w:val="0"/>
              <w:snapToGrid w:val="0"/>
              <w:spacing w:line="240" w:lineRule="auto"/>
              <w:ind w:firstLine="0"/>
              <w:rPr>
                <w:rFonts w:ascii="Times New Roman" w:hAnsi="Times New Roman" w:cs="Times New Roman"/>
                <w:sz w:val="20"/>
                <w:szCs w:val="20"/>
              </w:rPr>
            </w:pPr>
            <w:r w:rsidRPr="00C81A3A">
              <w:rPr>
                <w:rFonts w:ascii="Times New Roman" w:hAnsi="Times New Roman" w:cs="Times New Roman"/>
                <w:sz w:val="20"/>
                <w:szCs w:val="20"/>
              </w:rPr>
              <w:t>Buffer 2</w:t>
            </w:r>
          </w:p>
        </w:tc>
        <w:tc>
          <w:tcPr>
            <w:tcW w:w="1058" w:type="pct"/>
            <w:shd w:val="clear" w:color="auto" w:fill="auto"/>
            <w:vAlign w:val="center"/>
            <w:hideMark/>
          </w:tcPr>
          <w:p w14:paraId="7B2A1B0C" w14:textId="77777777" w:rsidR="007F5FC5" w:rsidRPr="00C81A3A" w:rsidRDefault="007F5FC5" w:rsidP="007F5FC5">
            <w:pPr>
              <w:adjustRightInd w:val="0"/>
              <w:snapToGrid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10mM MOPS</w:t>
            </w:r>
          </w:p>
        </w:tc>
        <w:tc>
          <w:tcPr>
            <w:tcW w:w="447" w:type="pct"/>
            <w:shd w:val="clear" w:color="auto" w:fill="auto"/>
            <w:vAlign w:val="center"/>
            <w:hideMark/>
          </w:tcPr>
          <w:p w14:paraId="195C9F63" w14:textId="77777777" w:rsidR="007F5FC5" w:rsidRPr="00C81A3A" w:rsidRDefault="007F5FC5" w:rsidP="007F5FC5">
            <w:pPr>
              <w:adjustRightInd w:val="0"/>
              <w:snapToGrid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209mg</w:t>
            </w:r>
          </w:p>
        </w:tc>
        <w:tc>
          <w:tcPr>
            <w:tcW w:w="1133" w:type="pct"/>
            <w:shd w:val="clear" w:color="auto" w:fill="auto"/>
            <w:vAlign w:val="center"/>
            <w:hideMark/>
          </w:tcPr>
          <w:p w14:paraId="115B4E8B" w14:textId="77777777" w:rsidR="007F5FC5" w:rsidRPr="00C81A3A" w:rsidRDefault="007F5FC5" w:rsidP="007F5FC5">
            <w:pPr>
              <w:adjustRightInd w:val="0"/>
              <w:snapToGrid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MOPS</w:t>
            </w:r>
          </w:p>
        </w:tc>
        <w:tc>
          <w:tcPr>
            <w:tcW w:w="1850" w:type="pct"/>
            <w:vMerge w:val="restart"/>
            <w:shd w:val="clear" w:color="auto" w:fill="auto"/>
            <w:vAlign w:val="center"/>
            <w:hideMark/>
          </w:tcPr>
          <w:p w14:paraId="76E0D919" w14:textId="77777777" w:rsidR="007F5FC5" w:rsidRPr="00C81A3A" w:rsidRDefault="007F5FC5" w:rsidP="007F5FC5">
            <w:pPr>
              <w:adjustRightInd w:val="0"/>
              <w:snapToGrid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TOTAL: 100mL, adjust pH to 6.8 with NaOH. Filter sterilize through a prerinsed 0.22μm membrane</w:t>
            </w:r>
          </w:p>
        </w:tc>
      </w:tr>
      <w:tr w:rsidR="007F5FC5" w:rsidRPr="00C81A3A" w14:paraId="15D3547B" w14:textId="77777777" w:rsidTr="007F5FC5">
        <w:trPr>
          <w:cantSplit/>
        </w:trPr>
        <w:tc>
          <w:tcPr>
            <w:cnfStyle w:val="001000000000" w:firstRow="0" w:lastRow="0" w:firstColumn="1" w:lastColumn="0" w:oddVBand="0" w:evenVBand="0" w:oddHBand="0" w:evenHBand="0" w:firstRowFirstColumn="0" w:firstRowLastColumn="0" w:lastRowFirstColumn="0" w:lastRowLastColumn="0"/>
            <w:tcW w:w="512" w:type="pct"/>
            <w:vMerge/>
            <w:shd w:val="clear" w:color="auto" w:fill="auto"/>
            <w:vAlign w:val="center"/>
            <w:hideMark/>
          </w:tcPr>
          <w:p w14:paraId="2A29C790" w14:textId="77777777" w:rsidR="007F5FC5" w:rsidRPr="00C81A3A" w:rsidRDefault="007F5FC5" w:rsidP="007F5FC5">
            <w:pPr>
              <w:adjustRightInd w:val="0"/>
              <w:snapToGrid w:val="0"/>
              <w:spacing w:line="240" w:lineRule="auto"/>
              <w:jc w:val="center"/>
              <w:rPr>
                <w:rFonts w:ascii="Times New Roman" w:hAnsi="Times New Roman" w:cs="Times New Roman"/>
                <w:sz w:val="20"/>
                <w:szCs w:val="20"/>
              </w:rPr>
            </w:pPr>
          </w:p>
        </w:tc>
        <w:tc>
          <w:tcPr>
            <w:tcW w:w="1058" w:type="pct"/>
            <w:shd w:val="clear" w:color="auto" w:fill="auto"/>
            <w:vAlign w:val="center"/>
            <w:hideMark/>
          </w:tcPr>
          <w:p w14:paraId="1FD99C28" w14:textId="77777777" w:rsidR="007F5FC5" w:rsidRPr="00C81A3A" w:rsidRDefault="007F5FC5" w:rsidP="007F5FC5">
            <w:pPr>
              <w:adjustRightInd w:val="0"/>
              <w:snapToGrid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10mM RbCl</w:t>
            </w:r>
          </w:p>
        </w:tc>
        <w:tc>
          <w:tcPr>
            <w:tcW w:w="447" w:type="pct"/>
            <w:shd w:val="clear" w:color="auto" w:fill="auto"/>
            <w:vAlign w:val="center"/>
            <w:hideMark/>
          </w:tcPr>
          <w:p w14:paraId="7A4870E3" w14:textId="77777777" w:rsidR="007F5FC5" w:rsidRPr="00C81A3A" w:rsidRDefault="007F5FC5" w:rsidP="007F5FC5">
            <w:pPr>
              <w:adjustRightInd w:val="0"/>
              <w:snapToGrid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121mg</w:t>
            </w:r>
          </w:p>
        </w:tc>
        <w:tc>
          <w:tcPr>
            <w:tcW w:w="1133" w:type="pct"/>
            <w:shd w:val="clear" w:color="auto" w:fill="auto"/>
            <w:vAlign w:val="center"/>
            <w:hideMark/>
          </w:tcPr>
          <w:p w14:paraId="481FA3CF" w14:textId="77777777" w:rsidR="007F5FC5" w:rsidRPr="00C81A3A" w:rsidRDefault="007F5FC5" w:rsidP="007F5FC5">
            <w:pPr>
              <w:adjustRightInd w:val="0"/>
              <w:snapToGrid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RbCl</w:t>
            </w:r>
          </w:p>
        </w:tc>
        <w:tc>
          <w:tcPr>
            <w:tcW w:w="1850" w:type="pct"/>
            <w:vMerge/>
            <w:shd w:val="clear" w:color="auto" w:fill="auto"/>
            <w:vAlign w:val="center"/>
            <w:hideMark/>
          </w:tcPr>
          <w:p w14:paraId="00DC130C" w14:textId="77777777" w:rsidR="007F5FC5" w:rsidRPr="00C81A3A" w:rsidRDefault="007F5FC5" w:rsidP="007F5FC5">
            <w:pPr>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7F5FC5" w:rsidRPr="00C81A3A" w14:paraId="73230857" w14:textId="77777777" w:rsidTr="007F5F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12" w:type="pct"/>
            <w:vMerge/>
            <w:shd w:val="clear" w:color="auto" w:fill="auto"/>
            <w:vAlign w:val="center"/>
            <w:hideMark/>
          </w:tcPr>
          <w:p w14:paraId="675CB119" w14:textId="77777777" w:rsidR="007F5FC5" w:rsidRPr="00C81A3A" w:rsidRDefault="007F5FC5" w:rsidP="007F5FC5">
            <w:pPr>
              <w:adjustRightInd w:val="0"/>
              <w:snapToGrid w:val="0"/>
              <w:spacing w:line="240" w:lineRule="auto"/>
              <w:jc w:val="center"/>
              <w:rPr>
                <w:rFonts w:ascii="Times New Roman" w:hAnsi="Times New Roman" w:cs="Times New Roman"/>
                <w:sz w:val="20"/>
                <w:szCs w:val="20"/>
              </w:rPr>
            </w:pPr>
          </w:p>
        </w:tc>
        <w:tc>
          <w:tcPr>
            <w:tcW w:w="1058" w:type="pct"/>
            <w:shd w:val="clear" w:color="auto" w:fill="auto"/>
            <w:vAlign w:val="center"/>
            <w:hideMark/>
          </w:tcPr>
          <w:p w14:paraId="6A02FD2F" w14:textId="77777777" w:rsidR="007F5FC5" w:rsidRPr="00C81A3A" w:rsidRDefault="007F5FC5" w:rsidP="007F5FC5">
            <w:pPr>
              <w:adjustRightInd w:val="0"/>
              <w:snapToGrid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75mM CaCl2</w:t>
            </w:r>
          </w:p>
        </w:tc>
        <w:tc>
          <w:tcPr>
            <w:tcW w:w="447" w:type="pct"/>
            <w:shd w:val="clear" w:color="auto" w:fill="auto"/>
            <w:vAlign w:val="center"/>
            <w:hideMark/>
          </w:tcPr>
          <w:p w14:paraId="0FB7E837" w14:textId="77777777" w:rsidR="007F5FC5" w:rsidRPr="00C81A3A" w:rsidRDefault="007F5FC5" w:rsidP="007F5FC5">
            <w:pPr>
              <w:adjustRightInd w:val="0"/>
              <w:snapToGrid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1.1g</w:t>
            </w:r>
          </w:p>
        </w:tc>
        <w:tc>
          <w:tcPr>
            <w:tcW w:w="1133" w:type="pct"/>
            <w:shd w:val="clear" w:color="auto" w:fill="auto"/>
            <w:vAlign w:val="center"/>
            <w:hideMark/>
          </w:tcPr>
          <w:p w14:paraId="1D544E4A" w14:textId="77777777" w:rsidR="007F5FC5" w:rsidRPr="00C81A3A" w:rsidRDefault="007F5FC5" w:rsidP="007F5FC5">
            <w:pPr>
              <w:adjustRightInd w:val="0"/>
              <w:snapToGrid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CaCl</w:t>
            </w:r>
            <w:r w:rsidRPr="00C81A3A">
              <w:rPr>
                <w:rFonts w:ascii="Times New Roman" w:hAnsi="Times New Roman" w:cs="Times New Roman"/>
                <w:sz w:val="20"/>
                <w:szCs w:val="20"/>
                <w:vertAlign w:val="subscript"/>
              </w:rPr>
              <w:t>2</w:t>
            </w:r>
            <w:r w:rsidRPr="00C81A3A">
              <w:rPr>
                <w:rFonts w:ascii="Times New Roman" w:hAnsi="Times New Roman" w:cs="Times New Roman"/>
                <w:sz w:val="20"/>
                <w:szCs w:val="20"/>
              </w:rPr>
              <w:t>.2H</w:t>
            </w:r>
            <w:r w:rsidRPr="00C81A3A">
              <w:rPr>
                <w:rFonts w:ascii="Times New Roman" w:hAnsi="Times New Roman" w:cs="Times New Roman"/>
                <w:sz w:val="20"/>
                <w:szCs w:val="20"/>
                <w:vertAlign w:val="subscript"/>
              </w:rPr>
              <w:t>2</w:t>
            </w:r>
            <w:r w:rsidRPr="00C81A3A">
              <w:rPr>
                <w:rFonts w:ascii="Times New Roman" w:hAnsi="Times New Roman" w:cs="Times New Roman"/>
                <w:sz w:val="20"/>
                <w:szCs w:val="20"/>
              </w:rPr>
              <w:t>O</w:t>
            </w:r>
          </w:p>
        </w:tc>
        <w:tc>
          <w:tcPr>
            <w:tcW w:w="1850" w:type="pct"/>
            <w:vMerge/>
            <w:shd w:val="clear" w:color="auto" w:fill="auto"/>
            <w:vAlign w:val="center"/>
            <w:hideMark/>
          </w:tcPr>
          <w:p w14:paraId="464C2B39" w14:textId="77777777" w:rsidR="007F5FC5" w:rsidRPr="00C81A3A" w:rsidRDefault="007F5FC5" w:rsidP="007F5FC5">
            <w:pPr>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7F5FC5" w:rsidRPr="00C81A3A" w14:paraId="174DD98B" w14:textId="77777777" w:rsidTr="007F5FC5">
        <w:trPr>
          <w:cantSplit/>
        </w:trPr>
        <w:tc>
          <w:tcPr>
            <w:cnfStyle w:val="001000000000" w:firstRow="0" w:lastRow="0" w:firstColumn="1" w:lastColumn="0" w:oddVBand="0" w:evenVBand="0" w:oddHBand="0" w:evenHBand="0" w:firstRowFirstColumn="0" w:firstRowLastColumn="0" w:lastRowFirstColumn="0" w:lastRowLastColumn="0"/>
            <w:tcW w:w="512" w:type="pct"/>
            <w:vMerge/>
            <w:shd w:val="clear" w:color="auto" w:fill="auto"/>
            <w:vAlign w:val="center"/>
            <w:hideMark/>
          </w:tcPr>
          <w:p w14:paraId="2203DB42" w14:textId="77777777" w:rsidR="007F5FC5" w:rsidRPr="00C81A3A" w:rsidRDefault="007F5FC5" w:rsidP="007F5FC5">
            <w:pPr>
              <w:adjustRightInd w:val="0"/>
              <w:snapToGrid w:val="0"/>
              <w:spacing w:line="240" w:lineRule="auto"/>
              <w:jc w:val="center"/>
              <w:rPr>
                <w:rFonts w:ascii="Times New Roman" w:hAnsi="Times New Roman" w:cs="Times New Roman"/>
                <w:sz w:val="20"/>
                <w:szCs w:val="20"/>
              </w:rPr>
            </w:pPr>
          </w:p>
        </w:tc>
        <w:tc>
          <w:tcPr>
            <w:tcW w:w="1058" w:type="pct"/>
            <w:shd w:val="clear" w:color="auto" w:fill="auto"/>
            <w:vAlign w:val="center"/>
            <w:hideMark/>
          </w:tcPr>
          <w:p w14:paraId="08FF2AF4" w14:textId="77777777" w:rsidR="007F5FC5" w:rsidRPr="00C81A3A" w:rsidRDefault="007F5FC5" w:rsidP="007F5FC5">
            <w:pPr>
              <w:adjustRightInd w:val="0"/>
              <w:snapToGrid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15% Glycerol</w:t>
            </w:r>
          </w:p>
        </w:tc>
        <w:tc>
          <w:tcPr>
            <w:tcW w:w="447" w:type="pct"/>
            <w:shd w:val="clear" w:color="auto" w:fill="auto"/>
            <w:vAlign w:val="center"/>
            <w:hideMark/>
          </w:tcPr>
          <w:p w14:paraId="401F7A0E" w14:textId="77777777" w:rsidR="007F5FC5" w:rsidRPr="00C81A3A" w:rsidRDefault="007F5FC5" w:rsidP="007F5FC5">
            <w:pPr>
              <w:adjustRightInd w:val="0"/>
              <w:snapToGrid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15mL</w:t>
            </w:r>
          </w:p>
        </w:tc>
        <w:tc>
          <w:tcPr>
            <w:tcW w:w="1133" w:type="pct"/>
            <w:shd w:val="clear" w:color="auto" w:fill="auto"/>
            <w:vAlign w:val="center"/>
            <w:hideMark/>
          </w:tcPr>
          <w:p w14:paraId="129A3365" w14:textId="77777777" w:rsidR="007F5FC5" w:rsidRPr="00C81A3A" w:rsidRDefault="007F5FC5" w:rsidP="007F5FC5">
            <w:pPr>
              <w:adjustRightInd w:val="0"/>
              <w:snapToGrid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Glycerol</w:t>
            </w:r>
          </w:p>
        </w:tc>
        <w:tc>
          <w:tcPr>
            <w:tcW w:w="1850" w:type="pct"/>
            <w:vMerge/>
            <w:shd w:val="clear" w:color="auto" w:fill="auto"/>
            <w:vAlign w:val="center"/>
            <w:hideMark/>
          </w:tcPr>
          <w:p w14:paraId="40B26808" w14:textId="77777777" w:rsidR="007F5FC5" w:rsidRPr="00C81A3A" w:rsidRDefault="007F5FC5" w:rsidP="007F5FC5">
            <w:pPr>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7F5FC5" w:rsidRPr="00C81A3A" w14:paraId="2FB308EF" w14:textId="77777777" w:rsidTr="007F5F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12" w:type="pct"/>
            <w:shd w:val="clear" w:color="auto" w:fill="auto"/>
            <w:noWrap/>
            <w:vAlign w:val="center"/>
            <w:hideMark/>
          </w:tcPr>
          <w:p w14:paraId="209F6CC9" w14:textId="77777777" w:rsidR="007F5FC5" w:rsidRPr="00C81A3A" w:rsidRDefault="007F5FC5" w:rsidP="007F5FC5">
            <w:pPr>
              <w:adjustRightInd w:val="0"/>
              <w:snapToGrid w:val="0"/>
              <w:spacing w:line="240" w:lineRule="auto"/>
              <w:ind w:firstLine="0"/>
              <w:rPr>
                <w:rFonts w:ascii="Times New Roman" w:hAnsi="Times New Roman" w:cs="Times New Roman"/>
                <w:sz w:val="20"/>
                <w:szCs w:val="20"/>
              </w:rPr>
            </w:pPr>
          </w:p>
        </w:tc>
        <w:tc>
          <w:tcPr>
            <w:tcW w:w="1058" w:type="pct"/>
            <w:shd w:val="clear" w:color="auto" w:fill="auto"/>
            <w:noWrap/>
            <w:vAlign w:val="center"/>
            <w:hideMark/>
          </w:tcPr>
          <w:p w14:paraId="1F1D12D8" w14:textId="77777777" w:rsidR="007F5FC5" w:rsidRPr="00C81A3A" w:rsidRDefault="007F5FC5" w:rsidP="007F5FC5">
            <w:pPr>
              <w:adjustRightInd w:val="0"/>
              <w:snapToGrid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 </w:t>
            </w:r>
          </w:p>
        </w:tc>
        <w:tc>
          <w:tcPr>
            <w:tcW w:w="447" w:type="pct"/>
            <w:shd w:val="clear" w:color="auto" w:fill="auto"/>
            <w:noWrap/>
            <w:vAlign w:val="center"/>
            <w:hideMark/>
          </w:tcPr>
          <w:p w14:paraId="3968A84F" w14:textId="77777777" w:rsidR="007F5FC5" w:rsidRPr="00C81A3A" w:rsidRDefault="007F5FC5" w:rsidP="007F5FC5">
            <w:pPr>
              <w:adjustRightInd w:val="0"/>
              <w:snapToGrid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 </w:t>
            </w:r>
          </w:p>
        </w:tc>
        <w:tc>
          <w:tcPr>
            <w:tcW w:w="1133" w:type="pct"/>
            <w:shd w:val="clear" w:color="auto" w:fill="auto"/>
            <w:noWrap/>
            <w:vAlign w:val="center"/>
            <w:hideMark/>
          </w:tcPr>
          <w:p w14:paraId="7F0DAF3E" w14:textId="77777777" w:rsidR="007F5FC5" w:rsidRPr="00C81A3A" w:rsidRDefault="007F5FC5" w:rsidP="007F5FC5">
            <w:pPr>
              <w:adjustRightInd w:val="0"/>
              <w:snapToGrid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 </w:t>
            </w:r>
          </w:p>
        </w:tc>
        <w:tc>
          <w:tcPr>
            <w:tcW w:w="1850" w:type="pct"/>
            <w:shd w:val="clear" w:color="auto" w:fill="auto"/>
            <w:vAlign w:val="center"/>
            <w:hideMark/>
          </w:tcPr>
          <w:p w14:paraId="4B08E7D7" w14:textId="77777777" w:rsidR="007F5FC5" w:rsidRPr="00C81A3A" w:rsidRDefault="007F5FC5" w:rsidP="007F5FC5">
            <w:pPr>
              <w:adjustRightInd w:val="0"/>
              <w:snapToGrid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 </w:t>
            </w:r>
          </w:p>
        </w:tc>
      </w:tr>
      <w:tr w:rsidR="007F5FC5" w:rsidRPr="00C81A3A" w14:paraId="2EFB30C5" w14:textId="77777777" w:rsidTr="007F5FC5">
        <w:trPr>
          <w:cantSplit/>
        </w:trPr>
        <w:tc>
          <w:tcPr>
            <w:cnfStyle w:val="001000000000" w:firstRow="0" w:lastRow="0" w:firstColumn="1" w:lastColumn="0" w:oddVBand="0" w:evenVBand="0" w:oddHBand="0" w:evenHBand="0" w:firstRowFirstColumn="0" w:firstRowLastColumn="0" w:lastRowFirstColumn="0" w:lastRowLastColumn="0"/>
            <w:tcW w:w="512" w:type="pct"/>
            <w:vMerge w:val="restart"/>
            <w:shd w:val="clear" w:color="auto" w:fill="auto"/>
            <w:noWrap/>
            <w:vAlign w:val="center"/>
            <w:hideMark/>
          </w:tcPr>
          <w:p w14:paraId="026A8CE6" w14:textId="77777777" w:rsidR="007F5FC5" w:rsidRPr="00C81A3A" w:rsidRDefault="007F5FC5" w:rsidP="007F5FC5">
            <w:pPr>
              <w:adjustRightInd w:val="0"/>
              <w:snapToGrid w:val="0"/>
              <w:spacing w:line="240" w:lineRule="auto"/>
              <w:ind w:firstLine="0"/>
              <w:rPr>
                <w:rFonts w:ascii="Times New Roman" w:hAnsi="Times New Roman" w:cs="Times New Roman"/>
                <w:sz w:val="20"/>
                <w:szCs w:val="20"/>
              </w:rPr>
            </w:pPr>
            <w:r w:rsidRPr="00C81A3A">
              <w:rPr>
                <w:rFonts w:ascii="Times New Roman" w:hAnsi="Times New Roman" w:cs="Times New Roman"/>
                <w:sz w:val="20"/>
                <w:szCs w:val="20"/>
              </w:rPr>
              <w:t>SOB</w:t>
            </w:r>
          </w:p>
        </w:tc>
        <w:tc>
          <w:tcPr>
            <w:tcW w:w="1058" w:type="pct"/>
            <w:shd w:val="clear" w:color="auto" w:fill="auto"/>
            <w:noWrap/>
            <w:vAlign w:val="center"/>
            <w:hideMark/>
          </w:tcPr>
          <w:p w14:paraId="4CABFF63" w14:textId="77777777" w:rsidR="007F5FC5" w:rsidRPr="00C81A3A" w:rsidRDefault="007F5FC5" w:rsidP="007F5FC5">
            <w:pPr>
              <w:adjustRightInd w:val="0"/>
              <w:snapToGrid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 </w:t>
            </w:r>
          </w:p>
        </w:tc>
        <w:tc>
          <w:tcPr>
            <w:tcW w:w="447" w:type="pct"/>
            <w:shd w:val="clear" w:color="auto" w:fill="auto"/>
            <w:vAlign w:val="center"/>
            <w:hideMark/>
          </w:tcPr>
          <w:p w14:paraId="7D715CC5" w14:textId="77777777" w:rsidR="007F5FC5" w:rsidRPr="00C81A3A" w:rsidRDefault="007F5FC5" w:rsidP="007F5FC5">
            <w:pPr>
              <w:adjustRightInd w:val="0"/>
              <w:snapToGrid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2%</w:t>
            </w:r>
          </w:p>
        </w:tc>
        <w:tc>
          <w:tcPr>
            <w:tcW w:w="1133" w:type="pct"/>
            <w:shd w:val="clear" w:color="auto" w:fill="auto"/>
            <w:vAlign w:val="center"/>
            <w:hideMark/>
          </w:tcPr>
          <w:p w14:paraId="0100E051" w14:textId="77777777" w:rsidR="007F5FC5" w:rsidRPr="00C81A3A" w:rsidRDefault="007F5FC5" w:rsidP="007F5FC5">
            <w:pPr>
              <w:adjustRightInd w:val="0"/>
              <w:snapToGrid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Bactotyptone</w:t>
            </w:r>
          </w:p>
        </w:tc>
        <w:tc>
          <w:tcPr>
            <w:tcW w:w="1850" w:type="pct"/>
            <w:vMerge w:val="restart"/>
            <w:shd w:val="clear" w:color="auto" w:fill="auto"/>
            <w:vAlign w:val="center"/>
            <w:hideMark/>
          </w:tcPr>
          <w:p w14:paraId="19AA2286" w14:textId="77777777" w:rsidR="007F5FC5" w:rsidRPr="00C81A3A" w:rsidRDefault="007F5FC5" w:rsidP="007F5FC5">
            <w:pPr>
              <w:adjustRightInd w:val="0"/>
              <w:snapToGrid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Autoclave and then add, filter sterilized,10mM MgSO</w:t>
            </w:r>
            <w:r w:rsidRPr="00C81A3A">
              <w:rPr>
                <w:rFonts w:ascii="Times New Roman" w:hAnsi="Times New Roman" w:cs="Times New Roman"/>
                <w:sz w:val="20"/>
                <w:szCs w:val="20"/>
                <w:vertAlign w:val="subscript"/>
              </w:rPr>
              <w:t>4</w:t>
            </w:r>
            <w:r w:rsidRPr="00C81A3A">
              <w:rPr>
                <w:rFonts w:ascii="Times New Roman" w:hAnsi="Times New Roman" w:cs="Times New Roman"/>
                <w:sz w:val="20"/>
                <w:szCs w:val="20"/>
              </w:rPr>
              <w:t xml:space="preserve"> and 10mM MgCl</w:t>
            </w:r>
            <w:r w:rsidRPr="00C81A3A">
              <w:rPr>
                <w:rFonts w:ascii="Times New Roman" w:hAnsi="Times New Roman" w:cs="Times New Roman"/>
                <w:sz w:val="20"/>
                <w:szCs w:val="20"/>
                <w:vertAlign w:val="subscript"/>
              </w:rPr>
              <w:t>2</w:t>
            </w:r>
            <w:r w:rsidRPr="00C81A3A">
              <w:rPr>
                <w:rFonts w:ascii="Times New Roman" w:hAnsi="Times New Roman" w:cs="Times New Roman"/>
                <w:sz w:val="20"/>
                <w:szCs w:val="20"/>
              </w:rPr>
              <w:t>.</w:t>
            </w:r>
          </w:p>
        </w:tc>
      </w:tr>
      <w:tr w:rsidR="007F5FC5" w:rsidRPr="00C81A3A" w14:paraId="58A78283" w14:textId="77777777" w:rsidTr="007F5F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12" w:type="pct"/>
            <w:vMerge/>
            <w:shd w:val="clear" w:color="auto" w:fill="auto"/>
            <w:vAlign w:val="center"/>
            <w:hideMark/>
          </w:tcPr>
          <w:p w14:paraId="758ABC7C" w14:textId="77777777" w:rsidR="007F5FC5" w:rsidRPr="00C81A3A" w:rsidRDefault="007F5FC5" w:rsidP="007F5FC5">
            <w:pPr>
              <w:adjustRightInd w:val="0"/>
              <w:snapToGrid w:val="0"/>
              <w:spacing w:line="240" w:lineRule="auto"/>
              <w:jc w:val="center"/>
              <w:rPr>
                <w:rFonts w:ascii="Times New Roman" w:hAnsi="Times New Roman" w:cs="Times New Roman"/>
                <w:sz w:val="20"/>
                <w:szCs w:val="20"/>
              </w:rPr>
            </w:pPr>
          </w:p>
        </w:tc>
        <w:tc>
          <w:tcPr>
            <w:tcW w:w="1058" w:type="pct"/>
            <w:shd w:val="clear" w:color="auto" w:fill="auto"/>
            <w:noWrap/>
            <w:vAlign w:val="center"/>
            <w:hideMark/>
          </w:tcPr>
          <w:p w14:paraId="666DCB1B" w14:textId="77777777" w:rsidR="007F5FC5" w:rsidRPr="00C81A3A" w:rsidRDefault="007F5FC5" w:rsidP="007F5FC5">
            <w:pPr>
              <w:adjustRightInd w:val="0"/>
              <w:snapToGrid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 </w:t>
            </w:r>
          </w:p>
        </w:tc>
        <w:tc>
          <w:tcPr>
            <w:tcW w:w="447" w:type="pct"/>
            <w:shd w:val="clear" w:color="auto" w:fill="auto"/>
            <w:vAlign w:val="center"/>
            <w:hideMark/>
          </w:tcPr>
          <w:p w14:paraId="1D15BC2D" w14:textId="77777777" w:rsidR="007F5FC5" w:rsidRPr="00C81A3A" w:rsidRDefault="007F5FC5" w:rsidP="007F5FC5">
            <w:pPr>
              <w:adjustRightInd w:val="0"/>
              <w:snapToGrid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0.50%</w:t>
            </w:r>
          </w:p>
        </w:tc>
        <w:tc>
          <w:tcPr>
            <w:tcW w:w="1133" w:type="pct"/>
            <w:shd w:val="clear" w:color="auto" w:fill="auto"/>
            <w:vAlign w:val="center"/>
            <w:hideMark/>
          </w:tcPr>
          <w:p w14:paraId="65E0DD5E" w14:textId="77777777" w:rsidR="007F5FC5" w:rsidRPr="00C81A3A" w:rsidRDefault="007F5FC5" w:rsidP="007F5FC5">
            <w:pPr>
              <w:adjustRightInd w:val="0"/>
              <w:snapToGrid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Bacto Yeast Extract</w:t>
            </w:r>
          </w:p>
        </w:tc>
        <w:tc>
          <w:tcPr>
            <w:tcW w:w="1850" w:type="pct"/>
            <w:vMerge/>
            <w:shd w:val="clear" w:color="auto" w:fill="auto"/>
            <w:vAlign w:val="center"/>
            <w:hideMark/>
          </w:tcPr>
          <w:p w14:paraId="7E9942E0" w14:textId="77777777" w:rsidR="007F5FC5" w:rsidRPr="00C81A3A" w:rsidRDefault="007F5FC5" w:rsidP="007F5FC5">
            <w:pPr>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7F5FC5" w:rsidRPr="00C81A3A" w14:paraId="4D799CE6" w14:textId="77777777" w:rsidTr="007F5FC5">
        <w:trPr>
          <w:cantSplit/>
        </w:trPr>
        <w:tc>
          <w:tcPr>
            <w:cnfStyle w:val="001000000000" w:firstRow="0" w:lastRow="0" w:firstColumn="1" w:lastColumn="0" w:oddVBand="0" w:evenVBand="0" w:oddHBand="0" w:evenHBand="0" w:firstRowFirstColumn="0" w:firstRowLastColumn="0" w:lastRowFirstColumn="0" w:lastRowLastColumn="0"/>
            <w:tcW w:w="512" w:type="pct"/>
            <w:vMerge/>
            <w:shd w:val="clear" w:color="auto" w:fill="auto"/>
            <w:vAlign w:val="center"/>
            <w:hideMark/>
          </w:tcPr>
          <w:p w14:paraId="2D46AE3D" w14:textId="77777777" w:rsidR="007F5FC5" w:rsidRPr="00C81A3A" w:rsidRDefault="007F5FC5" w:rsidP="007F5FC5">
            <w:pPr>
              <w:adjustRightInd w:val="0"/>
              <w:snapToGrid w:val="0"/>
              <w:spacing w:line="240" w:lineRule="auto"/>
              <w:jc w:val="center"/>
              <w:rPr>
                <w:rFonts w:ascii="Times New Roman" w:hAnsi="Times New Roman" w:cs="Times New Roman"/>
                <w:sz w:val="20"/>
                <w:szCs w:val="20"/>
              </w:rPr>
            </w:pPr>
          </w:p>
        </w:tc>
        <w:tc>
          <w:tcPr>
            <w:tcW w:w="1058" w:type="pct"/>
            <w:shd w:val="clear" w:color="auto" w:fill="auto"/>
            <w:noWrap/>
            <w:vAlign w:val="center"/>
            <w:hideMark/>
          </w:tcPr>
          <w:p w14:paraId="0B971B0D" w14:textId="77777777" w:rsidR="007F5FC5" w:rsidRPr="00C81A3A" w:rsidRDefault="007F5FC5" w:rsidP="007F5FC5">
            <w:pPr>
              <w:adjustRightInd w:val="0"/>
              <w:snapToGrid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 </w:t>
            </w:r>
          </w:p>
        </w:tc>
        <w:tc>
          <w:tcPr>
            <w:tcW w:w="447" w:type="pct"/>
            <w:shd w:val="clear" w:color="auto" w:fill="auto"/>
            <w:vAlign w:val="center"/>
            <w:hideMark/>
          </w:tcPr>
          <w:p w14:paraId="3EF580BD" w14:textId="77777777" w:rsidR="007F5FC5" w:rsidRPr="00C81A3A" w:rsidRDefault="007F5FC5" w:rsidP="007F5FC5">
            <w:pPr>
              <w:adjustRightInd w:val="0"/>
              <w:snapToGrid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10mM</w:t>
            </w:r>
          </w:p>
        </w:tc>
        <w:tc>
          <w:tcPr>
            <w:tcW w:w="1133" w:type="pct"/>
            <w:shd w:val="clear" w:color="auto" w:fill="auto"/>
            <w:vAlign w:val="center"/>
            <w:hideMark/>
          </w:tcPr>
          <w:p w14:paraId="6B58A348" w14:textId="77777777" w:rsidR="007F5FC5" w:rsidRPr="00C81A3A" w:rsidRDefault="007F5FC5" w:rsidP="007F5FC5">
            <w:pPr>
              <w:adjustRightInd w:val="0"/>
              <w:snapToGrid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NaCl</w:t>
            </w:r>
          </w:p>
        </w:tc>
        <w:tc>
          <w:tcPr>
            <w:tcW w:w="1850" w:type="pct"/>
            <w:vMerge/>
            <w:shd w:val="clear" w:color="auto" w:fill="auto"/>
            <w:vAlign w:val="center"/>
            <w:hideMark/>
          </w:tcPr>
          <w:p w14:paraId="427CEC14" w14:textId="77777777" w:rsidR="007F5FC5" w:rsidRPr="00C81A3A" w:rsidRDefault="007F5FC5" w:rsidP="007F5FC5">
            <w:pPr>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7F5FC5" w:rsidRPr="00C81A3A" w14:paraId="03757F1F" w14:textId="77777777" w:rsidTr="007F5F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12" w:type="pct"/>
            <w:vMerge/>
            <w:shd w:val="clear" w:color="auto" w:fill="auto"/>
            <w:vAlign w:val="center"/>
            <w:hideMark/>
          </w:tcPr>
          <w:p w14:paraId="4D84F108" w14:textId="77777777" w:rsidR="007F5FC5" w:rsidRPr="00C81A3A" w:rsidRDefault="007F5FC5" w:rsidP="007F5FC5">
            <w:pPr>
              <w:adjustRightInd w:val="0"/>
              <w:snapToGrid w:val="0"/>
              <w:spacing w:line="240" w:lineRule="auto"/>
              <w:jc w:val="center"/>
              <w:rPr>
                <w:rFonts w:ascii="Times New Roman" w:hAnsi="Times New Roman" w:cs="Times New Roman"/>
                <w:sz w:val="20"/>
                <w:szCs w:val="20"/>
              </w:rPr>
            </w:pPr>
          </w:p>
        </w:tc>
        <w:tc>
          <w:tcPr>
            <w:tcW w:w="1058" w:type="pct"/>
            <w:shd w:val="clear" w:color="auto" w:fill="auto"/>
            <w:noWrap/>
            <w:vAlign w:val="center"/>
            <w:hideMark/>
          </w:tcPr>
          <w:p w14:paraId="001F92B5" w14:textId="77777777" w:rsidR="007F5FC5" w:rsidRPr="00C81A3A" w:rsidRDefault="007F5FC5" w:rsidP="007F5FC5">
            <w:pPr>
              <w:adjustRightInd w:val="0"/>
              <w:snapToGrid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 </w:t>
            </w:r>
          </w:p>
        </w:tc>
        <w:tc>
          <w:tcPr>
            <w:tcW w:w="447" w:type="pct"/>
            <w:shd w:val="clear" w:color="auto" w:fill="auto"/>
            <w:vAlign w:val="center"/>
            <w:hideMark/>
          </w:tcPr>
          <w:p w14:paraId="564BD237" w14:textId="77777777" w:rsidR="007F5FC5" w:rsidRPr="00C81A3A" w:rsidRDefault="007F5FC5" w:rsidP="007F5FC5">
            <w:pPr>
              <w:adjustRightInd w:val="0"/>
              <w:snapToGrid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2.5mM</w:t>
            </w:r>
          </w:p>
        </w:tc>
        <w:tc>
          <w:tcPr>
            <w:tcW w:w="1133" w:type="pct"/>
            <w:shd w:val="clear" w:color="auto" w:fill="auto"/>
            <w:vAlign w:val="center"/>
            <w:hideMark/>
          </w:tcPr>
          <w:p w14:paraId="35CC651E" w14:textId="77777777" w:rsidR="007F5FC5" w:rsidRPr="00C81A3A" w:rsidRDefault="007F5FC5" w:rsidP="007F5FC5">
            <w:pPr>
              <w:adjustRightInd w:val="0"/>
              <w:snapToGrid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81A3A">
              <w:rPr>
                <w:rFonts w:ascii="Times New Roman" w:hAnsi="Times New Roman" w:cs="Times New Roman"/>
                <w:sz w:val="20"/>
                <w:szCs w:val="20"/>
              </w:rPr>
              <w:t>KCl</w:t>
            </w:r>
          </w:p>
        </w:tc>
        <w:tc>
          <w:tcPr>
            <w:tcW w:w="1850" w:type="pct"/>
            <w:vMerge/>
            <w:shd w:val="clear" w:color="auto" w:fill="auto"/>
            <w:vAlign w:val="center"/>
            <w:hideMark/>
          </w:tcPr>
          <w:p w14:paraId="7D500FA7" w14:textId="77777777" w:rsidR="007F5FC5" w:rsidRPr="00C81A3A" w:rsidRDefault="007F5FC5" w:rsidP="007F5FC5">
            <w:pPr>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bl>
    <w:p w14:paraId="4D9A68B5" w14:textId="77777777" w:rsidR="007F5FC5" w:rsidRPr="00C81A3A" w:rsidRDefault="007F5FC5" w:rsidP="007F5FC5">
      <w:pPr>
        <w:adjustRightInd w:val="0"/>
        <w:snapToGrid w:val="0"/>
        <w:jc w:val="both"/>
        <w:rPr>
          <w:rFonts w:ascii="Times New Roman" w:hAnsi="Times New Roman" w:cs="Times New Roman"/>
          <w:sz w:val="24"/>
          <w:szCs w:val="24"/>
        </w:rPr>
      </w:pPr>
    </w:p>
    <w:p w14:paraId="37AFB42E" w14:textId="77777777" w:rsidR="007F5FC5" w:rsidRPr="00C81A3A" w:rsidRDefault="007F5FC5" w:rsidP="007F5FC5">
      <w:pPr>
        <w:adjustRightInd w:val="0"/>
        <w:snapToGrid w:val="0"/>
        <w:jc w:val="both"/>
        <w:rPr>
          <w:rFonts w:ascii="Times New Roman" w:hAnsi="Times New Roman" w:cs="Times New Roman"/>
          <w:sz w:val="24"/>
          <w:szCs w:val="24"/>
        </w:rPr>
      </w:pPr>
      <w:r w:rsidRPr="00C81A3A">
        <w:rPr>
          <w:rFonts w:ascii="Times New Roman" w:hAnsi="Times New Roman" w:cs="Times New Roman"/>
          <w:sz w:val="24"/>
          <w:szCs w:val="24"/>
        </w:rPr>
        <w:br w:type="page"/>
      </w:r>
    </w:p>
    <w:p w14:paraId="6AA02D0A" w14:textId="77777777" w:rsidR="007F5FC5" w:rsidRPr="00C81A3A" w:rsidRDefault="007F5FC5" w:rsidP="007F5FC5">
      <w:pPr>
        <w:adjustRightInd w:val="0"/>
        <w:snapToGrid w:val="0"/>
        <w:jc w:val="both"/>
        <w:rPr>
          <w:rFonts w:ascii="Times New Roman" w:hAnsi="Times New Roman" w:cs="Times New Roman"/>
          <w:sz w:val="24"/>
          <w:szCs w:val="24"/>
        </w:rPr>
      </w:pPr>
      <w:r w:rsidRPr="00C81A3A">
        <w:rPr>
          <w:rFonts w:ascii="Times New Roman" w:hAnsi="Times New Roman" w:cs="Times New Roman"/>
          <w:b/>
          <w:sz w:val="24"/>
          <w:szCs w:val="24"/>
        </w:rPr>
        <w:lastRenderedPageBreak/>
        <w:t>Table S2.</w:t>
      </w:r>
      <w:r w:rsidRPr="00C81A3A">
        <w:rPr>
          <w:rFonts w:ascii="Times New Roman" w:hAnsi="Times New Roman" w:cs="Times New Roman"/>
          <w:sz w:val="24"/>
          <w:szCs w:val="24"/>
        </w:rPr>
        <w:t xml:space="preserve"> CIA5 possible biding site from random binding site selection (RBSS).</w:t>
      </w:r>
    </w:p>
    <w:tbl>
      <w:tblPr>
        <w:tblW w:w="0" w:type="auto"/>
        <w:jc w:val="center"/>
        <w:tblCellMar>
          <w:left w:w="0" w:type="dxa"/>
          <w:right w:w="0" w:type="dxa"/>
        </w:tblCellMar>
        <w:tblLook w:val="0420" w:firstRow="1" w:lastRow="0" w:firstColumn="0" w:lastColumn="0" w:noHBand="0" w:noVBand="1"/>
      </w:tblPr>
      <w:tblGrid>
        <w:gridCol w:w="3685"/>
        <w:gridCol w:w="3685"/>
      </w:tblGrid>
      <w:tr w:rsidR="007F5FC5" w:rsidRPr="00C81A3A" w14:paraId="1DC6AF47" w14:textId="77777777" w:rsidTr="007F5FC5">
        <w:trPr>
          <w:cantSplit/>
          <w:jc w:val="center"/>
        </w:trPr>
        <w:tc>
          <w:tcPr>
            <w:tcW w:w="0" w:type="auto"/>
            <w:gridSpan w:val="2"/>
            <w:tcBorders>
              <w:top w:val="single" w:sz="8" w:space="0" w:color="000000"/>
              <w:left w:val="nil"/>
              <w:bottom w:val="single" w:sz="8" w:space="0" w:color="000000"/>
              <w:right w:val="nil"/>
            </w:tcBorders>
            <w:shd w:val="clear" w:color="auto" w:fill="auto"/>
            <w:tcMar>
              <w:top w:w="15" w:type="dxa"/>
              <w:left w:w="82" w:type="dxa"/>
              <w:bottom w:w="0" w:type="dxa"/>
              <w:right w:w="82" w:type="dxa"/>
            </w:tcMar>
            <w:vAlign w:val="center"/>
            <w:hideMark/>
          </w:tcPr>
          <w:p w14:paraId="1DECBACB"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sz w:val="20"/>
                <w:szCs w:val="20"/>
              </w:rPr>
              <w:t>Candidate binding site sequences from RBSS</w:t>
            </w:r>
          </w:p>
        </w:tc>
      </w:tr>
      <w:tr w:rsidR="007F5FC5" w:rsidRPr="00C81A3A" w14:paraId="0DBE1472" w14:textId="77777777" w:rsidTr="007F5FC5">
        <w:trPr>
          <w:cantSplit/>
          <w:jc w:val="center"/>
        </w:trPr>
        <w:tc>
          <w:tcPr>
            <w:tcW w:w="0" w:type="auto"/>
            <w:tcBorders>
              <w:top w:val="single" w:sz="8" w:space="0" w:color="000000"/>
              <w:left w:val="nil"/>
              <w:bottom w:val="nil"/>
              <w:right w:val="nil"/>
            </w:tcBorders>
            <w:shd w:val="clear" w:color="auto" w:fill="auto"/>
            <w:tcMar>
              <w:top w:w="15" w:type="dxa"/>
              <w:left w:w="82" w:type="dxa"/>
              <w:bottom w:w="0" w:type="dxa"/>
              <w:right w:w="82" w:type="dxa"/>
            </w:tcMar>
            <w:vAlign w:val="center"/>
            <w:hideMark/>
          </w:tcPr>
          <w:p w14:paraId="6A3EECBD"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color w:val="000000"/>
                <w:kern w:val="24"/>
                <w:sz w:val="20"/>
                <w:szCs w:val="20"/>
              </w:rPr>
              <w:t>----ACTAGGCAG</w:t>
            </w:r>
            <w:r w:rsidRPr="00C81A3A">
              <w:rPr>
                <w:rFonts w:ascii="Times New Roman" w:eastAsia="Times New Roman" w:hAnsi="Times New Roman" w:cs="Times New Roman"/>
                <w:b/>
                <w:bCs/>
                <w:color w:val="FF0000"/>
                <w:kern w:val="24"/>
                <w:sz w:val="20"/>
                <w:szCs w:val="20"/>
              </w:rPr>
              <w:t>GGTT</w:t>
            </w:r>
            <w:r w:rsidRPr="00C81A3A">
              <w:rPr>
                <w:rFonts w:ascii="Times New Roman" w:eastAsia="Times New Roman" w:hAnsi="Times New Roman" w:cs="Times New Roman"/>
                <w:color w:val="000000"/>
                <w:kern w:val="24"/>
                <w:sz w:val="20"/>
                <w:szCs w:val="20"/>
              </w:rPr>
              <w:t>ACA--------</w:t>
            </w:r>
          </w:p>
        </w:tc>
        <w:tc>
          <w:tcPr>
            <w:tcW w:w="0" w:type="auto"/>
            <w:tcBorders>
              <w:top w:val="single" w:sz="8" w:space="0" w:color="000000"/>
              <w:left w:val="nil"/>
              <w:bottom w:val="nil"/>
              <w:right w:val="nil"/>
            </w:tcBorders>
            <w:shd w:val="clear" w:color="auto" w:fill="auto"/>
            <w:tcMar>
              <w:top w:w="15" w:type="dxa"/>
              <w:left w:w="82" w:type="dxa"/>
              <w:bottom w:w="0" w:type="dxa"/>
              <w:right w:w="82" w:type="dxa"/>
            </w:tcMar>
            <w:vAlign w:val="center"/>
            <w:hideMark/>
          </w:tcPr>
          <w:p w14:paraId="0B0D0679"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color w:val="000000"/>
                <w:kern w:val="24"/>
                <w:sz w:val="20"/>
                <w:szCs w:val="20"/>
              </w:rPr>
              <w:t>----TACTCTCCG</w:t>
            </w:r>
            <w:r w:rsidRPr="00C81A3A">
              <w:rPr>
                <w:rFonts w:ascii="Times New Roman" w:eastAsia="Times New Roman" w:hAnsi="Times New Roman" w:cs="Times New Roman"/>
                <w:b/>
                <w:bCs/>
                <w:color w:val="FF0000"/>
                <w:kern w:val="24"/>
                <w:sz w:val="20"/>
                <w:szCs w:val="20"/>
              </w:rPr>
              <w:t>GGT</w:t>
            </w:r>
            <w:r w:rsidRPr="00C81A3A">
              <w:rPr>
                <w:rFonts w:ascii="Times New Roman" w:eastAsia="Times New Roman" w:hAnsi="Times New Roman" w:cs="Times New Roman"/>
                <w:color w:val="000000"/>
                <w:kern w:val="24"/>
                <w:sz w:val="20"/>
                <w:szCs w:val="20"/>
              </w:rPr>
              <w:t>CAAT--------</w:t>
            </w:r>
          </w:p>
        </w:tc>
      </w:tr>
      <w:tr w:rsidR="007F5FC5" w:rsidRPr="00C81A3A" w14:paraId="02BA22CD" w14:textId="77777777" w:rsidTr="007F5FC5">
        <w:trPr>
          <w:cantSplit/>
          <w:jc w:val="center"/>
        </w:trPr>
        <w:tc>
          <w:tcPr>
            <w:tcW w:w="0" w:type="auto"/>
            <w:tcBorders>
              <w:top w:val="nil"/>
              <w:left w:val="nil"/>
              <w:bottom w:val="nil"/>
              <w:right w:val="nil"/>
            </w:tcBorders>
            <w:shd w:val="clear" w:color="auto" w:fill="auto"/>
            <w:tcMar>
              <w:top w:w="15" w:type="dxa"/>
              <w:left w:w="82" w:type="dxa"/>
              <w:bottom w:w="0" w:type="dxa"/>
              <w:right w:w="82" w:type="dxa"/>
            </w:tcMar>
            <w:vAlign w:val="center"/>
            <w:hideMark/>
          </w:tcPr>
          <w:p w14:paraId="50230DA3"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color w:val="000000"/>
                <w:kern w:val="24"/>
                <w:sz w:val="20"/>
                <w:szCs w:val="20"/>
              </w:rPr>
              <w:t>----ACTAGGCAG</w:t>
            </w:r>
            <w:r w:rsidRPr="00C81A3A">
              <w:rPr>
                <w:rFonts w:ascii="Times New Roman" w:eastAsia="Times New Roman" w:hAnsi="Times New Roman" w:cs="Times New Roman"/>
                <w:b/>
                <w:bCs/>
                <w:color w:val="FF0000"/>
                <w:kern w:val="24"/>
                <w:sz w:val="20"/>
                <w:szCs w:val="20"/>
              </w:rPr>
              <w:t>GGTT</w:t>
            </w:r>
            <w:r w:rsidRPr="00C81A3A">
              <w:rPr>
                <w:rFonts w:ascii="Times New Roman" w:eastAsia="Times New Roman" w:hAnsi="Times New Roman" w:cs="Times New Roman"/>
                <w:color w:val="000000"/>
                <w:kern w:val="24"/>
                <w:sz w:val="20"/>
                <w:szCs w:val="20"/>
              </w:rPr>
              <w:t>ACA--------</w:t>
            </w:r>
          </w:p>
        </w:tc>
        <w:tc>
          <w:tcPr>
            <w:tcW w:w="0" w:type="auto"/>
            <w:tcBorders>
              <w:top w:val="nil"/>
              <w:left w:val="nil"/>
              <w:bottom w:val="nil"/>
              <w:right w:val="nil"/>
            </w:tcBorders>
            <w:shd w:val="clear" w:color="auto" w:fill="auto"/>
            <w:tcMar>
              <w:top w:w="15" w:type="dxa"/>
              <w:left w:w="82" w:type="dxa"/>
              <w:bottom w:w="0" w:type="dxa"/>
              <w:right w:w="82" w:type="dxa"/>
            </w:tcMar>
            <w:vAlign w:val="center"/>
            <w:hideMark/>
          </w:tcPr>
          <w:p w14:paraId="6BCF1734"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color w:val="000000"/>
                <w:kern w:val="24"/>
                <w:sz w:val="20"/>
                <w:szCs w:val="20"/>
              </w:rPr>
              <w:t>---ACGGGGATGG</w:t>
            </w:r>
            <w:r w:rsidRPr="00C81A3A">
              <w:rPr>
                <w:rFonts w:ascii="Times New Roman" w:eastAsia="Times New Roman" w:hAnsi="Times New Roman" w:cs="Times New Roman"/>
                <w:b/>
                <w:bCs/>
                <w:color w:val="FF0000"/>
                <w:kern w:val="24"/>
                <w:sz w:val="20"/>
                <w:szCs w:val="20"/>
              </w:rPr>
              <w:t>GGT</w:t>
            </w:r>
            <w:r w:rsidRPr="00C81A3A">
              <w:rPr>
                <w:rFonts w:ascii="Times New Roman" w:eastAsia="Times New Roman" w:hAnsi="Times New Roman" w:cs="Times New Roman"/>
                <w:color w:val="000000"/>
                <w:kern w:val="24"/>
                <w:sz w:val="20"/>
                <w:szCs w:val="20"/>
              </w:rPr>
              <w:t>CGC---------</w:t>
            </w:r>
          </w:p>
        </w:tc>
      </w:tr>
      <w:tr w:rsidR="007F5FC5" w:rsidRPr="00C81A3A" w14:paraId="3483720B" w14:textId="77777777" w:rsidTr="007F5FC5">
        <w:trPr>
          <w:cantSplit/>
          <w:jc w:val="center"/>
        </w:trPr>
        <w:tc>
          <w:tcPr>
            <w:tcW w:w="0" w:type="auto"/>
            <w:tcBorders>
              <w:top w:val="nil"/>
              <w:left w:val="nil"/>
              <w:bottom w:val="nil"/>
              <w:right w:val="nil"/>
            </w:tcBorders>
            <w:shd w:val="clear" w:color="auto" w:fill="auto"/>
            <w:tcMar>
              <w:top w:w="15" w:type="dxa"/>
              <w:left w:w="82" w:type="dxa"/>
              <w:bottom w:w="0" w:type="dxa"/>
              <w:right w:w="82" w:type="dxa"/>
            </w:tcMar>
            <w:vAlign w:val="center"/>
            <w:hideMark/>
          </w:tcPr>
          <w:p w14:paraId="39D5BE28"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color w:val="000000"/>
                <w:kern w:val="24"/>
                <w:sz w:val="20"/>
                <w:szCs w:val="20"/>
              </w:rPr>
              <w:t>----ACTAGGCAG</w:t>
            </w:r>
            <w:r w:rsidRPr="00C81A3A">
              <w:rPr>
                <w:rFonts w:ascii="Times New Roman" w:eastAsia="Times New Roman" w:hAnsi="Times New Roman" w:cs="Times New Roman"/>
                <w:b/>
                <w:bCs/>
                <w:color w:val="FF0000"/>
                <w:kern w:val="24"/>
                <w:sz w:val="20"/>
                <w:szCs w:val="20"/>
              </w:rPr>
              <w:t>GGTT</w:t>
            </w:r>
            <w:r w:rsidRPr="00C81A3A">
              <w:rPr>
                <w:rFonts w:ascii="Times New Roman" w:eastAsia="Times New Roman" w:hAnsi="Times New Roman" w:cs="Times New Roman"/>
                <w:color w:val="000000"/>
                <w:kern w:val="24"/>
                <w:sz w:val="20"/>
                <w:szCs w:val="20"/>
              </w:rPr>
              <w:t>ACA--------</w:t>
            </w:r>
          </w:p>
        </w:tc>
        <w:tc>
          <w:tcPr>
            <w:tcW w:w="0" w:type="auto"/>
            <w:tcBorders>
              <w:top w:val="nil"/>
              <w:left w:val="nil"/>
              <w:bottom w:val="nil"/>
              <w:right w:val="nil"/>
            </w:tcBorders>
            <w:shd w:val="clear" w:color="auto" w:fill="auto"/>
            <w:tcMar>
              <w:top w:w="15" w:type="dxa"/>
              <w:left w:w="82" w:type="dxa"/>
              <w:bottom w:w="0" w:type="dxa"/>
              <w:right w:w="82" w:type="dxa"/>
            </w:tcMar>
            <w:vAlign w:val="center"/>
            <w:hideMark/>
          </w:tcPr>
          <w:p w14:paraId="57ECDA66"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color w:val="000000"/>
                <w:kern w:val="24"/>
                <w:sz w:val="20"/>
                <w:szCs w:val="20"/>
              </w:rPr>
              <w:t>------GCAGTAG</w:t>
            </w:r>
            <w:r w:rsidRPr="00C81A3A">
              <w:rPr>
                <w:rFonts w:ascii="Times New Roman" w:eastAsia="Times New Roman" w:hAnsi="Times New Roman" w:cs="Times New Roman"/>
                <w:b/>
                <w:bCs/>
                <w:color w:val="FF0000"/>
                <w:kern w:val="24"/>
                <w:sz w:val="20"/>
                <w:szCs w:val="20"/>
              </w:rPr>
              <w:t>GGT</w:t>
            </w:r>
            <w:r w:rsidRPr="00C81A3A">
              <w:rPr>
                <w:rFonts w:ascii="Times New Roman" w:eastAsia="Times New Roman" w:hAnsi="Times New Roman" w:cs="Times New Roman"/>
                <w:color w:val="000000"/>
                <w:kern w:val="24"/>
                <w:sz w:val="20"/>
                <w:szCs w:val="20"/>
              </w:rPr>
              <w:t>CTTGGG------</w:t>
            </w:r>
          </w:p>
        </w:tc>
      </w:tr>
      <w:tr w:rsidR="007F5FC5" w:rsidRPr="00C81A3A" w14:paraId="2EC5AAF3" w14:textId="77777777" w:rsidTr="007F5FC5">
        <w:trPr>
          <w:cantSplit/>
          <w:jc w:val="center"/>
        </w:trPr>
        <w:tc>
          <w:tcPr>
            <w:tcW w:w="0" w:type="auto"/>
            <w:tcBorders>
              <w:top w:val="nil"/>
              <w:left w:val="nil"/>
              <w:bottom w:val="nil"/>
              <w:right w:val="nil"/>
            </w:tcBorders>
            <w:shd w:val="clear" w:color="auto" w:fill="auto"/>
            <w:tcMar>
              <w:top w:w="15" w:type="dxa"/>
              <w:left w:w="82" w:type="dxa"/>
              <w:bottom w:w="0" w:type="dxa"/>
              <w:right w:w="82" w:type="dxa"/>
            </w:tcMar>
            <w:vAlign w:val="center"/>
            <w:hideMark/>
          </w:tcPr>
          <w:p w14:paraId="31BAD48F"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color w:val="000000"/>
                <w:kern w:val="24"/>
                <w:sz w:val="20"/>
                <w:szCs w:val="20"/>
              </w:rPr>
              <w:t>----ACTAGGCAG</w:t>
            </w:r>
            <w:r w:rsidRPr="00C81A3A">
              <w:rPr>
                <w:rFonts w:ascii="Times New Roman" w:eastAsia="Times New Roman" w:hAnsi="Times New Roman" w:cs="Times New Roman"/>
                <w:b/>
                <w:bCs/>
                <w:color w:val="FF0000"/>
                <w:kern w:val="24"/>
                <w:sz w:val="20"/>
                <w:szCs w:val="20"/>
              </w:rPr>
              <w:t>GGTT</w:t>
            </w:r>
            <w:r w:rsidRPr="00C81A3A">
              <w:rPr>
                <w:rFonts w:ascii="Times New Roman" w:eastAsia="Times New Roman" w:hAnsi="Times New Roman" w:cs="Times New Roman"/>
                <w:color w:val="000000"/>
                <w:kern w:val="24"/>
                <w:sz w:val="20"/>
                <w:szCs w:val="20"/>
              </w:rPr>
              <w:t>ACA--------</w:t>
            </w:r>
          </w:p>
        </w:tc>
        <w:tc>
          <w:tcPr>
            <w:tcW w:w="0" w:type="auto"/>
            <w:tcBorders>
              <w:top w:val="nil"/>
              <w:left w:val="nil"/>
              <w:bottom w:val="nil"/>
              <w:right w:val="nil"/>
            </w:tcBorders>
            <w:shd w:val="clear" w:color="auto" w:fill="auto"/>
            <w:tcMar>
              <w:top w:w="15" w:type="dxa"/>
              <w:left w:w="82" w:type="dxa"/>
              <w:bottom w:w="0" w:type="dxa"/>
              <w:right w:w="82" w:type="dxa"/>
            </w:tcMar>
            <w:vAlign w:val="center"/>
            <w:hideMark/>
          </w:tcPr>
          <w:p w14:paraId="67792D24"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color w:val="000000"/>
                <w:kern w:val="24"/>
                <w:sz w:val="20"/>
                <w:szCs w:val="20"/>
              </w:rPr>
              <w:t>----------CCT</w:t>
            </w:r>
            <w:r w:rsidRPr="00C81A3A">
              <w:rPr>
                <w:rFonts w:ascii="Times New Roman" w:eastAsia="Times New Roman" w:hAnsi="Times New Roman" w:cs="Times New Roman"/>
                <w:b/>
                <w:bCs/>
                <w:color w:val="FF0000"/>
                <w:kern w:val="24"/>
                <w:sz w:val="20"/>
                <w:szCs w:val="20"/>
              </w:rPr>
              <w:t>GGT</w:t>
            </w:r>
            <w:r w:rsidRPr="00C81A3A">
              <w:rPr>
                <w:rFonts w:ascii="Times New Roman" w:eastAsia="Times New Roman" w:hAnsi="Times New Roman" w:cs="Times New Roman"/>
                <w:color w:val="000000"/>
                <w:kern w:val="24"/>
                <w:sz w:val="20"/>
                <w:szCs w:val="20"/>
              </w:rPr>
              <w:t>GGATTACGTT--</w:t>
            </w:r>
          </w:p>
        </w:tc>
      </w:tr>
      <w:tr w:rsidR="007F5FC5" w:rsidRPr="00C81A3A" w14:paraId="1F215EC5" w14:textId="77777777" w:rsidTr="007F5FC5">
        <w:trPr>
          <w:cantSplit/>
          <w:jc w:val="center"/>
        </w:trPr>
        <w:tc>
          <w:tcPr>
            <w:tcW w:w="0" w:type="auto"/>
            <w:tcBorders>
              <w:top w:val="nil"/>
              <w:left w:val="nil"/>
              <w:bottom w:val="nil"/>
              <w:right w:val="nil"/>
            </w:tcBorders>
            <w:shd w:val="clear" w:color="auto" w:fill="auto"/>
            <w:tcMar>
              <w:top w:w="15" w:type="dxa"/>
              <w:left w:w="82" w:type="dxa"/>
              <w:bottom w:w="0" w:type="dxa"/>
              <w:right w:w="82" w:type="dxa"/>
            </w:tcMar>
            <w:vAlign w:val="center"/>
            <w:hideMark/>
          </w:tcPr>
          <w:p w14:paraId="703C0331"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color w:val="000000"/>
                <w:kern w:val="24"/>
                <w:sz w:val="20"/>
                <w:szCs w:val="20"/>
              </w:rPr>
              <w:t>----ACTAGGCAG</w:t>
            </w:r>
            <w:r w:rsidRPr="00C81A3A">
              <w:rPr>
                <w:rFonts w:ascii="Times New Roman" w:eastAsia="Times New Roman" w:hAnsi="Times New Roman" w:cs="Times New Roman"/>
                <w:b/>
                <w:bCs/>
                <w:color w:val="FF0000"/>
                <w:kern w:val="24"/>
                <w:sz w:val="20"/>
                <w:szCs w:val="20"/>
              </w:rPr>
              <w:t>GGTT</w:t>
            </w:r>
            <w:r w:rsidRPr="00C81A3A">
              <w:rPr>
                <w:rFonts w:ascii="Times New Roman" w:eastAsia="Times New Roman" w:hAnsi="Times New Roman" w:cs="Times New Roman"/>
                <w:color w:val="000000"/>
                <w:kern w:val="24"/>
                <w:sz w:val="20"/>
                <w:szCs w:val="20"/>
              </w:rPr>
              <w:t>ACA--------</w:t>
            </w:r>
          </w:p>
        </w:tc>
        <w:tc>
          <w:tcPr>
            <w:tcW w:w="0" w:type="auto"/>
            <w:tcBorders>
              <w:top w:val="nil"/>
              <w:left w:val="nil"/>
              <w:bottom w:val="nil"/>
              <w:right w:val="nil"/>
            </w:tcBorders>
            <w:shd w:val="clear" w:color="auto" w:fill="auto"/>
            <w:tcMar>
              <w:top w:w="15" w:type="dxa"/>
              <w:left w:w="82" w:type="dxa"/>
              <w:bottom w:w="0" w:type="dxa"/>
              <w:right w:w="82" w:type="dxa"/>
            </w:tcMar>
            <w:vAlign w:val="center"/>
            <w:hideMark/>
          </w:tcPr>
          <w:p w14:paraId="4953639D"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color w:val="000000"/>
                <w:kern w:val="24"/>
                <w:sz w:val="20"/>
                <w:szCs w:val="20"/>
              </w:rPr>
              <w:t>-ACCAAGTTCTGG</w:t>
            </w:r>
            <w:r w:rsidRPr="00C81A3A">
              <w:rPr>
                <w:rFonts w:ascii="Times New Roman" w:eastAsia="Times New Roman" w:hAnsi="Times New Roman" w:cs="Times New Roman"/>
                <w:b/>
                <w:bCs/>
                <w:color w:val="FF0000"/>
                <w:kern w:val="24"/>
                <w:sz w:val="20"/>
                <w:szCs w:val="20"/>
              </w:rPr>
              <w:t>GGT</w:t>
            </w:r>
            <w:r w:rsidRPr="00C81A3A">
              <w:rPr>
                <w:rFonts w:ascii="Times New Roman" w:eastAsia="Times New Roman" w:hAnsi="Times New Roman" w:cs="Times New Roman"/>
                <w:color w:val="000000"/>
                <w:kern w:val="24"/>
                <w:sz w:val="20"/>
                <w:szCs w:val="20"/>
              </w:rPr>
              <w:t>A-----------</w:t>
            </w:r>
          </w:p>
        </w:tc>
      </w:tr>
      <w:tr w:rsidR="007F5FC5" w:rsidRPr="00C81A3A" w14:paraId="1B87C5A2" w14:textId="77777777" w:rsidTr="007F5FC5">
        <w:trPr>
          <w:cantSplit/>
          <w:jc w:val="center"/>
        </w:trPr>
        <w:tc>
          <w:tcPr>
            <w:tcW w:w="0" w:type="auto"/>
            <w:tcBorders>
              <w:top w:val="nil"/>
              <w:left w:val="nil"/>
              <w:bottom w:val="nil"/>
              <w:right w:val="nil"/>
            </w:tcBorders>
            <w:shd w:val="clear" w:color="auto" w:fill="auto"/>
            <w:tcMar>
              <w:top w:w="15" w:type="dxa"/>
              <w:left w:w="82" w:type="dxa"/>
              <w:bottom w:w="0" w:type="dxa"/>
              <w:right w:w="82" w:type="dxa"/>
            </w:tcMar>
            <w:vAlign w:val="center"/>
            <w:hideMark/>
          </w:tcPr>
          <w:p w14:paraId="5E3D7226"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color w:val="000000"/>
                <w:kern w:val="24"/>
                <w:sz w:val="20"/>
                <w:szCs w:val="20"/>
              </w:rPr>
              <w:t>----ACTAGGCAG</w:t>
            </w:r>
            <w:r w:rsidRPr="00C81A3A">
              <w:rPr>
                <w:rFonts w:ascii="Times New Roman" w:eastAsia="Times New Roman" w:hAnsi="Times New Roman" w:cs="Times New Roman"/>
                <w:b/>
                <w:bCs/>
                <w:color w:val="FF0000"/>
                <w:kern w:val="24"/>
                <w:sz w:val="20"/>
                <w:szCs w:val="20"/>
              </w:rPr>
              <w:t>GGTT</w:t>
            </w:r>
            <w:r w:rsidRPr="00C81A3A">
              <w:rPr>
                <w:rFonts w:ascii="Times New Roman" w:eastAsia="Times New Roman" w:hAnsi="Times New Roman" w:cs="Times New Roman"/>
                <w:color w:val="000000"/>
                <w:kern w:val="24"/>
                <w:sz w:val="20"/>
                <w:szCs w:val="20"/>
              </w:rPr>
              <w:t>ACA--------</w:t>
            </w:r>
          </w:p>
        </w:tc>
        <w:tc>
          <w:tcPr>
            <w:tcW w:w="0" w:type="auto"/>
            <w:tcBorders>
              <w:top w:val="nil"/>
              <w:left w:val="nil"/>
              <w:bottom w:val="nil"/>
              <w:right w:val="nil"/>
            </w:tcBorders>
            <w:shd w:val="clear" w:color="auto" w:fill="auto"/>
            <w:tcMar>
              <w:top w:w="15" w:type="dxa"/>
              <w:left w:w="82" w:type="dxa"/>
              <w:bottom w:w="0" w:type="dxa"/>
              <w:right w:w="82" w:type="dxa"/>
            </w:tcMar>
            <w:vAlign w:val="center"/>
            <w:hideMark/>
          </w:tcPr>
          <w:p w14:paraId="7650F9B0"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color w:val="000000"/>
                <w:kern w:val="24"/>
                <w:sz w:val="20"/>
                <w:szCs w:val="20"/>
              </w:rPr>
              <w:t>--AGTGTTGTCTC</w:t>
            </w:r>
            <w:r w:rsidRPr="00C81A3A">
              <w:rPr>
                <w:rFonts w:ascii="Times New Roman" w:eastAsia="Times New Roman" w:hAnsi="Times New Roman" w:cs="Times New Roman"/>
                <w:b/>
                <w:bCs/>
                <w:color w:val="FF0000"/>
                <w:kern w:val="24"/>
                <w:sz w:val="20"/>
                <w:szCs w:val="20"/>
              </w:rPr>
              <w:t>GGT</w:t>
            </w:r>
            <w:r w:rsidRPr="00C81A3A">
              <w:rPr>
                <w:rFonts w:ascii="Times New Roman" w:eastAsia="Times New Roman" w:hAnsi="Times New Roman" w:cs="Times New Roman"/>
                <w:color w:val="000000"/>
                <w:kern w:val="24"/>
                <w:sz w:val="20"/>
                <w:szCs w:val="20"/>
              </w:rPr>
              <w:t>GA----------</w:t>
            </w:r>
          </w:p>
        </w:tc>
      </w:tr>
      <w:tr w:rsidR="007F5FC5" w:rsidRPr="00C81A3A" w14:paraId="304FAB55" w14:textId="77777777" w:rsidTr="007F5FC5">
        <w:trPr>
          <w:cantSplit/>
          <w:jc w:val="center"/>
        </w:trPr>
        <w:tc>
          <w:tcPr>
            <w:tcW w:w="0" w:type="auto"/>
            <w:tcBorders>
              <w:top w:val="nil"/>
              <w:left w:val="nil"/>
              <w:bottom w:val="nil"/>
              <w:right w:val="nil"/>
            </w:tcBorders>
            <w:shd w:val="clear" w:color="auto" w:fill="auto"/>
            <w:tcMar>
              <w:top w:w="15" w:type="dxa"/>
              <w:left w:w="82" w:type="dxa"/>
              <w:bottom w:w="0" w:type="dxa"/>
              <w:right w:w="82" w:type="dxa"/>
            </w:tcMar>
            <w:vAlign w:val="center"/>
            <w:hideMark/>
          </w:tcPr>
          <w:p w14:paraId="42B59285"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color w:val="000000"/>
                <w:kern w:val="24"/>
                <w:sz w:val="20"/>
                <w:szCs w:val="20"/>
              </w:rPr>
              <w:t>-----GTGGCTTA</w:t>
            </w:r>
            <w:r w:rsidRPr="00C81A3A">
              <w:rPr>
                <w:rFonts w:ascii="Times New Roman" w:eastAsia="Times New Roman" w:hAnsi="Times New Roman" w:cs="Times New Roman"/>
                <w:b/>
                <w:bCs/>
                <w:color w:val="FF0000"/>
                <w:kern w:val="24"/>
                <w:sz w:val="20"/>
                <w:szCs w:val="20"/>
              </w:rPr>
              <w:t>GGTT</w:t>
            </w:r>
            <w:r w:rsidRPr="00C81A3A">
              <w:rPr>
                <w:rFonts w:ascii="Times New Roman" w:eastAsia="Times New Roman" w:hAnsi="Times New Roman" w:cs="Times New Roman"/>
                <w:color w:val="000000"/>
                <w:kern w:val="24"/>
                <w:sz w:val="20"/>
                <w:szCs w:val="20"/>
              </w:rPr>
              <w:t>GCAA-------</w:t>
            </w:r>
          </w:p>
        </w:tc>
        <w:tc>
          <w:tcPr>
            <w:tcW w:w="0" w:type="auto"/>
            <w:tcBorders>
              <w:top w:val="nil"/>
              <w:left w:val="nil"/>
              <w:bottom w:val="nil"/>
              <w:right w:val="nil"/>
            </w:tcBorders>
            <w:shd w:val="clear" w:color="auto" w:fill="auto"/>
            <w:tcMar>
              <w:top w:w="15" w:type="dxa"/>
              <w:left w:w="82" w:type="dxa"/>
              <w:bottom w:w="0" w:type="dxa"/>
              <w:right w:w="82" w:type="dxa"/>
            </w:tcMar>
            <w:vAlign w:val="center"/>
            <w:hideMark/>
          </w:tcPr>
          <w:p w14:paraId="4AC2DAC6"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color w:val="000000"/>
                <w:kern w:val="24"/>
                <w:sz w:val="20"/>
                <w:szCs w:val="20"/>
              </w:rPr>
              <w:t>---G</w:t>
            </w:r>
            <w:r w:rsidRPr="00C81A3A">
              <w:rPr>
                <w:rFonts w:ascii="Times New Roman" w:eastAsia="Times New Roman" w:hAnsi="Times New Roman" w:cs="Times New Roman"/>
                <w:b/>
                <w:bCs/>
                <w:color w:val="FF0000"/>
                <w:kern w:val="24"/>
                <w:sz w:val="20"/>
                <w:szCs w:val="20"/>
              </w:rPr>
              <w:t>GGT</w:t>
            </w:r>
            <w:r w:rsidRPr="00C81A3A">
              <w:rPr>
                <w:rFonts w:ascii="Times New Roman" w:eastAsia="Times New Roman" w:hAnsi="Times New Roman" w:cs="Times New Roman"/>
                <w:color w:val="000000"/>
                <w:kern w:val="24"/>
                <w:sz w:val="20"/>
                <w:szCs w:val="20"/>
              </w:rPr>
              <w:t>CAACAG</w:t>
            </w:r>
            <w:r w:rsidRPr="00C81A3A">
              <w:rPr>
                <w:rFonts w:ascii="Times New Roman" w:eastAsia="Times New Roman" w:hAnsi="Times New Roman" w:cs="Times New Roman"/>
                <w:b/>
                <w:bCs/>
                <w:color w:val="FF0000"/>
                <w:kern w:val="24"/>
                <w:sz w:val="20"/>
                <w:szCs w:val="20"/>
              </w:rPr>
              <w:t>GGT</w:t>
            </w:r>
            <w:r w:rsidRPr="00C81A3A">
              <w:rPr>
                <w:rFonts w:ascii="Times New Roman" w:eastAsia="Times New Roman" w:hAnsi="Times New Roman" w:cs="Times New Roman"/>
                <w:color w:val="000000"/>
                <w:kern w:val="24"/>
                <w:sz w:val="20"/>
                <w:szCs w:val="20"/>
              </w:rPr>
              <w:t>ATA---------</w:t>
            </w:r>
          </w:p>
        </w:tc>
      </w:tr>
      <w:tr w:rsidR="007F5FC5" w:rsidRPr="00C81A3A" w14:paraId="1F30B8DE" w14:textId="77777777" w:rsidTr="007F5FC5">
        <w:trPr>
          <w:cantSplit/>
          <w:jc w:val="center"/>
        </w:trPr>
        <w:tc>
          <w:tcPr>
            <w:tcW w:w="0" w:type="auto"/>
            <w:tcBorders>
              <w:top w:val="nil"/>
              <w:left w:val="nil"/>
              <w:bottom w:val="nil"/>
              <w:right w:val="nil"/>
            </w:tcBorders>
            <w:shd w:val="clear" w:color="auto" w:fill="auto"/>
            <w:tcMar>
              <w:top w:w="15" w:type="dxa"/>
              <w:left w:w="82" w:type="dxa"/>
              <w:bottom w:w="0" w:type="dxa"/>
              <w:right w:w="82" w:type="dxa"/>
            </w:tcMar>
            <w:vAlign w:val="center"/>
            <w:hideMark/>
          </w:tcPr>
          <w:p w14:paraId="7B6CA7B4"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color w:val="000000"/>
                <w:kern w:val="24"/>
                <w:sz w:val="20"/>
                <w:szCs w:val="20"/>
              </w:rPr>
              <w:t>-----GTGGCTTA</w:t>
            </w:r>
            <w:r w:rsidRPr="00C81A3A">
              <w:rPr>
                <w:rFonts w:ascii="Times New Roman" w:eastAsia="Times New Roman" w:hAnsi="Times New Roman" w:cs="Times New Roman"/>
                <w:b/>
                <w:bCs/>
                <w:color w:val="FF0000"/>
                <w:kern w:val="24"/>
                <w:sz w:val="20"/>
                <w:szCs w:val="20"/>
              </w:rPr>
              <w:t>GGTT</w:t>
            </w:r>
            <w:r w:rsidRPr="00C81A3A">
              <w:rPr>
                <w:rFonts w:ascii="Times New Roman" w:eastAsia="Times New Roman" w:hAnsi="Times New Roman" w:cs="Times New Roman"/>
                <w:color w:val="000000"/>
                <w:kern w:val="24"/>
                <w:sz w:val="20"/>
                <w:szCs w:val="20"/>
              </w:rPr>
              <w:t>GCAA-------</w:t>
            </w:r>
          </w:p>
        </w:tc>
        <w:tc>
          <w:tcPr>
            <w:tcW w:w="0" w:type="auto"/>
            <w:tcBorders>
              <w:top w:val="nil"/>
              <w:left w:val="nil"/>
              <w:bottom w:val="nil"/>
              <w:right w:val="nil"/>
            </w:tcBorders>
            <w:shd w:val="clear" w:color="auto" w:fill="auto"/>
            <w:tcMar>
              <w:top w:w="15" w:type="dxa"/>
              <w:left w:w="82" w:type="dxa"/>
              <w:bottom w:w="0" w:type="dxa"/>
              <w:right w:w="82" w:type="dxa"/>
            </w:tcMar>
            <w:vAlign w:val="center"/>
            <w:hideMark/>
          </w:tcPr>
          <w:p w14:paraId="126A9DB4"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color w:val="000000"/>
                <w:kern w:val="24"/>
                <w:sz w:val="20"/>
                <w:szCs w:val="20"/>
              </w:rPr>
              <w:t>-ACCAAGTTCTGG</w:t>
            </w:r>
            <w:r w:rsidRPr="00C81A3A">
              <w:rPr>
                <w:rFonts w:ascii="Times New Roman" w:eastAsia="Times New Roman" w:hAnsi="Times New Roman" w:cs="Times New Roman"/>
                <w:b/>
                <w:bCs/>
                <w:color w:val="FF0000"/>
                <w:kern w:val="24"/>
                <w:sz w:val="20"/>
                <w:szCs w:val="20"/>
              </w:rPr>
              <w:t>GGT</w:t>
            </w:r>
            <w:r w:rsidRPr="00C81A3A">
              <w:rPr>
                <w:rFonts w:ascii="Times New Roman" w:eastAsia="Times New Roman" w:hAnsi="Times New Roman" w:cs="Times New Roman"/>
                <w:color w:val="000000"/>
                <w:kern w:val="24"/>
                <w:sz w:val="20"/>
                <w:szCs w:val="20"/>
              </w:rPr>
              <w:t>A-----------</w:t>
            </w:r>
          </w:p>
        </w:tc>
      </w:tr>
      <w:tr w:rsidR="007F5FC5" w:rsidRPr="00C81A3A" w14:paraId="521CC10C" w14:textId="77777777" w:rsidTr="007F5FC5">
        <w:trPr>
          <w:cantSplit/>
          <w:jc w:val="center"/>
        </w:trPr>
        <w:tc>
          <w:tcPr>
            <w:tcW w:w="0" w:type="auto"/>
            <w:tcBorders>
              <w:top w:val="nil"/>
              <w:left w:val="nil"/>
              <w:bottom w:val="nil"/>
              <w:right w:val="nil"/>
            </w:tcBorders>
            <w:shd w:val="clear" w:color="auto" w:fill="auto"/>
            <w:tcMar>
              <w:top w:w="15" w:type="dxa"/>
              <w:left w:w="82" w:type="dxa"/>
              <w:bottom w:w="0" w:type="dxa"/>
              <w:right w:w="82" w:type="dxa"/>
            </w:tcMar>
            <w:vAlign w:val="center"/>
            <w:hideMark/>
          </w:tcPr>
          <w:p w14:paraId="2B30D226"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color w:val="000000"/>
                <w:kern w:val="24"/>
                <w:sz w:val="20"/>
                <w:szCs w:val="20"/>
              </w:rPr>
              <w:t>-----GTGGCTTA</w:t>
            </w:r>
            <w:r w:rsidRPr="00C81A3A">
              <w:rPr>
                <w:rFonts w:ascii="Times New Roman" w:eastAsia="Times New Roman" w:hAnsi="Times New Roman" w:cs="Times New Roman"/>
                <w:b/>
                <w:bCs/>
                <w:color w:val="FF0000"/>
                <w:kern w:val="24"/>
                <w:sz w:val="20"/>
                <w:szCs w:val="20"/>
              </w:rPr>
              <w:t>GGTT</w:t>
            </w:r>
            <w:r w:rsidRPr="00C81A3A">
              <w:rPr>
                <w:rFonts w:ascii="Times New Roman" w:eastAsia="Times New Roman" w:hAnsi="Times New Roman" w:cs="Times New Roman"/>
                <w:color w:val="000000"/>
                <w:kern w:val="24"/>
                <w:sz w:val="20"/>
                <w:szCs w:val="20"/>
              </w:rPr>
              <w:t>GCAA-------</w:t>
            </w:r>
          </w:p>
        </w:tc>
        <w:tc>
          <w:tcPr>
            <w:tcW w:w="0" w:type="auto"/>
            <w:tcBorders>
              <w:top w:val="nil"/>
              <w:left w:val="nil"/>
              <w:bottom w:val="nil"/>
              <w:right w:val="nil"/>
            </w:tcBorders>
            <w:shd w:val="clear" w:color="auto" w:fill="auto"/>
            <w:tcMar>
              <w:top w:w="15" w:type="dxa"/>
              <w:left w:w="82" w:type="dxa"/>
              <w:bottom w:w="0" w:type="dxa"/>
              <w:right w:w="82" w:type="dxa"/>
            </w:tcMar>
            <w:vAlign w:val="center"/>
            <w:hideMark/>
          </w:tcPr>
          <w:p w14:paraId="0AFAC9CF"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color w:val="000000"/>
                <w:kern w:val="24"/>
                <w:sz w:val="20"/>
                <w:szCs w:val="20"/>
              </w:rPr>
              <w:t>--------ATGGG</w:t>
            </w:r>
            <w:r w:rsidRPr="00C81A3A">
              <w:rPr>
                <w:rFonts w:ascii="Times New Roman" w:eastAsia="Times New Roman" w:hAnsi="Times New Roman" w:cs="Times New Roman"/>
                <w:b/>
                <w:bCs/>
                <w:color w:val="FF0000"/>
                <w:kern w:val="24"/>
                <w:sz w:val="20"/>
                <w:szCs w:val="20"/>
              </w:rPr>
              <w:t>GGT</w:t>
            </w:r>
            <w:r w:rsidRPr="00C81A3A">
              <w:rPr>
                <w:rFonts w:ascii="Times New Roman" w:eastAsia="Times New Roman" w:hAnsi="Times New Roman" w:cs="Times New Roman"/>
                <w:color w:val="000000"/>
                <w:kern w:val="24"/>
                <w:sz w:val="20"/>
                <w:szCs w:val="20"/>
              </w:rPr>
              <w:t>CGAGAATA----</w:t>
            </w:r>
          </w:p>
        </w:tc>
      </w:tr>
      <w:tr w:rsidR="007F5FC5" w:rsidRPr="00C81A3A" w14:paraId="6AED311A" w14:textId="77777777" w:rsidTr="007F5FC5">
        <w:trPr>
          <w:cantSplit/>
          <w:jc w:val="center"/>
        </w:trPr>
        <w:tc>
          <w:tcPr>
            <w:tcW w:w="0" w:type="auto"/>
            <w:tcBorders>
              <w:top w:val="nil"/>
              <w:left w:val="nil"/>
              <w:bottom w:val="nil"/>
              <w:right w:val="nil"/>
            </w:tcBorders>
            <w:shd w:val="clear" w:color="auto" w:fill="auto"/>
            <w:tcMar>
              <w:top w:w="15" w:type="dxa"/>
              <w:left w:w="82" w:type="dxa"/>
              <w:bottom w:w="0" w:type="dxa"/>
              <w:right w:w="82" w:type="dxa"/>
            </w:tcMar>
            <w:vAlign w:val="center"/>
            <w:hideMark/>
          </w:tcPr>
          <w:p w14:paraId="3426C1B3"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color w:val="000000"/>
                <w:kern w:val="24"/>
                <w:sz w:val="20"/>
                <w:szCs w:val="20"/>
              </w:rPr>
              <w:t>-----GTGGCTTA</w:t>
            </w:r>
            <w:r w:rsidRPr="00C81A3A">
              <w:rPr>
                <w:rFonts w:ascii="Times New Roman" w:eastAsia="Times New Roman" w:hAnsi="Times New Roman" w:cs="Times New Roman"/>
                <w:b/>
                <w:bCs/>
                <w:color w:val="FF0000"/>
                <w:kern w:val="24"/>
                <w:sz w:val="20"/>
                <w:szCs w:val="20"/>
              </w:rPr>
              <w:t>GGTT</w:t>
            </w:r>
            <w:r w:rsidRPr="00C81A3A">
              <w:rPr>
                <w:rFonts w:ascii="Times New Roman" w:eastAsia="Times New Roman" w:hAnsi="Times New Roman" w:cs="Times New Roman"/>
                <w:color w:val="000000"/>
                <w:kern w:val="24"/>
                <w:sz w:val="20"/>
                <w:szCs w:val="20"/>
              </w:rPr>
              <w:t>GCAA-------</w:t>
            </w:r>
          </w:p>
        </w:tc>
        <w:tc>
          <w:tcPr>
            <w:tcW w:w="0" w:type="auto"/>
            <w:tcBorders>
              <w:top w:val="nil"/>
              <w:left w:val="nil"/>
              <w:bottom w:val="nil"/>
              <w:right w:val="nil"/>
            </w:tcBorders>
            <w:shd w:val="clear" w:color="auto" w:fill="auto"/>
            <w:tcMar>
              <w:top w:w="15" w:type="dxa"/>
              <w:left w:w="82" w:type="dxa"/>
              <w:bottom w:w="0" w:type="dxa"/>
              <w:right w:w="82" w:type="dxa"/>
            </w:tcMar>
            <w:vAlign w:val="center"/>
            <w:hideMark/>
          </w:tcPr>
          <w:p w14:paraId="4DE1CFC9"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color w:val="000000"/>
                <w:kern w:val="24"/>
                <w:sz w:val="20"/>
                <w:szCs w:val="20"/>
              </w:rPr>
              <w:t>--------TCAAC</w:t>
            </w:r>
            <w:r w:rsidRPr="00C81A3A">
              <w:rPr>
                <w:rFonts w:ascii="Times New Roman" w:eastAsia="Times New Roman" w:hAnsi="Times New Roman" w:cs="Times New Roman"/>
                <w:b/>
                <w:bCs/>
                <w:color w:val="FF0000"/>
                <w:kern w:val="24"/>
                <w:sz w:val="20"/>
                <w:szCs w:val="20"/>
              </w:rPr>
              <w:t>GGT</w:t>
            </w:r>
            <w:r w:rsidRPr="00C81A3A">
              <w:rPr>
                <w:rFonts w:ascii="Times New Roman" w:eastAsia="Times New Roman" w:hAnsi="Times New Roman" w:cs="Times New Roman"/>
                <w:color w:val="000000"/>
                <w:kern w:val="24"/>
                <w:sz w:val="20"/>
                <w:szCs w:val="20"/>
              </w:rPr>
              <w:t>AATTAACA----</w:t>
            </w:r>
          </w:p>
        </w:tc>
      </w:tr>
      <w:tr w:rsidR="007F5FC5" w:rsidRPr="00C81A3A" w14:paraId="1444E518" w14:textId="77777777" w:rsidTr="007F5FC5">
        <w:trPr>
          <w:cantSplit/>
          <w:jc w:val="center"/>
        </w:trPr>
        <w:tc>
          <w:tcPr>
            <w:tcW w:w="0" w:type="auto"/>
            <w:tcBorders>
              <w:top w:val="nil"/>
              <w:left w:val="nil"/>
              <w:bottom w:val="nil"/>
              <w:right w:val="nil"/>
            </w:tcBorders>
            <w:shd w:val="clear" w:color="auto" w:fill="auto"/>
            <w:tcMar>
              <w:top w:w="15" w:type="dxa"/>
              <w:left w:w="82" w:type="dxa"/>
              <w:bottom w:w="0" w:type="dxa"/>
              <w:right w:w="82" w:type="dxa"/>
            </w:tcMar>
            <w:vAlign w:val="center"/>
            <w:hideMark/>
          </w:tcPr>
          <w:p w14:paraId="28819F8B"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color w:val="000000"/>
                <w:kern w:val="24"/>
                <w:sz w:val="20"/>
                <w:szCs w:val="20"/>
              </w:rPr>
              <w:t>------</w:t>
            </w:r>
            <w:r w:rsidRPr="00C81A3A">
              <w:rPr>
                <w:rFonts w:ascii="Times New Roman" w:eastAsia="Times New Roman" w:hAnsi="Times New Roman" w:cs="Times New Roman"/>
                <w:b/>
                <w:bCs/>
                <w:color w:val="FF0000"/>
                <w:kern w:val="24"/>
                <w:sz w:val="20"/>
                <w:szCs w:val="20"/>
              </w:rPr>
              <w:t>GGT</w:t>
            </w:r>
            <w:r w:rsidRPr="00C81A3A">
              <w:rPr>
                <w:rFonts w:ascii="Times New Roman" w:eastAsia="Times New Roman" w:hAnsi="Times New Roman" w:cs="Times New Roman"/>
                <w:color w:val="000000"/>
                <w:kern w:val="24"/>
                <w:sz w:val="20"/>
                <w:szCs w:val="20"/>
              </w:rPr>
              <w:t>CTGA</w:t>
            </w:r>
            <w:r w:rsidRPr="00C81A3A">
              <w:rPr>
                <w:rFonts w:ascii="Times New Roman" w:eastAsia="Times New Roman" w:hAnsi="Times New Roman" w:cs="Times New Roman"/>
                <w:b/>
                <w:bCs/>
                <w:color w:val="FF0000"/>
                <w:kern w:val="24"/>
                <w:sz w:val="20"/>
                <w:szCs w:val="20"/>
              </w:rPr>
              <w:t>GGTT</w:t>
            </w:r>
            <w:r w:rsidRPr="00C81A3A">
              <w:rPr>
                <w:rFonts w:ascii="Times New Roman" w:eastAsia="Times New Roman" w:hAnsi="Times New Roman" w:cs="Times New Roman"/>
                <w:color w:val="000000"/>
                <w:kern w:val="24"/>
                <w:sz w:val="20"/>
                <w:szCs w:val="20"/>
              </w:rPr>
              <w:t>ACCCG------</w:t>
            </w:r>
          </w:p>
        </w:tc>
        <w:tc>
          <w:tcPr>
            <w:tcW w:w="0" w:type="auto"/>
            <w:tcBorders>
              <w:top w:val="nil"/>
              <w:left w:val="nil"/>
              <w:bottom w:val="nil"/>
              <w:right w:val="nil"/>
            </w:tcBorders>
            <w:shd w:val="clear" w:color="auto" w:fill="auto"/>
            <w:tcMar>
              <w:top w:w="15" w:type="dxa"/>
              <w:left w:w="82" w:type="dxa"/>
              <w:bottom w:w="0" w:type="dxa"/>
              <w:right w:w="82" w:type="dxa"/>
            </w:tcMar>
            <w:vAlign w:val="center"/>
            <w:hideMark/>
          </w:tcPr>
          <w:p w14:paraId="0FD25CF5"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color w:val="000000"/>
                <w:kern w:val="24"/>
                <w:sz w:val="20"/>
                <w:szCs w:val="20"/>
              </w:rPr>
              <w:t>---------TACG</w:t>
            </w:r>
            <w:r w:rsidRPr="00C81A3A">
              <w:rPr>
                <w:rFonts w:ascii="Times New Roman" w:eastAsia="Times New Roman" w:hAnsi="Times New Roman" w:cs="Times New Roman"/>
                <w:b/>
                <w:bCs/>
                <w:color w:val="FF0000"/>
                <w:kern w:val="24"/>
                <w:sz w:val="20"/>
                <w:szCs w:val="20"/>
              </w:rPr>
              <w:t>GGT</w:t>
            </w:r>
            <w:r w:rsidRPr="00C81A3A">
              <w:rPr>
                <w:rFonts w:ascii="Times New Roman" w:eastAsia="Times New Roman" w:hAnsi="Times New Roman" w:cs="Times New Roman"/>
                <w:color w:val="000000"/>
                <w:kern w:val="24"/>
                <w:sz w:val="20"/>
                <w:szCs w:val="20"/>
              </w:rPr>
              <w:t>GGAGGCACG---</w:t>
            </w:r>
          </w:p>
        </w:tc>
      </w:tr>
      <w:tr w:rsidR="007F5FC5" w:rsidRPr="00C81A3A" w14:paraId="11979B8C" w14:textId="77777777" w:rsidTr="007F5FC5">
        <w:trPr>
          <w:cantSplit/>
          <w:jc w:val="center"/>
        </w:trPr>
        <w:tc>
          <w:tcPr>
            <w:tcW w:w="0" w:type="auto"/>
            <w:tcBorders>
              <w:top w:val="nil"/>
              <w:left w:val="nil"/>
              <w:bottom w:val="nil"/>
              <w:right w:val="nil"/>
            </w:tcBorders>
            <w:shd w:val="clear" w:color="auto" w:fill="auto"/>
            <w:tcMar>
              <w:top w:w="15" w:type="dxa"/>
              <w:left w:w="82" w:type="dxa"/>
              <w:bottom w:w="0" w:type="dxa"/>
              <w:right w:w="82" w:type="dxa"/>
            </w:tcMar>
            <w:vAlign w:val="center"/>
            <w:hideMark/>
          </w:tcPr>
          <w:p w14:paraId="32158523"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color w:val="000000"/>
                <w:kern w:val="24"/>
                <w:sz w:val="20"/>
                <w:szCs w:val="20"/>
              </w:rPr>
              <w:t>--------CGTTA</w:t>
            </w:r>
            <w:r w:rsidRPr="00C81A3A">
              <w:rPr>
                <w:rFonts w:ascii="Times New Roman" w:eastAsia="Times New Roman" w:hAnsi="Times New Roman" w:cs="Times New Roman"/>
                <w:b/>
                <w:bCs/>
                <w:color w:val="FF0000"/>
                <w:kern w:val="24"/>
                <w:sz w:val="20"/>
                <w:szCs w:val="20"/>
              </w:rPr>
              <w:t>GGTT</w:t>
            </w:r>
            <w:r w:rsidRPr="00C81A3A">
              <w:rPr>
                <w:rFonts w:ascii="Times New Roman" w:eastAsia="Times New Roman" w:hAnsi="Times New Roman" w:cs="Times New Roman"/>
                <w:color w:val="000000"/>
                <w:kern w:val="24"/>
                <w:sz w:val="20"/>
                <w:szCs w:val="20"/>
              </w:rPr>
              <w:t>ACCTACT----</w:t>
            </w:r>
          </w:p>
        </w:tc>
        <w:tc>
          <w:tcPr>
            <w:tcW w:w="0" w:type="auto"/>
            <w:tcBorders>
              <w:top w:val="nil"/>
              <w:left w:val="nil"/>
              <w:bottom w:val="nil"/>
              <w:right w:val="nil"/>
            </w:tcBorders>
            <w:shd w:val="clear" w:color="auto" w:fill="auto"/>
            <w:tcMar>
              <w:top w:w="15" w:type="dxa"/>
              <w:left w:w="82" w:type="dxa"/>
              <w:bottom w:w="0" w:type="dxa"/>
              <w:right w:w="82" w:type="dxa"/>
            </w:tcMar>
            <w:vAlign w:val="center"/>
            <w:hideMark/>
          </w:tcPr>
          <w:p w14:paraId="7EA16B20"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color w:val="000000"/>
                <w:kern w:val="24"/>
                <w:sz w:val="20"/>
                <w:szCs w:val="20"/>
              </w:rPr>
              <w:t>-----ACGAAGGA</w:t>
            </w:r>
            <w:r w:rsidRPr="00C81A3A">
              <w:rPr>
                <w:rFonts w:ascii="Times New Roman" w:eastAsia="Times New Roman" w:hAnsi="Times New Roman" w:cs="Times New Roman"/>
                <w:b/>
                <w:bCs/>
                <w:color w:val="FF0000"/>
                <w:kern w:val="24"/>
                <w:sz w:val="20"/>
                <w:szCs w:val="20"/>
              </w:rPr>
              <w:t>GGT</w:t>
            </w:r>
            <w:r w:rsidRPr="00C81A3A">
              <w:rPr>
                <w:rFonts w:ascii="Times New Roman" w:eastAsia="Times New Roman" w:hAnsi="Times New Roman" w:cs="Times New Roman"/>
                <w:color w:val="000000"/>
                <w:kern w:val="24"/>
                <w:sz w:val="20"/>
                <w:szCs w:val="20"/>
              </w:rPr>
              <w:t>AAATC-------</w:t>
            </w:r>
          </w:p>
        </w:tc>
      </w:tr>
      <w:tr w:rsidR="007F5FC5" w:rsidRPr="00C81A3A" w14:paraId="35CBB245" w14:textId="77777777" w:rsidTr="007F5FC5">
        <w:trPr>
          <w:cantSplit/>
          <w:jc w:val="center"/>
        </w:trPr>
        <w:tc>
          <w:tcPr>
            <w:tcW w:w="0" w:type="auto"/>
            <w:tcBorders>
              <w:top w:val="nil"/>
              <w:left w:val="nil"/>
              <w:bottom w:val="nil"/>
              <w:right w:val="nil"/>
            </w:tcBorders>
            <w:shd w:val="clear" w:color="auto" w:fill="auto"/>
            <w:tcMar>
              <w:top w:w="15" w:type="dxa"/>
              <w:left w:w="82" w:type="dxa"/>
              <w:bottom w:w="0" w:type="dxa"/>
              <w:right w:w="82" w:type="dxa"/>
            </w:tcMar>
            <w:vAlign w:val="center"/>
            <w:hideMark/>
          </w:tcPr>
          <w:p w14:paraId="0036F326"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color w:val="000000"/>
                <w:kern w:val="24"/>
                <w:sz w:val="20"/>
                <w:szCs w:val="20"/>
              </w:rPr>
              <w:t>-------TACAAA</w:t>
            </w:r>
            <w:r w:rsidRPr="00C81A3A">
              <w:rPr>
                <w:rFonts w:ascii="Times New Roman" w:eastAsia="Times New Roman" w:hAnsi="Times New Roman" w:cs="Times New Roman"/>
                <w:b/>
                <w:bCs/>
                <w:color w:val="FF0000"/>
                <w:kern w:val="24"/>
                <w:sz w:val="20"/>
                <w:szCs w:val="20"/>
              </w:rPr>
              <w:t>GGTT</w:t>
            </w:r>
            <w:r w:rsidRPr="00C81A3A">
              <w:rPr>
                <w:rFonts w:ascii="Times New Roman" w:eastAsia="Times New Roman" w:hAnsi="Times New Roman" w:cs="Times New Roman"/>
                <w:color w:val="000000"/>
                <w:kern w:val="24"/>
                <w:sz w:val="20"/>
                <w:szCs w:val="20"/>
              </w:rPr>
              <w:t>CAAGGC-----</w:t>
            </w:r>
          </w:p>
        </w:tc>
        <w:tc>
          <w:tcPr>
            <w:tcW w:w="0" w:type="auto"/>
            <w:tcBorders>
              <w:top w:val="nil"/>
              <w:left w:val="nil"/>
              <w:bottom w:val="nil"/>
              <w:right w:val="nil"/>
            </w:tcBorders>
            <w:shd w:val="clear" w:color="auto" w:fill="auto"/>
            <w:tcMar>
              <w:top w:w="15" w:type="dxa"/>
              <w:left w:w="82" w:type="dxa"/>
              <w:bottom w:w="0" w:type="dxa"/>
              <w:right w:w="82" w:type="dxa"/>
            </w:tcMar>
            <w:vAlign w:val="center"/>
            <w:hideMark/>
          </w:tcPr>
          <w:p w14:paraId="571AAF80"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color w:val="000000"/>
                <w:kern w:val="24"/>
                <w:sz w:val="20"/>
                <w:szCs w:val="20"/>
              </w:rPr>
              <w:t>------------A</w:t>
            </w:r>
            <w:r w:rsidRPr="00C81A3A">
              <w:rPr>
                <w:rFonts w:ascii="Times New Roman" w:eastAsia="Times New Roman" w:hAnsi="Times New Roman" w:cs="Times New Roman"/>
                <w:b/>
                <w:bCs/>
                <w:color w:val="FF0000"/>
                <w:kern w:val="24"/>
                <w:sz w:val="20"/>
                <w:szCs w:val="20"/>
              </w:rPr>
              <w:t>GGT</w:t>
            </w:r>
            <w:r w:rsidRPr="00C81A3A">
              <w:rPr>
                <w:rFonts w:ascii="Times New Roman" w:eastAsia="Times New Roman" w:hAnsi="Times New Roman" w:cs="Times New Roman"/>
                <w:color w:val="000000"/>
                <w:kern w:val="24"/>
                <w:sz w:val="20"/>
                <w:szCs w:val="20"/>
              </w:rPr>
              <w:t>CGGATTCGCTAG</w:t>
            </w:r>
          </w:p>
        </w:tc>
      </w:tr>
      <w:tr w:rsidR="007F5FC5" w:rsidRPr="00C81A3A" w14:paraId="373F855B" w14:textId="77777777" w:rsidTr="007F5FC5">
        <w:trPr>
          <w:cantSplit/>
          <w:jc w:val="center"/>
        </w:trPr>
        <w:tc>
          <w:tcPr>
            <w:tcW w:w="0" w:type="auto"/>
            <w:tcBorders>
              <w:top w:val="nil"/>
              <w:left w:val="nil"/>
              <w:bottom w:val="nil"/>
              <w:right w:val="nil"/>
            </w:tcBorders>
            <w:shd w:val="clear" w:color="auto" w:fill="auto"/>
            <w:tcMar>
              <w:top w:w="15" w:type="dxa"/>
              <w:left w:w="82" w:type="dxa"/>
              <w:bottom w:w="0" w:type="dxa"/>
              <w:right w:w="82" w:type="dxa"/>
            </w:tcMar>
            <w:vAlign w:val="center"/>
            <w:hideMark/>
          </w:tcPr>
          <w:p w14:paraId="6282D117"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color w:val="000000"/>
                <w:kern w:val="24"/>
                <w:sz w:val="20"/>
                <w:szCs w:val="20"/>
              </w:rPr>
              <w:t>---AAGTAGATAA</w:t>
            </w:r>
            <w:r w:rsidRPr="00C81A3A">
              <w:rPr>
                <w:rFonts w:ascii="Times New Roman" w:eastAsia="Times New Roman" w:hAnsi="Times New Roman" w:cs="Times New Roman"/>
                <w:b/>
                <w:bCs/>
                <w:color w:val="FF0000"/>
                <w:kern w:val="24"/>
                <w:sz w:val="20"/>
                <w:szCs w:val="20"/>
              </w:rPr>
              <w:t>GGTT</w:t>
            </w:r>
            <w:r w:rsidRPr="00C81A3A">
              <w:rPr>
                <w:rFonts w:ascii="Times New Roman" w:eastAsia="Times New Roman" w:hAnsi="Times New Roman" w:cs="Times New Roman"/>
                <w:color w:val="000000"/>
                <w:kern w:val="24"/>
                <w:sz w:val="20"/>
                <w:szCs w:val="20"/>
              </w:rPr>
              <w:t>AC---------</w:t>
            </w:r>
          </w:p>
        </w:tc>
        <w:tc>
          <w:tcPr>
            <w:tcW w:w="0" w:type="auto"/>
            <w:tcBorders>
              <w:top w:val="nil"/>
              <w:left w:val="nil"/>
              <w:bottom w:val="nil"/>
              <w:right w:val="nil"/>
            </w:tcBorders>
            <w:shd w:val="clear" w:color="auto" w:fill="auto"/>
            <w:tcMar>
              <w:top w:w="15" w:type="dxa"/>
              <w:left w:w="82" w:type="dxa"/>
              <w:bottom w:w="0" w:type="dxa"/>
              <w:right w:w="82" w:type="dxa"/>
            </w:tcMar>
            <w:vAlign w:val="center"/>
            <w:hideMark/>
          </w:tcPr>
          <w:p w14:paraId="4F9C38E5"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color w:val="000000"/>
                <w:kern w:val="24"/>
                <w:sz w:val="20"/>
                <w:szCs w:val="20"/>
              </w:rPr>
              <w:t>----TGG</w:t>
            </w:r>
            <w:r w:rsidRPr="00C81A3A">
              <w:rPr>
                <w:rFonts w:ascii="Times New Roman" w:eastAsia="Times New Roman" w:hAnsi="Times New Roman" w:cs="Times New Roman"/>
                <w:b/>
                <w:bCs/>
                <w:color w:val="FF0000"/>
                <w:kern w:val="24"/>
                <w:sz w:val="20"/>
                <w:szCs w:val="20"/>
              </w:rPr>
              <w:t>GGT</w:t>
            </w:r>
            <w:r w:rsidRPr="00C81A3A">
              <w:rPr>
                <w:rFonts w:ascii="Times New Roman" w:eastAsia="Times New Roman" w:hAnsi="Times New Roman" w:cs="Times New Roman"/>
                <w:color w:val="000000"/>
                <w:kern w:val="24"/>
                <w:sz w:val="20"/>
                <w:szCs w:val="20"/>
              </w:rPr>
              <w:t>GGG</w:t>
            </w:r>
            <w:r w:rsidRPr="00C81A3A">
              <w:rPr>
                <w:rFonts w:ascii="Times New Roman" w:eastAsia="Times New Roman" w:hAnsi="Times New Roman" w:cs="Times New Roman"/>
                <w:b/>
                <w:bCs/>
                <w:color w:val="FF0000"/>
                <w:kern w:val="24"/>
                <w:sz w:val="20"/>
                <w:szCs w:val="20"/>
              </w:rPr>
              <w:t>GGT</w:t>
            </w:r>
            <w:r w:rsidRPr="00C81A3A">
              <w:rPr>
                <w:rFonts w:ascii="Times New Roman" w:eastAsia="Times New Roman" w:hAnsi="Times New Roman" w:cs="Times New Roman"/>
                <w:color w:val="000000"/>
                <w:kern w:val="24"/>
                <w:sz w:val="20"/>
                <w:szCs w:val="20"/>
              </w:rPr>
              <w:t>GTGG--------</w:t>
            </w:r>
          </w:p>
        </w:tc>
      </w:tr>
      <w:tr w:rsidR="007F5FC5" w:rsidRPr="00C81A3A" w14:paraId="4E9EC10B" w14:textId="77777777" w:rsidTr="007F5FC5">
        <w:trPr>
          <w:cantSplit/>
          <w:jc w:val="center"/>
        </w:trPr>
        <w:tc>
          <w:tcPr>
            <w:tcW w:w="0" w:type="auto"/>
            <w:tcBorders>
              <w:top w:val="nil"/>
              <w:left w:val="nil"/>
              <w:bottom w:val="nil"/>
              <w:right w:val="nil"/>
            </w:tcBorders>
            <w:shd w:val="clear" w:color="auto" w:fill="auto"/>
            <w:tcMar>
              <w:top w:w="15" w:type="dxa"/>
              <w:left w:w="82" w:type="dxa"/>
              <w:bottom w:w="0" w:type="dxa"/>
              <w:right w:w="82" w:type="dxa"/>
            </w:tcMar>
            <w:vAlign w:val="center"/>
            <w:hideMark/>
          </w:tcPr>
          <w:p w14:paraId="1AEBB792"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color w:val="000000"/>
                <w:kern w:val="24"/>
                <w:sz w:val="20"/>
                <w:szCs w:val="20"/>
              </w:rPr>
              <w:t>-----------CT</w:t>
            </w:r>
            <w:r w:rsidRPr="00C81A3A">
              <w:rPr>
                <w:rFonts w:ascii="Times New Roman" w:eastAsia="Times New Roman" w:hAnsi="Times New Roman" w:cs="Times New Roman"/>
                <w:b/>
                <w:bCs/>
                <w:color w:val="FF0000"/>
                <w:kern w:val="24"/>
                <w:sz w:val="20"/>
                <w:szCs w:val="20"/>
              </w:rPr>
              <w:t>GGTT</w:t>
            </w:r>
            <w:r w:rsidRPr="00C81A3A">
              <w:rPr>
                <w:rFonts w:ascii="Times New Roman" w:eastAsia="Times New Roman" w:hAnsi="Times New Roman" w:cs="Times New Roman"/>
                <w:color w:val="000000"/>
                <w:kern w:val="24"/>
                <w:sz w:val="20"/>
                <w:szCs w:val="20"/>
              </w:rPr>
              <w:t>GGACTGAAAG-</w:t>
            </w:r>
          </w:p>
        </w:tc>
        <w:tc>
          <w:tcPr>
            <w:tcW w:w="0" w:type="auto"/>
            <w:tcBorders>
              <w:top w:val="nil"/>
              <w:left w:val="nil"/>
              <w:bottom w:val="nil"/>
              <w:right w:val="nil"/>
            </w:tcBorders>
            <w:shd w:val="clear" w:color="auto" w:fill="auto"/>
            <w:tcMar>
              <w:top w:w="15" w:type="dxa"/>
              <w:left w:w="82" w:type="dxa"/>
              <w:bottom w:w="0" w:type="dxa"/>
              <w:right w:w="82" w:type="dxa"/>
            </w:tcMar>
            <w:vAlign w:val="center"/>
            <w:hideMark/>
          </w:tcPr>
          <w:p w14:paraId="5FEE28C4"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color w:val="000000"/>
                <w:kern w:val="24"/>
                <w:sz w:val="20"/>
                <w:szCs w:val="20"/>
              </w:rPr>
              <w:t>--TAAAAGGGATC</w:t>
            </w:r>
            <w:r w:rsidRPr="00C81A3A">
              <w:rPr>
                <w:rFonts w:ascii="Times New Roman" w:eastAsia="Times New Roman" w:hAnsi="Times New Roman" w:cs="Times New Roman"/>
                <w:b/>
                <w:bCs/>
                <w:color w:val="FF0000"/>
                <w:kern w:val="24"/>
                <w:sz w:val="20"/>
                <w:szCs w:val="20"/>
              </w:rPr>
              <w:t>GGT</w:t>
            </w:r>
            <w:r w:rsidRPr="00C81A3A">
              <w:rPr>
                <w:rFonts w:ascii="Times New Roman" w:eastAsia="Times New Roman" w:hAnsi="Times New Roman" w:cs="Times New Roman"/>
                <w:color w:val="000000"/>
                <w:kern w:val="24"/>
                <w:sz w:val="20"/>
                <w:szCs w:val="20"/>
              </w:rPr>
              <w:t>CT----------</w:t>
            </w:r>
          </w:p>
        </w:tc>
      </w:tr>
      <w:tr w:rsidR="007F5FC5" w:rsidRPr="00C81A3A" w14:paraId="062898D2" w14:textId="77777777" w:rsidTr="007F5FC5">
        <w:trPr>
          <w:cantSplit/>
          <w:jc w:val="center"/>
        </w:trPr>
        <w:tc>
          <w:tcPr>
            <w:tcW w:w="0" w:type="auto"/>
            <w:tcBorders>
              <w:top w:val="nil"/>
              <w:left w:val="nil"/>
              <w:bottom w:val="nil"/>
              <w:right w:val="nil"/>
            </w:tcBorders>
            <w:shd w:val="clear" w:color="auto" w:fill="auto"/>
            <w:tcMar>
              <w:top w:w="15" w:type="dxa"/>
              <w:left w:w="82" w:type="dxa"/>
              <w:bottom w:w="0" w:type="dxa"/>
              <w:right w:w="82" w:type="dxa"/>
            </w:tcMar>
            <w:vAlign w:val="center"/>
            <w:hideMark/>
          </w:tcPr>
          <w:p w14:paraId="3B6094AB"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color w:val="000000"/>
                <w:kern w:val="24"/>
                <w:sz w:val="20"/>
                <w:szCs w:val="20"/>
              </w:rPr>
              <w:t>------------C</w:t>
            </w:r>
            <w:r w:rsidRPr="00C81A3A">
              <w:rPr>
                <w:rFonts w:ascii="Times New Roman" w:eastAsia="Times New Roman" w:hAnsi="Times New Roman" w:cs="Times New Roman"/>
                <w:b/>
                <w:bCs/>
                <w:color w:val="FF0000"/>
                <w:kern w:val="24"/>
                <w:sz w:val="20"/>
                <w:szCs w:val="20"/>
              </w:rPr>
              <w:t>GGTT</w:t>
            </w:r>
            <w:r w:rsidRPr="00C81A3A">
              <w:rPr>
                <w:rFonts w:ascii="Times New Roman" w:eastAsia="Times New Roman" w:hAnsi="Times New Roman" w:cs="Times New Roman"/>
                <w:color w:val="000000"/>
                <w:kern w:val="24"/>
                <w:sz w:val="20"/>
                <w:szCs w:val="20"/>
              </w:rPr>
              <w:t>CTGCAGCTTCG</w:t>
            </w:r>
          </w:p>
        </w:tc>
        <w:tc>
          <w:tcPr>
            <w:tcW w:w="0" w:type="auto"/>
            <w:tcBorders>
              <w:top w:val="nil"/>
              <w:left w:val="nil"/>
              <w:bottom w:val="nil"/>
              <w:right w:val="nil"/>
            </w:tcBorders>
            <w:shd w:val="clear" w:color="auto" w:fill="auto"/>
            <w:tcMar>
              <w:top w:w="15" w:type="dxa"/>
              <w:left w:w="82" w:type="dxa"/>
              <w:bottom w:w="0" w:type="dxa"/>
              <w:right w:w="82" w:type="dxa"/>
            </w:tcMar>
            <w:vAlign w:val="center"/>
            <w:hideMark/>
          </w:tcPr>
          <w:p w14:paraId="03343D84"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color w:val="000000"/>
                <w:kern w:val="24"/>
                <w:sz w:val="20"/>
                <w:szCs w:val="20"/>
              </w:rPr>
              <w:t>---------AGTG</w:t>
            </w:r>
            <w:r w:rsidRPr="00C81A3A">
              <w:rPr>
                <w:rFonts w:ascii="Times New Roman" w:eastAsia="Times New Roman" w:hAnsi="Times New Roman" w:cs="Times New Roman"/>
                <w:b/>
                <w:bCs/>
                <w:color w:val="FF0000"/>
                <w:kern w:val="24"/>
                <w:sz w:val="20"/>
                <w:szCs w:val="20"/>
              </w:rPr>
              <w:t>GGT</w:t>
            </w:r>
            <w:r w:rsidRPr="00C81A3A">
              <w:rPr>
                <w:rFonts w:ascii="Times New Roman" w:eastAsia="Times New Roman" w:hAnsi="Times New Roman" w:cs="Times New Roman"/>
                <w:color w:val="000000"/>
                <w:kern w:val="24"/>
                <w:sz w:val="20"/>
                <w:szCs w:val="20"/>
              </w:rPr>
              <w:t>GGGACGAAG---</w:t>
            </w:r>
          </w:p>
        </w:tc>
      </w:tr>
      <w:tr w:rsidR="007F5FC5" w:rsidRPr="00C81A3A" w14:paraId="6855EE9A" w14:textId="77777777" w:rsidTr="007F5FC5">
        <w:trPr>
          <w:cantSplit/>
          <w:jc w:val="center"/>
        </w:trPr>
        <w:tc>
          <w:tcPr>
            <w:tcW w:w="0" w:type="auto"/>
            <w:tcBorders>
              <w:top w:val="nil"/>
              <w:left w:val="nil"/>
              <w:bottom w:val="nil"/>
              <w:right w:val="nil"/>
            </w:tcBorders>
            <w:shd w:val="clear" w:color="auto" w:fill="auto"/>
            <w:tcMar>
              <w:top w:w="15" w:type="dxa"/>
              <w:left w:w="82" w:type="dxa"/>
              <w:bottom w:w="0" w:type="dxa"/>
              <w:right w:w="82" w:type="dxa"/>
            </w:tcMar>
            <w:vAlign w:val="center"/>
            <w:hideMark/>
          </w:tcPr>
          <w:p w14:paraId="5E7B55AE"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color w:val="000000"/>
                <w:kern w:val="24"/>
                <w:sz w:val="20"/>
                <w:szCs w:val="20"/>
              </w:rPr>
              <w:t>---ACTCCCCGTT</w:t>
            </w:r>
            <w:r w:rsidRPr="00C81A3A">
              <w:rPr>
                <w:rFonts w:ascii="Times New Roman" w:eastAsia="Times New Roman" w:hAnsi="Times New Roman" w:cs="Times New Roman"/>
                <w:b/>
                <w:bCs/>
                <w:color w:val="FF0000"/>
                <w:kern w:val="24"/>
                <w:sz w:val="20"/>
                <w:szCs w:val="20"/>
              </w:rPr>
              <w:t>GGTT</w:t>
            </w:r>
            <w:r w:rsidRPr="00C81A3A">
              <w:rPr>
                <w:rFonts w:ascii="Times New Roman" w:eastAsia="Times New Roman" w:hAnsi="Times New Roman" w:cs="Times New Roman"/>
                <w:color w:val="000000"/>
                <w:kern w:val="24"/>
                <w:sz w:val="20"/>
                <w:szCs w:val="20"/>
              </w:rPr>
              <w:t>CG---------</w:t>
            </w:r>
          </w:p>
        </w:tc>
        <w:tc>
          <w:tcPr>
            <w:tcW w:w="0" w:type="auto"/>
            <w:tcBorders>
              <w:top w:val="nil"/>
              <w:left w:val="nil"/>
              <w:bottom w:val="nil"/>
              <w:right w:val="nil"/>
            </w:tcBorders>
            <w:shd w:val="clear" w:color="auto" w:fill="auto"/>
            <w:tcMar>
              <w:top w:w="15" w:type="dxa"/>
              <w:left w:w="82" w:type="dxa"/>
              <w:bottom w:w="0" w:type="dxa"/>
              <w:right w:w="82" w:type="dxa"/>
            </w:tcMar>
            <w:vAlign w:val="center"/>
            <w:hideMark/>
          </w:tcPr>
          <w:p w14:paraId="3C92D72F"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color w:val="000000"/>
                <w:kern w:val="24"/>
                <w:sz w:val="20"/>
                <w:szCs w:val="20"/>
              </w:rPr>
              <w:t>TAGAACTCGCTGT</w:t>
            </w:r>
            <w:r w:rsidRPr="00C81A3A">
              <w:rPr>
                <w:rFonts w:ascii="Times New Roman" w:eastAsia="Times New Roman" w:hAnsi="Times New Roman" w:cs="Times New Roman"/>
                <w:b/>
                <w:bCs/>
                <w:color w:val="FF0000"/>
                <w:kern w:val="24"/>
                <w:sz w:val="20"/>
                <w:szCs w:val="20"/>
              </w:rPr>
              <w:t>GGT</w:t>
            </w:r>
            <w:r w:rsidRPr="00C81A3A">
              <w:rPr>
                <w:rFonts w:ascii="Times New Roman" w:eastAsia="Times New Roman" w:hAnsi="Times New Roman" w:cs="Times New Roman"/>
                <w:color w:val="000000"/>
                <w:kern w:val="24"/>
                <w:sz w:val="20"/>
                <w:szCs w:val="20"/>
              </w:rPr>
              <w:t>------------</w:t>
            </w:r>
          </w:p>
        </w:tc>
      </w:tr>
      <w:tr w:rsidR="007F5FC5" w:rsidRPr="00C81A3A" w14:paraId="7BCBAC54" w14:textId="77777777" w:rsidTr="007F5FC5">
        <w:trPr>
          <w:cantSplit/>
          <w:jc w:val="center"/>
        </w:trPr>
        <w:tc>
          <w:tcPr>
            <w:tcW w:w="0" w:type="auto"/>
            <w:tcBorders>
              <w:top w:val="nil"/>
              <w:left w:val="nil"/>
              <w:bottom w:val="nil"/>
              <w:right w:val="nil"/>
            </w:tcBorders>
            <w:shd w:val="clear" w:color="auto" w:fill="auto"/>
            <w:tcMar>
              <w:top w:w="15" w:type="dxa"/>
              <w:left w:w="82" w:type="dxa"/>
              <w:bottom w:w="0" w:type="dxa"/>
              <w:right w:w="82" w:type="dxa"/>
            </w:tcMar>
            <w:vAlign w:val="center"/>
            <w:hideMark/>
          </w:tcPr>
          <w:p w14:paraId="43AF838E"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color w:val="000000"/>
                <w:kern w:val="24"/>
                <w:sz w:val="20"/>
                <w:szCs w:val="20"/>
              </w:rPr>
              <w:t>--CGTGGCCTTGT</w:t>
            </w:r>
            <w:r w:rsidRPr="00C81A3A">
              <w:rPr>
                <w:rFonts w:ascii="Times New Roman" w:eastAsia="Times New Roman" w:hAnsi="Times New Roman" w:cs="Times New Roman"/>
                <w:b/>
                <w:bCs/>
                <w:color w:val="FF0000"/>
                <w:kern w:val="24"/>
                <w:sz w:val="20"/>
                <w:szCs w:val="20"/>
              </w:rPr>
              <w:t>GGTT</w:t>
            </w:r>
            <w:r w:rsidRPr="00C81A3A">
              <w:rPr>
                <w:rFonts w:ascii="Times New Roman" w:eastAsia="Times New Roman" w:hAnsi="Times New Roman" w:cs="Times New Roman"/>
                <w:color w:val="000000"/>
                <w:kern w:val="24"/>
                <w:sz w:val="20"/>
                <w:szCs w:val="20"/>
              </w:rPr>
              <w:t>G----------</w:t>
            </w:r>
          </w:p>
        </w:tc>
        <w:tc>
          <w:tcPr>
            <w:tcW w:w="0" w:type="auto"/>
            <w:tcBorders>
              <w:top w:val="nil"/>
              <w:left w:val="nil"/>
              <w:bottom w:val="nil"/>
              <w:right w:val="nil"/>
            </w:tcBorders>
            <w:shd w:val="clear" w:color="auto" w:fill="auto"/>
            <w:tcMar>
              <w:top w:w="15" w:type="dxa"/>
              <w:left w:w="82" w:type="dxa"/>
              <w:bottom w:w="0" w:type="dxa"/>
              <w:right w:w="82" w:type="dxa"/>
            </w:tcMar>
            <w:vAlign w:val="center"/>
            <w:hideMark/>
          </w:tcPr>
          <w:p w14:paraId="3F56B0DC"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color w:val="000000"/>
                <w:kern w:val="24"/>
                <w:sz w:val="20"/>
                <w:szCs w:val="20"/>
              </w:rPr>
              <w:t>------------C</w:t>
            </w:r>
            <w:r w:rsidRPr="00C81A3A">
              <w:rPr>
                <w:rFonts w:ascii="Times New Roman" w:eastAsia="Times New Roman" w:hAnsi="Times New Roman" w:cs="Times New Roman"/>
                <w:b/>
                <w:bCs/>
                <w:color w:val="FF0000"/>
                <w:kern w:val="24"/>
                <w:sz w:val="20"/>
                <w:szCs w:val="20"/>
              </w:rPr>
              <w:t>GGT</w:t>
            </w:r>
            <w:r w:rsidRPr="00C81A3A">
              <w:rPr>
                <w:rFonts w:ascii="Times New Roman" w:eastAsia="Times New Roman" w:hAnsi="Times New Roman" w:cs="Times New Roman"/>
                <w:color w:val="000000"/>
                <w:kern w:val="24"/>
                <w:sz w:val="20"/>
                <w:szCs w:val="20"/>
              </w:rPr>
              <w:t>GATACAGCTGGG</w:t>
            </w:r>
          </w:p>
        </w:tc>
      </w:tr>
      <w:tr w:rsidR="007F5FC5" w:rsidRPr="00C81A3A" w14:paraId="18FFC26C" w14:textId="77777777" w:rsidTr="007F5FC5">
        <w:trPr>
          <w:cantSplit/>
          <w:jc w:val="center"/>
        </w:trPr>
        <w:tc>
          <w:tcPr>
            <w:tcW w:w="0" w:type="auto"/>
            <w:tcBorders>
              <w:top w:val="nil"/>
              <w:left w:val="nil"/>
              <w:bottom w:val="nil"/>
              <w:right w:val="nil"/>
            </w:tcBorders>
            <w:shd w:val="clear" w:color="auto" w:fill="auto"/>
            <w:tcMar>
              <w:top w:w="15" w:type="dxa"/>
              <w:left w:w="82" w:type="dxa"/>
              <w:bottom w:w="0" w:type="dxa"/>
              <w:right w:w="82" w:type="dxa"/>
            </w:tcMar>
            <w:vAlign w:val="center"/>
            <w:hideMark/>
          </w:tcPr>
          <w:p w14:paraId="4F9F0C80"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color w:val="000000"/>
                <w:kern w:val="24"/>
                <w:sz w:val="20"/>
                <w:szCs w:val="20"/>
              </w:rPr>
              <w:t>-----------GT</w:t>
            </w:r>
            <w:r w:rsidRPr="00C81A3A">
              <w:rPr>
                <w:rFonts w:ascii="Times New Roman" w:eastAsia="Times New Roman" w:hAnsi="Times New Roman" w:cs="Times New Roman"/>
                <w:b/>
                <w:bCs/>
                <w:color w:val="FF0000"/>
                <w:kern w:val="24"/>
                <w:sz w:val="20"/>
                <w:szCs w:val="20"/>
              </w:rPr>
              <w:t>GGTT</w:t>
            </w:r>
            <w:r w:rsidRPr="00C81A3A">
              <w:rPr>
                <w:rFonts w:ascii="Times New Roman" w:eastAsia="Times New Roman" w:hAnsi="Times New Roman" w:cs="Times New Roman"/>
                <w:color w:val="000000"/>
                <w:kern w:val="24"/>
                <w:sz w:val="20"/>
                <w:szCs w:val="20"/>
              </w:rPr>
              <w:t>ACCAAGGAAA-</w:t>
            </w:r>
          </w:p>
        </w:tc>
        <w:tc>
          <w:tcPr>
            <w:tcW w:w="0" w:type="auto"/>
            <w:tcBorders>
              <w:top w:val="nil"/>
              <w:left w:val="nil"/>
              <w:bottom w:val="nil"/>
              <w:right w:val="nil"/>
            </w:tcBorders>
            <w:shd w:val="clear" w:color="auto" w:fill="auto"/>
            <w:tcMar>
              <w:top w:w="15" w:type="dxa"/>
              <w:left w:w="82" w:type="dxa"/>
              <w:bottom w:w="0" w:type="dxa"/>
              <w:right w:w="82" w:type="dxa"/>
            </w:tcMar>
            <w:vAlign w:val="center"/>
            <w:hideMark/>
          </w:tcPr>
          <w:p w14:paraId="23AF5940"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color w:val="000000"/>
                <w:kern w:val="24"/>
                <w:sz w:val="20"/>
                <w:szCs w:val="20"/>
              </w:rPr>
              <w:t>------TCAGTGG</w:t>
            </w:r>
            <w:r w:rsidRPr="00C81A3A">
              <w:rPr>
                <w:rFonts w:ascii="Times New Roman" w:eastAsia="Times New Roman" w:hAnsi="Times New Roman" w:cs="Times New Roman"/>
                <w:b/>
                <w:bCs/>
                <w:color w:val="FF0000"/>
                <w:kern w:val="24"/>
                <w:sz w:val="20"/>
                <w:szCs w:val="20"/>
              </w:rPr>
              <w:t>GGT</w:t>
            </w:r>
            <w:r w:rsidRPr="00C81A3A">
              <w:rPr>
                <w:rFonts w:ascii="Times New Roman" w:eastAsia="Times New Roman" w:hAnsi="Times New Roman" w:cs="Times New Roman"/>
                <w:color w:val="000000"/>
                <w:kern w:val="24"/>
                <w:sz w:val="20"/>
                <w:szCs w:val="20"/>
              </w:rPr>
              <w:t>GTAAGT------</w:t>
            </w:r>
          </w:p>
        </w:tc>
      </w:tr>
      <w:tr w:rsidR="007F5FC5" w:rsidRPr="00C81A3A" w14:paraId="5D47B81D" w14:textId="77777777" w:rsidTr="007F5FC5">
        <w:trPr>
          <w:cantSplit/>
          <w:jc w:val="center"/>
        </w:trPr>
        <w:tc>
          <w:tcPr>
            <w:tcW w:w="0" w:type="auto"/>
            <w:tcBorders>
              <w:top w:val="nil"/>
              <w:left w:val="nil"/>
              <w:bottom w:val="nil"/>
              <w:right w:val="nil"/>
            </w:tcBorders>
            <w:shd w:val="clear" w:color="auto" w:fill="auto"/>
            <w:tcMar>
              <w:top w:w="15" w:type="dxa"/>
              <w:left w:w="82" w:type="dxa"/>
              <w:bottom w:w="0" w:type="dxa"/>
              <w:right w:w="82" w:type="dxa"/>
            </w:tcMar>
            <w:vAlign w:val="center"/>
            <w:hideMark/>
          </w:tcPr>
          <w:p w14:paraId="26D2585E"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color w:val="000000"/>
                <w:kern w:val="24"/>
                <w:sz w:val="20"/>
                <w:szCs w:val="20"/>
              </w:rPr>
              <w:t>---TCAATATTTG</w:t>
            </w:r>
            <w:r w:rsidRPr="00C81A3A">
              <w:rPr>
                <w:rFonts w:ascii="Times New Roman" w:eastAsia="Times New Roman" w:hAnsi="Times New Roman" w:cs="Times New Roman"/>
                <w:b/>
                <w:bCs/>
                <w:color w:val="FF0000"/>
                <w:kern w:val="24"/>
                <w:sz w:val="20"/>
                <w:szCs w:val="20"/>
              </w:rPr>
              <w:t>GGT</w:t>
            </w:r>
            <w:r w:rsidRPr="00C81A3A">
              <w:rPr>
                <w:rFonts w:ascii="Times New Roman" w:eastAsia="Times New Roman" w:hAnsi="Times New Roman" w:cs="Times New Roman"/>
                <w:color w:val="000000"/>
                <w:kern w:val="24"/>
                <w:sz w:val="20"/>
                <w:szCs w:val="20"/>
              </w:rPr>
              <w:t>AAA---------</w:t>
            </w:r>
          </w:p>
        </w:tc>
        <w:tc>
          <w:tcPr>
            <w:tcW w:w="0" w:type="auto"/>
            <w:tcBorders>
              <w:top w:val="nil"/>
              <w:left w:val="nil"/>
              <w:bottom w:val="nil"/>
              <w:right w:val="nil"/>
            </w:tcBorders>
            <w:shd w:val="clear" w:color="auto" w:fill="auto"/>
            <w:tcMar>
              <w:top w:w="15" w:type="dxa"/>
              <w:left w:w="82" w:type="dxa"/>
              <w:bottom w:w="0" w:type="dxa"/>
              <w:right w:w="82" w:type="dxa"/>
            </w:tcMar>
            <w:vAlign w:val="center"/>
            <w:hideMark/>
          </w:tcPr>
          <w:p w14:paraId="6E94CB4A"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color w:val="000000"/>
                <w:kern w:val="24"/>
                <w:sz w:val="20"/>
                <w:szCs w:val="20"/>
              </w:rPr>
              <w:t>-----------AA</w:t>
            </w:r>
            <w:r w:rsidRPr="00C81A3A">
              <w:rPr>
                <w:rFonts w:ascii="Times New Roman" w:eastAsia="Times New Roman" w:hAnsi="Times New Roman" w:cs="Times New Roman"/>
                <w:b/>
                <w:bCs/>
                <w:color w:val="FF0000"/>
                <w:kern w:val="24"/>
                <w:sz w:val="20"/>
                <w:szCs w:val="20"/>
              </w:rPr>
              <w:t>GGT</w:t>
            </w:r>
            <w:r w:rsidRPr="00C81A3A">
              <w:rPr>
                <w:rFonts w:ascii="Times New Roman" w:eastAsia="Times New Roman" w:hAnsi="Times New Roman" w:cs="Times New Roman"/>
                <w:color w:val="000000"/>
                <w:kern w:val="24"/>
                <w:sz w:val="20"/>
                <w:szCs w:val="20"/>
              </w:rPr>
              <w:t>GTAGGGGATAC-</w:t>
            </w:r>
          </w:p>
        </w:tc>
      </w:tr>
      <w:tr w:rsidR="007F5FC5" w:rsidRPr="00C81A3A" w14:paraId="0B00B2D1" w14:textId="77777777" w:rsidTr="007F5FC5">
        <w:trPr>
          <w:cantSplit/>
          <w:jc w:val="center"/>
        </w:trPr>
        <w:tc>
          <w:tcPr>
            <w:tcW w:w="0" w:type="auto"/>
            <w:tcBorders>
              <w:top w:val="nil"/>
              <w:left w:val="nil"/>
              <w:bottom w:val="nil"/>
              <w:right w:val="nil"/>
            </w:tcBorders>
            <w:shd w:val="clear" w:color="auto" w:fill="auto"/>
            <w:tcMar>
              <w:top w:w="15" w:type="dxa"/>
              <w:left w:w="82" w:type="dxa"/>
              <w:bottom w:w="0" w:type="dxa"/>
              <w:right w:w="82" w:type="dxa"/>
            </w:tcMar>
            <w:vAlign w:val="center"/>
            <w:hideMark/>
          </w:tcPr>
          <w:p w14:paraId="236F0F79"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color w:val="000000"/>
                <w:kern w:val="24"/>
                <w:sz w:val="20"/>
                <w:szCs w:val="20"/>
              </w:rPr>
              <w:t>------GCGCCTG</w:t>
            </w:r>
            <w:r w:rsidRPr="00C81A3A">
              <w:rPr>
                <w:rFonts w:ascii="Times New Roman" w:eastAsia="Times New Roman" w:hAnsi="Times New Roman" w:cs="Times New Roman"/>
                <w:b/>
                <w:bCs/>
                <w:color w:val="FF0000"/>
                <w:kern w:val="24"/>
                <w:sz w:val="20"/>
                <w:szCs w:val="20"/>
              </w:rPr>
              <w:t>GGT</w:t>
            </w:r>
            <w:r w:rsidRPr="00C81A3A">
              <w:rPr>
                <w:rFonts w:ascii="Times New Roman" w:eastAsia="Times New Roman" w:hAnsi="Times New Roman" w:cs="Times New Roman"/>
                <w:color w:val="000000"/>
                <w:kern w:val="24"/>
                <w:sz w:val="20"/>
                <w:szCs w:val="20"/>
              </w:rPr>
              <w:t>GCCAAG------</w:t>
            </w:r>
          </w:p>
        </w:tc>
        <w:tc>
          <w:tcPr>
            <w:tcW w:w="0" w:type="auto"/>
            <w:tcBorders>
              <w:top w:val="nil"/>
              <w:left w:val="nil"/>
              <w:bottom w:val="nil"/>
              <w:right w:val="nil"/>
            </w:tcBorders>
            <w:shd w:val="clear" w:color="auto" w:fill="auto"/>
            <w:tcMar>
              <w:top w:w="15" w:type="dxa"/>
              <w:left w:w="82" w:type="dxa"/>
              <w:bottom w:w="0" w:type="dxa"/>
              <w:right w:w="82" w:type="dxa"/>
            </w:tcMar>
            <w:vAlign w:val="center"/>
            <w:hideMark/>
          </w:tcPr>
          <w:p w14:paraId="76B14DC0"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color w:val="000000"/>
                <w:kern w:val="24"/>
                <w:sz w:val="20"/>
                <w:szCs w:val="20"/>
              </w:rPr>
              <w:t>TTCTCGATCCAAA</w:t>
            </w:r>
            <w:r w:rsidRPr="00C81A3A">
              <w:rPr>
                <w:rFonts w:ascii="Times New Roman" w:eastAsia="Times New Roman" w:hAnsi="Times New Roman" w:cs="Times New Roman"/>
                <w:b/>
                <w:bCs/>
                <w:color w:val="FF0000"/>
                <w:kern w:val="24"/>
                <w:sz w:val="20"/>
                <w:szCs w:val="20"/>
              </w:rPr>
              <w:t>GGT</w:t>
            </w:r>
            <w:r w:rsidRPr="00C81A3A">
              <w:rPr>
                <w:rFonts w:ascii="Times New Roman" w:eastAsia="Times New Roman" w:hAnsi="Times New Roman" w:cs="Times New Roman"/>
                <w:color w:val="000000"/>
                <w:kern w:val="24"/>
                <w:sz w:val="20"/>
                <w:szCs w:val="20"/>
              </w:rPr>
              <w:t>------------</w:t>
            </w:r>
          </w:p>
        </w:tc>
      </w:tr>
      <w:tr w:rsidR="007F5FC5" w:rsidRPr="00C81A3A" w14:paraId="4D773F68" w14:textId="77777777" w:rsidTr="007F5FC5">
        <w:trPr>
          <w:cantSplit/>
          <w:jc w:val="center"/>
        </w:trPr>
        <w:tc>
          <w:tcPr>
            <w:tcW w:w="0" w:type="auto"/>
            <w:tcBorders>
              <w:top w:val="nil"/>
              <w:left w:val="nil"/>
              <w:bottom w:val="nil"/>
              <w:right w:val="nil"/>
            </w:tcBorders>
            <w:shd w:val="clear" w:color="auto" w:fill="auto"/>
            <w:tcMar>
              <w:top w:w="15" w:type="dxa"/>
              <w:left w:w="82" w:type="dxa"/>
              <w:bottom w:w="0" w:type="dxa"/>
              <w:right w:w="82" w:type="dxa"/>
            </w:tcMar>
            <w:vAlign w:val="center"/>
            <w:hideMark/>
          </w:tcPr>
          <w:p w14:paraId="34D8BD57"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color w:val="000000"/>
                <w:kern w:val="24"/>
                <w:sz w:val="20"/>
                <w:szCs w:val="20"/>
              </w:rPr>
              <w:t>----AAGTCCGTA</w:t>
            </w:r>
            <w:r w:rsidRPr="00C81A3A">
              <w:rPr>
                <w:rFonts w:ascii="Times New Roman" w:eastAsia="Times New Roman" w:hAnsi="Times New Roman" w:cs="Times New Roman"/>
                <w:b/>
                <w:bCs/>
                <w:color w:val="FF0000"/>
                <w:kern w:val="24"/>
                <w:sz w:val="20"/>
                <w:szCs w:val="20"/>
              </w:rPr>
              <w:t>GGT</w:t>
            </w:r>
            <w:r w:rsidRPr="00C81A3A">
              <w:rPr>
                <w:rFonts w:ascii="Times New Roman" w:eastAsia="Times New Roman" w:hAnsi="Times New Roman" w:cs="Times New Roman"/>
                <w:color w:val="000000"/>
                <w:kern w:val="24"/>
                <w:sz w:val="20"/>
                <w:szCs w:val="20"/>
              </w:rPr>
              <w:t>CAAA--------</w:t>
            </w:r>
          </w:p>
        </w:tc>
        <w:tc>
          <w:tcPr>
            <w:tcW w:w="0" w:type="auto"/>
            <w:tcBorders>
              <w:top w:val="nil"/>
              <w:left w:val="nil"/>
              <w:bottom w:val="nil"/>
              <w:right w:val="nil"/>
            </w:tcBorders>
            <w:shd w:val="clear" w:color="auto" w:fill="auto"/>
            <w:tcMar>
              <w:top w:w="15" w:type="dxa"/>
              <w:left w:w="82" w:type="dxa"/>
              <w:bottom w:w="0" w:type="dxa"/>
              <w:right w:w="82" w:type="dxa"/>
            </w:tcMar>
            <w:vAlign w:val="center"/>
            <w:hideMark/>
          </w:tcPr>
          <w:p w14:paraId="79E47C08"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color w:val="000000"/>
                <w:kern w:val="24"/>
                <w:sz w:val="20"/>
                <w:szCs w:val="20"/>
              </w:rPr>
              <w:t>------GTGCGAA</w:t>
            </w:r>
            <w:r w:rsidRPr="00C81A3A">
              <w:rPr>
                <w:rFonts w:ascii="Times New Roman" w:eastAsia="Times New Roman" w:hAnsi="Times New Roman" w:cs="Times New Roman"/>
                <w:b/>
                <w:bCs/>
                <w:color w:val="FF0000"/>
                <w:kern w:val="24"/>
                <w:sz w:val="20"/>
                <w:szCs w:val="20"/>
              </w:rPr>
              <w:t>GGT</w:t>
            </w:r>
            <w:r w:rsidRPr="00C81A3A">
              <w:rPr>
                <w:rFonts w:ascii="Times New Roman" w:eastAsia="Times New Roman" w:hAnsi="Times New Roman" w:cs="Times New Roman"/>
                <w:color w:val="000000"/>
                <w:kern w:val="24"/>
                <w:sz w:val="20"/>
                <w:szCs w:val="20"/>
              </w:rPr>
              <w:t>AGGATA------</w:t>
            </w:r>
          </w:p>
        </w:tc>
      </w:tr>
      <w:tr w:rsidR="007F5FC5" w:rsidRPr="00C81A3A" w14:paraId="525B01FF" w14:textId="77777777" w:rsidTr="007F5FC5">
        <w:trPr>
          <w:cantSplit/>
          <w:jc w:val="center"/>
        </w:trPr>
        <w:tc>
          <w:tcPr>
            <w:tcW w:w="0" w:type="auto"/>
            <w:tcBorders>
              <w:top w:val="nil"/>
              <w:left w:val="nil"/>
              <w:bottom w:val="single" w:sz="8" w:space="0" w:color="000000"/>
              <w:right w:val="nil"/>
            </w:tcBorders>
            <w:shd w:val="clear" w:color="auto" w:fill="auto"/>
            <w:tcMar>
              <w:top w:w="15" w:type="dxa"/>
              <w:left w:w="82" w:type="dxa"/>
              <w:bottom w:w="0" w:type="dxa"/>
              <w:right w:w="82" w:type="dxa"/>
            </w:tcMar>
            <w:vAlign w:val="center"/>
            <w:hideMark/>
          </w:tcPr>
          <w:p w14:paraId="72C86666"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color w:val="000000"/>
                <w:kern w:val="24"/>
                <w:sz w:val="20"/>
                <w:szCs w:val="20"/>
              </w:rPr>
              <w:t>----------GCA</w:t>
            </w:r>
            <w:r w:rsidRPr="00C81A3A">
              <w:rPr>
                <w:rFonts w:ascii="Times New Roman" w:eastAsia="Times New Roman" w:hAnsi="Times New Roman" w:cs="Times New Roman"/>
                <w:b/>
                <w:bCs/>
                <w:color w:val="FF0000"/>
                <w:kern w:val="24"/>
                <w:sz w:val="20"/>
                <w:szCs w:val="20"/>
              </w:rPr>
              <w:t>GGT</w:t>
            </w:r>
            <w:r w:rsidRPr="00C81A3A">
              <w:rPr>
                <w:rFonts w:ascii="Times New Roman" w:eastAsia="Times New Roman" w:hAnsi="Times New Roman" w:cs="Times New Roman"/>
                <w:color w:val="000000"/>
                <w:kern w:val="24"/>
                <w:sz w:val="20"/>
                <w:szCs w:val="20"/>
              </w:rPr>
              <w:t>GAGACGCGGG--</w:t>
            </w:r>
          </w:p>
        </w:tc>
        <w:tc>
          <w:tcPr>
            <w:tcW w:w="0" w:type="auto"/>
            <w:tcBorders>
              <w:top w:val="nil"/>
              <w:left w:val="nil"/>
              <w:bottom w:val="single" w:sz="8" w:space="0" w:color="000000"/>
              <w:right w:val="nil"/>
            </w:tcBorders>
            <w:shd w:val="clear" w:color="auto" w:fill="auto"/>
            <w:tcMar>
              <w:top w:w="15" w:type="dxa"/>
              <w:left w:w="82" w:type="dxa"/>
              <w:bottom w:w="0" w:type="dxa"/>
              <w:right w:w="82" w:type="dxa"/>
            </w:tcMar>
            <w:vAlign w:val="center"/>
            <w:hideMark/>
          </w:tcPr>
          <w:p w14:paraId="0D0D4D4C" w14:textId="77777777" w:rsidR="007F5FC5" w:rsidRPr="00C81A3A" w:rsidRDefault="007F5FC5" w:rsidP="007F5FC5">
            <w:pPr>
              <w:adjustRightInd w:val="0"/>
              <w:snapToGrid w:val="0"/>
              <w:spacing w:line="240" w:lineRule="auto"/>
              <w:jc w:val="center"/>
              <w:rPr>
                <w:rFonts w:ascii="Times New Roman" w:eastAsia="Times New Roman" w:hAnsi="Times New Roman" w:cs="Times New Roman"/>
                <w:sz w:val="20"/>
                <w:szCs w:val="20"/>
              </w:rPr>
            </w:pPr>
            <w:r w:rsidRPr="00C81A3A">
              <w:rPr>
                <w:rFonts w:ascii="Times New Roman" w:eastAsia="Times New Roman" w:hAnsi="Times New Roman" w:cs="Times New Roman"/>
                <w:color w:val="000000"/>
                <w:kern w:val="24"/>
                <w:sz w:val="20"/>
                <w:szCs w:val="20"/>
              </w:rPr>
              <w:t>---------CATG</w:t>
            </w:r>
            <w:r w:rsidRPr="00C81A3A">
              <w:rPr>
                <w:rFonts w:ascii="Times New Roman" w:eastAsia="Times New Roman" w:hAnsi="Times New Roman" w:cs="Times New Roman"/>
                <w:b/>
                <w:bCs/>
                <w:color w:val="FF0000"/>
                <w:kern w:val="24"/>
                <w:sz w:val="20"/>
                <w:szCs w:val="20"/>
              </w:rPr>
              <w:t>GGT</w:t>
            </w:r>
            <w:r w:rsidRPr="00C81A3A">
              <w:rPr>
                <w:rFonts w:ascii="Times New Roman" w:eastAsia="Times New Roman" w:hAnsi="Times New Roman" w:cs="Times New Roman"/>
                <w:color w:val="000000"/>
                <w:kern w:val="24"/>
                <w:sz w:val="20"/>
                <w:szCs w:val="20"/>
              </w:rPr>
              <w:t>GCAGTATAT---</w:t>
            </w:r>
          </w:p>
        </w:tc>
      </w:tr>
    </w:tbl>
    <w:p w14:paraId="086885FB" w14:textId="77777777" w:rsidR="007F5FC5" w:rsidRPr="00C81A3A" w:rsidRDefault="007F5FC5" w:rsidP="007F5FC5">
      <w:pPr>
        <w:adjustRightInd w:val="0"/>
        <w:snapToGrid w:val="0"/>
        <w:jc w:val="both"/>
        <w:rPr>
          <w:rFonts w:ascii="Times New Roman" w:hAnsi="Times New Roman" w:cs="Times New Roman"/>
          <w:sz w:val="24"/>
          <w:szCs w:val="24"/>
        </w:rPr>
      </w:pPr>
    </w:p>
    <w:p w14:paraId="2CE8A8B4" w14:textId="77777777" w:rsidR="007F5FC5" w:rsidRPr="00C81A3A" w:rsidRDefault="007F5FC5" w:rsidP="007F5FC5">
      <w:pPr>
        <w:adjustRightInd w:val="0"/>
        <w:snapToGrid w:val="0"/>
        <w:jc w:val="both"/>
        <w:rPr>
          <w:rFonts w:ascii="Times New Roman" w:hAnsi="Times New Roman" w:cs="Times New Roman"/>
          <w:sz w:val="24"/>
          <w:szCs w:val="24"/>
        </w:rPr>
      </w:pPr>
      <w:r w:rsidRPr="00C81A3A">
        <w:rPr>
          <w:rFonts w:ascii="Times New Roman" w:hAnsi="Times New Roman" w:cs="Times New Roman"/>
          <w:noProof/>
          <w:sz w:val="24"/>
          <w:szCs w:val="24"/>
        </w:rPr>
        <w:drawing>
          <wp:inline distT="0" distB="0" distL="0" distR="0" wp14:anchorId="25E072BE" wp14:editId="2E9E9D65">
            <wp:extent cx="3566160" cy="987552"/>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lej0fMT8.png"/>
                    <pic:cNvPicPr/>
                  </pic:nvPicPr>
                  <pic:blipFill>
                    <a:blip r:embed="rId7">
                      <a:extLst>
                        <a:ext uri="{28A0092B-C50C-407E-A947-70E740481C1C}">
                          <a14:useLocalDpi xmlns:a14="http://schemas.microsoft.com/office/drawing/2010/main" val="0"/>
                        </a:ext>
                      </a:extLst>
                    </a:blip>
                    <a:stretch>
                      <a:fillRect/>
                    </a:stretch>
                  </pic:blipFill>
                  <pic:spPr>
                    <a:xfrm>
                      <a:off x="0" y="0"/>
                      <a:ext cx="3566160" cy="987552"/>
                    </a:xfrm>
                    <a:prstGeom prst="rect">
                      <a:avLst/>
                    </a:prstGeom>
                  </pic:spPr>
                </pic:pic>
              </a:graphicData>
            </a:graphic>
          </wp:inline>
        </w:drawing>
      </w:r>
    </w:p>
    <w:p w14:paraId="749CD5E8" w14:textId="77777777" w:rsidR="007F5FC5" w:rsidRPr="00C81A3A" w:rsidRDefault="007F5FC5" w:rsidP="007F5FC5">
      <w:pPr>
        <w:adjustRightInd w:val="0"/>
        <w:snapToGrid w:val="0"/>
        <w:jc w:val="both"/>
        <w:rPr>
          <w:rFonts w:ascii="Times New Roman" w:hAnsi="Times New Roman" w:cs="Times New Roman"/>
          <w:color w:val="000000"/>
          <w:sz w:val="24"/>
          <w:szCs w:val="24"/>
        </w:rPr>
      </w:pPr>
      <w:r w:rsidRPr="00C81A3A">
        <w:rPr>
          <w:rFonts w:ascii="Times New Roman" w:hAnsi="Times New Roman" w:cs="Times New Roman"/>
          <w:b/>
          <w:sz w:val="24"/>
          <w:szCs w:val="24"/>
        </w:rPr>
        <w:t>Table S2.</w:t>
      </w:r>
      <w:r w:rsidRPr="00C81A3A">
        <w:rPr>
          <w:rFonts w:ascii="Times New Roman" w:hAnsi="Times New Roman" w:cs="Times New Roman"/>
          <w:sz w:val="24"/>
          <w:szCs w:val="24"/>
        </w:rPr>
        <w:t xml:space="preserve"> CIA5 possible biding site from random binding site selection (RBSS).</w:t>
      </w:r>
      <w:r w:rsidRPr="00C81A3A">
        <w:rPr>
          <w:rFonts w:ascii="Times New Roman" w:hAnsi="Times New Roman" w:cs="Times New Roman"/>
          <w:color w:val="000000"/>
          <w:sz w:val="24"/>
          <w:szCs w:val="24"/>
        </w:rPr>
        <w:t xml:space="preserve"> RBSS was performed as described in Material and Methods. After five to eight rounds of selection, protein-DNA complexes were separated by electrophoresis with a 5% polyacrylamide gel and bound DNA was recovered by ethanol precipitation and ampliﬁed by PCR. The PCR products cloned into pGEM®-T Vector yielded 88 sequences, about 46 of which contained the core sequences either GGT or GGTT and sequence log was also generated based on all 46 sequences.</w:t>
      </w:r>
    </w:p>
    <w:p w14:paraId="3FC7214A" w14:textId="77777777" w:rsidR="007F5FC5" w:rsidRPr="00C81A3A" w:rsidRDefault="007F5FC5" w:rsidP="007F5FC5">
      <w:pPr>
        <w:jc w:val="both"/>
        <w:rPr>
          <w:rFonts w:ascii="Times New Roman" w:hAnsi="Times New Roman" w:cs="Times New Roman"/>
          <w:color w:val="000000"/>
          <w:sz w:val="24"/>
          <w:szCs w:val="24"/>
        </w:rPr>
      </w:pPr>
      <w:r w:rsidRPr="00C81A3A">
        <w:rPr>
          <w:rFonts w:ascii="Times New Roman" w:hAnsi="Times New Roman" w:cs="Times New Roman"/>
          <w:color w:val="000000"/>
          <w:sz w:val="24"/>
          <w:szCs w:val="24"/>
        </w:rPr>
        <w:br w:type="page"/>
      </w:r>
    </w:p>
    <w:p w14:paraId="5554DF09" w14:textId="77777777" w:rsidR="007F5FC5" w:rsidRPr="00C81A3A" w:rsidRDefault="007F5FC5" w:rsidP="007F5FC5">
      <w:pPr>
        <w:jc w:val="both"/>
        <w:rPr>
          <w:rFonts w:ascii="Times New Roman" w:hAnsi="Times New Roman" w:cs="Times New Roman"/>
          <w:color w:val="000000"/>
          <w:sz w:val="24"/>
          <w:szCs w:val="24"/>
        </w:rPr>
      </w:pPr>
      <w:r w:rsidRPr="00C81A3A">
        <w:rPr>
          <w:rFonts w:ascii="Times New Roman" w:eastAsia="Times New Roman" w:hAnsi="Times New Roman" w:cs="Times New Roman"/>
          <w:kern w:val="24"/>
        </w:rPr>
        <w:lastRenderedPageBreak/>
        <w:t>Table S3: Possible CIA5/CCM1 binding motif</w:t>
      </w:r>
    </w:p>
    <w:tbl>
      <w:tblPr>
        <w:tblStyle w:val="ListTable6Colorful1"/>
        <w:tblW w:w="0" w:type="auto"/>
        <w:jc w:val="center"/>
        <w:tblLook w:val="0620" w:firstRow="1" w:lastRow="0" w:firstColumn="0" w:lastColumn="0" w:noHBand="1" w:noVBand="1"/>
      </w:tblPr>
      <w:tblGrid>
        <w:gridCol w:w="511"/>
        <w:gridCol w:w="1566"/>
        <w:gridCol w:w="694"/>
        <w:gridCol w:w="4406"/>
      </w:tblGrid>
      <w:tr w:rsidR="007F5FC5" w:rsidRPr="00C81A3A" w14:paraId="5A02ABAF" w14:textId="77777777" w:rsidTr="001425A9">
        <w:trPr>
          <w:cnfStyle w:val="100000000000" w:firstRow="1" w:lastRow="0" w:firstColumn="0" w:lastColumn="0" w:oddVBand="0" w:evenVBand="0" w:oddHBand="0" w:evenHBand="0" w:firstRowFirstColumn="0" w:firstRowLastColumn="0" w:lastRowFirstColumn="0" w:lastRowLastColumn="0"/>
          <w:cantSplit/>
          <w:jc w:val="center"/>
        </w:trPr>
        <w:tc>
          <w:tcPr>
            <w:tcW w:w="0" w:type="auto"/>
            <w:shd w:val="clear" w:color="auto" w:fill="auto"/>
            <w:hideMark/>
          </w:tcPr>
          <w:p w14:paraId="33FD3D3A"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b w:val="0"/>
              </w:rPr>
            </w:pPr>
            <w:r w:rsidRPr="00C81A3A">
              <w:rPr>
                <w:rFonts w:ascii="Times New Roman" w:eastAsia="Times New Roman" w:hAnsi="Times New Roman"/>
                <w:kern w:val="24"/>
              </w:rPr>
              <w:t>No.</w:t>
            </w:r>
          </w:p>
        </w:tc>
        <w:tc>
          <w:tcPr>
            <w:tcW w:w="0" w:type="auto"/>
            <w:shd w:val="clear" w:color="auto" w:fill="auto"/>
            <w:hideMark/>
          </w:tcPr>
          <w:p w14:paraId="1522B590"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b w:val="0"/>
              </w:rPr>
            </w:pPr>
            <w:r w:rsidRPr="00C81A3A">
              <w:rPr>
                <w:rFonts w:ascii="Times New Roman" w:eastAsia="Times New Roman" w:hAnsi="Times New Roman"/>
                <w:kern w:val="24"/>
              </w:rPr>
              <w:t>Sequence Name</w:t>
            </w:r>
          </w:p>
        </w:tc>
        <w:tc>
          <w:tcPr>
            <w:tcW w:w="0" w:type="auto"/>
            <w:shd w:val="clear" w:color="auto" w:fill="auto"/>
            <w:hideMark/>
          </w:tcPr>
          <w:p w14:paraId="6F9C0078"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b w:val="0"/>
              </w:rPr>
            </w:pPr>
            <w:r w:rsidRPr="00C81A3A">
              <w:rPr>
                <w:rFonts w:ascii="Times New Roman" w:eastAsia="Times New Roman" w:hAnsi="Times New Roman"/>
                <w:kern w:val="24"/>
              </w:rPr>
              <w:t>Bases</w:t>
            </w:r>
          </w:p>
        </w:tc>
        <w:tc>
          <w:tcPr>
            <w:tcW w:w="0" w:type="auto"/>
            <w:shd w:val="clear" w:color="auto" w:fill="auto"/>
            <w:hideMark/>
          </w:tcPr>
          <w:p w14:paraId="4ECAED69"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b w:val="0"/>
              </w:rPr>
            </w:pPr>
            <w:r w:rsidRPr="00C81A3A">
              <w:rPr>
                <w:rFonts w:ascii="Times New Roman" w:eastAsia="Times New Roman" w:hAnsi="Times New Roman"/>
                <w:kern w:val="24"/>
              </w:rPr>
              <w:t>Sequence</w:t>
            </w:r>
          </w:p>
        </w:tc>
      </w:tr>
      <w:tr w:rsidR="007F5FC5" w:rsidRPr="00C81A3A" w14:paraId="240D9B6C" w14:textId="77777777" w:rsidTr="001425A9">
        <w:trPr>
          <w:cantSplit/>
          <w:jc w:val="center"/>
        </w:trPr>
        <w:tc>
          <w:tcPr>
            <w:tcW w:w="0" w:type="auto"/>
            <w:vMerge w:val="restart"/>
            <w:shd w:val="clear" w:color="auto" w:fill="auto"/>
            <w:hideMark/>
          </w:tcPr>
          <w:p w14:paraId="338150E9"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b/>
              </w:rPr>
            </w:pPr>
            <w:r w:rsidRPr="00C81A3A">
              <w:rPr>
                <w:rFonts w:ascii="Times New Roman" w:eastAsia="Times New Roman" w:hAnsi="Times New Roman"/>
                <w:b/>
                <w:bCs/>
                <w:kern w:val="24"/>
              </w:rPr>
              <w:t>1</w:t>
            </w:r>
          </w:p>
        </w:tc>
        <w:tc>
          <w:tcPr>
            <w:tcW w:w="0" w:type="auto"/>
            <w:shd w:val="clear" w:color="auto" w:fill="auto"/>
            <w:hideMark/>
          </w:tcPr>
          <w:p w14:paraId="0309C98C"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LCI1 motif F</w:t>
            </w:r>
          </w:p>
        </w:tc>
        <w:tc>
          <w:tcPr>
            <w:tcW w:w="0" w:type="auto"/>
            <w:shd w:val="clear" w:color="auto" w:fill="auto"/>
            <w:hideMark/>
          </w:tcPr>
          <w:p w14:paraId="2985BD9A"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29</w:t>
            </w:r>
          </w:p>
        </w:tc>
        <w:tc>
          <w:tcPr>
            <w:tcW w:w="0" w:type="auto"/>
            <w:shd w:val="clear" w:color="auto" w:fill="auto"/>
            <w:hideMark/>
          </w:tcPr>
          <w:p w14:paraId="0AC78A34"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TGGCGAGTTG</w:t>
            </w:r>
            <w:r w:rsidRPr="00C81A3A">
              <w:rPr>
                <w:rFonts w:ascii="Times New Roman" w:eastAsia="Times New Roman" w:hAnsi="Times New Roman"/>
                <w:b/>
                <w:bCs/>
                <w:color w:val="FF0000"/>
                <w:kern w:val="24"/>
              </w:rPr>
              <w:t>GGGGCGGGG</w:t>
            </w:r>
            <w:r w:rsidRPr="00C81A3A">
              <w:rPr>
                <w:rFonts w:ascii="Times New Roman" w:eastAsia="Times New Roman" w:hAnsi="Times New Roman"/>
                <w:bCs/>
                <w:kern w:val="24"/>
              </w:rPr>
              <w:t>TTGCATGCGA</w:t>
            </w:r>
          </w:p>
        </w:tc>
      </w:tr>
      <w:tr w:rsidR="007F5FC5" w:rsidRPr="00C81A3A" w14:paraId="73453446" w14:textId="77777777" w:rsidTr="001425A9">
        <w:trPr>
          <w:cantSplit/>
          <w:jc w:val="center"/>
        </w:trPr>
        <w:tc>
          <w:tcPr>
            <w:tcW w:w="0" w:type="auto"/>
            <w:vMerge/>
            <w:shd w:val="clear" w:color="auto" w:fill="auto"/>
            <w:hideMark/>
          </w:tcPr>
          <w:p w14:paraId="3910505B" w14:textId="77777777" w:rsidR="007F5FC5" w:rsidRPr="00C81A3A" w:rsidRDefault="007F5FC5" w:rsidP="001425A9">
            <w:pPr>
              <w:adjustRightInd w:val="0"/>
              <w:snapToGrid w:val="0"/>
              <w:spacing w:line="240" w:lineRule="auto"/>
              <w:ind w:firstLine="0"/>
              <w:rPr>
                <w:rFonts w:ascii="Times New Roman" w:eastAsia="Times New Roman" w:hAnsi="Times New Roman"/>
                <w:b/>
              </w:rPr>
            </w:pPr>
          </w:p>
        </w:tc>
        <w:tc>
          <w:tcPr>
            <w:tcW w:w="0" w:type="auto"/>
            <w:shd w:val="clear" w:color="auto" w:fill="auto"/>
            <w:hideMark/>
          </w:tcPr>
          <w:p w14:paraId="41E78FE5"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LCI1 motif R</w:t>
            </w:r>
          </w:p>
        </w:tc>
        <w:tc>
          <w:tcPr>
            <w:tcW w:w="0" w:type="auto"/>
            <w:shd w:val="clear" w:color="auto" w:fill="auto"/>
            <w:hideMark/>
          </w:tcPr>
          <w:p w14:paraId="6B88200D"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29</w:t>
            </w:r>
          </w:p>
        </w:tc>
        <w:tc>
          <w:tcPr>
            <w:tcW w:w="0" w:type="auto"/>
            <w:shd w:val="clear" w:color="auto" w:fill="auto"/>
            <w:hideMark/>
          </w:tcPr>
          <w:p w14:paraId="60428716"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TCGCATGCAA</w:t>
            </w:r>
            <w:r w:rsidRPr="00C81A3A">
              <w:rPr>
                <w:rFonts w:ascii="Times New Roman" w:eastAsia="Times New Roman" w:hAnsi="Times New Roman"/>
                <w:b/>
                <w:bCs/>
                <w:color w:val="FF0000"/>
                <w:kern w:val="24"/>
              </w:rPr>
              <w:t>CCCCGCCCC</w:t>
            </w:r>
            <w:r w:rsidRPr="00C81A3A">
              <w:rPr>
                <w:rFonts w:ascii="Times New Roman" w:eastAsia="Times New Roman" w:hAnsi="Times New Roman"/>
                <w:bCs/>
                <w:kern w:val="24"/>
              </w:rPr>
              <w:t>CAACTCGCCA</w:t>
            </w:r>
          </w:p>
        </w:tc>
      </w:tr>
      <w:tr w:rsidR="007F5FC5" w:rsidRPr="00C81A3A" w14:paraId="2C6C9BF8" w14:textId="77777777" w:rsidTr="001425A9">
        <w:trPr>
          <w:cantSplit/>
          <w:jc w:val="center"/>
        </w:trPr>
        <w:tc>
          <w:tcPr>
            <w:tcW w:w="0" w:type="auto"/>
            <w:vMerge w:val="restart"/>
            <w:shd w:val="clear" w:color="auto" w:fill="auto"/>
            <w:hideMark/>
          </w:tcPr>
          <w:p w14:paraId="40F3671A"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b/>
              </w:rPr>
            </w:pPr>
            <w:r w:rsidRPr="00C81A3A">
              <w:rPr>
                <w:rFonts w:ascii="Times New Roman" w:eastAsia="Times New Roman" w:hAnsi="Times New Roman"/>
                <w:b/>
                <w:bCs/>
                <w:kern w:val="24"/>
              </w:rPr>
              <w:t>2</w:t>
            </w:r>
          </w:p>
        </w:tc>
        <w:tc>
          <w:tcPr>
            <w:tcW w:w="0" w:type="auto"/>
            <w:shd w:val="clear" w:color="auto" w:fill="auto"/>
            <w:hideMark/>
          </w:tcPr>
          <w:p w14:paraId="54C72C15"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LCIB motif F</w:t>
            </w:r>
          </w:p>
        </w:tc>
        <w:tc>
          <w:tcPr>
            <w:tcW w:w="0" w:type="auto"/>
            <w:shd w:val="clear" w:color="auto" w:fill="auto"/>
            <w:hideMark/>
          </w:tcPr>
          <w:p w14:paraId="77F30116"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29</w:t>
            </w:r>
          </w:p>
        </w:tc>
        <w:tc>
          <w:tcPr>
            <w:tcW w:w="0" w:type="auto"/>
            <w:shd w:val="clear" w:color="auto" w:fill="auto"/>
            <w:hideMark/>
          </w:tcPr>
          <w:p w14:paraId="407D9291"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CTGGGGTGGC</w:t>
            </w:r>
            <w:r w:rsidRPr="00C81A3A">
              <w:rPr>
                <w:rFonts w:ascii="Times New Roman" w:eastAsia="Times New Roman" w:hAnsi="Times New Roman"/>
                <w:b/>
                <w:bCs/>
                <w:color w:val="FF0000"/>
                <w:kern w:val="24"/>
              </w:rPr>
              <w:t>GGGGCGGGG</w:t>
            </w:r>
            <w:r w:rsidRPr="00C81A3A">
              <w:rPr>
                <w:rFonts w:ascii="Times New Roman" w:eastAsia="Times New Roman" w:hAnsi="Times New Roman"/>
                <w:bCs/>
                <w:kern w:val="24"/>
              </w:rPr>
              <w:t>CCGTGGGCGT</w:t>
            </w:r>
          </w:p>
        </w:tc>
      </w:tr>
      <w:tr w:rsidR="007F5FC5" w:rsidRPr="00C81A3A" w14:paraId="6676C276" w14:textId="77777777" w:rsidTr="001425A9">
        <w:trPr>
          <w:cantSplit/>
          <w:jc w:val="center"/>
        </w:trPr>
        <w:tc>
          <w:tcPr>
            <w:tcW w:w="0" w:type="auto"/>
            <w:vMerge/>
            <w:shd w:val="clear" w:color="auto" w:fill="auto"/>
            <w:hideMark/>
          </w:tcPr>
          <w:p w14:paraId="5DA84405" w14:textId="77777777" w:rsidR="007F5FC5" w:rsidRPr="00C81A3A" w:rsidRDefault="007F5FC5" w:rsidP="001425A9">
            <w:pPr>
              <w:adjustRightInd w:val="0"/>
              <w:snapToGrid w:val="0"/>
              <w:spacing w:line="240" w:lineRule="auto"/>
              <w:ind w:firstLine="0"/>
              <w:rPr>
                <w:rFonts w:ascii="Times New Roman" w:eastAsia="Times New Roman" w:hAnsi="Times New Roman"/>
                <w:b/>
              </w:rPr>
            </w:pPr>
          </w:p>
        </w:tc>
        <w:tc>
          <w:tcPr>
            <w:tcW w:w="0" w:type="auto"/>
            <w:shd w:val="clear" w:color="auto" w:fill="auto"/>
            <w:hideMark/>
          </w:tcPr>
          <w:p w14:paraId="1B46663C"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LCIB motif R</w:t>
            </w:r>
          </w:p>
        </w:tc>
        <w:tc>
          <w:tcPr>
            <w:tcW w:w="0" w:type="auto"/>
            <w:shd w:val="clear" w:color="auto" w:fill="auto"/>
            <w:hideMark/>
          </w:tcPr>
          <w:p w14:paraId="76CCCD48"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29</w:t>
            </w:r>
          </w:p>
        </w:tc>
        <w:tc>
          <w:tcPr>
            <w:tcW w:w="0" w:type="auto"/>
            <w:shd w:val="clear" w:color="auto" w:fill="auto"/>
            <w:hideMark/>
          </w:tcPr>
          <w:p w14:paraId="29EC39EB"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ACGCCCACGG</w:t>
            </w:r>
            <w:r w:rsidRPr="00C81A3A">
              <w:rPr>
                <w:rFonts w:ascii="Times New Roman" w:eastAsia="Times New Roman" w:hAnsi="Times New Roman"/>
                <w:b/>
                <w:bCs/>
                <w:color w:val="FF0000"/>
                <w:kern w:val="24"/>
              </w:rPr>
              <w:t>CCCCGCCCC</w:t>
            </w:r>
            <w:r w:rsidRPr="00C81A3A">
              <w:rPr>
                <w:rFonts w:ascii="Times New Roman" w:eastAsia="Times New Roman" w:hAnsi="Times New Roman"/>
                <w:bCs/>
                <w:kern w:val="24"/>
              </w:rPr>
              <w:t>GCCACCCCAG</w:t>
            </w:r>
          </w:p>
        </w:tc>
      </w:tr>
      <w:tr w:rsidR="007F5FC5" w:rsidRPr="00C81A3A" w14:paraId="2BE27591" w14:textId="77777777" w:rsidTr="001425A9">
        <w:trPr>
          <w:cantSplit/>
          <w:jc w:val="center"/>
        </w:trPr>
        <w:tc>
          <w:tcPr>
            <w:tcW w:w="0" w:type="auto"/>
            <w:vMerge w:val="restart"/>
            <w:shd w:val="clear" w:color="auto" w:fill="auto"/>
            <w:hideMark/>
          </w:tcPr>
          <w:p w14:paraId="750F1DC1"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b/>
              </w:rPr>
            </w:pPr>
            <w:r w:rsidRPr="00C81A3A">
              <w:rPr>
                <w:rFonts w:ascii="Times New Roman" w:eastAsia="Times New Roman" w:hAnsi="Times New Roman"/>
                <w:b/>
                <w:bCs/>
                <w:kern w:val="24"/>
              </w:rPr>
              <w:t>3</w:t>
            </w:r>
          </w:p>
        </w:tc>
        <w:tc>
          <w:tcPr>
            <w:tcW w:w="0" w:type="auto"/>
            <w:shd w:val="clear" w:color="auto" w:fill="auto"/>
            <w:hideMark/>
          </w:tcPr>
          <w:p w14:paraId="5FF55CBD"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LCIC motif F</w:t>
            </w:r>
          </w:p>
        </w:tc>
        <w:tc>
          <w:tcPr>
            <w:tcW w:w="0" w:type="auto"/>
            <w:shd w:val="clear" w:color="auto" w:fill="auto"/>
            <w:hideMark/>
          </w:tcPr>
          <w:p w14:paraId="62F3A097"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29</w:t>
            </w:r>
          </w:p>
        </w:tc>
        <w:tc>
          <w:tcPr>
            <w:tcW w:w="0" w:type="auto"/>
            <w:shd w:val="clear" w:color="auto" w:fill="auto"/>
            <w:hideMark/>
          </w:tcPr>
          <w:p w14:paraId="3764AA35"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TCAGGGGCGT</w:t>
            </w:r>
            <w:r w:rsidRPr="00C81A3A">
              <w:rPr>
                <w:rFonts w:ascii="Times New Roman" w:eastAsia="Times New Roman" w:hAnsi="Times New Roman"/>
                <w:b/>
                <w:bCs/>
                <w:color w:val="FF0000"/>
                <w:kern w:val="24"/>
              </w:rPr>
              <w:t>GGGG</w:t>
            </w:r>
            <w:r w:rsidRPr="00C81A3A">
              <w:rPr>
                <w:rFonts w:ascii="Times New Roman" w:eastAsia="Times New Roman" w:hAnsi="Times New Roman"/>
                <w:b/>
                <w:bCs/>
                <w:color w:val="1F497D"/>
                <w:kern w:val="24"/>
              </w:rPr>
              <w:t>G</w:t>
            </w:r>
            <w:r w:rsidRPr="00C81A3A">
              <w:rPr>
                <w:rFonts w:ascii="Times New Roman" w:eastAsia="Times New Roman" w:hAnsi="Times New Roman"/>
                <w:b/>
                <w:bCs/>
                <w:color w:val="FF0000"/>
                <w:kern w:val="24"/>
              </w:rPr>
              <w:t>GGGG</w:t>
            </w:r>
            <w:r w:rsidRPr="00C81A3A">
              <w:rPr>
                <w:rFonts w:ascii="Times New Roman" w:eastAsia="Times New Roman" w:hAnsi="Times New Roman"/>
                <w:bCs/>
                <w:kern w:val="24"/>
              </w:rPr>
              <w:t>GCTAGAAGGG</w:t>
            </w:r>
          </w:p>
        </w:tc>
      </w:tr>
      <w:tr w:rsidR="007F5FC5" w:rsidRPr="00C81A3A" w14:paraId="0E98239B" w14:textId="77777777" w:rsidTr="001425A9">
        <w:trPr>
          <w:cantSplit/>
          <w:jc w:val="center"/>
        </w:trPr>
        <w:tc>
          <w:tcPr>
            <w:tcW w:w="0" w:type="auto"/>
            <w:vMerge/>
            <w:shd w:val="clear" w:color="auto" w:fill="auto"/>
            <w:hideMark/>
          </w:tcPr>
          <w:p w14:paraId="29C50C00" w14:textId="77777777" w:rsidR="007F5FC5" w:rsidRPr="00C81A3A" w:rsidRDefault="007F5FC5" w:rsidP="001425A9">
            <w:pPr>
              <w:adjustRightInd w:val="0"/>
              <w:snapToGrid w:val="0"/>
              <w:spacing w:line="240" w:lineRule="auto"/>
              <w:ind w:firstLine="0"/>
              <w:rPr>
                <w:rFonts w:ascii="Times New Roman" w:eastAsia="Times New Roman" w:hAnsi="Times New Roman"/>
                <w:b/>
              </w:rPr>
            </w:pPr>
          </w:p>
        </w:tc>
        <w:tc>
          <w:tcPr>
            <w:tcW w:w="0" w:type="auto"/>
            <w:shd w:val="clear" w:color="auto" w:fill="auto"/>
            <w:hideMark/>
          </w:tcPr>
          <w:p w14:paraId="076A2B0E"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LCIC motif R</w:t>
            </w:r>
          </w:p>
        </w:tc>
        <w:tc>
          <w:tcPr>
            <w:tcW w:w="0" w:type="auto"/>
            <w:shd w:val="clear" w:color="auto" w:fill="auto"/>
            <w:hideMark/>
          </w:tcPr>
          <w:p w14:paraId="0F025D67"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29</w:t>
            </w:r>
          </w:p>
        </w:tc>
        <w:tc>
          <w:tcPr>
            <w:tcW w:w="0" w:type="auto"/>
            <w:shd w:val="clear" w:color="auto" w:fill="auto"/>
            <w:hideMark/>
          </w:tcPr>
          <w:p w14:paraId="68C5FD6D"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CCCTTCTAGC</w:t>
            </w:r>
            <w:r w:rsidRPr="00C81A3A">
              <w:rPr>
                <w:rFonts w:ascii="Times New Roman" w:eastAsia="Times New Roman" w:hAnsi="Times New Roman"/>
                <w:b/>
                <w:bCs/>
                <w:color w:val="FF0000"/>
                <w:kern w:val="24"/>
              </w:rPr>
              <w:t>CCCC</w:t>
            </w:r>
            <w:r w:rsidRPr="00C81A3A">
              <w:rPr>
                <w:rFonts w:ascii="Times New Roman" w:eastAsia="Times New Roman" w:hAnsi="Times New Roman"/>
                <w:b/>
                <w:bCs/>
                <w:color w:val="1F497D"/>
                <w:kern w:val="24"/>
              </w:rPr>
              <w:t>C</w:t>
            </w:r>
            <w:r w:rsidRPr="00C81A3A">
              <w:rPr>
                <w:rFonts w:ascii="Times New Roman" w:eastAsia="Times New Roman" w:hAnsi="Times New Roman"/>
                <w:b/>
                <w:bCs/>
                <w:color w:val="FF0000"/>
                <w:kern w:val="24"/>
              </w:rPr>
              <w:t>CCCC</w:t>
            </w:r>
            <w:r w:rsidRPr="00C81A3A">
              <w:rPr>
                <w:rFonts w:ascii="Times New Roman" w:eastAsia="Times New Roman" w:hAnsi="Times New Roman"/>
                <w:bCs/>
                <w:kern w:val="24"/>
              </w:rPr>
              <w:t>ACGCCCCTGA</w:t>
            </w:r>
          </w:p>
        </w:tc>
      </w:tr>
      <w:tr w:rsidR="007F5FC5" w:rsidRPr="00C81A3A" w14:paraId="1E4E9989" w14:textId="77777777" w:rsidTr="001425A9">
        <w:trPr>
          <w:cantSplit/>
          <w:jc w:val="center"/>
        </w:trPr>
        <w:tc>
          <w:tcPr>
            <w:tcW w:w="0" w:type="auto"/>
            <w:vMerge w:val="restart"/>
            <w:shd w:val="clear" w:color="auto" w:fill="auto"/>
            <w:hideMark/>
          </w:tcPr>
          <w:p w14:paraId="7D9A9F16"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b/>
              </w:rPr>
            </w:pPr>
            <w:r w:rsidRPr="00C81A3A">
              <w:rPr>
                <w:rFonts w:ascii="Times New Roman" w:eastAsia="Times New Roman" w:hAnsi="Times New Roman"/>
                <w:b/>
                <w:bCs/>
                <w:kern w:val="24"/>
              </w:rPr>
              <w:t>4</w:t>
            </w:r>
          </w:p>
        </w:tc>
        <w:tc>
          <w:tcPr>
            <w:tcW w:w="0" w:type="auto"/>
            <w:shd w:val="clear" w:color="auto" w:fill="auto"/>
            <w:hideMark/>
          </w:tcPr>
          <w:p w14:paraId="2FD60E85"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CCP1 motif F</w:t>
            </w:r>
          </w:p>
        </w:tc>
        <w:tc>
          <w:tcPr>
            <w:tcW w:w="0" w:type="auto"/>
            <w:shd w:val="clear" w:color="auto" w:fill="auto"/>
            <w:hideMark/>
          </w:tcPr>
          <w:p w14:paraId="41F7E426"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29</w:t>
            </w:r>
          </w:p>
        </w:tc>
        <w:tc>
          <w:tcPr>
            <w:tcW w:w="0" w:type="auto"/>
            <w:shd w:val="clear" w:color="auto" w:fill="auto"/>
            <w:hideMark/>
          </w:tcPr>
          <w:p w14:paraId="5DF86BDB"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TGGAAATCAT</w:t>
            </w:r>
            <w:r w:rsidRPr="00C81A3A">
              <w:rPr>
                <w:rFonts w:ascii="Times New Roman" w:eastAsia="Times New Roman" w:hAnsi="Times New Roman"/>
                <w:b/>
                <w:bCs/>
                <w:color w:val="FF0000"/>
                <w:kern w:val="24"/>
              </w:rPr>
              <w:t>G</w:t>
            </w:r>
            <w:r w:rsidRPr="00C81A3A">
              <w:rPr>
                <w:rFonts w:ascii="Times New Roman" w:eastAsia="Times New Roman" w:hAnsi="Times New Roman"/>
                <w:b/>
                <w:bCs/>
                <w:color w:val="1F497D"/>
                <w:kern w:val="24"/>
              </w:rPr>
              <w:t>C</w:t>
            </w:r>
            <w:r w:rsidRPr="00C81A3A">
              <w:rPr>
                <w:rFonts w:ascii="Times New Roman" w:eastAsia="Times New Roman" w:hAnsi="Times New Roman"/>
                <w:b/>
                <w:bCs/>
                <w:color w:val="FF0000"/>
                <w:kern w:val="24"/>
              </w:rPr>
              <w:t>GG</w:t>
            </w:r>
            <w:r w:rsidRPr="00C81A3A">
              <w:rPr>
                <w:rFonts w:ascii="Times New Roman" w:eastAsia="Times New Roman" w:hAnsi="Times New Roman"/>
                <w:b/>
                <w:bCs/>
                <w:color w:val="1F497D"/>
                <w:kern w:val="24"/>
              </w:rPr>
              <w:t>G</w:t>
            </w:r>
            <w:r w:rsidRPr="00C81A3A">
              <w:rPr>
                <w:rFonts w:ascii="Times New Roman" w:eastAsia="Times New Roman" w:hAnsi="Times New Roman"/>
                <w:b/>
                <w:bCs/>
                <w:color w:val="FF0000"/>
                <w:kern w:val="24"/>
              </w:rPr>
              <w:t>GG</w:t>
            </w:r>
            <w:r w:rsidRPr="00C81A3A">
              <w:rPr>
                <w:rFonts w:ascii="Times New Roman" w:eastAsia="Times New Roman" w:hAnsi="Times New Roman"/>
                <w:b/>
                <w:bCs/>
                <w:color w:val="1F497D"/>
                <w:kern w:val="24"/>
              </w:rPr>
              <w:t>C</w:t>
            </w:r>
            <w:r w:rsidRPr="00C81A3A">
              <w:rPr>
                <w:rFonts w:ascii="Times New Roman" w:eastAsia="Times New Roman" w:hAnsi="Times New Roman"/>
                <w:b/>
                <w:bCs/>
                <w:color w:val="FF0000"/>
                <w:kern w:val="24"/>
              </w:rPr>
              <w:t>G</w:t>
            </w:r>
            <w:r w:rsidRPr="00C81A3A">
              <w:rPr>
                <w:rFonts w:ascii="Times New Roman" w:eastAsia="Times New Roman" w:hAnsi="Times New Roman"/>
                <w:bCs/>
                <w:kern w:val="24"/>
              </w:rPr>
              <w:t>AGCGGCATTC</w:t>
            </w:r>
          </w:p>
        </w:tc>
      </w:tr>
      <w:tr w:rsidR="007F5FC5" w:rsidRPr="00C81A3A" w14:paraId="31B9C889" w14:textId="77777777" w:rsidTr="001425A9">
        <w:trPr>
          <w:cantSplit/>
          <w:jc w:val="center"/>
        </w:trPr>
        <w:tc>
          <w:tcPr>
            <w:tcW w:w="0" w:type="auto"/>
            <w:vMerge/>
            <w:shd w:val="clear" w:color="auto" w:fill="auto"/>
            <w:hideMark/>
          </w:tcPr>
          <w:p w14:paraId="4864E29A" w14:textId="77777777" w:rsidR="007F5FC5" w:rsidRPr="00C81A3A" w:rsidRDefault="007F5FC5" w:rsidP="001425A9">
            <w:pPr>
              <w:adjustRightInd w:val="0"/>
              <w:snapToGrid w:val="0"/>
              <w:spacing w:line="240" w:lineRule="auto"/>
              <w:ind w:firstLine="0"/>
              <w:rPr>
                <w:rFonts w:ascii="Times New Roman" w:eastAsia="Times New Roman" w:hAnsi="Times New Roman"/>
                <w:b/>
              </w:rPr>
            </w:pPr>
          </w:p>
        </w:tc>
        <w:tc>
          <w:tcPr>
            <w:tcW w:w="0" w:type="auto"/>
            <w:shd w:val="clear" w:color="auto" w:fill="auto"/>
            <w:hideMark/>
          </w:tcPr>
          <w:p w14:paraId="615612DF"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CCP1 motif R</w:t>
            </w:r>
          </w:p>
        </w:tc>
        <w:tc>
          <w:tcPr>
            <w:tcW w:w="0" w:type="auto"/>
            <w:shd w:val="clear" w:color="auto" w:fill="auto"/>
            <w:hideMark/>
          </w:tcPr>
          <w:p w14:paraId="3E1EE88D"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29</w:t>
            </w:r>
          </w:p>
        </w:tc>
        <w:tc>
          <w:tcPr>
            <w:tcW w:w="0" w:type="auto"/>
            <w:shd w:val="clear" w:color="auto" w:fill="auto"/>
            <w:hideMark/>
          </w:tcPr>
          <w:p w14:paraId="42CC4682"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GAATGCCGCT</w:t>
            </w:r>
            <w:r w:rsidRPr="00C81A3A">
              <w:rPr>
                <w:rFonts w:ascii="Times New Roman" w:eastAsia="Times New Roman" w:hAnsi="Times New Roman"/>
                <w:b/>
                <w:bCs/>
                <w:color w:val="FF0000"/>
                <w:kern w:val="24"/>
              </w:rPr>
              <w:t>C</w:t>
            </w:r>
            <w:r w:rsidRPr="00C81A3A">
              <w:rPr>
                <w:rFonts w:ascii="Times New Roman" w:eastAsia="Times New Roman" w:hAnsi="Times New Roman"/>
                <w:b/>
                <w:bCs/>
                <w:color w:val="1F497D"/>
                <w:kern w:val="24"/>
              </w:rPr>
              <w:t>G</w:t>
            </w:r>
            <w:r w:rsidRPr="00C81A3A">
              <w:rPr>
                <w:rFonts w:ascii="Times New Roman" w:eastAsia="Times New Roman" w:hAnsi="Times New Roman"/>
                <w:b/>
                <w:bCs/>
                <w:color w:val="FF0000"/>
                <w:kern w:val="24"/>
              </w:rPr>
              <w:t>CCCCC</w:t>
            </w:r>
            <w:r w:rsidRPr="00C81A3A">
              <w:rPr>
                <w:rFonts w:ascii="Times New Roman" w:eastAsia="Times New Roman" w:hAnsi="Times New Roman"/>
                <w:b/>
                <w:bCs/>
                <w:color w:val="1F497D"/>
                <w:kern w:val="24"/>
              </w:rPr>
              <w:t>G</w:t>
            </w:r>
            <w:r w:rsidRPr="00C81A3A">
              <w:rPr>
                <w:rFonts w:ascii="Times New Roman" w:eastAsia="Times New Roman" w:hAnsi="Times New Roman"/>
                <w:b/>
                <w:bCs/>
                <w:color w:val="FF0000"/>
                <w:kern w:val="24"/>
              </w:rPr>
              <w:t>C</w:t>
            </w:r>
            <w:r w:rsidRPr="00C81A3A">
              <w:rPr>
                <w:rFonts w:ascii="Times New Roman" w:eastAsia="Times New Roman" w:hAnsi="Times New Roman"/>
                <w:bCs/>
                <w:kern w:val="24"/>
              </w:rPr>
              <w:t>ATGATTTCCA</w:t>
            </w:r>
          </w:p>
        </w:tc>
      </w:tr>
      <w:tr w:rsidR="007F5FC5" w:rsidRPr="00C81A3A" w14:paraId="5D4D1BE9" w14:textId="77777777" w:rsidTr="001425A9">
        <w:trPr>
          <w:cantSplit/>
          <w:jc w:val="center"/>
        </w:trPr>
        <w:tc>
          <w:tcPr>
            <w:tcW w:w="0" w:type="auto"/>
            <w:vMerge w:val="restart"/>
            <w:shd w:val="clear" w:color="auto" w:fill="auto"/>
            <w:hideMark/>
          </w:tcPr>
          <w:p w14:paraId="3F4F0B68"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b/>
              </w:rPr>
            </w:pPr>
            <w:r w:rsidRPr="00C81A3A">
              <w:rPr>
                <w:rFonts w:ascii="Times New Roman" w:eastAsia="Times New Roman" w:hAnsi="Times New Roman"/>
                <w:b/>
                <w:bCs/>
                <w:kern w:val="24"/>
              </w:rPr>
              <w:t>5</w:t>
            </w:r>
          </w:p>
        </w:tc>
        <w:tc>
          <w:tcPr>
            <w:tcW w:w="0" w:type="auto"/>
            <w:shd w:val="clear" w:color="auto" w:fill="auto"/>
            <w:hideMark/>
          </w:tcPr>
          <w:p w14:paraId="5675743D"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CCP2 motif F</w:t>
            </w:r>
          </w:p>
        </w:tc>
        <w:tc>
          <w:tcPr>
            <w:tcW w:w="0" w:type="auto"/>
            <w:shd w:val="clear" w:color="auto" w:fill="auto"/>
            <w:hideMark/>
          </w:tcPr>
          <w:p w14:paraId="72F931BB"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29</w:t>
            </w:r>
          </w:p>
        </w:tc>
        <w:tc>
          <w:tcPr>
            <w:tcW w:w="0" w:type="auto"/>
            <w:shd w:val="clear" w:color="auto" w:fill="auto"/>
            <w:hideMark/>
          </w:tcPr>
          <w:p w14:paraId="5CF5D083"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TGGACATCAT</w:t>
            </w:r>
            <w:r w:rsidRPr="00C81A3A">
              <w:rPr>
                <w:rFonts w:ascii="Times New Roman" w:eastAsia="Times New Roman" w:hAnsi="Times New Roman"/>
                <w:b/>
                <w:bCs/>
                <w:color w:val="FF0000"/>
                <w:kern w:val="24"/>
              </w:rPr>
              <w:t>G</w:t>
            </w:r>
            <w:r w:rsidRPr="00C81A3A">
              <w:rPr>
                <w:rFonts w:ascii="Times New Roman" w:eastAsia="Times New Roman" w:hAnsi="Times New Roman"/>
                <w:b/>
                <w:bCs/>
                <w:color w:val="1F497D"/>
                <w:kern w:val="24"/>
              </w:rPr>
              <w:t>C</w:t>
            </w:r>
            <w:r w:rsidRPr="00C81A3A">
              <w:rPr>
                <w:rFonts w:ascii="Times New Roman" w:eastAsia="Times New Roman" w:hAnsi="Times New Roman"/>
                <w:b/>
                <w:bCs/>
                <w:color w:val="FF0000"/>
                <w:kern w:val="24"/>
              </w:rPr>
              <w:t>GG</w:t>
            </w:r>
            <w:r w:rsidRPr="00C81A3A">
              <w:rPr>
                <w:rFonts w:ascii="Times New Roman" w:eastAsia="Times New Roman" w:hAnsi="Times New Roman"/>
                <w:b/>
                <w:bCs/>
                <w:color w:val="1F497D"/>
                <w:kern w:val="24"/>
              </w:rPr>
              <w:t>G</w:t>
            </w:r>
            <w:r w:rsidRPr="00C81A3A">
              <w:rPr>
                <w:rFonts w:ascii="Times New Roman" w:eastAsia="Times New Roman" w:hAnsi="Times New Roman"/>
                <w:b/>
                <w:bCs/>
                <w:color w:val="FF0000"/>
                <w:kern w:val="24"/>
              </w:rPr>
              <w:t>GG</w:t>
            </w:r>
            <w:r w:rsidRPr="00C81A3A">
              <w:rPr>
                <w:rFonts w:ascii="Times New Roman" w:eastAsia="Times New Roman" w:hAnsi="Times New Roman"/>
                <w:b/>
                <w:bCs/>
                <w:color w:val="1F497D"/>
                <w:kern w:val="24"/>
              </w:rPr>
              <w:t>C</w:t>
            </w:r>
            <w:r w:rsidRPr="00C81A3A">
              <w:rPr>
                <w:rFonts w:ascii="Times New Roman" w:eastAsia="Times New Roman" w:hAnsi="Times New Roman"/>
                <w:b/>
                <w:bCs/>
                <w:color w:val="FF0000"/>
                <w:kern w:val="24"/>
              </w:rPr>
              <w:t>G</w:t>
            </w:r>
            <w:r w:rsidRPr="00C81A3A">
              <w:rPr>
                <w:rFonts w:ascii="Times New Roman" w:eastAsia="Times New Roman" w:hAnsi="Times New Roman"/>
                <w:bCs/>
                <w:kern w:val="24"/>
              </w:rPr>
              <w:t>AGCGGCGTTC</w:t>
            </w:r>
          </w:p>
        </w:tc>
      </w:tr>
      <w:tr w:rsidR="007F5FC5" w:rsidRPr="00C81A3A" w14:paraId="2B003B26" w14:textId="77777777" w:rsidTr="001425A9">
        <w:trPr>
          <w:cantSplit/>
          <w:jc w:val="center"/>
        </w:trPr>
        <w:tc>
          <w:tcPr>
            <w:tcW w:w="0" w:type="auto"/>
            <w:vMerge/>
            <w:shd w:val="clear" w:color="auto" w:fill="auto"/>
            <w:hideMark/>
          </w:tcPr>
          <w:p w14:paraId="7234B02E" w14:textId="77777777" w:rsidR="007F5FC5" w:rsidRPr="00C81A3A" w:rsidRDefault="007F5FC5" w:rsidP="001425A9">
            <w:pPr>
              <w:adjustRightInd w:val="0"/>
              <w:snapToGrid w:val="0"/>
              <w:spacing w:line="240" w:lineRule="auto"/>
              <w:ind w:firstLine="0"/>
              <w:rPr>
                <w:rFonts w:ascii="Times New Roman" w:eastAsia="Times New Roman" w:hAnsi="Times New Roman"/>
                <w:b/>
              </w:rPr>
            </w:pPr>
          </w:p>
        </w:tc>
        <w:tc>
          <w:tcPr>
            <w:tcW w:w="0" w:type="auto"/>
            <w:shd w:val="clear" w:color="auto" w:fill="auto"/>
            <w:hideMark/>
          </w:tcPr>
          <w:p w14:paraId="6A57BC2F"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CCP2 motif R</w:t>
            </w:r>
          </w:p>
        </w:tc>
        <w:tc>
          <w:tcPr>
            <w:tcW w:w="0" w:type="auto"/>
            <w:shd w:val="clear" w:color="auto" w:fill="auto"/>
            <w:hideMark/>
          </w:tcPr>
          <w:p w14:paraId="42DB516F"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29</w:t>
            </w:r>
          </w:p>
        </w:tc>
        <w:tc>
          <w:tcPr>
            <w:tcW w:w="0" w:type="auto"/>
            <w:shd w:val="clear" w:color="auto" w:fill="auto"/>
            <w:hideMark/>
          </w:tcPr>
          <w:p w14:paraId="72CFDA8D"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GAACGCCGCT</w:t>
            </w:r>
            <w:r w:rsidRPr="00C81A3A">
              <w:rPr>
                <w:rFonts w:ascii="Times New Roman" w:eastAsia="Times New Roman" w:hAnsi="Times New Roman"/>
                <w:b/>
                <w:bCs/>
                <w:color w:val="FF0000"/>
                <w:kern w:val="24"/>
              </w:rPr>
              <w:t>C</w:t>
            </w:r>
            <w:r w:rsidRPr="00C81A3A">
              <w:rPr>
                <w:rFonts w:ascii="Times New Roman" w:eastAsia="Times New Roman" w:hAnsi="Times New Roman"/>
                <w:b/>
                <w:bCs/>
                <w:color w:val="1F497D"/>
                <w:kern w:val="24"/>
              </w:rPr>
              <w:t>G</w:t>
            </w:r>
            <w:r w:rsidRPr="00C81A3A">
              <w:rPr>
                <w:rFonts w:ascii="Times New Roman" w:eastAsia="Times New Roman" w:hAnsi="Times New Roman"/>
                <w:b/>
                <w:bCs/>
                <w:color w:val="FF0000"/>
                <w:kern w:val="24"/>
              </w:rPr>
              <w:t>CCCCC</w:t>
            </w:r>
            <w:r w:rsidRPr="00C81A3A">
              <w:rPr>
                <w:rFonts w:ascii="Times New Roman" w:eastAsia="Times New Roman" w:hAnsi="Times New Roman"/>
                <w:b/>
                <w:bCs/>
                <w:color w:val="1F497D"/>
                <w:kern w:val="24"/>
              </w:rPr>
              <w:t>G</w:t>
            </w:r>
            <w:r w:rsidRPr="00C81A3A">
              <w:rPr>
                <w:rFonts w:ascii="Times New Roman" w:eastAsia="Times New Roman" w:hAnsi="Times New Roman"/>
                <w:b/>
                <w:bCs/>
                <w:color w:val="FF0000"/>
                <w:kern w:val="24"/>
              </w:rPr>
              <w:t>C</w:t>
            </w:r>
            <w:r w:rsidRPr="00C81A3A">
              <w:rPr>
                <w:rFonts w:ascii="Times New Roman" w:eastAsia="Times New Roman" w:hAnsi="Times New Roman"/>
                <w:bCs/>
                <w:kern w:val="24"/>
              </w:rPr>
              <w:t>ATGATGTCCA</w:t>
            </w:r>
          </w:p>
        </w:tc>
      </w:tr>
      <w:tr w:rsidR="007F5FC5" w:rsidRPr="00C81A3A" w14:paraId="30376699" w14:textId="77777777" w:rsidTr="001425A9">
        <w:trPr>
          <w:cantSplit/>
          <w:jc w:val="center"/>
        </w:trPr>
        <w:tc>
          <w:tcPr>
            <w:tcW w:w="0" w:type="auto"/>
            <w:vMerge w:val="restart"/>
            <w:shd w:val="clear" w:color="auto" w:fill="auto"/>
            <w:hideMark/>
          </w:tcPr>
          <w:p w14:paraId="42E9F83F"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b/>
              </w:rPr>
            </w:pPr>
            <w:r w:rsidRPr="00C81A3A">
              <w:rPr>
                <w:rFonts w:ascii="Times New Roman" w:eastAsia="Times New Roman" w:hAnsi="Times New Roman"/>
                <w:b/>
                <w:bCs/>
                <w:kern w:val="24"/>
              </w:rPr>
              <w:t>6</w:t>
            </w:r>
          </w:p>
        </w:tc>
        <w:tc>
          <w:tcPr>
            <w:tcW w:w="0" w:type="auto"/>
            <w:shd w:val="clear" w:color="auto" w:fill="auto"/>
            <w:hideMark/>
          </w:tcPr>
          <w:p w14:paraId="24E561C1"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LCI5 motif F</w:t>
            </w:r>
          </w:p>
        </w:tc>
        <w:tc>
          <w:tcPr>
            <w:tcW w:w="0" w:type="auto"/>
            <w:shd w:val="clear" w:color="auto" w:fill="auto"/>
            <w:hideMark/>
          </w:tcPr>
          <w:p w14:paraId="0EE3ECED"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29</w:t>
            </w:r>
          </w:p>
        </w:tc>
        <w:tc>
          <w:tcPr>
            <w:tcW w:w="0" w:type="auto"/>
            <w:shd w:val="clear" w:color="auto" w:fill="auto"/>
            <w:hideMark/>
          </w:tcPr>
          <w:p w14:paraId="59050255"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TTTGAGGAGC</w:t>
            </w:r>
            <w:r w:rsidRPr="00C81A3A">
              <w:rPr>
                <w:rFonts w:ascii="Times New Roman" w:eastAsia="Times New Roman" w:hAnsi="Times New Roman"/>
                <w:b/>
                <w:bCs/>
                <w:color w:val="FF0000"/>
                <w:kern w:val="24"/>
              </w:rPr>
              <w:t>GGGGCGGGG</w:t>
            </w:r>
            <w:r w:rsidRPr="00C81A3A">
              <w:rPr>
                <w:rFonts w:ascii="Times New Roman" w:eastAsia="Times New Roman" w:hAnsi="Times New Roman"/>
                <w:bCs/>
                <w:kern w:val="24"/>
              </w:rPr>
              <w:t>CCATTCCTCC</w:t>
            </w:r>
          </w:p>
        </w:tc>
      </w:tr>
      <w:tr w:rsidR="007F5FC5" w:rsidRPr="00C81A3A" w14:paraId="498D2007" w14:textId="77777777" w:rsidTr="001425A9">
        <w:trPr>
          <w:cantSplit/>
          <w:jc w:val="center"/>
        </w:trPr>
        <w:tc>
          <w:tcPr>
            <w:tcW w:w="0" w:type="auto"/>
            <w:vMerge/>
            <w:shd w:val="clear" w:color="auto" w:fill="auto"/>
            <w:hideMark/>
          </w:tcPr>
          <w:p w14:paraId="5867CEC0" w14:textId="77777777" w:rsidR="007F5FC5" w:rsidRPr="00C81A3A" w:rsidRDefault="007F5FC5" w:rsidP="001425A9">
            <w:pPr>
              <w:adjustRightInd w:val="0"/>
              <w:snapToGrid w:val="0"/>
              <w:spacing w:line="240" w:lineRule="auto"/>
              <w:ind w:firstLine="0"/>
              <w:rPr>
                <w:rFonts w:ascii="Times New Roman" w:eastAsia="Times New Roman" w:hAnsi="Times New Roman"/>
                <w:b/>
              </w:rPr>
            </w:pPr>
          </w:p>
        </w:tc>
        <w:tc>
          <w:tcPr>
            <w:tcW w:w="0" w:type="auto"/>
            <w:shd w:val="clear" w:color="auto" w:fill="auto"/>
            <w:hideMark/>
          </w:tcPr>
          <w:p w14:paraId="21738D6B"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LCI5 motif R</w:t>
            </w:r>
          </w:p>
        </w:tc>
        <w:tc>
          <w:tcPr>
            <w:tcW w:w="0" w:type="auto"/>
            <w:shd w:val="clear" w:color="auto" w:fill="auto"/>
            <w:hideMark/>
          </w:tcPr>
          <w:p w14:paraId="69050A66"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29</w:t>
            </w:r>
          </w:p>
        </w:tc>
        <w:tc>
          <w:tcPr>
            <w:tcW w:w="0" w:type="auto"/>
            <w:shd w:val="clear" w:color="auto" w:fill="auto"/>
            <w:hideMark/>
          </w:tcPr>
          <w:p w14:paraId="016CE4AB"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GGAGGAATGG</w:t>
            </w:r>
            <w:r w:rsidRPr="00C81A3A">
              <w:rPr>
                <w:rFonts w:ascii="Times New Roman" w:eastAsia="Times New Roman" w:hAnsi="Times New Roman"/>
                <w:b/>
                <w:bCs/>
                <w:color w:val="FF0000"/>
                <w:kern w:val="24"/>
              </w:rPr>
              <w:t>CCCCGCCCC</w:t>
            </w:r>
            <w:r w:rsidRPr="00C81A3A">
              <w:rPr>
                <w:rFonts w:ascii="Times New Roman" w:eastAsia="Times New Roman" w:hAnsi="Times New Roman"/>
                <w:bCs/>
                <w:kern w:val="24"/>
              </w:rPr>
              <w:t>GCTCCTCAAA</w:t>
            </w:r>
          </w:p>
        </w:tc>
      </w:tr>
      <w:tr w:rsidR="007F5FC5" w:rsidRPr="00C81A3A" w14:paraId="495F831F" w14:textId="77777777" w:rsidTr="001425A9">
        <w:trPr>
          <w:cantSplit/>
          <w:jc w:val="center"/>
        </w:trPr>
        <w:tc>
          <w:tcPr>
            <w:tcW w:w="0" w:type="auto"/>
            <w:vMerge w:val="restart"/>
            <w:shd w:val="clear" w:color="auto" w:fill="auto"/>
            <w:hideMark/>
          </w:tcPr>
          <w:p w14:paraId="46129751"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b/>
              </w:rPr>
            </w:pPr>
            <w:r w:rsidRPr="00C81A3A">
              <w:rPr>
                <w:rFonts w:ascii="Times New Roman" w:eastAsia="Times New Roman" w:hAnsi="Times New Roman"/>
                <w:b/>
                <w:bCs/>
                <w:kern w:val="24"/>
              </w:rPr>
              <w:t>7</w:t>
            </w:r>
          </w:p>
        </w:tc>
        <w:tc>
          <w:tcPr>
            <w:tcW w:w="0" w:type="auto"/>
            <w:shd w:val="clear" w:color="auto" w:fill="auto"/>
            <w:hideMark/>
          </w:tcPr>
          <w:p w14:paraId="5243DD82"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Lhcsr1 motif F</w:t>
            </w:r>
          </w:p>
        </w:tc>
        <w:tc>
          <w:tcPr>
            <w:tcW w:w="0" w:type="auto"/>
            <w:shd w:val="clear" w:color="auto" w:fill="auto"/>
            <w:hideMark/>
          </w:tcPr>
          <w:p w14:paraId="1095B153"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29</w:t>
            </w:r>
          </w:p>
        </w:tc>
        <w:tc>
          <w:tcPr>
            <w:tcW w:w="0" w:type="auto"/>
            <w:shd w:val="clear" w:color="auto" w:fill="auto"/>
            <w:hideMark/>
          </w:tcPr>
          <w:p w14:paraId="59C0829C"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TGCTGTGCAG</w:t>
            </w:r>
            <w:r w:rsidRPr="00C81A3A">
              <w:rPr>
                <w:rFonts w:ascii="Times New Roman" w:eastAsia="Times New Roman" w:hAnsi="Times New Roman"/>
                <w:b/>
                <w:bCs/>
                <w:color w:val="FF0000"/>
                <w:kern w:val="24"/>
              </w:rPr>
              <w:t>GGGGCGGGG</w:t>
            </w:r>
            <w:r w:rsidRPr="00C81A3A">
              <w:rPr>
                <w:rFonts w:ascii="Times New Roman" w:eastAsia="Times New Roman" w:hAnsi="Times New Roman"/>
                <w:bCs/>
                <w:kern w:val="24"/>
              </w:rPr>
              <w:t>AGGGGGGGGG</w:t>
            </w:r>
          </w:p>
        </w:tc>
      </w:tr>
      <w:tr w:rsidR="007F5FC5" w:rsidRPr="00C81A3A" w14:paraId="7E39FD09" w14:textId="77777777" w:rsidTr="001425A9">
        <w:trPr>
          <w:cantSplit/>
          <w:jc w:val="center"/>
        </w:trPr>
        <w:tc>
          <w:tcPr>
            <w:tcW w:w="0" w:type="auto"/>
            <w:vMerge/>
            <w:shd w:val="clear" w:color="auto" w:fill="auto"/>
            <w:hideMark/>
          </w:tcPr>
          <w:p w14:paraId="70361E0A" w14:textId="77777777" w:rsidR="007F5FC5" w:rsidRPr="00C81A3A" w:rsidRDefault="007F5FC5" w:rsidP="001425A9">
            <w:pPr>
              <w:adjustRightInd w:val="0"/>
              <w:snapToGrid w:val="0"/>
              <w:spacing w:line="240" w:lineRule="auto"/>
              <w:ind w:firstLine="0"/>
              <w:rPr>
                <w:rFonts w:ascii="Times New Roman" w:eastAsia="Times New Roman" w:hAnsi="Times New Roman"/>
                <w:b/>
              </w:rPr>
            </w:pPr>
          </w:p>
        </w:tc>
        <w:tc>
          <w:tcPr>
            <w:tcW w:w="0" w:type="auto"/>
            <w:shd w:val="clear" w:color="auto" w:fill="auto"/>
            <w:hideMark/>
          </w:tcPr>
          <w:p w14:paraId="672B6768"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Lhcsr1 motif R</w:t>
            </w:r>
          </w:p>
        </w:tc>
        <w:tc>
          <w:tcPr>
            <w:tcW w:w="0" w:type="auto"/>
            <w:shd w:val="clear" w:color="auto" w:fill="auto"/>
            <w:hideMark/>
          </w:tcPr>
          <w:p w14:paraId="072AF1B4"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29</w:t>
            </w:r>
          </w:p>
        </w:tc>
        <w:tc>
          <w:tcPr>
            <w:tcW w:w="0" w:type="auto"/>
            <w:shd w:val="clear" w:color="auto" w:fill="auto"/>
            <w:hideMark/>
          </w:tcPr>
          <w:p w14:paraId="15872F9B"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CCCCCCCCCT</w:t>
            </w:r>
            <w:r w:rsidRPr="00C81A3A">
              <w:rPr>
                <w:rFonts w:ascii="Times New Roman" w:eastAsia="Times New Roman" w:hAnsi="Times New Roman"/>
                <w:b/>
                <w:bCs/>
                <w:color w:val="FF0000"/>
                <w:kern w:val="24"/>
              </w:rPr>
              <w:t>CCCCGCCCC</w:t>
            </w:r>
            <w:r w:rsidRPr="00C81A3A">
              <w:rPr>
                <w:rFonts w:ascii="Times New Roman" w:eastAsia="Times New Roman" w:hAnsi="Times New Roman"/>
                <w:bCs/>
                <w:kern w:val="24"/>
              </w:rPr>
              <w:t>CTGCACAGCA</w:t>
            </w:r>
          </w:p>
        </w:tc>
      </w:tr>
      <w:tr w:rsidR="007F5FC5" w:rsidRPr="00C81A3A" w14:paraId="3F4739C4" w14:textId="77777777" w:rsidTr="001425A9">
        <w:trPr>
          <w:cantSplit/>
          <w:jc w:val="center"/>
        </w:trPr>
        <w:tc>
          <w:tcPr>
            <w:tcW w:w="0" w:type="auto"/>
            <w:vMerge w:val="restart"/>
            <w:shd w:val="clear" w:color="auto" w:fill="auto"/>
            <w:hideMark/>
          </w:tcPr>
          <w:p w14:paraId="11AD3729"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b/>
              </w:rPr>
            </w:pPr>
            <w:r w:rsidRPr="00C81A3A">
              <w:rPr>
                <w:rFonts w:ascii="Times New Roman" w:eastAsia="Times New Roman" w:hAnsi="Times New Roman"/>
                <w:b/>
                <w:bCs/>
                <w:kern w:val="24"/>
              </w:rPr>
              <w:t>8</w:t>
            </w:r>
          </w:p>
        </w:tc>
        <w:tc>
          <w:tcPr>
            <w:tcW w:w="0" w:type="auto"/>
            <w:shd w:val="clear" w:color="auto" w:fill="auto"/>
            <w:hideMark/>
          </w:tcPr>
          <w:p w14:paraId="3D29E128"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CAH3 motif F</w:t>
            </w:r>
          </w:p>
        </w:tc>
        <w:tc>
          <w:tcPr>
            <w:tcW w:w="0" w:type="auto"/>
            <w:shd w:val="clear" w:color="auto" w:fill="auto"/>
            <w:hideMark/>
          </w:tcPr>
          <w:p w14:paraId="0AAF9D64"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29</w:t>
            </w:r>
          </w:p>
        </w:tc>
        <w:tc>
          <w:tcPr>
            <w:tcW w:w="0" w:type="auto"/>
            <w:shd w:val="clear" w:color="auto" w:fill="auto"/>
            <w:hideMark/>
          </w:tcPr>
          <w:p w14:paraId="0E35C159"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ACTGCGGGGG</w:t>
            </w:r>
            <w:r w:rsidRPr="00C81A3A">
              <w:rPr>
                <w:rFonts w:ascii="Times New Roman" w:eastAsia="Times New Roman" w:hAnsi="Times New Roman"/>
                <w:b/>
                <w:bCs/>
                <w:color w:val="FF0000"/>
                <w:kern w:val="24"/>
              </w:rPr>
              <w:t>GGGGCGGGG</w:t>
            </w:r>
            <w:r w:rsidRPr="00C81A3A">
              <w:rPr>
                <w:rFonts w:ascii="Times New Roman" w:eastAsia="Times New Roman" w:hAnsi="Times New Roman"/>
                <w:bCs/>
                <w:kern w:val="24"/>
              </w:rPr>
              <w:t>AGAGGGCCCC</w:t>
            </w:r>
          </w:p>
        </w:tc>
      </w:tr>
      <w:tr w:rsidR="007F5FC5" w:rsidRPr="00C81A3A" w14:paraId="2F7D05F9" w14:textId="77777777" w:rsidTr="001425A9">
        <w:trPr>
          <w:cantSplit/>
          <w:jc w:val="center"/>
        </w:trPr>
        <w:tc>
          <w:tcPr>
            <w:tcW w:w="0" w:type="auto"/>
            <w:vMerge/>
            <w:shd w:val="clear" w:color="auto" w:fill="auto"/>
            <w:hideMark/>
          </w:tcPr>
          <w:p w14:paraId="2A7FE427" w14:textId="77777777" w:rsidR="007F5FC5" w:rsidRPr="00C81A3A" w:rsidRDefault="007F5FC5" w:rsidP="001425A9">
            <w:pPr>
              <w:adjustRightInd w:val="0"/>
              <w:snapToGrid w:val="0"/>
              <w:spacing w:line="240" w:lineRule="auto"/>
              <w:ind w:firstLine="0"/>
              <w:rPr>
                <w:rFonts w:ascii="Times New Roman" w:eastAsia="Times New Roman" w:hAnsi="Times New Roman"/>
              </w:rPr>
            </w:pPr>
          </w:p>
        </w:tc>
        <w:tc>
          <w:tcPr>
            <w:tcW w:w="0" w:type="auto"/>
            <w:shd w:val="clear" w:color="auto" w:fill="auto"/>
            <w:hideMark/>
          </w:tcPr>
          <w:p w14:paraId="07607EBE"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CAH3 motif R</w:t>
            </w:r>
          </w:p>
        </w:tc>
        <w:tc>
          <w:tcPr>
            <w:tcW w:w="0" w:type="auto"/>
            <w:shd w:val="clear" w:color="auto" w:fill="auto"/>
            <w:hideMark/>
          </w:tcPr>
          <w:p w14:paraId="1BEAF8F2"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29</w:t>
            </w:r>
          </w:p>
        </w:tc>
        <w:tc>
          <w:tcPr>
            <w:tcW w:w="0" w:type="auto"/>
            <w:shd w:val="clear" w:color="auto" w:fill="auto"/>
            <w:hideMark/>
          </w:tcPr>
          <w:p w14:paraId="205D1F0D"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GGGGCCCTCT</w:t>
            </w:r>
            <w:r w:rsidRPr="00C81A3A">
              <w:rPr>
                <w:rFonts w:ascii="Times New Roman" w:eastAsia="Times New Roman" w:hAnsi="Times New Roman"/>
                <w:b/>
                <w:bCs/>
                <w:color w:val="FF0000"/>
                <w:kern w:val="24"/>
              </w:rPr>
              <w:t>CCCCGCCCC</w:t>
            </w:r>
            <w:r w:rsidRPr="00C81A3A">
              <w:rPr>
                <w:rFonts w:ascii="Times New Roman" w:eastAsia="Times New Roman" w:hAnsi="Times New Roman"/>
                <w:bCs/>
                <w:kern w:val="24"/>
              </w:rPr>
              <w:t>CCCCCGCAGT</w:t>
            </w:r>
          </w:p>
        </w:tc>
      </w:tr>
    </w:tbl>
    <w:p w14:paraId="6A5AE989" w14:textId="77777777" w:rsidR="007F5FC5" w:rsidRPr="00C81A3A" w:rsidRDefault="007F5FC5" w:rsidP="007F5FC5">
      <w:pPr>
        <w:adjustRightInd w:val="0"/>
        <w:snapToGrid w:val="0"/>
        <w:jc w:val="both"/>
        <w:rPr>
          <w:rFonts w:ascii="Times New Roman" w:hAnsi="Times New Roman" w:cs="Times New Roman"/>
          <w:sz w:val="24"/>
          <w:szCs w:val="24"/>
        </w:rPr>
      </w:pPr>
    </w:p>
    <w:p w14:paraId="3CBE22EF" w14:textId="77777777" w:rsidR="007F5FC5" w:rsidRPr="00C81A3A" w:rsidRDefault="007F5FC5" w:rsidP="007F5FC5">
      <w:pPr>
        <w:adjustRightInd w:val="0"/>
        <w:snapToGrid w:val="0"/>
        <w:jc w:val="both"/>
        <w:rPr>
          <w:rFonts w:ascii="Times New Roman" w:hAnsi="Times New Roman" w:cs="Times New Roman"/>
          <w:color w:val="000000"/>
          <w:sz w:val="24"/>
          <w:szCs w:val="24"/>
        </w:rPr>
      </w:pPr>
      <w:r w:rsidRPr="00C81A3A">
        <w:rPr>
          <w:rFonts w:ascii="Times New Roman" w:hAnsi="Times New Roman" w:cs="Times New Roman"/>
          <w:b/>
          <w:sz w:val="24"/>
          <w:szCs w:val="24"/>
        </w:rPr>
        <w:t>Table S3.</w:t>
      </w:r>
      <w:r w:rsidRPr="00C81A3A">
        <w:rPr>
          <w:rFonts w:ascii="Times New Roman" w:hAnsi="Times New Roman" w:cs="Times New Roman"/>
          <w:sz w:val="24"/>
          <w:szCs w:val="24"/>
        </w:rPr>
        <w:t xml:space="preserve"> The sequences used for GMSA from promoters of 8 candidate genes.</w:t>
      </w:r>
      <w:r w:rsidRPr="00C81A3A">
        <w:rPr>
          <w:rFonts w:ascii="Times New Roman" w:hAnsi="Times New Roman" w:cs="Times New Roman"/>
          <w:color w:val="000000"/>
          <w:sz w:val="24"/>
          <w:szCs w:val="24"/>
        </w:rPr>
        <w:t xml:space="preserve"> Sequences from the promoters were identified by Bioprospector and used for GMSA. Bold red text indicates the 9-nt GC rich motif identified in Bioprospector, which was flanked on each side by 10 nucleotide acids from each promoter. Also shown are mutations within the GGGGCGGGG motif indicated with blue text. </w:t>
      </w:r>
    </w:p>
    <w:p w14:paraId="654EEF75" w14:textId="77777777" w:rsidR="007F5FC5" w:rsidRPr="00C81A3A" w:rsidRDefault="007F5FC5" w:rsidP="007F5FC5">
      <w:pPr>
        <w:jc w:val="both"/>
        <w:rPr>
          <w:rFonts w:ascii="Times New Roman" w:hAnsi="Times New Roman" w:cs="Times New Roman"/>
          <w:color w:val="000000"/>
          <w:sz w:val="24"/>
          <w:szCs w:val="24"/>
        </w:rPr>
      </w:pPr>
      <w:r w:rsidRPr="00C81A3A">
        <w:rPr>
          <w:rFonts w:ascii="Times New Roman" w:hAnsi="Times New Roman" w:cs="Times New Roman"/>
          <w:color w:val="000000"/>
          <w:sz w:val="24"/>
          <w:szCs w:val="24"/>
        </w:rPr>
        <w:br w:type="page"/>
      </w:r>
    </w:p>
    <w:p w14:paraId="20454408" w14:textId="77777777" w:rsidR="007F5FC5" w:rsidRPr="00C81A3A" w:rsidRDefault="007F5FC5" w:rsidP="007F5FC5">
      <w:pPr>
        <w:jc w:val="both"/>
        <w:rPr>
          <w:rFonts w:ascii="Times New Roman" w:hAnsi="Times New Roman" w:cs="Times New Roman"/>
          <w:color w:val="000000"/>
          <w:sz w:val="24"/>
          <w:szCs w:val="24"/>
        </w:rPr>
      </w:pPr>
      <w:r w:rsidRPr="00C81A3A">
        <w:rPr>
          <w:rFonts w:ascii="Times New Roman" w:eastAsia="Times New Roman" w:hAnsi="Times New Roman" w:cs="Times New Roman"/>
        </w:rPr>
        <w:lastRenderedPageBreak/>
        <w:t>Table S4. Gel Mobility Shift Assay (GMSA) working sheet Date:</w:t>
      </w:r>
    </w:p>
    <w:tbl>
      <w:tblPr>
        <w:tblStyle w:val="ListTable6Colorful30"/>
        <w:tblW w:w="5131" w:type="pct"/>
        <w:tblLook w:val="04A0" w:firstRow="1" w:lastRow="0" w:firstColumn="1" w:lastColumn="0" w:noHBand="0" w:noVBand="1"/>
      </w:tblPr>
      <w:tblGrid>
        <w:gridCol w:w="1418"/>
        <w:gridCol w:w="387"/>
        <w:gridCol w:w="317"/>
        <w:gridCol w:w="317"/>
        <w:gridCol w:w="317"/>
        <w:gridCol w:w="317"/>
        <w:gridCol w:w="317"/>
        <w:gridCol w:w="317"/>
        <w:gridCol w:w="317"/>
        <w:gridCol w:w="318"/>
        <w:gridCol w:w="318"/>
        <w:gridCol w:w="416"/>
        <w:gridCol w:w="416"/>
        <w:gridCol w:w="416"/>
        <w:gridCol w:w="416"/>
        <w:gridCol w:w="416"/>
        <w:gridCol w:w="416"/>
        <w:gridCol w:w="416"/>
        <w:gridCol w:w="416"/>
        <w:gridCol w:w="416"/>
        <w:gridCol w:w="416"/>
        <w:gridCol w:w="416"/>
      </w:tblGrid>
      <w:tr w:rsidR="007F5FC5" w:rsidRPr="00C81A3A" w14:paraId="13D3EA66" w14:textId="77777777" w:rsidTr="001425A9">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68" w:type="pct"/>
            <w:shd w:val="clear" w:color="auto" w:fill="auto"/>
          </w:tcPr>
          <w:p w14:paraId="1C4FA94C" w14:textId="77777777" w:rsidR="007F5FC5" w:rsidRPr="00C81A3A" w:rsidRDefault="007F5FC5" w:rsidP="001425A9">
            <w:pPr>
              <w:adjustRightInd w:val="0"/>
              <w:snapToGrid w:val="0"/>
              <w:spacing w:line="240" w:lineRule="auto"/>
              <w:ind w:firstLine="0"/>
              <w:jc w:val="both"/>
              <w:rPr>
                <w:rFonts w:ascii="Times New Roman" w:eastAsia="Times New Roman" w:hAnsi="Times New Roman"/>
              </w:rPr>
            </w:pPr>
          </w:p>
        </w:tc>
        <w:tc>
          <w:tcPr>
            <w:tcW w:w="210" w:type="pct"/>
            <w:shd w:val="clear" w:color="auto" w:fill="auto"/>
          </w:tcPr>
          <w:p w14:paraId="371E798A" w14:textId="77777777" w:rsidR="007F5FC5" w:rsidRPr="00C81A3A" w:rsidRDefault="007F5FC5" w:rsidP="001425A9">
            <w:pPr>
              <w:adjustRightInd w:val="0"/>
              <w:snapToGrid w:val="0"/>
              <w:spacing w:line="240" w:lineRule="auto"/>
              <w:ind w:firstLine="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27296E10" w14:textId="77777777" w:rsidR="007F5FC5" w:rsidRPr="00C81A3A" w:rsidRDefault="007F5FC5" w:rsidP="001425A9">
            <w:pPr>
              <w:adjustRightInd w:val="0"/>
              <w:snapToGrid w:val="0"/>
              <w:spacing w:line="240" w:lineRule="auto"/>
              <w:ind w:firstLine="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1</w:t>
            </w:r>
          </w:p>
        </w:tc>
        <w:tc>
          <w:tcPr>
            <w:tcW w:w="172" w:type="pct"/>
            <w:shd w:val="clear" w:color="auto" w:fill="auto"/>
          </w:tcPr>
          <w:p w14:paraId="7B7027DD" w14:textId="77777777" w:rsidR="007F5FC5" w:rsidRPr="00C81A3A" w:rsidRDefault="007F5FC5" w:rsidP="001425A9">
            <w:pPr>
              <w:adjustRightInd w:val="0"/>
              <w:snapToGrid w:val="0"/>
              <w:spacing w:line="240" w:lineRule="auto"/>
              <w:ind w:firstLine="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2</w:t>
            </w:r>
          </w:p>
        </w:tc>
        <w:tc>
          <w:tcPr>
            <w:tcW w:w="172" w:type="pct"/>
            <w:shd w:val="clear" w:color="auto" w:fill="auto"/>
          </w:tcPr>
          <w:p w14:paraId="18B63123" w14:textId="77777777" w:rsidR="007F5FC5" w:rsidRPr="00C81A3A" w:rsidRDefault="007F5FC5" w:rsidP="001425A9">
            <w:pPr>
              <w:adjustRightInd w:val="0"/>
              <w:snapToGrid w:val="0"/>
              <w:spacing w:line="240" w:lineRule="auto"/>
              <w:ind w:firstLine="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3</w:t>
            </w:r>
          </w:p>
        </w:tc>
        <w:tc>
          <w:tcPr>
            <w:tcW w:w="172" w:type="pct"/>
            <w:shd w:val="clear" w:color="auto" w:fill="auto"/>
          </w:tcPr>
          <w:p w14:paraId="2087DC44" w14:textId="77777777" w:rsidR="007F5FC5" w:rsidRPr="00C81A3A" w:rsidRDefault="007F5FC5" w:rsidP="001425A9">
            <w:pPr>
              <w:adjustRightInd w:val="0"/>
              <w:snapToGrid w:val="0"/>
              <w:spacing w:line="240" w:lineRule="auto"/>
              <w:ind w:firstLine="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4</w:t>
            </w:r>
          </w:p>
        </w:tc>
        <w:tc>
          <w:tcPr>
            <w:tcW w:w="172" w:type="pct"/>
            <w:shd w:val="clear" w:color="auto" w:fill="auto"/>
          </w:tcPr>
          <w:p w14:paraId="1719DA4C" w14:textId="77777777" w:rsidR="007F5FC5" w:rsidRPr="00C81A3A" w:rsidRDefault="007F5FC5" w:rsidP="001425A9">
            <w:pPr>
              <w:adjustRightInd w:val="0"/>
              <w:snapToGrid w:val="0"/>
              <w:spacing w:line="240" w:lineRule="auto"/>
              <w:ind w:firstLine="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5</w:t>
            </w:r>
          </w:p>
        </w:tc>
        <w:tc>
          <w:tcPr>
            <w:tcW w:w="172" w:type="pct"/>
            <w:shd w:val="clear" w:color="auto" w:fill="auto"/>
          </w:tcPr>
          <w:p w14:paraId="55D854EC" w14:textId="77777777" w:rsidR="007F5FC5" w:rsidRPr="00C81A3A" w:rsidRDefault="007F5FC5" w:rsidP="001425A9">
            <w:pPr>
              <w:adjustRightInd w:val="0"/>
              <w:snapToGrid w:val="0"/>
              <w:spacing w:line="240" w:lineRule="auto"/>
              <w:ind w:firstLine="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6</w:t>
            </w:r>
          </w:p>
        </w:tc>
        <w:tc>
          <w:tcPr>
            <w:tcW w:w="172" w:type="pct"/>
            <w:shd w:val="clear" w:color="auto" w:fill="auto"/>
          </w:tcPr>
          <w:p w14:paraId="673ECE3A" w14:textId="77777777" w:rsidR="007F5FC5" w:rsidRPr="00C81A3A" w:rsidRDefault="007F5FC5" w:rsidP="001425A9">
            <w:pPr>
              <w:adjustRightInd w:val="0"/>
              <w:snapToGrid w:val="0"/>
              <w:spacing w:line="240" w:lineRule="auto"/>
              <w:ind w:firstLine="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7</w:t>
            </w:r>
          </w:p>
        </w:tc>
        <w:tc>
          <w:tcPr>
            <w:tcW w:w="172" w:type="pct"/>
            <w:shd w:val="clear" w:color="auto" w:fill="auto"/>
          </w:tcPr>
          <w:p w14:paraId="6F7A87DF" w14:textId="77777777" w:rsidR="007F5FC5" w:rsidRPr="00C81A3A" w:rsidRDefault="007F5FC5" w:rsidP="001425A9">
            <w:pPr>
              <w:adjustRightInd w:val="0"/>
              <w:snapToGrid w:val="0"/>
              <w:spacing w:line="240" w:lineRule="auto"/>
              <w:ind w:firstLine="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8</w:t>
            </w:r>
          </w:p>
        </w:tc>
        <w:tc>
          <w:tcPr>
            <w:tcW w:w="172" w:type="pct"/>
            <w:shd w:val="clear" w:color="auto" w:fill="auto"/>
          </w:tcPr>
          <w:p w14:paraId="4ABB5911" w14:textId="77777777" w:rsidR="007F5FC5" w:rsidRPr="00C81A3A" w:rsidRDefault="007F5FC5" w:rsidP="001425A9">
            <w:pPr>
              <w:adjustRightInd w:val="0"/>
              <w:snapToGrid w:val="0"/>
              <w:spacing w:line="240" w:lineRule="auto"/>
              <w:ind w:firstLine="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9</w:t>
            </w:r>
          </w:p>
        </w:tc>
        <w:tc>
          <w:tcPr>
            <w:tcW w:w="225" w:type="pct"/>
            <w:shd w:val="clear" w:color="auto" w:fill="auto"/>
          </w:tcPr>
          <w:p w14:paraId="1054C01D" w14:textId="77777777" w:rsidR="007F5FC5" w:rsidRPr="00C81A3A" w:rsidRDefault="007F5FC5" w:rsidP="001425A9">
            <w:pPr>
              <w:adjustRightInd w:val="0"/>
              <w:snapToGrid w:val="0"/>
              <w:spacing w:line="240" w:lineRule="auto"/>
              <w:ind w:firstLine="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10</w:t>
            </w:r>
          </w:p>
        </w:tc>
        <w:tc>
          <w:tcPr>
            <w:tcW w:w="225" w:type="pct"/>
            <w:shd w:val="clear" w:color="auto" w:fill="auto"/>
          </w:tcPr>
          <w:p w14:paraId="1E5AD155" w14:textId="77777777" w:rsidR="007F5FC5" w:rsidRPr="00C81A3A" w:rsidRDefault="007F5FC5" w:rsidP="001425A9">
            <w:pPr>
              <w:adjustRightInd w:val="0"/>
              <w:snapToGrid w:val="0"/>
              <w:spacing w:line="240" w:lineRule="auto"/>
              <w:ind w:firstLine="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11</w:t>
            </w:r>
          </w:p>
        </w:tc>
        <w:tc>
          <w:tcPr>
            <w:tcW w:w="225" w:type="pct"/>
            <w:shd w:val="clear" w:color="auto" w:fill="auto"/>
          </w:tcPr>
          <w:p w14:paraId="1D1D7795" w14:textId="77777777" w:rsidR="007F5FC5" w:rsidRPr="00C81A3A" w:rsidRDefault="007F5FC5" w:rsidP="001425A9">
            <w:pPr>
              <w:adjustRightInd w:val="0"/>
              <w:snapToGrid w:val="0"/>
              <w:spacing w:line="240" w:lineRule="auto"/>
              <w:ind w:firstLine="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12</w:t>
            </w:r>
          </w:p>
        </w:tc>
        <w:tc>
          <w:tcPr>
            <w:tcW w:w="225" w:type="pct"/>
            <w:shd w:val="clear" w:color="auto" w:fill="auto"/>
          </w:tcPr>
          <w:p w14:paraId="0E815078" w14:textId="77777777" w:rsidR="007F5FC5" w:rsidRPr="00C81A3A" w:rsidRDefault="007F5FC5" w:rsidP="001425A9">
            <w:pPr>
              <w:adjustRightInd w:val="0"/>
              <w:snapToGrid w:val="0"/>
              <w:spacing w:line="240" w:lineRule="auto"/>
              <w:ind w:firstLine="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13</w:t>
            </w:r>
          </w:p>
        </w:tc>
        <w:tc>
          <w:tcPr>
            <w:tcW w:w="225" w:type="pct"/>
            <w:shd w:val="clear" w:color="auto" w:fill="auto"/>
          </w:tcPr>
          <w:p w14:paraId="11F8CE0F" w14:textId="77777777" w:rsidR="007F5FC5" w:rsidRPr="00C81A3A" w:rsidRDefault="007F5FC5" w:rsidP="001425A9">
            <w:pPr>
              <w:adjustRightInd w:val="0"/>
              <w:snapToGrid w:val="0"/>
              <w:spacing w:line="240" w:lineRule="auto"/>
              <w:ind w:firstLine="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14</w:t>
            </w:r>
          </w:p>
        </w:tc>
        <w:tc>
          <w:tcPr>
            <w:tcW w:w="225" w:type="pct"/>
            <w:shd w:val="clear" w:color="auto" w:fill="auto"/>
          </w:tcPr>
          <w:p w14:paraId="1105CD59" w14:textId="77777777" w:rsidR="007F5FC5" w:rsidRPr="00C81A3A" w:rsidRDefault="007F5FC5" w:rsidP="001425A9">
            <w:pPr>
              <w:adjustRightInd w:val="0"/>
              <w:snapToGrid w:val="0"/>
              <w:spacing w:line="240" w:lineRule="auto"/>
              <w:ind w:firstLine="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15</w:t>
            </w:r>
          </w:p>
        </w:tc>
        <w:tc>
          <w:tcPr>
            <w:tcW w:w="225" w:type="pct"/>
            <w:shd w:val="clear" w:color="auto" w:fill="auto"/>
          </w:tcPr>
          <w:p w14:paraId="26A39624" w14:textId="77777777" w:rsidR="007F5FC5" w:rsidRPr="00C81A3A" w:rsidRDefault="007F5FC5" w:rsidP="001425A9">
            <w:pPr>
              <w:adjustRightInd w:val="0"/>
              <w:snapToGrid w:val="0"/>
              <w:spacing w:line="240" w:lineRule="auto"/>
              <w:ind w:firstLine="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16</w:t>
            </w:r>
          </w:p>
        </w:tc>
        <w:tc>
          <w:tcPr>
            <w:tcW w:w="225" w:type="pct"/>
            <w:shd w:val="clear" w:color="auto" w:fill="auto"/>
          </w:tcPr>
          <w:p w14:paraId="6CC3AF81" w14:textId="77777777" w:rsidR="007F5FC5" w:rsidRPr="00C81A3A" w:rsidRDefault="007F5FC5" w:rsidP="001425A9">
            <w:pPr>
              <w:adjustRightInd w:val="0"/>
              <w:snapToGrid w:val="0"/>
              <w:spacing w:line="240" w:lineRule="auto"/>
              <w:ind w:firstLine="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17</w:t>
            </w:r>
          </w:p>
        </w:tc>
        <w:tc>
          <w:tcPr>
            <w:tcW w:w="225" w:type="pct"/>
            <w:shd w:val="clear" w:color="auto" w:fill="auto"/>
          </w:tcPr>
          <w:p w14:paraId="2A30CC32" w14:textId="77777777" w:rsidR="007F5FC5" w:rsidRPr="00C81A3A" w:rsidRDefault="007F5FC5" w:rsidP="001425A9">
            <w:pPr>
              <w:adjustRightInd w:val="0"/>
              <w:snapToGrid w:val="0"/>
              <w:spacing w:line="240" w:lineRule="auto"/>
              <w:ind w:firstLine="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18</w:t>
            </w:r>
          </w:p>
        </w:tc>
        <w:tc>
          <w:tcPr>
            <w:tcW w:w="225" w:type="pct"/>
            <w:shd w:val="clear" w:color="auto" w:fill="auto"/>
          </w:tcPr>
          <w:p w14:paraId="2D165609" w14:textId="77777777" w:rsidR="007F5FC5" w:rsidRPr="00C81A3A" w:rsidRDefault="007F5FC5" w:rsidP="001425A9">
            <w:pPr>
              <w:adjustRightInd w:val="0"/>
              <w:snapToGrid w:val="0"/>
              <w:spacing w:line="240" w:lineRule="auto"/>
              <w:ind w:firstLine="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19</w:t>
            </w:r>
          </w:p>
        </w:tc>
        <w:tc>
          <w:tcPr>
            <w:tcW w:w="226" w:type="pct"/>
            <w:shd w:val="clear" w:color="auto" w:fill="auto"/>
          </w:tcPr>
          <w:p w14:paraId="4CEF4FC4" w14:textId="77777777" w:rsidR="007F5FC5" w:rsidRPr="00C81A3A" w:rsidRDefault="007F5FC5" w:rsidP="001425A9">
            <w:pPr>
              <w:adjustRightInd w:val="0"/>
              <w:snapToGrid w:val="0"/>
              <w:spacing w:line="240" w:lineRule="auto"/>
              <w:ind w:firstLine="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20</w:t>
            </w:r>
          </w:p>
        </w:tc>
      </w:tr>
      <w:tr w:rsidR="007F5FC5" w:rsidRPr="00C81A3A" w14:paraId="3ED1D3F1" w14:textId="77777777" w:rsidTr="001425A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68" w:type="pct"/>
            <w:shd w:val="clear" w:color="auto" w:fill="auto"/>
          </w:tcPr>
          <w:p w14:paraId="43D3F683" w14:textId="77777777" w:rsidR="007F5FC5" w:rsidRPr="00C81A3A" w:rsidRDefault="007F5FC5" w:rsidP="001425A9">
            <w:pPr>
              <w:adjustRightInd w:val="0"/>
              <w:snapToGrid w:val="0"/>
              <w:spacing w:line="240" w:lineRule="auto"/>
              <w:ind w:firstLine="0"/>
              <w:jc w:val="both"/>
              <w:rPr>
                <w:rFonts w:ascii="Times New Roman" w:eastAsia="Times New Roman" w:hAnsi="Times New Roman"/>
              </w:rPr>
            </w:pPr>
            <w:r w:rsidRPr="00C81A3A">
              <w:rPr>
                <w:rFonts w:ascii="Times New Roman" w:eastAsia="Times New Roman" w:hAnsi="Times New Roman"/>
              </w:rPr>
              <w:t>H</w:t>
            </w:r>
            <w:r w:rsidRPr="00C81A3A">
              <w:rPr>
                <w:rFonts w:ascii="Times New Roman" w:eastAsia="Times New Roman" w:hAnsi="Times New Roman"/>
                <w:vertAlign w:val="subscript"/>
              </w:rPr>
              <w:t>2</w:t>
            </w:r>
            <w:r w:rsidRPr="00C81A3A">
              <w:rPr>
                <w:rFonts w:ascii="Times New Roman" w:eastAsia="Times New Roman" w:hAnsi="Times New Roman"/>
              </w:rPr>
              <w:t>O</w:t>
            </w:r>
          </w:p>
        </w:tc>
        <w:tc>
          <w:tcPr>
            <w:tcW w:w="210" w:type="pct"/>
            <w:shd w:val="clear" w:color="auto" w:fill="auto"/>
          </w:tcPr>
          <w:p w14:paraId="35A4E6EB"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µl</w:t>
            </w:r>
          </w:p>
        </w:tc>
        <w:tc>
          <w:tcPr>
            <w:tcW w:w="172" w:type="pct"/>
            <w:shd w:val="clear" w:color="auto" w:fill="auto"/>
          </w:tcPr>
          <w:p w14:paraId="123B8B5B"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115DEE90"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5B95CF3F"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1D3C81ED"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35511300"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0252BFCB"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3B948B97"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4CBBE637"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5F7BABF6"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2680F05C"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3B91B3CB"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5FAB3954"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46C32967"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48181EBF"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6060666B"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6D45F953"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307AD8EB"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73E07B45"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05E60659"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226" w:type="pct"/>
            <w:shd w:val="clear" w:color="auto" w:fill="auto"/>
          </w:tcPr>
          <w:p w14:paraId="648E369B"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r>
      <w:tr w:rsidR="007F5FC5" w:rsidRPr="00C81A3A" w14:paraId="1F9C1337" w14:textId="77777777" w:rsidTr="001425A9">
        <w:trPr>
          <w:cantSplit/>
        </w:trPr>
        <w:tc>
          <w:tcPr>
            <w:cnfStyle w:val="001000000000" w:firstRow="0" w:lastRow="0" w:firstColumn="1" w:lastColumn="0" w:oddVBand="0" w:evenVBand="0" w:oddHBand="0" w:evenHBand="0" w:firstRowFirstColumn="0" w:firstRowLastColumn="0" w:lastRowFirstColumn="0" w:lastRowLastColumn="0"/>
            <w:tcW w:w="768" w:type="pct"/>
            <w:shd w:val="clear" w:color="auto" w:fill="auto"/>
          </w:tcPr>
          <w:p w14:paraId="12BC9327" w14:textId="77777777" w:rsidR="007F5FC5" w:rsidRPr="00C81A3A" w:rsidRDefault="007F5FC5" w:rsidP="001425A9">
            <w:pPr>
              <w:adjustRightInd w:val="0"/>
              <w:snapToGrid w:val="0"/>
              <w:spacing w:line="240" w:lineRule="auto"/>
              <w:ind w:firstLine="0"/>
              <w:jc w:val="both"/>
              <w:rPr>
                <w:rFonts w:ascii="Times New Roman" w:eastAsia="Times New Roman" w:hAnsi="Times New Roman"/>
              </w:rPr>
            </w:pPr>
            <w:r w:rsidRPr="00C81A3A">
              <w:rPr>
                <w:rFonts w:ascii="Times New Roman" w:eastAsia="Times New Roman" w:hAnsi="Times New Roman"/>
              </w:rPr>
              <w:t>4</w:t>
            </w:r>
            <w:r w:rsidRPr="00C81A3A">
              <w:rPr>
                <w:rFonts w:ascii="Times New Roman" w:hAnsi="Times New Roman"/>
              </w:rPr>
              <w:t>×</w:t>
            </w:r>
            <w:r w:rsidRPr="00C81A3A">
              <w:rPr>
                <w:rFonts w:ascii="Times New Roman" w:eastAsia="Times New Roman" w:hAnsi="Times New Roman"/>
              </w:rPr>
              <w:t>Buffer</w:t>
            </w:r>
          </w:p>
        </w:tc>
        <w:tc>
          <w:tcPr>
            <w:tcW w:w="210" w:type="pct"/>
            <w:shd w:val="clear" w:color="auto" w:fill="auto"/>
          </w:tcPr>
          <w:p w14:paraId="67660766"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µl</w:t>
            </w:r>
          </w:p>
        </w:tc>
        <w:tc>
          <w:tcPr>
            <w:tcW w:w="172" w:type="pct"/>
            <w:shd w:val="clear" w:color="auto" w:fill="auto"/>
          </w:tcPr>
          <w:p w14:paraId="5036B1CA"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5</w:t>
            </w:r>
          </w:p>
        </w:tc>
        <w:tc>
          <w:tcPr>
            <w:tcW w:w="172" w:type="pct"/>
            <w:shd w:val="clear" w:color="auto" w:fill="auto"/>
          </w:tcPr>
          <w:p w14:paraId="5D4F7523"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5</w:t>
            </w:r>
          </w:p>
        </w:tc>
        <w:tc>
          <w:tcPr>
            <w:tcW w:w="172" w:type="pct"/>
            <w:shd w:val="clear" w:color="auto" w:fill="auto"/>
          </w:tcPr>
          <w:p w14:paraId="4C4DA8FD"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5</w:t>
            </w:r>
          </w:p>
        </w:tc>
        <w:tc>
          <w:tcPr>
            <w:tcW w:w="172" w:type="pct"/>
            <w:shd w:val="clear" w:color="auto" w:fill="auto"/>
          </w:tcPr>
          <w:p w14:paraId="5A58D39E"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5</w:t>
            </w:r>
          </w:p>
        </w:tc>
        <w:tc>
          <w:tcPr>
            <w:tcW w:w="172" w:type="pct"/>
            <w:shd w:val="clear" w:color="auto" w:fill="auto"/>
          </w:tcPr>
          <w:p w14:paraId="1CBB28D8"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5</w:t>
            </w:r>
          </w:p>
        </w:tc>
        <w:tc>
          <w:tcPr>
            <w:tcW w:w="172" w:type="pct"/>
            <w:shd w:val="clear" w:color="auto" w:fill="auto"/>
          </w:tcPr>
          <w:p w14:paraId="531AB525"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5</w:t>
            </w:r>
          </w:p>
        </w:tc>
        <w:tc>
          <w:tcPr>
            <w:tcW w:w="172" w:type="pct"/>
            <w:shd w:val="clear" w:color="auto" w:fill="auto"/>
          </w:tcPr>
          <w:p w14:paraId="42A41BA4"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5</w:t>
            </w:r>
          </w:p>
        </w:tc>
        <w:tc>
          <w:tcPr>
            <w:tcW w:w="172" w:type="pct"/>
            <w:shd w:val="clear" w:color="auto" w:fill="auto"/>
          </w:tcPr>
          <w:p w14:paraId="2CC53C32"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5</w:t>
            </w:r>
          </w:p>
        </w:tc>
        <w:tc>
          <w:tcPr>
            <w:tcW w:w="172" w:type="pct"/>
            <w:shd w:val="clear" w:color="auto" w:fill="auto"/>
          </w:tcPr>
          <w:p w14:paraId="25A306EF"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5</w:t>
            </w:r>
          </w:p>
        </w:tc>
        <w:tc>
          <w:tcPr>
            <w:tcW w:w="225" w:type="pct"/>
            <w:shd w:val="clear" w:color="auto" w:fill="auto"/>
          </w:tcPr>
          <w:p w14:paraId="7A4DBE36"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5</w:t>
            </w:r>
          </w:p>
        </w:tc>
        <w:tc>
          <w:tcPr>
            <w:tcW w:w="225" w:type="pct"/>
            <w:shd w:val="clear" w:color="auto" w:fill="auto"/>
          </w:tcPr>
          <w:p w14:paraId="13871116"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5</w:t>
            </w:r>
          </w:p>
        </w:tc>
        <w:tc>
          <w:tcPr>
            <w:tcW w:w="225" w:type="pct"/>
            <w:shd w:val="clear" w:color="auto" w:fill="auto"/>
          </w:tcPr>
          <w:p w14:paraId="3FA72906"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5</w:t>
            </w:r>
          </w:p>
        </w:tc>
        <w:tc>
          <w:tcPr>
            <w:tcW w:w="225" w:type="pct"/>
            <w:shd w:val="clear" w:color="auto" w:fill="auto"/>
          </w:tcPr>
          <w:p w14:paraId="0ADD8F38"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5</w:t>
            </w:r>
          </w:p>
        </w:tc>
        <w:tc>
          <w:tcPr>
            <w:tcW w:w="225" w:type="pct"/>
            <w:shd w:val="clear" w:color="auto" w:fill="auto"/>
          </w:tcPr>
          <w:p w14:paraId="70CC081F"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5</w:t>
            </w:r>
          </w:p>
        </w:tc>
        <w:tc>
          <w:tcPr>
            <w:tcW w:w="225" w:type="pct"/>
            <w:shd w:val="clear" w:color="auto" w:fill="auto"/>
          </w:tcPr>
          <w:p w14:paraId="5E60709D"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5</w:t>
            </w:r>
          </w:p>
        </w:tc>
        <w:tc>
          <w:tcPr>
            <w:tcW w:w="225" w:type="pct"/>
            <w:shd w:val="clear" w:color="auto" w:fill="auto"/>
          </w:tcPr>
          <w:p w14:paraId="34CD31D8"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5</w:t>
            </w:r>
          </w:p>
        </w:tc>
        <w:tc>
          <w:tcPr>
            <w:tcW w:w="225" w:type="pct"/>
            <w:shd w:val="clear" w:color="auto" w:fill="auto"/>
          </w:tcPr>
          <w:p w14:paraId="3EFDFA25"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5</w:t>
            </w:r>
          </w:p>
        </w:tc>
        <w:tc>
          <w:tcPr>
            <w:tcW w:w="225" w:type="pct"/>
            <w:shd w:val="clear" w:color="auto" w:fill="auto"/>
          </w:tcPr>
          <w:p w14:paraId="30722CA4"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5</w:t>
            </w:r>
          </w:p>
        </w:tc>
        <w:tc>
          <w:tcPr>
            <w:tcW w:w="225" w:type="pct"/>
            <w:shd w:val="clear" w:color="auto" w:fill="auto"/>
          </w:tcPr>
          <w:p w14:paraId="27276932"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5</w:t>
            </w:r>
          </w:p>
        </w:tc>
        <w:tc>
          <w:tcPr>
            <w:tcW w:w="226" w:type="pct"/>
            <w:shd w:val="clear" w:color="auto" w:fill="auto"/>
          </w:tcPr>
          <w:p w14:paraId="2DFB5FEF"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5</w:t>
            </w:r>
          </w:p>
        </w:tc>
      </w:tr>
      <w:tr w:rsidR="007F5FC5" w:rsidRPr="00C81A3A" w14:paraId="20087C70" w14:textId="77777777" w:rsidTr="001425A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68" w:type="pct"/>
            <w:shd w:val="clear" w:color="auto" w:fill="auto"/>
          </w:tcPr>
          <w:p w14:paraId="4199F215" w14:textId="77777777" w:rsidR="007F5FC5" w:rsidRPr="00C81A3A" w:rsidRDefault="007F5FC5" w:rsidP="001425A9">
            <w:pPr>
              <w:adjustRightInd w:val="0"/>
              <w:snapToGrid w:val="0"/>
              <w:spacing w:line="240" w:lineRule="auto"/>
              <w:ind w:firstLine="0"/>
              <w:jc w:val="both"/>
              <w:rPr>
                <w:rFonts w:ascii="Times New Roman" w:eastAsia="Times New Roman" w:hAnsi="Times New Roman"/>
              </w:rPr>
            </w:pPr>
            <w:r w:rsidRPr="00C81A3A">
              <w:rPr>
                <w:rFonts w:ascii="Times New Roman" w:eastAsia="Times New Roman" w:hAnsi="Times New Roman"/>
              </w:rPr>
              <w:t>dI-dC or dA-dT</w:t>
            </w:r>
          </w:p>
        </w:tc>
        <w:tc>
          <w:tcPr>
            <w:tcW w:w="210" w:type="pct"/>
            <w:shd w:val="clear" w:color="auto" w:fill="auto"/>
          </w:tcPr>
          <w:p w14:paraId="49E8E5F2"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µl</w:t>
            </w:r>
          </w:p>
        </w:tc>
        <w:tc>
          <w:tcPr>
            <w:tcW w:w="172" w:type="pct"/>
            <w:shd w:val="clear" w:color="auto" w:fill="auto"/>
          </w:tcPr>
          <w:p w14:paraId="06CA5859"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1</w:t>
            </w:r>
          </w:p>
        </w:tc>
        <w:tc>
          <w:tcPr>
            <w:tcW w:w="172" w:type="pct"/>
            <w:shd w:val="clear" w:color="auto" w:fill="auto"/>
          </w:tcPr>
          <w:p w14:paraId="1BAC033C"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1</w:t>
            </w:r>
          </w:p>
        </w:tc>
        <w:tc>
          <w:tcPr>
            <w:tcW w:w="172" w:type="pct"/>
            <w:shd w:val="clear" w:color="auto" w:fill="auto"/>
          </w:tcPr>
          <w:p w14:paraId="3104D16A"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1</w:t>
            </w:r>
          </w:p>
        </w:tc>
        <w:tc>
          <w:tcPr>
            <w:tcW w:w="172" w:type="pct"/>
            <w:shd w:val="clear" w:color="auto" w:fill="auto"/>
          </w:tcPr>
          <w:p w14:paraId="20E2A753"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1</w:t>
            </w:r>
          </w:p>
        </w:tc>
        <w:tc>
          <w:tcPr>
            <w:tcW w:w="172" w:type="pct"/>
            <w:shd w:val="clear" w:color="auto" w:fill="auto"/>
          </w:tcPr>
          <w:p w14:paraId="3239F07F"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1</w:t>
            </w:r>
          </w:p>
        </w:tc>
        <w:tc>
          <w:tcPr>
            <w:tcW w:w="172" w:type="pct"/>
            <w:shd w:val="clear" w:color="auto" w:fill="auto"/>
          </w:tcPr>
          <w:p w14:paraId="73CC0DB4"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1</w:t>
            </w:r>
          </w:p>
        </w:tc>
        <w:tc>
          <w:tcPr>
            <w:tcW w:w="172" w:type="pct"/>
            <w:shd w:val="clear" w:color="auto" w:fill="auto"/>
          </w:tcPr>
          <w:p w14:paraId="76369CDC"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1</w:t>
            </w:r>
          </w:p>
        </w:tc>
        <w:tc>
          <w:tcPr>
            <w:tcW w:w="172" w:type="pct"/>
            <w:shd w:val="clear" w:color="auto" w:fill="auto"/>
          </w:tcPr>
          <w:p w14:paraId="282CA879"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1</w:t>
            </w:r>
          </w:p>
        </w:tc>
        <w:tc>
          <w:tcPr>
            <w:tcW w:w="172" w:type="pct"/>
            <w:shd w:val="clear" w:color="auto" w:fill="auto"/>
          </w:tcPr>
          <w:p w14:paraId="5447E9DF"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1</w:t>
            </w:r>
          </w:p>
        </w:tc>
        <w:tc>
          <w:tcPr>
            <w:tcW w:w="225" w:type="pct"/>
            <w:shd w:val="clear" w:color="auto" w:fill="auto"/>
          </w:tcPr>
          <w:p w14:paraId="65E3E787"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1</w:t>
            </w:r>
          </w:p>
        </w:tc>
        <w:tc>
          <w:tcPr>
            <w:tcW w:w="225" w:type="pct"/>
            <w:shd w:val="clear" w:color="auto" w:fill="auto"/>
          </w:tcPr>
          <w:p w14:paraId="733605E0"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1</w:t>
            </w:r>
          </w:p>
        </w:tc>
        <w:tc>
          <w:tcPr>
            <w:tcW w:w="225" w:type="pct"/>
            <w:shd w:val="clear" w:color="auto" w:fill="auto"/>
          </w:tcPr>
          <w:p w14:paraId="7A8C486D"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1</w:t>
            </w:r>
          </w:p>
        </w:tc>
        <w:tc>
          <w:tcPr>
            <w:tcW w:w="225" w:type="pct"/>
            <w:shd w:val="clear" w:color="auto" w:fill="auto"/>
          </w:tcPr>
          <w:p w14:paraId="72C366B8"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1</w:t>
            </w:r>
          </w:p>
        </w:tc>
        <w:tc>
          <w:tcPr>
            <w:tcW w:w="225" w:type="pct"/>
            <w:shd w:val="clear" w:color="auto" w:fill="auto"/>
          </w:tcPr>
          <w:p w14:paraId="4D489B0D"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1</w:t>
            </w:r>
          </w:p>
        </w:tc>
        <w:tc>
          <w:tcPr>
            <w:tcW w:w="225" w:type="pct"/>
            <w:shd w:val="clear" w:color="auto" w:fill="auto"/>
          </w:tcPr>
          <w:p w14:paraId="75712573"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1</w:t>
            </w:r>
          </w:p>
        </w:tc>
        <w:tc>
          <w:tcPr>
            <w:tcW w:w="225" w:type="pct"/>
            <w:shd w:val="clear" w:color="auto" w:fill="auto"/>
          </w:tcPr>
          <w:p w14:paraId="10B6A3EB"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1</w:t>
            </w:r>
          </w:p>
        </w:tc>
        <w:tc>
          <w:tcPr>
            <w:tcW w:w="225" w:type="pct"/>
            <w:shd w:val="clear" w:color="auto" w:fill="auto"/>
          </w:tcPr>
          <w:p w14:paraId="49BB1AA7"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1</w:t>
            </w:r>
          </w:p>
        </w:tc>
        <w:tc>
          <w:tcPr>
            <w:tcW w:w="225" w:type="pct"/>
            <w:shd w:val="clear" w:color="auto" w:fill="auto"/>
          </w:tcPr>
          <w:p w14:paraId="29FA5FEC"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1</w:t>
            </w:r>
          </w:p>
        </w:tc>
        <w:tc>
          <w:tcPr>
            <w:tcW w:w="225" w:type="pct"/>
            <w:shd w:val="clear" w:color="auto" w:fill="auto"/>
          </w:tcPr>
          <w:p w14:paraId="053E9FC1"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1</w:t>
            </w:r>
          </w:p>
        </w:tc>
        <w:tc>
          <w:tcPr>
            <w:tcW w:w="226" w:type="pct"/>
            <w:shd w:val="clear" w:color="auto" w:fill="auto"/>
          </w:tcPr>
          <w:p w14:paraId="4E83595F"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1</w:t>
            </w:r>
          </w:p>
        </w:tc>
      </w:tr>
      <w:tr w:rsidR="007F5FC5" w:rsidRPr="00C81A3A" w14:paraId="390E66D8" w14:textId="77777777" w:rsidTr="001425A9">
        <w:trPr>
          <w:cantSplit/>
        </w:trPr>
        <w:tc>
          <w:tcPr>
            <w:cnfStyle w:val="001000000000" w:firstRow="0" w:lastRow="0" w:firstColumn="1" w:lastColumn="0" w:oddVBand="0" w:evenVBand="0" w:oddHBand="0" w:evenHBand="0" w:firstRowFirstColumn="0" w:firstRowLastColumn="0" w:lastRowFirstColumn="0" w:lastRowLastColumn="0"/>
            <w:tcW w:w="768" w:type="pct"/>
            <w:shd w:val="clear" w:color="auto" w:fill="auto"/>
          </w:tcPr>
          <w:p w14:paraId="009A8FE3" w14:textId="77777777" w:rsidR="007F5FC5" w:rsidRPr="00C81A3A" w:rsidRDefault="007F5FC5" w:rsidP="001425A9">
            <w:pPr>
              <w:adjustRightInd w:val="0"/>
              <w:snapToGrid w:val="0"/>
              <w:spacing w:line="240" w:lineRule="auto"/>
              <w:ind w:firstLine="0"/>
              <w:jc w:val="both"/>
              <w:rPr>
                <w:rFonts w:ascii="Times New Roman" w:eastAsia="Times New Roman" w:hAnsi="Times New Roman"/>
              </w:rPr>
            </w:pPr>
            <w:r w:rsidRPr="00C81A3A">
              <w:rPr>
                <w:rFonts w:ascii="Times New Roman" w:eastAsia="Times New Roman" w:hAnsi="Times New Roman"/>
              </w:rPr>
              <w:t>Probe (unlabeled)</w:t>
            </w:r>
          </w:p>
        </w:tc>
        <w:tc>
          <w:tcPr>
            <w:tcW w:w="210" w:type="pct"/>
            <w:shd w:val="clear" w:color="auto" w:fill="auto"/>
          </w:tcPr>
          <w:p w14:paraId="448E979C"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µl</w:t>
            </w:r>
          </w:p>
        </w:tc>
        <w:tc>
          <w:tcPr>
            <w:tcW w:w="172" w:type="pct"/>
            <w:shd w:val="clear" w:color="auto" w:fill="auto"/>
          </w:tcPr>
          <w:p w14:paraId="2D5B1297"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19E504C6"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01F4D236"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28311086"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7D53B347"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0F11B065"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34A8C113"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4903BA16"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2F06C312"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317664A7"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26002FB7"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7033392C"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782547F0"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4945C53D"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14AC832A"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3930991B"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186E7927"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612A8690"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37792166"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226" w:type="pct"/>
            <w:shd w:val="clear" w:color="auto" w:fill="auto"/>
          </w:tcPr>
          <w:p w14:paraId="3D030CCA"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r>
      <w:tr w:rsidR="007F5FC5" w:rsidRPr="00C81A3A" w14:paraId="4ACB4F11" w14:textId="77777777" w:rsidTr="001425A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68" w:type="pct"/>
            <w:shd w:val="clear" w:color="auto" w:fill="auto"/>
          </w:tcPr>
          <w:p w14:paraId="788C2E8D" w14:textId="77777777" w:rsidR="007F5FC5" w:rsidRPr="00C81A3A" w:rsidRDefault="007F5FC5" w:rsidP="001425A9">
            <w:pPr>
              <w:adjustRightInd w:val="0"/>
              <w:snapToGrid w:val="0"/>
              <w:spacing w:line="240" w:lineRule="auto"/>
              <w:ind w:firstLine="0"/>
              <w:jc w:val="both"/>
              <w:rPr>
                <w:rFonts w:ascii="Times New Roman" w:eastAsia="Times New Roman" w:hAnsi="Times New Roman"/>
              </w:rPr>
            </w:pPr>
            <w:r w:rsidRPr="00C81A3A">
              <w:rPr>
                <w:rFonts w:ascii="Times New Roman" w:eastAsia="Times New Roman" w:hAnsi="Times New Roman"/>
              </w:rPr>
              <w:t>Proteins</w:t>
            </w:r>
          </w:p>
        </w:tc>
        <w:tc>
          <w:tcPr>
            <w:tcW w:w="210" w:type="pct"/>
            <w:shd w:val="clear" w:color="auto" w:fill="auto"/>
          </w:tcPr>
          <w:p w14:paraId="34E2DF5E"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µl</w:t>
            </w:r>
          </w:p>
        </w:tc>
        <w:tc>
          <w:tcPr>
            <w:tcW w:w="172" w:type="pct"/>
            <w:shd w:val="clear" w:color="auto" w:fill="auto"/>
          </w:tcPr>
          <w:p w14:paraId="7E9FF4A2"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5978E2BC"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0D9F381E"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30388701"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039FFC5F"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2BA1752C"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6C18D659"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0FE40B79"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3A98CD3E"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1306846A"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7C129585"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6FFF064D"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25A1A2E6"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44F30CD3"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3B3FC821"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18ED6CC9"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677329D8"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4819209B"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0704ABAF"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226" w:type="pct"/>
            <w:shd w:val="clear" w:color="auto" w:fill="auto"/>
          </w:tcPr>
          <w:p w14:paraId="593B1617"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r>
      <w:tr w:rsidR="007F5FC5" w:rsidRPr="00C81A3A" w14:paraId="58141ABE" w14:textId="77777777" w:rsidTr="001425A9">
        <w:trPr>
          <w:cantSplit/>
        </w:trPr>
        <w:tc>
          <w:tcPr>
            <w:cnfStyle w:val="001000000000" w:firstRow="0" w:lastRow="0" w:firstColumn="1" w:lastColumn="0" w:oddVBand="0" w:evenVBand="0" w:oddHBand="0" w:evenHBand="0" w:firstRowFirstColumn="0" w:firstRowLastColumn="0" w:lastRowFirstColumn="0" w:lastRowLastColumn="0"/>
            <w:tcW w:w="768" w:type="pct"/>
            <w:shd w:val="clear" w:color="auto" w:fill="auto"/>
          </w:tcPr>
          <w:p w14:paraId="74A5096D" w14:textId="77777777" w:rsidR="007F5FC5" w:rsidRPr="00C81A3A" w:rsidRDefault="007F5FC5" w:rsidP="001425A9">
            <w:pPr>
              <w:adjustRightInd w:val="0"/>
              <w:snapToGrid w:val="0"/>
              <w:spacing w:line="240" w:lineRule="auto"/>
              <w:ind w:firstLine="0"/>
              <w:jc w:val="both"/>
              <w:rPr>
                <w:rFonts w:ascii="Times New Roman" w:eastAsia="Times New Roman" w:hAnsi="Times New Roman"/>
              </w:rPr>
            </w:pPr>
            <w:r w:rsidRPr="00C81A3A">
              <w:rPr>
                <w:rFonts w:ascii="Times New Roman" w:eastAsia="Times New Roman" w:hAnsi="Times New Roman"/>
              </w:rPr>
              <w:t>Antibody</w:t>
            </w:r>
          </w:p>
        </w:tc>
        <w:tc>
          <w:tcPr>
            <w:tcW w:w="210" w:type="pct"/>
            <w:shd w:val="clear" w:color="auto" w:fill="auto"/>
          </w:tcPr>
          <w:p w14:paraId="7A679B06"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µl</w:t>
            </w:r>
          </w:p>
        </w:tc>
        <w:tc>
          <w:tcPr>
            <w:tcW w:w="172" w:type="pct"/>
            <w:shd w:val="clear" w:color="auto" w:fill="auto"/>
          </w:tcPr>
          <w:p w14:paraId="73B31BE7"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39426E52"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448F0DF0"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3F169B56"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61520257"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2230A41E"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3F14C494"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1AC625A7"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3E9F40E0"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7E88969B"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5906B237"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70EFD633"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3BF943C9"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64AA472A"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73790B98"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05BEB14C"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7FA45373"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5E224E5F"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65258C6B"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226" w:type="pct"/>
            <w:shd w:val="clear" w:color="auto" w:fill="auto"/>
          </w:tcPr>
          <w:p w14:paraId="6C88D303"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r>
      <w:tr w:rsidR="007F5FC5" w:rsidRPr="00C81A3A" w14:paraId="7FA4EBF9" w14:textId="77777777" w:rsidTr="001425A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22"/>
            <w:shd w:val="clear" w:color="auto" w:fill="auto"/>
          </w:tcPr>
          <w:p w14:paraId="1652C038" w14:textId="77777777" w:rsidR="007F5FC5" w:rsidRPr="00C81A3A" w:rsidRDefault="007F5FC5" w:rsidP="001425A9">
            <w:pPr>
              <w:adjustRightInd w:val="0"/>
              <w:snapToGrid w:val="0"/>
              <w:spacing w:line="240" w:lineRule="auto"/>
              <w:ind w:firstLine="0"/>
              <w:jc w:val="both"/>
              <w:rPr>
                <w:rFonts w:ascii="Times New Roman" w:eastAsia="Times New Roman" w:hAnsi="Times New Roman"/>
              </w:rPr>
            </w:pPr>
            <w:r w:rsidRPr="00C81A3A">
              <w:rPr>
                <w:rFonts w:ascii="Times New Roman" w:eastAsia="Times New Roman" w:hAnsi="Times New Roman"/>
              </w:rPr>
              <w:t>Incubate on ice for 10 min</w:t>
            </w:r>
          </w:p>
        </w:tc>
      </w:tr>
      <w:tr w:rsidR="007F5FC5" w:rsidRPr="00C81A3A" w14:paraId="4F41ABB2" w14:textId="77777777" w:rsidTr="001425A9">
        <w:trPr>
          <w:cantSplit/>
        </w:trPr>
        <w:tc>
          <w:tcPr>
            <w:cnfStyle w:val="001000000000" w:firstRow="0" w:lastRow="0" w:firstColumn="1" w:lastColumn="0" w:oddVBand="0" w:evenVBand="0" w:oddHBand="0" w:evenHBand="0" w:firstRowFirstColumn="0" w:firstRowLastColumn="0" w:lastRowFirstColumn="0" w:lastRowLastColumn="0"/>
            <w:tcW w:w="768" w:type="pct"/>
            <w:shd w:val="clear" w:color="auto" w:fill="auto"/>
          </w:tcPr>
          <w:p w14:paraId="74FDA22B" w14:textId="77777777" w:rsidR="007F5FC5" w:rsidRPr="00C81A3A" w:rsidRDefault="007F5FC5" w:rsidP="001425A9">
            <w:pPr>
              <w:adjustRightInd w:val="0"/>
              <w:snapToGrid w:val="0"/>
              <w:spacing w:line="240" w:lineRule="auto"/>
              <w:ind w:firstLine="0"/>
              <w:jc w:val="both"/>
              <w:rPr>
                <w:rFonts w:ascii="Times New Roman" w:eastAsia="Times New Roman" w:hAnsi="Times New Roman"/>
              </w:rPr>
            </w:pPr>
            <w:r w:rsidRPr="00C81A3A">
              <w:rPr>
                <w:rFonts w:ascii="Times New Roman" w:eastAsia="Times New Roman" w:hAnsi="Times New Roman"/>
              </w:rPr>
              <w:t>Probe (labeled)</w:t>
            </w:r>
          </w:p>
        </w:tc>
        <w:tc>
          <w:tcPr>
            <w:tcW w:w="210" w:type="pct"/>
            <w:shd w:val="clear" w:color="auto" w:fill="auto"/>
          </w:tcPr>
          <w:p w14:paraId="41434F6C"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µl</w:t>
            </w:r>
          </w:p>
        </w:tc>
        <w:tc>
          <w:tcPr>
            <w:tcW w:w="172" w:type="pct"/>
            <w:shd w:val="clear" w:color="auto" w:fill="auto"/>
          </w:tcPr>
          <w:p w14:paraId="4E4AA931"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2149972B"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1F390259"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691BCCDF"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6A8F7E38"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1DEA2A2C"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3B60AF2E"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072D3F59"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6DE3DF51"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59FB2A26"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138CDA3C"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1D9CEEE4"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2885520F"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1DA9C9E4"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15B2EB66"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0BFD6B0B"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14004750"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69BC7205"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7D6F1F3A"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226" w:type="pct"/>
            <w:shd w:val="clear" w:color="auto" w:fill="auto"/>
          </w:tcPr>
          <w:p w14:paraId="2B0DE61D" w14:textId="77777777" w:rsidR="007F5FC5" w:rsidRPr="00C81A3A" w:rsidRDefault="007F5FC5" w:rsidP="001425A9">
            <w:pPr>
              <w:adjustRightInd w:val="0"/>
              <w:snapToGrid w:val="0"/>
              <w:spacing w:line="240" w:lineRule="auto"/>
              <w:ind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r>
      <w:tr w:rsidR="007F5FC5" w:rsidRPr="00C81A3A" w14:paraId="0484E527" w14:textId="77777777" w:rsidTr="001425A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68" w:type="pct"/>
            <w:shd w:val="clear" w:color="auto" w:fill="auto"/>
          </w:tcPr>
          <w:p w14:paraId="2564983E" w14:textId="77777777" w:rsidR="007F5FC5" w:rsidRPr="00C81A3A" w:rsidRDefault="007F5FC5" w:rsidP="001425A9">
            <w:pPr>
              <w:adjustRightInd w:val="0"/>
              <w:snapToGrid w:val="0"/>
              <w:spacing w:line="240" w:lineRule="auto"/>
              <w:ind w:firstLine="0"/>
              <w:jc w:val="both"/>
              <w:rPr>
                <w:rFonts w:ascii="Times New Roman" w:eastAsia="Times New Roman" w:hAnsi="Times New Roman"/>
              </w:rPr>
            </w:pPr>
            <w:r w:rsidRPr="00C81A3A">
              <w:rPr>
                <w:rFonts w:ascii="Times New Roman" w:eastAsia="Times New Roman" w:hAnsi="Times New Roman"/>
              </w:rPr>
              <w:t>Others</w:t>
            </w:r>
          </w:p>
        </w:tc>
        <w:tc>
          <w:tcPr>
            <w:tcW w:w="210" w:type="pct"/>
            <w:shd w:val="clear" w:color="auto" w:fill="auto"/>
          </w:tcPr>
          <w:p w14:paraId="1F314E6E"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µl</w:t>
            </w:r>
          </w:p>
        </w:tc>
        <w:tc>
          <w:tcPr>
            <w:tcW w:w="172" w:type="pct"/>
            <w:shd w:val="clear" w:color="auto" w:fill="auto"/>
          </w:tcPr>
          <w:p w14:paraId="419A8583"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6000CB3A"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19816BB4"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150DA6FE"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47CC2681"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7DEE0098"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2E99D057"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5DDA5CAA"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172" w:type="pct"/>
            <w:shd w:val="clear" w:color="auto" w:fill="auto"/>
          </w:tcPr>
          <w:p w14:paraId="1D21D567"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36049C9F"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69F94F2F"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1C5FAC99"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1D6D19FD"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7D8ABF6C"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4EDE7B22"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4826AC94"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0EB792D2"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338828BA"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225" w:type="pct"/>
            <w:shd w:val="clear" w:color="auto" w:fill="auto"/>
          </w:tcPr>
          <w:p w14:paraId="098F4862"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226" w:type="pct"/>
            <w:shd w:val="clear" w:color="auto" w:fill="auto"/>
          </w:tcPr>
          <w:p w14:paraId="58D87ECA" w14:textId="77777777" w:rsidR="007F5FC5" w:rsidRPr="00C81A3A" w:rsidRDefault="007F5FC5" w:rsidP="001425A9">
            <w:pPr>
              <w:adjustRightInd w:val="0"/>
              <w:snapToGrid w:val="0"/>
              <w:spacing w:line="240" w:lineRule="auto"/>
              <w:ind w:firstLine="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r>
      <w:tr w:rsidR="007F5FC5" w:rsidRPr="00C81A3A" w14:paraId="33A831BD" w14:textId="77777777" w:rsidTr="001425A9">
        <w:trPr>
          <w:cantSplit/>
        </w:trPr>
        <w:tc>
          <w:tcPr>
            <w:cnfStyle w:val="001000000000" w:firstRow="0" w:lastRow="0" w:firstColumn="1" w:lastColumn="0" w:oddVBand="0" w:evenVBand="0" w:oddHBand="0" w:evenHBand="0" w:firstRowFirstColumn="0" w:firstRowLastColumn="0" w:lastRowFirstColumn="0" w:lastRowLastColumn="0"/>
            <w:tcW w:w="5000" w:type="pct"/>
            <w:gridSpan w:val="22"/>
            <w:shd w:val="clear" w:color="auto" w:fill="auto"/>
          </w:tcPr>
          <w:p w14:paraId="7957AD81" w14:textId="77777777" w:rsidR="007F5FC5" w:rsidRPr="00C81A3A" w:rsidRDefault="007F5FC5" w:rsidP="001425A9">
            <w:pPr>
              <w:adjustRightInd w:val="0"/>
              <w:snapToGrid w:val="0"/>
              <w:spacing w:line="240" w:lineRule="auto"/>
              <w:ind w:firstLine="0"/>
              <w:jc w:val="both"/>
              <w:rPr>
                <w:rFonts w:ascii="Times New Roman" w:eastAsia="Times New Roman" w:hAnsi="Times New Roman"/>
              </w:rPr>
            </w:pPr>
            <w:r w:rsidRPr="00C81A3A">
              <w:rPr>
                <w:rFonts w:ascii="Times New Roman" w:eastAsia="Times New Roman" w:hAnsi="Times New Roman"/>
              </w:rPr>
              <w:t>Incubate on ice for 30 min</w:t>
            </w:r>
          </w:p>
        </w:tc>
      </w:tr>
    </w:tbl>
    <w:p w14:paraId="5688ED82" w14:textId="77777777" w:rsidR="007F5FC5" w:rsidRPr="00C81A3A" w:rsidRDefault="007F5FC5" w:rsidP="007F5FC5">
      <w:pPr>
        <w:adjustRightInd w:val="0"/>
        <w:snapToGrid w:val="0"/>
        <w:jc w:val="both"/>
        <w:rPr>
          <w:rFonts w:ascii="Times New Roman" w:hAnsi="Times New Roman" w:cs="Times New Roman"/>
          <w:sz w:val="24"/>
          <w:szCs w:val="24"/>
        </w:rPr>
      </w:pPr>
    </w:p>
    <w:p w14:paraId="5E0C89DD" w14:textId="77777777" w:rsidR="007F5FC5" w:rsidRPr="00C81A3A" w:rsidRDefault="007F5FC5" w:rsidP="007F5FC5">
      <w:pPr>
        <w:adjustRightInd w:val="0"/>
        <w:snapToGrid w:val="0"/>
        <w:jc w:val="both"/>
        <w:rPr>
          <w:rFonts w:ascii="Times New Roman" w:hAnsi="Times New Roman" w:cs="Times New Roman"/>
          <w:sz w:val="24"/>
          <w:szCs w:val="24"/>
        </w:rPr>
      </w:pPr>
      <w:r w:rsidRPr="00C81A3A">
        <w:rPr>
          <w:rFonts w:ascii="Times New Roman" w:hAnsi="Times New Roman" w:cs="Times New Roman"/>
          <w:b/>
          <w:sz w:val="24"/>
          <w:szCs w:val="24"/>
        </w:rPr>
        <w:t>Table S4.</w:t>
      </w:r>
      <w:r w:rsidRPr="00C81A3A">
        <w:rPr>
          <w:rFonts w:ascii="Times New Roman" w:hAnsi="Times New Roman" w:cs="Times New Roman"/>
          <w:sz w:val="24"/>
          <w:szCs w:val="24"/>
        </w:rPr>
        <w:t xml:space="preserve"> Gel mobility shift assay (GMSA) working sheet. Each agents were added to the reaction according to the order on the working sheet.</w:t>
      </w:r>
    </w:p>
    <w:p w14:paraId="2211C3DF" w14:textId="77777777" w:rsidR="007F5FC5" w:rsidRPr="00C81A3A" w:rsidRDefault="007F5FC5" w:rsidP="007F5FC5">
      <w:pPr>
        <w:jc w:val="both"/>
        <w:rPr>
          <w:rFonts w:ascii="Times New Roman" w:hAnsi="Times New Roman" w:cs="Times New Roman"/>
          <w:sz w:val="24"/>
          <w:szCs w:val="24"/>
        </w:rPr>
      </w:pPr>
      <w:r w:rsidRPr="00C81A3A">
        <w:rPr>
          <w:rFonts w:ascii="Times New Roman" w:hAnsi="Times New Roman" w:cs="Times New Roman"/>
          <w:sz w:val="24"/>
          <w:szCs w:val="24"/>
        </w:rPr>
        <w:br w:type="page"/>
      </w:r>
    </w:p>
    <w:p w14:paraId="1E93FAA9" w14:textId="77777777" w:rsidR="007F5FC5" w:rsidRPr="00C81A3A" w:rsidRDefault="007F5FC5" w:rsidP="007F5FC5">
      <w:pPr>
        <w:jc w:val="both"/>
        <w:rPr>
          <w:rFonts w:ascii="Times New Roman" w:hAnsi="Times New Roman" w:cs="Times New Roman"/>
          <w:sz w:val="24"/>
          <w:szCs w:val="24"/>
        </w:rPr>
      </w:pPr>
      <w:r w:rsidRPr="00C81A3A">
        <w:rPr>
          <w:rFonts w:ascii="Times New Roman" w:eastAsia="Times New Roman" w:hAnsi="Times New Roman" w:cs="Times New Roman"/>
          <w:kern w:val="24"/>
        </w:rPr>
        <w:lastRenderedPageBreak/>
        <w:t>LCI5 motif mutant</w:t>
      </w:r>
    </w:p>
    <w:tbl>
      <w:tblPr>
        <w:tblStyle w:val="ListTable6Colorful1"/>
        <w:tblW w:w="0" w:type="auto"/>
        <w:jc w:val="center"/>
        <w:tblLook w:val="0620" w:firstRow="1" w:lastRow="0" w:firstColumn="0" w:lastColumn="0" w:noHBand="1" w:noVBand="1"/>
      </w:tblPr>
      <w:tblGrid>
        <w:gridCol w:w="658"/>
        <w:gridCol w:w="4160"/>
        <w:gridCol w:w="4182"/>
      </w:tblGrid>
      <w:tr w:rsidR="007F5FC5" w:rsidRPr="00C81A3A" w14:paraId="0E5F1136" w14:textId="77777777" w:rsidTr="001425A9">
        <w:trPr>
          <w:cnfStyle w:val="100000000000" w:firstRow="1" w:lastRow="0" w:firstColumn="0" w:lastColumn="0" w:oddVBand="0" w:evenVBand="0" w:oddHBand="0" w:evenHBand="0" w:firstRowFirstColumn="0" w:firstRowLastColumn="0" w:lastRowFirstColumn="0" w:lastRowLastColumn="0"/>
          <w:cantSplit/>
          <w:jc w:val="center"/>
        </w:trPr>
        <w:tc>
          <w:tcPr>
            <w:tcW w:w="0" w:type="auto"/>
            <w:shd w:val="clear" w:color="auto" w:fill="auto"/>
          </w:tcPr>
          <w:p w14:paraId="2E03E529"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b w:val="0"/>
                <w:bCs w:val="0"/>
                <w:kern w:val="24"/>
              </w:rPr>
            </w:pPr>
          </w:p>
        </w:tc>
        <w:tc>
          <w:tcPr>
            <w:tcW w:w="0" w:type="auto"/>
            <w:shd w:val="clear" w:color="auto" w:fill="auto"/>
          </w:tcPr>
          <w:p w14:paraId="667B1F79"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b w:val="0"/>
                <w:bCs w:val="0"/>
                <w:kern w:val="24"/>
              </w:rPr>
            </w:pPr>
            <w:r w:rsidRPr="00C81A3A">
              <w:rPr>
                <w:rFonts w:ascii="Times New Roman" w:eastAsia="Times New Roman" w:hAnsi="Times New Roman"/>
                <w:kern w:val="24"/>
              </w:rPr>
              <w:t>Forward sequence</w:t>
            </w:r>
          </w:p>
        </w:tc>
        <w:tc>
          <w:tcPr>
            <w:tcW w:w="0" w:type="auto"/>
            <w:shd w:val="clear" w:color="auto" w:fill="auto"/>
          </w:tcPr>
          <w:p w14:paraId="1C734D09"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b w:val="0"/>
                <w:bCs w:val="0"/>
                <w:kern w:val="24"/>
              </w:rPr>
            </w:pPr>
            <w:r w:rsidRPr="00C81A3A">
              <w:rPr>
                <w:rFonts w:ascii="Times New Roman" w:eastAsia="Times New Roman" w:hAnsi="Times New Roman"/>
                <w:kern w:val="24"/>
              </w:rPr>
              <w:t>Reverse sequence</w:t>
            </w:r>
          </w:p>
        </w:tc>
      </w:tr>
      <w:tr w:rsidR="007F5FC5" w:rsidRPr="00C81A3A" w14:paraId="0CBE4FD5" w14:textId="77777777" w:rsidTr="001425A9">
        <w:trPr>
          <w:cantSplit/>
          <w:jc w:val="center"/>
        </w:trPr>
        <w:tc>
          <w:tcPr>
            <w:tcW w:w="0" w:type="auto"/>
            <w:shd w:val="clear" w:color="auto" w:fill="auto"/>
          </w:tcPr>
          <w:p w14:paraId="70240E45"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b/>
                <w:bCs/>
                <w:kern w:val="24"/>
              </w:rPr>
            </w:pPr>
            <w:r w:rsidRPr="00C81A3A">
              <w:rPr>
                <w:rFonts w:ascii="Times New Roman" w:eastAsia="Times New Roman" w:hAnsi="Times New Roman"/>
                <w:b/>
                <w:bCs/>
                <w:kern w:val="24"/>
              </w:rPr>
              <w:t>LCI5</w:t>
            </w:r>
          </w:p>
        </w:tc>
        <w:tc>
          <w:tcPr>
            <w:tcW w:w="0" w:type="auto"/>
            <w:shd w:val="clear" w:color="auto" w:fill="auto"/>
          </w:tcPr>
          <w:p w14:paraId="32445C1C"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bCs/>
                <w:kern w:val="24"/>
              </w:rPr>
            </w:pPr>
            <w:r w:rsidRPr="00C81A3A">
              <w:rPr>
                <w:rFonts w:ascii="Times New Roman" w:eastAsia="Times New Roman" w:hAnsi="Times New Roman"/>
                <w:bCs/>
                <w:kern w:val="24"/>
              </w:rPr>
              <w:t>TTTGAGGAGC</w:t>
            </w:r>
            <w:r w:rsidRPr="00C81A3A">
              <w:rPr>
                <w:rFonts w:ascii="Times New Roman" w:eastAsia="Times New Roman" w:hAnsi="Times New Roman"/>
                <w:b/>
                <w:bCs/>
                <w:color w:val="FF0000"/>
                <w:kern w:val="24"/>
              </w:rPr>
              <w:t>GGGGCGGGG</w:t>
            </w:r>
            <w:r w:rsidRPr="00C81A3A">
              <w:rPr>
                <w:rFonts w:ascii="Times New Roman" w:eastAsia="Times New Roman" w:hAnsi="Times New Roman"/>
                <w:bCs/>
                <w:kern w:val="24"/>
              </w:rPr>
              <w:t>CCATTCCTCC</w:t>
            </w:r>
          </w:p>
        </w:tc>
        <w:tc>
          <w:tcPr>
            <w:tcW w:w="0" w:type="auto"/>
            <w:shd w:val="clear" w:color="auto" w:fill="auto"/>
          </w:tcPr>
          <w:p w14:paraId="038E7F82"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bCs/>
                <w:kern w:val="24"/>
              </w:rPr>
            </w:pPr>
            <w:r w:rsidRPr="00C81A3A">
              <w:rPr>
                <w:rFonts w:ascii="Times New Roman" w:eastAsia="Times New Roman" w:hAnsi="Times New Roman"/>
                <w:bCs/>
                <w:kern w:val="24"/>
              </w:rPr>
              <w:t>GGAGGAATGG</w:t>
            </w:r>
            <w:r w:rsidRPr="00C81A3A">
              <w:rPr>
                <w:rFonts w:ascii="Times New Roman" w:eastAsia="Times New Roman" w:hAnsi="Times New Roman"/>
                <w:b/>
                <w:bCs/>
                <w:color w:val="FF0000"/>
                <w:kern w:val="24"/>
              </w:rPr>
              <w:t>CCCCGCCCC</w:t>
            </w:r>
            <w:r w:rsidRPr="00C81A3A">
              <w:rPr>
                <w:rFonts w:ascii="Times New Roman" w:eastAsia="Times New Roman" w:hAnsi="Times New Roman"/>
                <w:bCs/>
                <w:kern w:val="24"/>
              </w:rPr>
              <w:t>GCTCCTCAAA</w:t>
            </w:r>
          </w:p>
        </w:tc>
      </w:tr>
      <w:tr w:rsidR="007F5FC5" w:rsidRPr="00C81A3A" w14:paraId="655F666D" w14:textId="77777777" w:rsidTr="001425A9">
        <w:trPr>
          <w:cantSplit/>
          <w:jc w:val="center"/>
        </w:trPr>
        <w:tc>
          <w:tcPr>
            <w:tcW w:w="0" w:type="auto"/>
            <w:shd w:val="clear" w:color="auto" w:fill="auto"/>
            <w:hideMark/>
          </w:tcPr>
          <w:p w14:paraId="7C095B4B"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b/>
              </w:rPr>
            </w:pPr>
            <w:r w:rsidRPr="00C81A3A">
              <w:rPr>
                <w:rFonts w:ascii="Times New Roman" w:eastAsia="Times New Roman" w:hAnsi="Times New Roman"/>
                <w:b/>
                <w:bCs/>
                <w:kern w:val="24"/>
              </w:rPr>
              <w:t>M1</w:t>
            </w:r>
          </w:p>
        </w:tc>
        <w:tc>
          <w:tcPr>
            <w:tcW w:w="0" w:type="auto"/>
            <w:shd w:val="clear" w:color="auto" w:fill="auto"/>
            <w:hideMark/>
          </w:tcPr>
          <w:p w14:paraId="0E003FF0"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TTTGAGGAGC</w:t>
            </w:r>
            <w:r w:rsidRPr="00C81A3A">
              <w:rPr>
                <w:rFonts w:ascii="Times New Roman" w:eastAsia="Times New Roman" w:hAnsi="Times New Roman"/>
                <w:b/>
                <w:bCs/>
                <w:color w:val="FF0000"/>
                <w:kern w:val="24"/>
              </w:rPr>
              <w:t>GGGG</w:t>
            </w:r>
            <w:r w:rsidRPr="00C81A3A">
              <w:rPr>
                <w:rFonts w:ascii="Times New Roman" w:eastAsia="Times New Roman" w:hAnsi="Times New Roman"/>
                <w:b/>
                <w:bCs/>
                <w:color w:val="7030A0"/>
                <w:kern w:val="24"/>
              </w:rPr>
              <w:t>T</w:t>
            </w:r>
            <w:r w:rsidRPr="00C81A3A">
              <w:rPr>
                <w:rFonts w:ascii="Times New Roman" w:eastAsia="Times New Roman" w:hAnsi="Times New Roman"/>
                <w:b/>
                <w:bCs/>
                <w:color w:val="FF0000"/>
                <w:kern w:val="24"/>
              </w:rPr>
              <w:t>GGGG</w:t>
            </w:r>
            <w:r w:rsidRPr="00C81A3A">
              <w:rPr>
                <w:rFonts w:ascii="Times New Roman" w:eastAsia="Times New Roman" w:hAnsi="Times New Roman"/>
                <w:bCs/>
                <w:kern w:val="24"/>
              </w:rPr>
              <w:t>CCATTCCTCC</w:t>
            </w:r>
          </w:p>
        </w:tc>
        <w:tc>
          <w:tcPr>
            <w:tcW w:w="0" w:type="auto"/>
            <w:shd w:val="clear" w:color="auto" w:fill="auto"/>
            <w:hideMark/>
          </w:tcPr>
          <w:p w14:paraId="3AA19F0C"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GGAGGAATGG</w:t>
            </w:r>
            <w:r w:rsidRPr="00C81A3A">
              <w:rPr>
                <w:rFonts w:ascii="Times New Roman" w:eastAsia="Times New Roman" w:hAnsi="Times New Roman"/>
                <w:b/>
                <w:bCs/>
                <w:color w:val="FF0000"/>
                <w:kern w:val="24"/>
              </w:rPr>
              <w:t>CCCC</w:t>
            </w:r>
            <w:r w:rsidRPr="00C81A3A">
              <w:rPr>
                <w:rFonts w:ascii="Times New Roman" w:eastAsia="Times New Roman" w:hAnsi="Times New Roman"/>
                <w:b/>
                <w:bCs/>
                <w:color w:val="7030A0"/>
                <w:kern w:val="24"/>
              </w:rPr>
              <w:t>A</w:t>
            </w:r>
            <w:r w:rsidRPr="00C81A3A">
              <w:rPr>
                <w:rFonts w:ascii="Times New Roman" w:eastAsia="Times New Roman" w:hAnsi="Times New Roman"/>
                <w:b/>
                <w:bCs/>
                <w:color w:val="FF0000"/>
                <w:kern w:val="24"/>
              </w:rPr>
              <w:t>CCCC</w:t>
            </w:r>
            <w:r w:rsidRPr="00C81A3A">
              <w:rPr>
                <w:rFonts w:ascii="Times New Roman" w:eastAsia="Times New Roman" w:hAnsi="Times New Roman"/>
                <w:bCs/>
                <w:kern w:val="24"/>
              </w:rPr>
              <w:t>GCTCCTCAAA</w:t>
            </w:r>
          </w:p>
        </w:tc>
      </w:tr>
      <w:tr w:rsidR="007F5FC5" w:rsidRPr="00C81A3A" w14:paraId="592D95AE" w14:textId="77777777" w:rsidTr="001425A9">
        <w:trPr>
          <w:cantSplit/>
          <w:jc w:val="center"/>
        </w:trPr>
        <w:tc>
          <w:tcPr>
            <w:tcW w:w="0" w:type="auto"/>
            <w:shd w:val="clear" w:color="auto" w:fill="auto"/>
            <w:hideMark/>
          </w:tcPr>
          <w:p w14:paraId="17E93FFD"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b/>
              </w:rPr>
            </w:pPr>
            <w:r w:rsidRPr="00C81A3A">
              <w:rPr>
                <w:rFonts w:ascii="Times New Roman" w:eastAsia="Times New Roman" w:hAnsi="Times New Roman"/>
                <w:b/>
                <w:bCs/>
                <w:kern w:val="24"/>
              </w:rPr>
              <w:t>M2</w:t>
            </w:r>
          </w:p>
        </w:tc>
        <w:tc>
          <w:tcPr>
            <w:tcW w:w="0" w:type="auto"/>
            <w:shd w:val="clear" w:color="auto" w:fill="auto"/>
            <w:hideMark/>
          </w:tcPr>
          <w:p w14:paraId="6A487EF6"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TTTGAGGAGC</w:t>
            </w:r>
            <w:r w:rsidRPr="00C81A3A">
              <w:rPr>
                <w:rFonts w:ascii="Times New Roman" w:eastAsia="Times New Roman" w:hAnsi="Times New Roman"/>
                <w:b/>
                <w:bCs/>
                <w:color w:val="FF0000"/>
                <w:kern w:val="24"/>
              </w:rPr>
              <w:t>GGG</w:t>
            </w:r>
            <w:r w:rsidRPr="00C81A3A">
              <w:rPr>
                <w:rFonts w:ascii="Times New Roman" w:eastAsia="Times New Roman" w:hAnsi="Times New Roman"/>
                <w:b/>
                <w:bCs/>
                <w:color w:val="7030A0"/>
                <w:kern w:val="24"/>
              </w:rPr>
              <w:t>T</w:t>
            </w:r>
            <w:r w:rsidRPr="00C81A3A">
              <w:rPr>
                <w:rFonts w:ascii="Times New Roman" w:eastAsia="Times New Roman" w:hAnsi="Times New Roman"/>
                <w:b/>
                <w:bCs/>
                <w:color w:val="FF0000"/>
                <w:kern w:val="24"/>
              </w:rPr>
              <w:t>CGGGG</w:t>
            </w:r>
            <w:r w:rsidRPr="00C81A3A">
              <w:rPr>
                <w:rFonts w:ascii="Times New Roman" w:eastAsia="Times New Roman" w:hAnsi="Times New Roman"/>
                <w:bCs/>
                <w:kern w:val="24"/>
              </w:rPr>
              <w:t>CCATTCCTCC</w:t>
            </w:r>
          </w:p>
        </w:tc>
        <w:tc>
          <w:tcPr>
            <w:tcW w:w="0" w:type="auto"/>
            <w:shd w:val="clear" w:color="auto" w:fill="auto"/>
            <w:hideMark/>
          </w:tcPr>
          <w:p w14:paraId="7A3B8A17"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GGAGGAATGG</w:t>
            </w:r>
            <w:r w:rsidRPr="00C81A3A">
              <w:rPr>
                <w:rFonts w:ascii="Times New Roman" w:eastAsia="Times New Roman" w:hAnsi="Times New Roman"/>
                <w:b/>
                <w:bCs/>
                <w:color w:val="FF0000"/>
                <w:kern w:val="24"/>
              </w:rPr>
              <w:t>CCCCG</w:t>
            </w:r>
            <w:r w:rsidRPr="00C81A3A">
              <w:rPr>
                <w:rFonts w:ascii="Times New Roman" w:eastAsia="Times New Roman" w:hAnsi="Times New Roman"/>
                <w:b/>
                <w:bCs/>
                <w:color w:val="7030A0"/>
                <w:kern w:val="24"/>
              </w:rPr>
              <w:t>A</w:t>
            </w:r>
            <w:r w:rsidRPr="00C81A3A">
              <w:rPr>
                <w:rFonts w:ascii="Times New Roman" w:eastAsia="Times New Roman" w:hAnsi="Times New Roman"/>
                <w:b/>
                <w:bCs/>
                <w:color w:val="FF0000"/>
                <w:kern w:val="24"/>
              </w:rPr>
              <w:t>CCC</w:t>
            </w:r>
            <w:r w:rsidRPr="00C81A3A">
              <w:rPr>
                <w:rFonts w:ascii="Times New Roman" w:eastAsia="Times New Roman" w:hAnsi="Times New Roman"/>
                <w:bCs/>
                <w:kern w:val="24"/>
              </w:rPr>
              <w:t>GCTCCTCAAA</w:t>
            </w:r>
          </w:p>
        </w:tc>
      </w:tr>
      <w:tr w:rsidR="007F5FC5" w:rsidRPr="00C81A3A" w14:paraId="70B55F62" w14:textId="77777777" w:rsidTr="001425A9">
        <w:trPr>
          <w:cantSplit/>
          <w:jc w:val="center"/>
        </w:trPr>
        <w:tc>
          <w:tcPr>
            <w:tcW w:w="0" w:type="auto"/>
            <w:shd w:val="clear" w:color="auto" w:fill="auto"/>
            <w:hideMark/>
          </w:tcPr>
          <w:p w14:paraId="44D421D5"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b/>
              </w:rPr>
            </w:pPr>
            <w:r w:rsidRPr="00C81A3A">
              <w:rPr>
                <w:rFonts w:ascii="Times New Roman" w:eastAsia="Times New Roman" w:hAnsi="Times New Roman"/>
                <w:b/>
                <w:bCs/>
                <w:kern w:val="24"/>
              </w:rPr>
              <w:t>M3</w:t>
            </w:r>
          </w:p>
        </w:tc>
        <w:tc>
          <w:tcPr>
            <w:tcW w:w="0" w:type="auto"/>
            <w:shd w:val="clear" w:color="auto" w:fill="auto"/>
            <w:hideMark/>
          </w:tcPr>
          <w:p w14:paraId="1922B841"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TTTGAGGAGC</w:t>
            </w:r>
            <w:r w:rsidRPr="00C81A3A">
              <w:rPr>
                <w:rFonts w:ascii="Times New Roman" w:eastAsia="Times New Roman" w:hAnsi="Times New Roman"/>
                <w:b/>
                <w:bCs/>
                <w:color w:val="FF0000"/>
                <w:kern w:val="24"/>
              </w:rPr>
              <w:t>GG</w:t>
            </w:r>
            <w:r w:rsidRPr="00C81A3A">
              <w:rPr>
                <w:rFonts w:ascii="Times New Roman" w:eastAsia="Times New Roman" w:hAnsi="Times New Roman"/>
                <w:b/>
                <w:bCs/>
                <w:color w:val="7030A0"/>
                <w:kern w:val="24"/>
              </w:rPr>
              <w:t>A</w:t>
            </w:r>
            <w:r w:rsidRPr="00C81A3A">
              <w:rPr>
                <w:rFonts w:ascii="Times New Roman" w:eastAsia="Times New Roman" w:hAnsi="Times New Roman"/>
                <w:b/>
                <w:bCs/>
                <w:color w:val="FF0000"/>
                <w:kern w:val="24"/>
              </w:rPr>
              <w:t>GCGGGG</w:t>
            </w:r>
            <w:r w:rsidRPr="00C81A3A">
              <w:rPr>
                <w:rFonts w:ascii="Times New Roman" w:eastAsia="Times New Roman" w:hAnsi="Times New Roman"/>
                <w:bCs/>
                <w:kern w:val="24"/>
              </w:rPr>
              <w:t>CCATTCCTCC</w:t>
            </w:r>
          </w:p>
        </w:tc>
        <w:tc>
          <w:tcPr>
            <w:tcW w:w="0" w:type="auto"/>
            <w:shd w:val="clear" w:color="auto" w:fill="auto"/>
            <w:hideMark/>
          </w:tcPr>
          <w:p w14:paraId="64036137"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GGAGGAATGG</w:t>
            </w:r>
            <w:r w:rsidRPr="00C81A3A">
              <w:rPr>
                <w:rFonts w:ascii="Times New Roman" w:eastAsia="Times New Roman" w:hAnsi="Times New Roman"/>
                <w:b/>
                <w:bCs/>
                <w:color w:val="FF0000"/>
                <w:kern w:val="24"/>
              </w:rPr>
              <w:t>CCCCGC</w:t>
            </w:r>
            <w:r w:rsidRPr="00C81A3A">
              <w:rPr>
                <w:rFonts w:ascii="Times New Roman" w:eastAsia="Times New Roman" w:hAnsi="Times New Roman"/>
                <w:b/>
                <w:bCs/>
                <w:color w:val="7030A0"/>
                <w:kern w:val="24"/>
              </w:rPr>
              <w:t>T</w:t>
            </w:r>
            <w:r w:rsidRPr="00C81A3A">
              <w:rPr>
                <w:rFonts w:ascii="Times New Roman" w:eastAsia="Times New Roman" w:hAnsi="Times New Roman"/>
                <w:b/>
                <w:bCs/>
                <w:color w:val="FF0000"/>
                <w:kern w:val="24"/>
              </w:rPr>
              <w:t>CC</w:t>
            </w:r>
            <w:r w:rsidRPr="00C81A3A">
              <w:rPr>
                <w:rFonts w:ascii="Times New Roman" w:eastAsia="Times New Roman" w:hAnsi="Times New Roman"/>
                <w:bCs/>
                <w:kern w:val="24"/>
              </w:rPr>
              <w:t>GCTCCTCAAA</w:t>
            </w:r>
          </w:p>
        </w:tc>
      </w:tr>
      <w:tr w:rsidR="007F5FC5" w:rsidRPr="00C81A3A" w14:paraId="619EF4EE" w14:textId="77777777" w:rsidTr="001425A9">
        <w:trPr>
          <w:cantSplit/>
          <w:jc w:val="center"/>
        </w:trPr>
        <w:tc>
          <w:tcPr>
            <w:tcW w:w="0" w:type="auto"/>
            <w:shd w:val="clear" w:color="auto" w:fill="auto"/>
            <w:hideMark/>
          </w:tcPr>
          <w:p w14:paraId="79191BB9"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b/>
              </w:rPr>
            </w:pPr>
            <w:r w:rsidRPr="00C81A3A">
              <w:rPr>
                <w:rFonts w:ascii="Times New Roman" w:eastAsia="Times New Roman" w:hAnsi="Times New Roman"/>
                <w:b/>
                <w:bCs/>
                <w:kern w:val="24"/>
              </w:rPr>
              <w:t>M4</w:t>
            </w:r>
          </w:p>
        </w:tc>
        <w:tc>
          <w:tcPr>
            <w:tcW w:w="0" w:type="auto"/>
            <w:shd w:val="clear" w:color="auto" w:fill="auto"/>
            <w:hideMark/>
          </w:tcPr>
          <w:p w14:paraId="5349826A"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TTTGAGGAGC</w:t>
            </w:r>
            <w:r w:rsidRPr="00C81A3A">
              <w:rPr>
                <w:rFonts w:ascii="Times New Roman" w:eastAsia="Times New Roman" w:hAnsi="Times New Roman"/>
                <w:b/>
                <w:bCs/>
                <w:color w:val="FF0000"/>
                <w:kern w:val="24"/>
              </w:rPr>
              <w:t>GGGGC</w:t>
            </w:r>
            <w:r w:rsidRPr="00C81A3A">
              <w:rPr>
                <w:rFonts w:ascii="Times New Roman" w:eastAsia="Times New Roman" w:hAnsi="Times New Roman"/>
                <w:b/>
                <w:bCs/>
                <w:color w:val="7030A0"/>
                <w:kern w:val="24"/>
              </w:rPr>
              <w:t>A</w:t>
            </w:r>
            <w:r w:rsidRPr="00C81A3A">
              <w:rPr>
                <w:rFonts w:ascii="Times New Roman" w:eastAsia="Times New Roman" w:hAnsi="Times New Roman"/>
                <w:b/>
                <w:bCs/>
                <w:color w:val="FF0000"/>
                <w:kern w:val="24"/>
              </w:rPr>
              <w:t>GGG</w:t>
            </w:r>
            <w:r w:rsidRPr="00C81A3A">
              <w:rPr>
                <w:rFonts w:ascii="Times New Roman" w:eastAsia="Times New Roman" w:hAnsi="Times New Roman"/>
                <w:bCs/>
                <w:kern w:val="24"/>
              </w:rPr>
              <w:t>CCATTCCTCC</w:t>
            </w:r>
          </w:p>
        </w:tc>
        <w:tc>
          <w:tcPr>
            <w:tcW w:w="0" w:type="auto"/>
            <w:shd w:val="clear" w:color="auto" w:fill="auto"/>
            <w:hideMark/>
          </w:tcPr>
          <w:p w14:paraId="461D003D"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GGAGGAATGG</w:t>
            </w:r>
            <w:r w:rsidRPr="00C81A3A">
              <w:rPr>
                <w:rFonts w:ascii="Times New Roman" w:eastAsia="Times New Roman" w:hAnsi="Times New Roman"/>
                <w:b/>
                <w:bCs/>
                <w:color w:val="FF0000"/>
                <w:kern w:val="24"/>
              </w:rPr>
              <w:t>CCC</w:t>
            </w:r>
            <w:r w:rsidRPr="00C81A3A">
              <w:rPr>
                <w:rFonts w:ascii="Times New Roman" w:eastAsia="Times New Roman" w:hAnsi="Times New Roman"/>
                <w:b/>
                <w:bCs/>
                <w:color w:val="7030A0"/>
                <w:kern w:val="24"/>
              </w:rPr>
              <w:t>T</w:t>
            </w:r>
            <w:r w:rsidRPr="00C81A3A">
              <w:rPr>
                <w:rFonts w:ascii="Times New Roman" w:eastAsia="Times New Roman" w:hAnsi="Times New Roman"/>
                <w:b/>
                <w:bCs/>
                <w:color w:val="FF0000"/>
                <w:kern w:val="24"/>
              </w:rPr>
              <w:t>GCCCC</w:t>
            </w:r>
            <w:r w:rsidRPr="00C81A3A">
              <w:rPr>
                <w:rFonts w:ascii="Times New Roman" w:eastAsia="Times New Roman" w:hAnsi="Times New Roman"/>
                <w:bCs/>
                <w:kern w:val="24"/>
              </w:rPr>
              <w:t>GCTCCTCAAA</w:t>
            </w:r>
          </w:p>
        </w:tc>
      </w:tr>
      <w:tr w:rsidR="007F5FC5" w:rsidRPr="00C81A3A" w14:paraId="694DE10C" w14:textId="77777777" w:rsidTr="001425A9">
        <w:trPr>
          <w:cantSplit/>
          <w:jc w:val="center"/>
        </w:trPr>
        <w:tc>
          <w:tcPr>
            <w:tcW w:w="0" w:type="auto"/>
            <w:shd w:val="clear" w:color="auto" w:fill="auto"/>
            <w:hideMark/>
          </w:tcPr>
          <w:p w14:paraId="2A274752"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b/>
              </w:rPr>
            </w:pPr>
            <w:r w:rsidRPr="00C81A3A">
              <w:rPr>
                <w:rFonts w:ascii="Times New Roman" w:eastAsia="Times New Roman" w:hAnsi="Times New Roman"/>
                <w:b/>
                <w:bCs/>
                <w:kern w:val="24"/>
              </w:rPr>
              <w:t>M5</w:t>
            </w:r>
          </w:p>
        </w:tc>
        <w:tc>
          <w:tcPr>
            <w:tcW w:w="0" w:type="auto"/>
            <w:shd w:val="clear" w:color="auto" w:fill="auto"/>
            <w:hideMark/>
          </w:tcPr>
          <w:p w14:paraId="3FE7EE1B"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TTTGAGGAGC</w:t>
            </w:r>
            <w:r w:rsidRPr="00C81A3A">
              <w:rPr>
                <w:rFonts w:ascii="Times New Roman" w:eastAsia="Times New Roman" w:hAnsi="Times New Roman"/>
                <w:b/>
                <w:bCs/>
                <w:color w:val="FF0000"/>
                <w:kern w:val="24"/>
              </w:rPr>
              <w:t>GGGGCG</w:t>
            </w:r>
            <w:r w:rsidRPr="00C81A3A">
              <w:rPr>
                <w:rFonts w:ascii="Times New Roman" w:eastAsia="Times New Roman" w:hAnsi="Times New Roman"/>
                <w:b/>
                <w:bCs/>
                <w:color w:val="7030A0"/>
                <w:kern w:val="24"/>
              </w:rPr>
              <w:t>T</w:t>
            </w:r>
            <w:r w:rsidRPr="00C81A3A">
              <w:rPr>
                <w:rFonts w:ascii="Times New Roman" w:eastAsia="Times New Roman" w:hAnsi="Times New Roman"/>
                <w:b/>
                <w:bCs/>
                <w:color w:val="FF0000"/>
                <w:kern w:val="24"/>
              </w:rPr>
              <w:t>GG</w:t>
            </w:r>
            <w:r w:rsidRPr="00C81A3A">
              <w:rPr>
                <w:rFonts w:ascii="Times New Roman" w:eastAsia="Times New Roman" w:hAnsi="Times New Roman"/>
                <w:bCs/>
                <w:kern w:val="24"/>
              </w:rPr>
              <w:t>CCATTCCTCC</w:t>
            </w:r>
          </w:p>
        </w:tc>
        <w:tc>
          <w:tcPr>
            <w:tcW w:w="0" w:type="auto"/>
            <w:shd w:val="clear" w:color="auto" w:fill="auto"/>
            <w:hideMark/>
          </w:tcPr>
          <w:p w14:paraId="3FA64911" w14:textId="77777777" w:rsidR="007F5FC5" w:rsidRPr="00C81A3A" w:rsidRDefault="007F5FC5" w:rsidP="001425A9">
            <w:pPr>
              <w:adjustRightInd w:val="0"/>
              <w:snapToGrid w:val="0"/>
              <w:spacing w:line="240" w:lineRule="auto"/>
              <w:ind w:firstLine="0"/>
              <w:textAlignment w:val="bottom"/>
              <w:rPr>
                <w:rFonts w:ascii="Times New Roman" w:eastAsia="Times New Roman" w:hAnsi="Times New Roman"/>
              </w:rPr>
            </w:pPr>
            <w:r w:rsidRPr="00C81A3A">
              <w:rPr>
                <w:rFonts w:ascii="Times New Roman" w:eastAsia="Times New Roman" w:hAnsi="Times New Roman"/>
                <w:bCs/>
                <w:kern w:val="24"/>
              </w:rPr>
              <w:t>GGAGGAATGG</w:t>
            </w:r>
            <w:r w:rsidRPr="00C81A3A">
              <w:rPr>
                <w:rFonts w:ascii="Times New Roman" w:eastAsia="Times New Roman" w:hAnsi="Times New Roman"/>
                <w:b/>
                <w:bCs/>
                <w:color w:val="FF0000"/>
                <w:kern w:val="24"/>
              </w:rPr>
              <w:t>CC</w:t>
            </w:r>
            <w:r w:rsidRPr="00C81A3A">
              <w:rPr>
                <w:rFonts w:ascii="Times New Roman" w:eastAsia="Times New Roman" w:hAnsi="Times New Roman"/>
                <w:b/>
                <w:bCs/>
                <w:color w:val="7030A0"/>
                <w:kern w:val="24"/>
              </w:rPr>
              <w:t>A</w:t>
            </w:r>
            <w:r w:rsidRPr="00C81A3A">
              <w:rPr>
                <w:rFonts w:ascii="Times New Roman" w:eastAsia="Times New Roman" w:hAnsi="Times New Roman"/>
                <w:b/>
                <w:bCs/>
                <w:color w:val="FF0000"/>
                <w:kern w:val="24"/>
              </w:rPr>
              <w:t>CGCCCC</w:t>
            </w:r>
            <w:r w:rsidRPr="00C81A3A">
              <w:rPr>
                <w:rFonts w:ascii="Times New Roman" w:eastAsia="Times New Roman" w:hAnsi="Times New Roman"/>
                <w:bCs/>
                <w:kern w:val="24"/>
              </w:rPr>
              <w:t>GCTCCTCAAA</w:t>
            </w:r>
          </w:p>
        </w:tc>
      </w:tr>
    </w:tbl>
    <w:p w14:paraId="6BBF7B53" w14:textId="77777777" w:rsidR="007F5FC5" w:rsidRPr="00C81A3A" w:rsidRDefault="007F5FC5" w:rsidP="007F5FC5">
      <w:pPr>
        <w:adjustRightInd w:val="0"/>
        <w:snapToGrid w:val="0"/>
        <w:jc w:val="both"/>
        <w:rPr>
          <w:rFonts w:ascii="Times New Roman" w:hAnsi="Times New Roman" w:cs="Times New Roman"/>
          <w:sz w:val="24"/>
          <w:szCs w:val="24"/>
        </w:rPr>
      </w:pPr>
    </w:p>
    <w:p w14:paraId="2BEB038F" w14:textId="77777777" w:rsidR="007F5FC5" w:rsidRPr="00C81A3A" w:rsidRDefault="007F5FC5" w:rsidP="007F5FC5">
      <w:pPr>
        <w:adjustRightInd w:val="0"/>
        <w:snapToGrid w:val="0"/>
        <w:jc w:val="both"/>
        <w:rPr>
          <w:rFonts w:ascii="Times New Roman" w:hAnsi="Times New Roman" w:cs="Times New Roman"/>
          <w:color w:val="000000"/>
          <w:kern w:val="24"/>
          <w:sz w:val="24"/>
          <w:szCs w:val="24"/>
        </w:rPr>
      </w:pPr>
      <w:r w:rsidRPr="00C81A3A">
        <w:rPr>
          <w:rFonts w:ascii="Times New Roman" w:hAnsi="Times New Roman" w:cs="Times New Roman"/>
          <w:b/>
          <w:sz w:val="24"/>
          <w:szCs w:val="24"/>
        </w:rPr>
        <w:t>Table S5.</w:t>
      </w:r>
      <w:r w:rsidRPr="00C81A3A">
        <w:rPr>
          <w:rFonts w:ascii="Times New Roman" w:hAnsi="Times New Roman" w:cs="Times New Roman"/>
          <w:sz w:val="24"/>
          <w:szCs w:val="24"/>
        </w:rPr>
        <w:t xml:space="preserve"> The wild-type and mutant </w:t>
      </w:r>
      <w:r w:rsidRPr="00C81A3A">
        <w:rPr>
          <w:rFonts w:ascii="Times New Roman" w:hAnsi="Times New Roman" w:cs="Times New Roman"/>
          <w:i/>
          <w:sz w:val="24"/>
          <w:szCs w:val="24"/>
        </w:rPr>
        <w:t>LCI5</w:t>
      </w:r>
      <w:r w:rsidRPr="00C81A3A">
        <w:rPr>
          <w:rFonts w:ascii="Times New Roman" w:hAnsi="Times New Roman" w:cs="Times New Roman"/>
          <w:sz w:val="24"/>
          <w:szCs w:val="24"/>
        </w:rPr>
        <w:t xml:space="preserve"> promoter sequences were used for GMSA. The one where the mutation was highlighted by bold purple color. The oligo annealing and probe labeling are as the same as mentioned on legend Table S3.</w:t>
      </w:r>
    </w:p>
    <w:p w14:paraId="71F447B5" w14:textId="77777777" w:rsidR="007F5FC5" w:rsidRPr="00C81A3A" w:rsidRDefault="007F5FC5" w:rsidP="007F5FC5">
      <w:pPr>
        <w:adjustRightInd w:val="0"/>
        <w:snapToGrid w:val="0"/>
        <w:jc w:val="both"/>
        <w:rPr>
          <w:rFonts w:ascii="Times New Roman" w:hAnsi="Times New Roman" w:cs="Times New Roman"/>
          <w:sz w:val="24"/>
          <w:szCs w:val="24"/>
        </w:rPr>
      </w:pPr>
      <w:r w:rsidRPr="00C81A3A">
        <w:rPr>
          <w:rFonts w:ascii="Times New Roman" w:hAnsi="Times New Roman" w:cs="Times New Roman"/>
          <w:sz w:val="24"/>
          <w:szCs w:val="24"/>
        </w:rPr>
        <w:br w:type="page"/>
      </w:r>
    </w:p>
    <w:p w14:paraId="436FE4E3" w14:textId="77777777" w:rsidR="007F5FC5" w:rsidRPr="00C81A3A" w:rsidRDefault="007F5FC5" w:rsidP="007F5FC5">
      <w:pPr>
        <w:adjustRightInd w:val="0"/>
        <w:snapToGrid w:val="0"/>
        <w:jc w:val="both"/>
        <w:rPr>
          <w:rFonts w:ascii="Times New Roman" w:hAnsi="Times New Roman" w:cs="Times New Roman"/>
          <w:color w:val="000000"/>
          <w:sz w:val="24"/>
          <w:szCs w:val="24"/>
        </w:rPr>
      </w:pPr>
      <w:r w:rsidRPr="00C81A3A">
        <w:rPr>
          <w:rFonts w:ascii="Times New Roman" w:hAnsi="Times New Roman" w:cs="Times New Roman"/>
          <w:color w:val="000000"/>
          <w:sz w:val="24"/>
          <w:szCs w:val="24"/>
        </w:rPr>
        <w:lastRenderedPageBreak/>
        <w:t>Table S6. Primers used to amplify promoters</w:t>
      </w:r>
    </w:p>
    <w:tbl>
      <w:tblPr>
        <w:tblStyle w:val="ListTable6Colorful1"/>
        <w:tblW w:w="0" w:type="auto"/>
        <w:jc w:val="center"/>
        <w:tblLook w:val="04A0" w:firstRow="1" w:lastRow="0" w:firstColumn="1" w:lastColumn="0" w:noHBand="0" w:noVBand="1"/>
      </w:tblPr>
      <w:tblGrid>
        <w:gridCol w:w="1377"/>
        <w:gridCol w:w="5561"/>
      </w:tblGrid>
      <w:tr w:rsidR="007F5FC5" w:rsidRPr="00C81A3A" w14:paraId="0C42ADBF" w14:textId="77777777" w:rsidTr="001425A9">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tcPr>
          <w:p w14:paraId="36ACB54D" w14:textId="77777777" w:rsidR="007F5FC5" w:rsidRPr="00C81A3A" w:rsidRDefault="007F5FC5" w:rsidP="001425A9">
            <w:pPr>
              <w:adjustRightInd w:val="0"/>
              <w:snapToGrid w:val="0"/>
              <w:ind w:firstLine="0"/>
              <w:rPr>
                <w:rFonts w:ascii="Times New Roman" w:eastAsia="Times New Roman" w:hAnsi="Times New Roman"/>
              </w:rPr>
            </w:pPr>
            <w:r w:rsidRPr="00C81A3A">
              <w:rPr>
                <w:rFonts w:ascii="Times New Roman" w:eastAsia="Times New Roman" w:hAnsi="Times New Roman"/>
              </w:rPr>
              <w:t>Primer Name</w:t>
            </w:r>
          </w:p>
        </w:tc>
        <w:tc>
          <w:tcPr>
            <w:tcW w:w="0" w:type="auto"/>
            <w:shd w:val="clear" w:color="auto" w:fill="auto"/>
            <w:noWrap/>
          </w:tcPr>
          <w:p w14:paraId="1AB426D6" w14:textId="77777777" w:rsidR="007F5FC5" w:rsidRPr="00C81A3A" w:rsidRDefault="007F5FC5" w:rsidP="001425A9">
            <w:pPr>
              <w:adjustRightInd w:val="0"/>
              <w:snapToGrid w:val="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hd w:val="clear" w:color="auto" w:fill="FFFFFF"/>
              </w:rPr>
            </w:pPr>
            <w:r w:rsidRPr="00C81A3A">
              <w:rPr>
                <w:rFonts w:ascii="Times New Roman" w:eastAsia="Times New Roman" w:hAnsi="Times New Roman"/>
                <w:shd w:val="clear" w:color="auto" w:fill="FFFFFF"/>
              </w:rPr>
              <w:t>Primer sequence</w:t>
            </w:r>
          </w:p>
        </w:tc>
      </w:tr>
      <w:tr w:rsidR="007F5FC5" w:rsidRPr="00C81A3A" w14:paraId="1D2CC38D" w14:textId="77777777" w:rsidTr="001425A9">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5102F3B" w14:textId="77777777" w:rsidR="007F5FC5" w:rsidRPr="00C81A3A" w:rsidRDefault="007F5FC5" w:rsidP="001425A9">
            <w:pPr>
              <w:adjustRightInd w:val="0"/>
              <w:snapToGrid w:val="0"/>
              <w:spacing w:line="240" w:lineRule="auto"/>
              <w:ind w:firstLine="0"/>
              <w:rPr>
                <w:rFonts w:ascii="Times New Roman" w:eastAsia="Times New Roman" w:hAnsi="Times New Roman"/>
              </w:rPr>
            </w:pPr>
            <w:r w:rsidRPr="00C81A3A">
              <w:rPr>
                <w:rFonts w:ascii="Times New Roman" w:eastAsia="Times New Roman" w:hAnsi="Times New Roman"/>
              </w:rPr>
              <w:t>LCI1_5P</w:t>
            </w:r>
          </w:p>
        </w:tc>
        <w:tc>
          <w:tcPr>
            <w:tcW w:w="0" w:type="auto"/>
            <w:shd w:val="clear" w:color="auto" w:fill="auto"/>
            <w:noWrap/>
            <w:hideMark/>
          </w:tcPr>
          <w:p w14:paraId="08F0E924" w14:textId="77777777" w:rsidR="007F5FC5" w:rsidRPr="00C81A3A" w:rsidRDefault="007F5FC5" w:rsidP="001425A9">
            <w:pPr>
              <w:adjustRightInd w:val="0"/>
              <w:snapToGrid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shd w:val="clear" w:color="auto" w:fill="FFFFFF"/>
              </w:rPr>
              <w:t>AAGGAAAAAA</w:t>
            </w:r>
            <w:r w:rsidRPr="00C81A3A">
              <w:rPr>
                <w:rFonts w:ascii="Times New Roman" w:eastAsia="Times New Roman" w:hAnsi="Times New Roman"/>
                <w:b/>
                <w:bCs/>
                <w:i/>
                <w:color w:val="FF0000"/>
              </w:rPr>
              <w:t>GCGGCCGC</w:t>
            </w:r>
            <w:r w:rsidRPr="00C81A3A">
              <w:rPr>
                <w:rFonts w:ascii="Times New Roman" w:eastAsia="Times New Roman" w:hAnsi="Times New Roman"/>
              </w:rPr>
              <w:t xml:space="preserve"> </w:t>
            </w:r>
            <w:r w:rsidRPr="00C81A3A">
              <w:rPr>
                <w:rFonts w:ascii="Times New Roman" w:eastAsia="Times New Roman" w:hAnsi="Times New Roman"/>
                <w:shd w:val="clear" w:color="auto" w:fill="FFFFFF"/>
              </w:rPr>
              <w:t>AACATCCGCTGCATTCAGG</w:t>
            </w:r>
          </w:p>
        </w:tc>
      </w:tr>
      <w:tr w:rsidR="007F5FC5" w:rsidRPr="00C81A3A" w14:paraId="4806EF98" w14:textId="77777777" w:rsidTr="001425A9">
        <w:trPr>
          <w:cantSplit/>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956B7E9" w14:textId="77777777" w:rsidR="007F5FC5" w:rsidRPr="00C81A3A" w:rsidRDefault="007F5FC5" w:rsidP="001425A9">
            <w:pPr>
              <w:adjustRightInd w:val="0"/>
              <w:snapToGrid w:val="0"/>
              <w:spacing w:line="240" w:lineRule="auto"/>
              <w:ind w:firstLine="0"/>
              <w:rPr>
                <w:rFonts w:ascii="Times New Roman" w:eastAsia="Times New Roman" w:hAnsi="Times New Roman"/>
              </w:rPr>
            </w:pPr>
            <w:r w:rsidRPr="00C81A3A">
              <w:rPr>
                <w:rFonts w:ascii="Times New Roman" w:eastAsia="Times New Roman" w:hAnsi="Times New Roman"/>
              </w:rPr>
              <w:t>LCI1_3P</w:t>
            </w:r>
          </w:p>
        </w:tc>
        <w:tc>
          <w:tcPr>
            <w:tcW w:w="0" w:type="auto"/>
            <w:shd w:val="clear" w:color="auto" w:fill="auto"/>
            <w:noWrap/>
            <w:hideMark/>
          </w:tcPr>
          <w:p w14:paraId="6EDA4E9E" w14:textId="77777777" w:rsidR="007F5FC5" w:rsidRPr="00C81A3A" w:rsidRDefault="007F5FC5" w:rsidP="001425A9">
            <w:pPr>
              <w:adjustRightInd w:val="0"/>
              <w:snapToGrid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shd w:val="clear" w:color="auto" w:fill="FFFFFF"/>
              </w:rPr>
              <w:t>AAGGAAAAAA</w:t>
            </w:r>
            <w:r w:rsidRPr="00C81A3A">
              <w:rPr>
                <w:rFonts w:ascii="Times New Roman" w:eastAsia="Times New Roman" w:hAnsi="Times New Roman"/>
                <w:b/>
                <w:bCs/>
                <w:i/>
                <w:color w:val="FF0000"/>
              </w:rPr>
              <w:t>TTCGAA</w:t>
            </w:r>
            <w:r w:rsidRPr="00C81A3A">
              <w:rPr>
                <w:rFonts w:ascii="Times New Roman" w:eastAsia="Times New Roman" w:hAnsi="Times New Roman"/>
                <w:shd w:val="clear" w:color="auto" w:fill="FFFFFF"/>
              </w:rPr>
              <w:t>TGCAACACACTAGTTAATCACCT</w:t>
            </w:r>
          </w:p>
        </w:tc>
      </w:tr>
      <w:tr w:rsidR="007F5FC5" w:rsidRPr="00C81A3A" w14:paraId="7876F777" w14:textId="77777777" w:rsidTr="001425A9">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D227F26" w14:textId="77777777" w:rsidR="007F5FC5" w:rsidRPr="00C81A3A" w:rsidRDefault="007F5FC5" w:rsidP="001425A9">
            <w:pPr>
              <w:adjustRightInd w:val="0"/>
              <w:snapToGrid w:val="0"/>
              <w:spacing w:line="240" w:lineRule="auto"/>
              <w:ind w:firstLine="0"/>
              <w:rPr>
                <w:rFonts w:ascii="Times New Roman" w:eastAsia="Times New Roman" w:hAnsi="Times New Roman"/>
              </w:rPr>
            </w:pPr>
            <w:r w:rsidRPr="00C81A3A">
              <w:rPr>
                <w:rFonts w:ascii="Times New Roman" w:eastAsia="Times New Roman" w:hAnsi="Times New Roman"/>
              </w:rPr>
              <w:t>LCIB_5P</w:t>
            </w:r>
          </w:p>
        </w:tc>
        <w:tc>
          <w:tcPr>
            <w:tcW w:w="0" w:type="auto"/>
            <w:shd w:val="clear" w:color="auto" w:fill="auto"/>
            <w:noWrap/>
            <w:hideMark/>
          </w:tcPr>
          <w:p w14:paraId="3F74A1FB" w14:textId="77777777" w:rsidR="007F5FC5" w:rsidRPr="00C81A3A" w:rsidRDefault="007F5FC5" w:rsidP="001425A9">
            <w:pPr>
              <w:adjustRightInd w:val="0"/>
              <w:snapToGrid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shd w:val="clear" w:color="auto" w:fill="FFFFFF"/>
              </w:rPr>
              <w:t>AAGGAAAAAA</w:t>
            </w:r>
            <w:r w:rsidRPr="00C81A3A">
              <w:rPr>
                <w:rFonts w:ascii="Times New Roman" w:eastAsia="Times New Roman" w:hAnsi="Times New Roman"/>
                <w:b/>
                <w:bCs/>
                <w:i/>
                <w:color w:val="FF0000"/>
              </w:rPr>
              <w:t>GCGGCCGC</w:t>
            </w:r>
            <w:r w:rsidRPr="00C81A3A">
              <w:rPr>
                <w:rFonts w:ascii="Times New Roman" w:eastAsia="Times New Roman" w:hAnsi="Times New Roman"/>
                <w:shd w:val="clear" w:color="auto" w:fill="FFFFFF"/>
              </w:rPr>
              <w:t>TCGATGATGGGGCAAGTTTC</w:t>
            </w:r>
          </w:p>
        </w:tc>
      </w:tr>
      <w:tr w:rsidR="007F5FC5" w:rsidRPr="00C81A3A" w14:paraId="1FCD190C" w14:textId="77777777" w:rsidTr="001425A9">
        <w:trPr>
          <w:cantSplit/>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70095E8" w14:textId="77777777" w:rsidR="007F5FC5" w:rsidRPr="00C81A3A" w:rsidRDefault="007F5FC5" w:rsidP="001425A9">
            <w:pPr>
              <w:adjustRightInd w:val="0"/>
              <w:snapToGrid w:val="0"/>
              <w:spacing w:line="240" w:lineRule="auto"/>
              <w:ind w:firstLine="0"/>
              <w:rPr>
                <w:rFonts w:ascii="Times New Roman" w:eastAsia="Times New Roman" w:hAnsi="Times New Roman"/>
              </w:rPr>
            </w:pPr>
            <w:r w:rsidRPr="00C81A3A">
              <w:rPr>
                <w:rFonts w:ascii="Times New Roman" w:eastAsia="Times New Roman" w:hAnsi="Times New Roman"/>
              </w:rPr>
              <w:t>LCIB_3P</w:t>
            </w:r>
          </w:p>
        </w:tc>
        <w:tc>
          <w:tcPr>
            <w:tcW w:w="0" w:type="auto"/>
            <w:shd w:val="clear" w:color="auto" w:fill="auto"/>
            <w:noWrap/>
            <w:hideMark/>
          </w:tcPr>
          <w:p w14:paraId="3C839A8E" w14:textId="77777777" w:rsidR="007F5FC5" w:rsidRPr="00C81A3A" w:rsidRDefault="007F5FC5" w:rsidP="001425A9">
            <w:pPr>
              <w:adjustRightInd w:val="0"/>
              <w:snapToGrid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A</w:t>
            </w:r>
            <w:r w:rsidRPr="00C81A3A">
              <w:rPr>
                <w:rFonts w:ascii="Times New Roman" w:eastAsia="Times New Roman" w:hAnsi="Times New Roman"/>
                <w:shd w:val="clear" w:color="auto" w:fill="FFFFFF"/>
              </w:rPr>
              <w:t>AGGAAAAAA</w:t>
            </w:r>
            <w:r w:rsidRPr="00C81A3A">
              <w:rPr>
                <w:rFonts w:ascii="Times New Roman" w:eastAsia="Times New Roman" w:hAnsi="Times New Roman"/>
                <w:b/>
                <w:bCs/>
                <w:i/>
                <w:color w:val="FF0000"/>
              </w:rPr>
              <w:t>TTCGAA</w:t>
            </w:r>
            <w:r w:rsidRPr="00C81A3A">
              <w:rPr>
                <w:rFonts w:ascii="Times New Roman" w:eastAsia="Times New Roman" w:hAnsi="Times New Roman"/>
                <w:shd w:val="clear" w:color="auto" w:fill="FFFFFF"/>
              </w:rPr>
              <w:t>ACTGTGTTTGGGAGCAGGA</w:t>
            </w:r>
          </w:p>
        </w:tc>
      </w:tr>
      <w:tr w:rsidR="007F5FC5" w:rsidRPr="00C81A3A" w14:paraId="428E43F0" w14:textId="77777777" w:rsidTr="001425A9">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A46A493" w14:textId="77777777" w:rsidR="007F5FC5" w:rsidRPr="00C81A3A" w:rsidRDefault="007F5FC5" w:rsidP="001425A9">
            <w:pPr>
              <w:adjustRightInd w:val="0"/>
              <w:snapToGrid w:val="0"/>
              <w:spacing w:line="240" w:lineRule="auto"/>
              <w:ind w:firstLine="0"/>
              <w:rPr>
                <w:rFonts w:ascii="Times New Roman" w:eastAsia="Times New Roman" w:hAnsi="Times New Roman"/>
              </w:rPr>
            </w:pPr>
            <w:r w:rsidRPr="00C81A3A">
              <w:rPr>
                <w:rFonts w:ascii="Times New Roman" w:eastAsia="Times New Roman" w:hAnsi="Times New Roman"/>
              </w:rPr>
              <w:t>LCI5_5P</w:t>
            </w:r>
          </w:p>
        </w:tc>
        <w:tc>
          <w:tcPr>
            <w:tcW w:w="0" w:type="auto"/>
            <w:shd w:val="clear" w:color="auto" w:fill="auto"/>
            <w:noWrap/>
            <w:hideMark/>
          </w:tcPr>
          <w:p w14:paraId="23244C42" w14:textId="77777777" w:rsidR="007F5FC5" w:rsidRPr="00C81A3A" w:rsidRDefault="007F5FC5" w:rsidP="001425A9">
            <w:pPr>
              <w:adjustRightInd w:val="0"/>
              <w:snapToGrid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shd w:val="clear" w:color="auto" w:fill="FFFFFF"/>
              </w:rPr>
              <w:t>AAGGAAAAAA</w:t>
            </w:r>
            <w:r w:rsidRPr="00C81A3A">
              <w:rPr>
                <w:rFonts w:ascii="Times New Roman" w:eastAsia="Times New Roman" w:hAnsi="Times New Roman"/>
                <w:b/>
                <w:bCs/>
                <w:i/>
                <w:color w:val="FF0000"/>
              </w:rPr>
              <w:t>GCGGCCGC</w:t>
            </w:r>
            <w:r w:rsidRPr="00C81A3A">
              <w:rPr>
                <w:rFonts w:ascii="Times New Roman" w:eastAsia="Times New Roman" w:hAnsi="Times New Roman"/>
                <w:shd w:val="clear" w:color="auto" w:fill="FFFFFF"/>
              </w:rPr>
              <w:t>TTACTCGCACTGCCCAGC</w:t>
            </w:r>
          </w:p>
        </w:tc>
      </w:tr>
      <w:tr w:rsidR="007F5FC5" w:rsidRPr="00C81A3A" w14:paraId="6957C979" w14:textId="77777777" w:rsidTr="001425A9">
        <w:trPr>
          <w:cantSplit/>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6D11E5C" w14:textId="77777777" w:rsidR="007F5FC5" w:rsidRPr="00C81A3A" w:rsidRDefault="007F5FC5" w:rsidP="001425A9">
            <w:pPr>
              <w:adjustRightInd w:val="0"/>
              <w:snapToGrid w:val="0"/>
              <w:spacing w:line="240" w:lineRule="auto"/>
              <w:ind w:firstLine="0"/>
              <w:rPr>
                <w:rFonts w:ascii="Times New Roman" w:eastAsia="Times New Roman" w:hAnsi="Times New Roman"/>
              </w:rPr>
            </w:pPr>
            <w:r w:rsidRPr="00C81A3A">
              <w:rPr>
                <w:rFonts w:ascii="Times New Roman" w:eastAsia="Times New Roman" w:hAnsi="Times New Roman"/>
              </w:rPr>
              <w:t>LCI5_3P</w:t>
            </w:r>
          </w:p>
        </w:tc>
        <w:tc>
          <w:tcPr>
            <w:tcW w:w="0" w:type="auto"/>
            <w:shd w:val="clear" w:color="auto" w:fill="auto"/>
            <w:noWrap/>
            <w:hideMark/>
          </w:tcPr>
          <w:p w14:paraId="7F8696E5" w14:textId="77777777" w:rsidR="007F5FC5" w:rsidRPr="00C81A3A" w:rsidRDefault="007F5FC5" w:rsidP="001425A9">
            <w:pPr>
              <w:adjustRightInd w:val="0"/>
              <w:snapToGrid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shd w:val="clear" w:color="auto" w:fill="FFFFFF"/>
              </w:rPr>
              <w:t>AAGGAAAAAA</w:t>
            </w:r>
            <w:r w:rsidRPr="00C81A3A">
              <w:rPr>
                <w:rFonts w:ascii="Times New Roman" w:eastAsia="Times New Roman" w:hAnsi="Times New Roman"/>
                <w:b/>
                <w:bCs/>
                <w:i/>
                <w:color w:val="FF0000"/>
              </w:rPr>
              <w:t>TTCGAA</w:t>
            </w:r>
            <w:r w:rsidRPr="00C81A3A">
              <w:rPr>
                <w:rFonts w:ascii="Times New Roman" w:eastAsia="Times New Roman" w:hAnsi="Times New Roman"/>
                <w:shd w:val="clear" w:color="auto" w:fill="FFFFFF"/>
              </w:rPr>
              <w:t>AAGGTGAATCTGTGCGCGC</w:t>
            </w:r>
          </w:p>
        </w:tc>
      </w:tr>
      <w:tr w:rsidR="007F5FC5" w:rsidRPr="00C81A3A" w14:paraId="269D708E" w14:textId="77777777" w:rsidTr="001425A9">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7D91194" w14:textId="77777777" w:rsidR="007F5FC5" w:rsidRPr="00C81A3A" w:rsidRDefault="007F5FC5" w:rsidP="001425A9">
            <w:pPr>
              <w:adjustRightInd w:val="0"/>
              <w:snapToGrid w:val="0"/>
              <w:spacing w:line="240" w:lineRule="auto"/>
              <w:ind w:firstLine="0"/>
              <w:rPr>
                <w:rFonts w:ascii="Times New Roman" w:eastAsia="Times New Roman" w:hAnsi="Times New Roman"/>
              </w:rPr>
            </w:pPr>
            <w:r w:rsidRPr="00C81A3A">
              <w:rPr>
                <w:rFonts w:ascii="Times New Roman" w:eastAsia="Times New Roman" w:hAnsi="Times New Roman"/>
              </w:rPr>
              <w:t>LCI1_MF</w:t>
            </w:r>
          </w:p>
        </w:tc>
        <w:tc>
          <w:tcPr>
            <w:tcW w:w="0" w:type="auto"/>
            <w:shd w:val="clear" w:color="auto" w:fill="auto"/>
            <w:noWrap/>
            <w:hideMark/>
          </w:tcPr>
          <w:p w14:paraId="0D8446D1" w14:textId="77777777" w:rsidR="007F5FC5" w:rsidRPr="00C81A3A" w:rsidRDefault="007F5FC5" w:rsidP="001425A9">
            <w:pPr>
              <w:adjustRightInd w:val="0"/>
              <w:snapToGrid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shd w:val="clear" w:color="auto" w:fill="FFFFFF"/>
              </w:rPr>
              <w:t>GTTG</w:t>
            </w:r>
            <w:r w:rsidRPr="00C81A3A">
              <w:rPr>
                <w:rFonts w:ascii="Times New Roman" w:eastAsia="Times New Roman" w:hAnsi="Times New Roman"/>
                <w:b/>
                <w:color w:val="FF0000"/>
              </w:rPr>
              <w:t>GGGG</w:t>
            </w:r>
            <w:r w:rsidRPr="00C81A3A">
              <w:rPr>
                <w:rFonts w:ascii="Times New Roman" w:eastAsia="Times New Roman" w:hAnsi="Times New Roman"/>
                <w:b/>
                <w:bCs/>
                <w:color w:val="7030A0"/>
                <w:kern w:val="24"/>
              </w:rPr>
              <w:t>A</w:t>
            </w:r>
            <w:r w:rsidRPr="00C81A3A">
              <w:rPr>
                <w:rFonts w:ascii="Times New Roman" w:eastAsia="Times New Roman" w:hAnsi="Times New Roman"/>
                <w:b/>
                <w:color w:val="FF0000"/>
              </w:rPr>
              <w:t>GGG</w:t>
            </w:r>
            <w:r w:rsidRPr="00C81A3A">
              <w:rPr>
                <w:rFonts w:ascii="Times New Roman" w:eastAsia="Times New Roman" w:hAnsi="Times New Roman"/>
              </w:rPr>
              <w:t>GTTG</w:t>
            </w:r>
          </w:p>
        </w:tc>
      </w:tr>
      <w:tr w:rsidR="007F5FC5" w:rsidRPr="00C81A3A" w14:paraId="0DFA0CE9" w14:textId="77777777" w:rsidTr="001425A9">
        <w:trPr>
          <w:cantSplit/>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0F3CD02" w14:textId="77777777" w:rsidR="007F5FC5" w:rsidRPr="00C81A3A" w:rsidRDefault="007F5FC5" w:rsidP="001425A9">
            <w:pPr>
              <w:adjustRightInd w:val="0"/>
              <w:snapToGrid w:val="0"/>
              <w:spacing w:line="240" w:lineRule="auto"/>
              <w:ind w:firstLine="0"/>
              <w:rPr>
                <w:rFonts w:ascii="Times New Roman" w:eastAsia="Times New Roman" w:hAnsi="Times New Roman"/>
              </w:rPr>
            </w:pPr>
            <w:r w:rsidRPr="00C81A3A">
              <w:rPr>
                <w:rFonts w:ascii="Times New Roman" w:eastAsia="Times New Roman" w:hAnsi="Times New Roman"/>
              </w:rPr>
              <w:t>LCI1_MR</w:t>
            </w:r>
          </w:p>
        </w:tc>
        <w:tc>
          <w:tcPr>
            <w:tcW w:w="0" w:type="auto"/>
            <w:shd w:val="clear" w:color="auto" w:fill="auto"/>
            <w:noWrap/>
            <w:hideMark/>
          </w:tcPr>
          <w:p w14:paraId="240C7BE7" w14:textId="77777777" w:rsidR="007F5FC5" w:rsidRPr="00C81A3A" w:rsidRDefault="007F5FC5" w:rsidP="001425A9">
            <w:pPr>
              <w:adjustRightInd w:val="0"/>
              <w:snapToGrid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CAA</w:t>
            </w:r>
            <w:r w:rsidRPr="00C81A3A">
              <w:rPr>
                <w:rFonts w:ascii="Times New Roman" w:eastAsia="Times New Roman" w:hAnsi="Times New Roman"/>
                <w:b/>
                <w:color w:val="FF0000"/>
              </w:rPr>
              <w:t>CCCC</w:t>
            </w:r>
            <w:r w:rsidRPr="00C81A3A">
              <w:rPr>
                <w:rFonts w:ascii="Times New Roman" w:eastAsia="Times New Roman" w:hAnsi="Times New Roman"/>
                <w:b/>
                <w:bCs/>
                <w:color w:val="7030A0"/>
                <w:kern w:val="24"/>
              </w:rPr>
              <w:t>T</w:t>
            </w:r>
            <w:r w:rsidRPr="00C81A3A">
              <w:rPr>
                <w:rFonts w:ascii="Times New Roman" w:eastAsia="Times New Roman" w:hAnsi="Times New Roman"/>
                <w:b/>
                <w:color w:val="FF0000"/>
              </w:rPr>
              <w:t>CCCC</w:t>
            </w:r>
            <w:r w:rsidRPr="00C81A3A">
              <w:rPr>
                <w:rFonts w:ascii="Times New Roman" w:eastAsia="Times New Roman" w:hAnsi="Times New Roman"/>
              </w:rPr>
              <w:t>CAAC</w:t>
            </w:r>
          </w:p>
        </w:tc>
      </w:tr>
      <w:tr w:rsidR="007F5FC5" w:rsidRPr="00C81A3A" w14:paraId="419DF59D" w14:textId="77777777" w:rsidTr="001425A9">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CCE0A44" w14:textId="77777777" w:rsidR="007F5FC5" w:rsidRPr="00C81A3A" w:rsidRDefault="007F5FC5" w:rsidP="001425A9">
            <w:pPr>
              <w:adjustRightInd w:val="0"/>
              <w:snapToGrid w:val="0"/>
              <w:spacing w:line="240" w:lineRule="auto"/>
              <w:ind w:firstLine="0"/>
              <w:rPr>
                <w:rFonts w:ascii="Times New Roman" w:eastAsia="Times New Roman" w:hAnsi="Times New Roman"/>
              </w:rPr>
            </w:pPr>
            <w:r w:rsidRPr="00C81A3A">
              <w:rPr>
                <w:rFonts w:ascii="Times New Roman" w:eastAsia="Times New Roman" w:hAnsi="Times New Roman"/>
              </w:rPr>
              <w:t>LCIB_MF</w:t>
            </w:r>
          </w:p>
        </w:tc>
        <w:tc>
          <w:tcPr>
            <w:tcW w:w="0" w:type="auto"/>
            <w:shd w:val="clear" w:color="auto" w:fill="auto"/>
            <w:noWrap/>
            <w:hideMark/>
          </w:tcPr>
          <w:p w14:paraId="176CBD11" w14:textId="77777777" w:rsidR="007F5FC5" w:rsidRPr="00C81A3A" w:rsidRDefault="007F5FC5" w:rsidP="001425A9">
            <w:pPr>
              <w:adjustRightInd w:val="0"/>
              <w:snapToGrid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TGGC</w:t>
            </w:r>
            <w:r w:rsidRPr="00C81A3A">
              <w:rPr>
                <w:rFonts w:ascii="Times New Roman" w:eastAsia="Times New Roman" w:hAnsi="Times New Roman"/>
                <w:b/>
                <w:color w:val="FF0000"/>
              </w:rPr>
              <w:t>GGGG</w:t>
            </w:r>
            <w:r w:rsidRPr="00C81A3A">
              <w:rPr>
                <w:rFonts w:ascii="Times New Roman" w:eastAsia="Times New Roman" w:hAnsi="Times New Roman"/>
                <w:b/>
                <w:bCs/>
                <w:color w:val="7030A0"/>
                <w:kern w:val="24"/>
              </w:rPr>
              <w:t>A</w:t>
            </w:r>
            <w:r w:rsidRPr="00C81A3A">
              <w:rPr>
                <w:rFonts w:ascii="Times New Roman" w:eastAsia="Times New Roman" w:hAnsi="Times New Roman"/>
                <w:b/>
                <w:color w:val="FF0000"/>
              </w:rPr>
              <w:t>GGGG</w:t>
            </w:r>
            <w:r w:rsidRPr="00C81A3A">
              <w:rPr>
                <w:rFonts w:ascii="Times New Roman" w:eastAsia="Times New Roman" w:hAnsi="Times New Roman"/>
              </w:rPr>
              <w:t>CC</w:t>
            </w:r>
          </w:p>
        </w:tc>
      </w:tr>
      <w:tr w:rsidR="007F5FC5" w:rsidRPr="00C81A3A" w14:paraId="4C3C71F1" w14:textId="77777777" w:rsidTr="001425A9">
        <w:trPr>
          <w:cantSplit/>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3E469F7" w14:textId="77777777" w:rsidR="007F5FC5" w:rsidRPr="00C81A3A" w:rsidRDefault="007F5FC5" w:rsidP="001425A9">
            <w:pPr>
              <w:adjustRightInd w:val="0"/>
              <w:snapToGrid w:val="0"/>
              <w:spacing w:line="240" w:lineRule="auto"/>
              <w:ind w:firstLine="0"/>
              <w:rPr>
                <w:rFonts w:ascii="Times New Roman" w:eastAsia="Times New Roman" w:hAnsi="Times New Roman"/>
              </w:rPr>
            </w:pPr>
            <w:r w:rsidRPr="00C81A3A">
              <w:rPr>
                <w:rFonts w:ascii="Times New Roman" w:eastAsia="Times New Roman" w:hAnsi="Times New Roman"/>
              </w:rPr>
              <w:t>LCIB_MR</w:t>
            </w:r>
          </w:p>
        </w:tc>
        <w:tc>
          <w:tcPr>
            <w:tcW w:w="0" w:type="auto"/>
            <w:shd w:val="clear" w:color="auto" w:fill="auto"/>
            <w:noWrap/>
            <w:hideMark/>
          </w:tcPr>
          <w:p w14:paraId="4CC21214" w14:textId="77777777" w:rsidR="007F5FC5" w:rsidRPr="00C81A3A" w:rsidRDefault="007F5FC5" w:rsidP="001425A9">
            <w:pPr>
              <w:adjustRightInd w:val="0"/>
              <w:snapToGrid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GG</w:t>
            </w:r>
            <w:r w:rsidRPr="00C81A3A">
              <w:rPr>
                <w:rFonts w:ascii="Times New Roman" w:eastAsia="Times New Roman" w:hAnsi="Times New Roman"/>
                <w:b/>
                <w:color w:val="FF0000"/>
              </w:rPr>
              <w:t>CCCC</w:t>
            </w:r>
            <w:r w:rsidRPr="00C81A3A">
              <w:rPr>
                <w:rFonts w:ascii="Times New Roman" w:eastAsia="Times New Roman" w:hAnsi="Times New Roman"/>
                <w:b/>
                <w:bCs/>
                <w:color w:val="7030A0"/>
                <w:kern w:val="24"/>
              </w:rPr>
              <w:t>T</w:t>
            </w:r>
            <w:r w:rsidRPr="00C81A3A">
              <w:rPr>
                <w:rFonts w:ascii="Times New Roman" w:eastAsia="Times New Roman" w:hAnsi="Times New Roman"/>
                <w:b/>
                <w:color w:val="FF0000"/>
              </w:rPr>
              <w:t>CCCC</w:t>
            </w:r>
            <w:r w:rsidRPr="00C81A3A">
              <w:rPr>
                <w:rFonts w:ascii="Times New Roman" w:eastAsia="Times New Roman" w:hAnsi="Times New Roman"/>
              </w:rPr>
              <w:t>GCCA</w:t>
            </w:r>
          </w:p>
        </w:tc>
      </w:tr>
      <w:tr w:rsidR="007F5FC5" w:rsidRPr="00C81A3A" w14:paraId="010F4B48" w14:textId="77777777" w:rsidTr="001425A9">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5EBFAE0" w14:textId="77777777" w:rsidR="007F5FC5" w:rsidRPr="00C81A3A" w:rsidRDefault="007F5FC5" w:rsidP="001425A9">
            <w:pPr>
              <w:adjustRightInd w:val="0"/>
              <w:snapToGrid w:val="0"/>
              <w:spacing w:line="240" w:lineRule="auto"/>
              <w:ind w:firstLine="0"/>
              <w:rPr>
                <w:rFonts w:ascii="Times New Roman" w:eastAsia="Times New Roman" w:hAnsi="Times New Roman"/>
              </w:rPr>
            </w:pPr>
            <w:r w:rsidRPr="00C81A3A">
              <w:rPr>
                <w:rFonts w:ascii="Times New Roman" w:eastAsia="Times New Roman" w:hAnsi="Times New Roman"/>
              </w:rPr>
              <w:t>LCI5_MF1</w:t>
            </w:r>
          </w:p>
        </w:tc>
        <w:tc>
          <w:tcPr>
            <w:tcW w:w="0" w:type="auto"/>
            <w:shd w:val="clear" w:color="auto" w:fill="auto"/>
            <w:noWrap/>
            <w:hideMark/>
          </w:tcPr>
          <w:p w14:paraId="0904326E" w14:textId="77777777" w:rsidR="007F5FC5" w:rsidRPr="00C81A3A" w:rsidRDefault="007F5FC5" w:rsidP="001425A9">
            <w:pPr>
              <w:adjustRightInd w:val="0"/>
              <w:snapToGrid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AGC</w:t>
            </w:r>
            <w:r w:rsidRPr="00C81A3A">
              <w:rPr>
                <w:rFonts w:ascii="Times New Roman" w:eastAsia="Times New Roman" w:hAnsi="Times New Roman"/>
                <w:b/>
                <w:color w:val="FF0000"/>
              </w:rPr>
              <w:t>GGGG</w:t>
            </w:r>
            <w:r w:rsidRPr="00C81A3A">
              <w:rPr>
                <w:rFonts w:ascii="Times New Roman" w:eastAsia="Times New Roman" w:hAnsi="Times New Roman"/>
                <w:b/>
                <w:bCs/>
                <w:color w:val="7030A0"/>
                <w:kern w:val="24"/>
              </w:rPr>
              <w:t>T</w:t>
            </w:r>
            <w:r w:rsidRPr="00C81A3A">
              <w:rPr>
                <w:rFonts w:ascii="Times New Roman" w:eastAsia="Times New Roman" w:hAnsi="Times New Roman"/>
                <w:b/>
                <w:color w:val="FF0000"/>
              </w:rPr>
              <w:t>GGGG</w:t>
            </w:r>
            <w:r w:rsidRPr="00C81A3A">
              <w:rPr>
                <w:rFonts w:ascii="Times New Roman" w:eastAsia="Times New Roman" w:hAnsi="Times New Roman"/>
              </w:rPr>
              <w:t>CCA</w:t>
            </w:r>
          </w:p>
        </w:tc>
      </w:tr>
      <w:tr w:rsidR="007F5FC5" w:rsidRPr="00C81A3A" w14:paraId="61524FED" w14:textId="77777777" w:rsidTr="001425A9">
        <w:trPr>
          <w:cantSplit/>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2C7A7CD" w14:textId="77777777" w:rsidR="007F5FC5" w:rsidRPr="00C81A3A" w:rsidRDefault="007F5FC5" w:rsidP="001425A9">
            <w:pPr>
              <w:adjustRightInd w:val="0"/>
              <w:snapToGrid w:val="0"/>
              <w:spacing w:line="240" w:lineRule="auto"/>
              <w:ind w:firstLine="0"/>
              <w:rPr>
                <w:rFonts w:ascii="Times New Roman" w:eastAsia="Times New Roman" w:hAnsi="Times New Roman"/>
              </w:rPr>
            </w:pPr>
            <w:r w:rsidRPr="00C81A3A">
              <w:rPr>
                <w:rFonts w:ascii="Times New Roman" w:eastAsia="Times New Roman" w:hAnsi="Times New Roman"/>
              </w:rPr>
              <w:t>LCI5_MR1</w:t>
            </w:r>
          </w:p>
        </w:tc>
        <w:tc>
          <w:tcPr>
            <w:tcW w:w="0" w:type="auto"/>
            <w:shd w:val="clear" w:color="auto" w:fill="auto"/>
            <w:noWrap/>
            <w:hideMark/>
          </w:tcPr>
          <w:p w14:paraId="007D487B" w14:textId="77777777" w:rsidR="007F5FC5" w:rsidRPr="00C81A3A" w:rsidRDefault="007F5FC5" w:rsidP="001425A9">
            <w:pPr>
              <w:adjustRightInd w:val="0"/>
              <w:snapToGrid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TGG</w:t>
            </w:r>
            <w:r w:rsidRPr="00C81A3A">
              <w:rPr>
                <w:rFonts w:ascii="Times New Roman" w:eastAsia="Times New Roman" w:hAnsi="Times New Roman"/>
                <w:b/>
                <w:color w:val="FF0000"/>
              </w:rPr>
              <w:t>CCCC</w:t>
            </w:r>
            <w:r w:rsidRPr="00C81A3A">
              <w:rPr>
                <w:rFonts w:ascii="Times New Roman" w:eastAsia="Times New Roman" w:hAnsi="Times New Roman"/>
                <w:b/>
                <w:bCs/>
                <w:color w:val="7030A0"/>
                <w:kern w:val="24"/>
              </w:rPr>
              <w:t>A</w:t>
            </w:r>
            <w:r w:rsidRPr="00C81A3A">
              <w:rPr>
                <w:rFonts w:ascii="Times New Roman" w:eastAsia="Times New Roman" w:hAnsi="Times New Roman"/>
                <w:b/>
                <w:color w:val="FF0000"/>
              </w:rPr>
              <w:t>CCCC</w:t>
            </w:r>
            <w:r w:rsidRPr="00C81A3A">
              <w:rPr>
                <w:rFonts w:ascii="Times New Roman" w:eastAsia="Times New Roman" w:hAnsi="Times New Roman"/>
              </w:rPr>
              <w:t>GCT</w:t>
            </w:r>
          </w:p>
        </w:tc>
      </w:tr>
      <w:tr w:rsidR="007F5FC5" w:rsidRPr="00C81A3A" w14:paraId="122FA23B" w14:textId="77777777" w:rsidTr="001425A9">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DD12E9C" w14:textId="77777777" w:rsidR="007F5FC5" w:rsidRPr="00C81A3A" w:rsidRDefault="007F5FC5" w:rsidP="001425A9">
            <w:pPr>
              <w:adjustRightInd w:val="0"/>
              <w:snapToGrid w:val="0"/>
              <w:spacing w:line="240" w:lineRule="auto"/>
              <w:ind w:firstLine="0"/>
              <w:rPr>
                <w:rFonts w:ascii="Times New Roman" w:eastAsia="Times New Roman" w:hAnsi="Times New Roman"/>
              </w:rPr>
            </w:pPr>
            <w:r w:rsidRPr="00C81A3A">
              <w:rPr>
                <w:rFonts w:ascii="Times New Roman" w:eastAsia="Times New Roman" w:hAnsi="Times New Roman"/>
              </w:rPr>
              <w:t>LCI5_MF2</w:t>
            </w:r>
          </w:p>
        </w:tc>
        <w:tc>
          <w:tcPr>
            <w:tcW w:w="0" w:type="auto"/>
            <w:shd w:val="clear" w:color="auto" w:fill="auto"/>
            <w:noWrap/>
            <w:hideMark/>
          </w:tcPr>
          <w:p w14:paraId="4CF5F11C" w14:textId="77777777" w:rsidR="007F5FC5" w:rsidRPr="00C81A3A" w:rsidRDefault="007F5FC5" w:rsidP="001425A9">
            <w:pPr>
              <w:adjustRightInd w:val="0"/>
              <w:snapToGrid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AGC</w:t>
            </w:r>
            <w:r w:rsidRPr="00C81A3A">
              <w:rPr>
                <w:rFonts w:ascii="Times New Roman" w:eastAsia="Times New Roman" w:hAnsi="Times New Roman"/>
                <w:b/>
                <w:color w:val="FF0000"/>
              </w:rPr>
              <w:t>GGG</w:t>
            </w:r>
            <w:r w:rsidRPr="00C81A3A">
              <w:rPr>
                <w:rFonts w:ascii="Times New Roman" w:eastAsia="Times New Roman" w:hAnsi="Times New Roman"/>
                <w:b/>
                <w:bCs/>
                <w:color w:val="7030A0"/>
                <w:kern w:val="24"/>
              </w:rPr>
              <w:t>T</w:t>
            </w:r>
            <w:r w:rsidRPr="00C81A3A">
              <w:rPr>
                <w:rFonts w:ascii="Times New Roman" w:eastAsia="Times New Roman" w:hAnsi="Times New Roman"/>
                <w:b/>
                <w:color w:val="FF0000"/>
              </w:rPr>
              <w:t>CGGGG</w:t>
            </w:r>
            <w:r w:rsidRPr="00C81A3A">
              <w:rPr>
                <w:rFonts w:ascii="Times New Roman" w:eastAsia="Times New Roman" w:hAnsi="Times New Roman"/>
              </w:rPr>
              <w:t>CCA</w:t>
            </w:r>
          </w:p>
        </w:tc>
      </w:tr>
      <w:tr w:rsidR="007F5FC5" w:rsidRPr="00C81A3A" w14:paraId="37C9199A" w14:textId="77777777" w:rsidTr="001425A9">
        <w:trPr>
          <w:cantSplit/>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86F69DB" w14:textId="77777777" w:rsidR="007F5FC5" w:rsidRPr="00C81A3A" w:rsidRDefault="007F5FC5" w:rsidP="001425A9">
            <w:pPr>
              <w:adjustRightInd w:val="0"/>
              <w:snapToGrid w:val="0"/>
              <w:spacing w:line="240" w:lineRule="auto"/>
              <w:ind w:firstLine="0"/>
              <w:rPr>
                <w:rFonts w:ascii="Times New Roman" w:eastAsia="Times New Roman" w:hAnsi="Times New Roman"/>
              </w:rPr>
            </w:pPr>
            <w:r w:rsidRPr="00C81A3A">
              <w:rPr>
                <w:rFonts w:ascii="Times New Roman" w:eastAsia="Times New Roman" w:hAnsi="Times New Roman"/>
              </w:rPr>
              <w:t>LCI5_MR2</w:t>
            </w:r>
          </w:p>
        </w:tc>
        <w:tc>
          <w:tcPr>
            <w:tcW w:w="0" w:type="auto"/>
            <w:shd w:val="clear" w:color="auto" w:fill="auto"/>
            <w:noWrap/>
            <w:hideMark/>
          </w:tcPr>
          <w:p w14:paraId="753CC7C7" w14:textId="77777777" w:rsidR="007F5FC5" w:rsidRPr="00C81A3A" w:rsidRDefault="007F5FC5" w:rsidP="001425A9">
            <w:pPr>
              <w:adjustRightInd w:val="0"/>
              <w:snapToGrid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TGG</w:t>
            </w:r>
            <w:r w:rsidRPr="00C81A3A">
              <w:rPr>
                <w:rFonts w:ascii="Times New Roman" w:eastAsia="Times New Roman" w:hAnsi="Times New Roman"/>
                <w:b/>
                <w:color w:val="FF0000"/>
              </w:rPr>
              <w:t>CCCCG</w:t>
            </w:r>
            <w:r w:rsidRPr="00C81A3A">
              <w:rPr>
                <w:rFonts w:ascii="Times New Roman" w:eastAsia="Times New Roman" w:hAnsi="Times New Roman"/>
                <w:b/>
                <w:bCs/>
                <w:color w:val="7030A0"/>
                <w:kern w:val="24"/>
              </w:rPr>
              <w:t>A</w:t>
            </w:r>
            <w:r w:rsidRPr="00C81A3A">
              <w:rPr>
                <w:rFonts w:ascii="Times New Roman" w:eastAsia="Times New Roman" w:hAnsi="Times New Roman"/>
                <w:b/>
                <w:color w:val="FF0000"/>
              </w:rPr>
              <w:t>CCC</w:t>
            </w:r>
            <w:r w:rsidRPr="00C81A3A">
              <w:rPr>
                <w:rFonts w:ascii="Times New Roman" w:eastAsia="Times New Roman" w:hAnsi="Times New Roman"/>
              </w:rPr>
              <w:t>GCT</w:t>
            </w:r>
          </w:p>
        </w:tc>
      </w:tr>
      <w:tr w:rsidR="007F5FC5" w:rsidRPr="00C81A3A" w14:paraId="1299266E" w14:textId="77777777" w:rsidTr="001425A9">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8E7E99C" w14:textId="77777777" w:rsidR="007F5FC5" w:rsidRPr="00C81A3A" w:rsidRDefault="007F5FC5" w:rsidP="001425A9">
            <w:pPr>
              <w:adjustRightInd w:val="0"/>
              <w:snapToGrid w:val="0"/>
              <w:spacing w:line="240" w:lineRule="auto"/>
              <w:ind w:firstLine="0"/>
              <w:rPr>
                <w:rFonts w:ascii="Times New Roman" w:eastAsia="Times New Roman" w:hAnsi="Times New Roman"/>
              </w:rPr>
            </w:pPr>
            <w:r w:rsidRPr="00C81A3A">
              <w:rPr>
                <w:rFonts w:ascii="Times New Roman" w:eastAsia="Times New Roman" w:hAnsi="Times New Roman"/>
              </w:rPr>
              <w:t>LCI5_MF3</w:t>
            </w:r>
          </w:p>
        </w:tc>
        <w:tc>
          <w:tcPr>
            <w:tcW w:w="0" w:type="auto"/>
            <w:shd w:val="clear" w:color="auto" w:fill="auto"/>
            <w:noWrap/>
            <w:hideMark/>
          </w:tcPr>
          <w:p w14:paraId="33F9D625" w14:textId="77777777" w:rsidR="007F5FC5" w:rsidRPr="00C81A3A" w:rsidRDefault="007F5FC5" w:rsidP="001425A9">
            <w:pPr>
              <w:adjustRightInd w:val="0"/>
              <w:snapToGrid w:val="0"/>
              <w:spacing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AGC</w:t>
            </w:r>
            <w:r w:rsidRPr="00C81A3A">
              <w:rPr>
                <w:rFonts w:ascii="Times New Roman" w:eastAsia="Times New Roman" w:hAnsi="Times New Roman"/>
                <w:b/>
                <w:color w:val="FF0000"/>
              </w:rPr>
              <w:t>GG</w:t>
            </w:r>
            <w:r w:rsidRPr="00C81A3A">
              <w:rPr>
                <w:rFonts w:ascii="Times New Roman" w:eastAsia="Times New Roman" w:hAnsi="Times New Roman"/>
                <w:b/>
                <w:bCs/>
                <w:color w:val="7030A0"/>
                <w:kern w:val="24"/>
              </w:rPr>
              <w:t>A</w:t>
            </w:r>
            <w:r w:rsidRPr="00C81A3A">
              <w:rPr>
                <w:rFonts w:ascii="Times New Roman" w:eastAsia="Times New Roman" w:hAnsi="Times New Roman"/>
                <w:b/>
                <w:color w:val="FF0000"/>
              </w:rPr>
              <w:t>GCGGGG</w:t>
            </w:r>
            <w:r w:rsidRPr="00C81A3A">
              <w:rPr>
                <w:rFonts w:ascii="Times New Roman" w:eastAsia="Times New Roman" w:hAnsi="Times New Roman"/>
              </w:rPr>
              <w:t>CCA</w:t>
            </w:r>
          </w:p>
        </w:tc>
      </w:tr>
      <w:tr w:rsidR="007F5FC5" w:rsidRPr="00C81A3A" w14:paraId="55985486" w14:textId="77777777" w:rsidTr="001425A9">
        <w:trPr>
          <w:cantSplit/>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8640D66" w14:textId="77777777" w:rsidR="007F5FC5" w:rsidRPr="00C81A3A" w:rsidRDefault="007F5FC5" w:rsidP="001425A9">
            <w:pPr>
              <w:adjustRightInd w:val="0"/>
              <w:snapToGrid w:val="0"/>
              <w:spacing w:line="240" w:lineRule="auto"/>
              <w:ind w:firstLine="0"/>
              <w:rPr>
                <w:rFonts w:ascii="Times New Roman" w:eastAsia="Times New Roman" w:hAnsi="Times New Roman"/>
              </w:rPr>
            </w:pPr>
            <w:r w:rsidRPr="00C81A3A">
              <w:rPr>
                <w:rFonts w:ascii="Times New Roman" w:eastAsia="Times New Roman" w:hAnsi="Times New Roman"/>
              </w:rPr>
              <w:t>LCI5_MR3</w:t>
            </w:r>
          </w:p>
        </w:tc>
        <w:tc>
          <w:tcPr>
            <w:tcW w:w="0" w:type="auto"/>
            <w:shd w:val="clear" w:color="auto" w:fill="auto"/>
            <w:noWrap/>
            <w:hideMark/>
          </w:tcPr>
          <w:p w14:paraId="5162C7D0" w14:textId="77777777" w:rsidR="007F5FC5" w:rsidRPr="00C81A3A" w:rsidRDefault="007F5FC5" w:rsidP="001425A9">
            <w:pPr>
              <w:adjustRightInd w:val="0"/>
              <w:snapToGrid w:val="0"/>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C81A3A">
              <w:rPr>
                <w:rFonts w:ascii="Times New Roman" w:eastAsia="Times New Roman" w:hAnsi="Times New Roman"/>
              </w:rPr>
              <w:t>TGG</w:t>
            </w:r>
            <w:r w:rsidRPr="00C81A3A">
              <w:rPr>
                <w:rFonts w:ascii="Times New Roman" w:eastAsia="Times New Roman" w:hAnsi="Times New Roman"/>
                <w:b/>
                <w:color w:val="FF0000"/>
              </w:rPr>
              <w:t>CCCCGC</w:t>
            </w:r>
            <w:r w:rsidRPr="00C81A3A">
              <w:rPr>
                <w:rFonts w:ascii="Times New Roman" w:eastAsia="Times New Roman" w:hAnsi="Times New Roman"/>
                <w:b/>
                <w:bCs/>
                <w:color w:val="7030A0"/>
                <w:kern w:val="24"/>
              </w:rPr>
              <w:t>T</w:t>
            </w:r>
            <w:r w:rsidRPr="00C81A3A">
              <w:rPr>
                <w:rFonts w:ascii="Times New Roman" w:eastAsia="Times New Roman" w:hAnsi="Times New Roman"/>
                <w:b/>
                <w:color w:val="FF0000"/>
              </w:rPr>
              <w:t>CC</w:t>
            </w:r>
            <w:r w:rsidRPr="00C81A3A">
              <w:rPr>
                <w:rFonts w:ascii="Times New Roman" w:eastAsia="Times New Roman" w:hAnsi="Times New Roman"/>
              </w:rPr>
              <w:t>GCT</w:t>
            </w:r>
          </w:p>
        </w:tc>
      </w:tr>
    </w:tbl>
    <w:p w14:paraId="4FEF69FA" w14:textId="77777777" w:rsidR="007F5FC5" w:rsidRPr="00C81A3A" w:rsidRDefault="007F5FC5" w:rsidP="007F5FC5">
      <w:pPr>
        <w:adjustRightInd w:val="0"/>
        <w:snapToGrid w:val="0"/>
        <w:jc w:val="both"/>
        <w:rPr>
          <w:rFonts w:ascii="Times New Roman" w:hAnsi="Times New Roman" w:cs="Times New Roman"/>
          <w:sz w:val="24"/>
          <w:szCs w:val="24"/>
        </w:rPr>
      </w:pPr>
    </w:p>
    <w:p w14:paraId="2EC178BC" w14:textId="77777777" w:rsidR="007F5FC5" w:rsidRPr="00C81A3A" w:rsidRDefault="007F5FC5" w:rsidP="007F5FC5">
      <w:pPr>
        <w:adjustRightInd w:val="0"/>
        <w:snapToGrid w:val="0"/>
        <w:jc w:val="both"/>
        <w:rPr>
          <w:rFonts w:ascii="Times New Roman" w:hAnsi="Times New Roman" w:cs="Times New Roman"/>
          <w:color w:val="000000"/>
          <w:sz w:val="24"/>
          <w:szCs w:val="24"/>
        </w:rPr>
      </w:pPr>
      <w:r w:rsidRPr="00C81A3A">
        <w:rPr>
          <w:rFonts w:ascii="Times New Roman" w:hAnsi="Times New Roman" w:cs="Times New Roman"/>
          <w:b/>
          <w:sz w:val="24"/>
          <w:szCs w:val="24"/>
        </w:rPr>
        <w:t>Table S6.</w:t>
      </w:r>
      <w:r w:rsidRPr="00C81A3A">
        <w:rPr>
          <w:rFonts w:ascii="Times New Roman" w:hAnsi="Times New Roman" w:cs="Times New Roman"/>
          <w:sz w:val="24"/>
          <w:szCs w:val="24"/>
        </w:rPr>
        <w:t xml:space="preserve"> </w:t>
      </w:r>
      <w:r w:rsidRPr="00C81A3A">
        <w:rPr>
          <w:rFonts w:ascii="Times New Roman" w:hAnsi="Times New Roman" w:cs="Times New Roman"/>
          <w:color w:val="000000"/>
          <w:sz w:val="24"/>
          <w:szCs w:val="24"/>
        </w:rPr>
        <w:t xml:space="preserve">Primers used to amplify </w:t>
      </w:r>
      <w:r w:rsidRPr="00C81A3A">
        <w:rPr>
          <w:rFonts w:ascii="Times New Roman" w:hAnsi="Times New Roman" w:cs="Times New Roman"/>
          <w:i/>
          <w:color w:val="000000"/>
          <w:sz w:val="24"/>
          <w:szCs w:val="24"/>
        </w:rPr>
        <w:t>LCIB</w:t>
      </w:r>
      <w:r w:rsidRPr="00C81A3A">
        <w:rPr>
          <w:rFonts w:ascii="Times New Roman" w:hAnsi="Times New Roman" w:cs="Times New Roman"/>
          <w:color w:val="000000"/>
          <w:sz w:val="24"/>
          <w:szCs w:val="24"/>
        </w:rPr>
        <w:t xml:space="preserve">, </w:t>
      </w:r>
      <w:r w:rsidRPr="00C81A3A">
        <w:rPr>
          <w:rFonts w:ascii="Times New Roman" w:hAnsi="Times New Roman" w:cs="Times New Roman"/>
          <w:i/>
          <w:color w:val="000000"/>
          <w:sz w:val="24"/>
          <w:szCs w:val="24"/>
        </w:rPr>
        <w:t>LCI1</w:t>
      </w:r>
      <w:r w:rsidRPr="00C81A3A">
        <w:rPr>
          <w:rFonts w:ascii="Times New Roman" w:hAnsi="Times New Roman" w:cs="Times New Roman"/>
          <w:color w:val="000000"/>
          <w:sz w:val="24"/>
          <w:szCs w:val="24"/>
        </w:rPr>
        <w:t xml:space="preserve"> and </w:t>
      </w:r>
      <w:r w:rsidRPr="00C81A3A">
        <w:rPr>
          <w:rFonts w:ascii="Times New Roman" w:hAnsi="Times New Roman" w:cs="Times New Roman"/>
          <w:i/>
          <w:color w:val="000000"/>
          <w:sz w:val="24"/>
          <w:szCs w:val="24"/>
        </w:rPr>
        <w:t>LCI5</w:t>
      </w:r>
      <w:r w:rsidRPr="00C81A3A">
        <w:rPr>
          <w:rFonts w:ascii="Times New Roman" w:hAnsi="Times New Roman" w:cs="Times New Roman"/>
          <w:color w:val="000000"/>
          <w:sz w:val="24"/>
          <w:szCs w:val="24"/>
        </w:rPr>
        <w:t xml:space="preserve"> promoters for </w:t>
      </w:r>
      <w:r w:rsidRPr="00C81A3A">
        <w:rPr>
          <w:rFonts w:ascii="Times New Roman" w:hAnsi="Times New Roman" w:cs="Times New Roman"/>
          <w:i/>
          <w:color w:val="000000"/>
          <w:sz w:val="24"/>
          <w:szCs w:val="24"/>
        </w:rPr>
        <w:t>in vivo</w:t>
      </w:r>
      <w:r w:rsidRPr="00C81A3A">
        <w:rPr>
          <w:rFonts w:ascii="Times New Roman" w:hAnsi="Times New Roman" w:cs="Times New Roman"/>
          <w:color w:val="000000"/>
          <w:sz w:val="24"/>
          <w:szCs w:val="24"/>
        </w:rPr>
        <w:t xml:space="preserve"> </w:t>
      </w:r>
      <w:r w:rsidRPr="00C81A3A">
        <w:rPr>
          <w:rFonts w:ascii="Times New Roman" w:hAnsi="Times New Roman" w:cs="Times New Roman"/>
          <w:i/>
          <w:color w:val="000000"/>
          <w:sz w:val="24"/>
          <w:szCs w:val="24"/>
        </w:rPr>
        <w:t>ad1</w:t>
      </w:r>
      <w:r w:rsidRPr="00C81A3A">
        <w:rPr>
          <w:rFonts w:ascii="Times New Roman" w:hAnsi="Times New Roman" w:cs="Times New Roman"/>
          <w:color w:val="000000"/>
          <w:sz w:val="24"/>
          <w:szCs w:val="24"/>
        </w:rPr>
        <w:t xml:space="preserve"> mutant complementation experiments. Primer pairs 5P and 3P were used to amplify each of the wild type promoter sequences (about 800bp ~ 1000bp upstream of +1), the primer pairs 5P and MR or MF and 3P were used to amplify each partial promoter containing the desired mutation, then 5P/3P primer pairs were used to ligate each partial fragments together by fusion PCR to generate mutated promoters. The promoters were inserted into pBluescript II KS_LCIB through </w:t>
      </w:r>
      <w:r w:rsidRPr="00C81A3A">
        <w:rPr>
          <w:rFonts w:ascii="Times New Roman" w:hAnsi="Times New Roman" w:cs="Times New Roman"/>
          <w:i/>
          <w:color w:val="000000"/>
          <w:sz w:val="24"/>
          <w:szCs w:val="24"/>
        </w:rPr>
        <w:t>Not</w:t>
      </w:r>
      <w:r w:rsidRPr="00C81A3A">
        <w:rPr>
          <w:rFonts w:ascii="Times New Roman" w:hAnsi="Times New Roman" w:cs="Times New Roman"/>
          <w:color w:val="000000"/>
          <w:sz w:val="24"/>
          <w:szCs w:val="24"/>
        </w:rPr>
        <w:t>I/</w:t>
      </w:r>
      <w:r w:rsidRPr="00C81A3A">
        <w:rPr>
          <w:rFonts w:ascii="Times New Roman" w:hAnsi="Times New Roman" w:cs="Times New Roman"/>
          <w:i/>
          <w:color w:val="000000"/>
          <w:sz w:val="24"/>
          <w:szCs w:val="24"/>
        </w:rPr>
        <w:t>Sfu</w:t>
      </w:r>
      <w:r w:rsidRPr="00C81A3A">
        <w:rPr>
          <w:rFonts w:ascii="Times New Roman" w:hAnsi="Times New Roman" w:cs="Times New Roman"/>
          <w:color w:val="000000"/>
          <w:sz w:val="24"/>
          <w:szCs w:val="24"/>
        </w:rPr>
        <w:t xml:space="preserve">I to generate final constructs LCI1PB/M, LCIBPB/M and LCI5PB/M1/M2/M3 (M stands for mutation). </w:t>
      </w:r>
      <w:r w:rsidRPr="00C81A3A">
        <w:rPr>
          <w:rFonts w:ascii="Times New Roman" w:hAnsi="Times New Roman" w:cs="Times New Roman"/>
          <w:i/>
          <w:color w:val="000000"/>
          <w:sz w:val="24"/>
          <w:szCs w:val="24"/>
        </w:rPr>
        <w:t>Not</w:t>
      </w:r>
      <w:r w:rsidRPr="00C81A3A">
        <w:rPr>
          <w:rFonts w:ascii="Times New Roman" w:hAnsi="Times New Roman" w:cs="Times New Roman"/>
          <w:color w:val="000000"/>
          <w:sz w:val="24"/>
          <w:szCs w:val="24"/>
        </w:rPr>
        <w:t>I/</w:t>
      </w:r>
      <w:r w:rsidRPr="00C81A3A">
        <w:rPr>
          <w:rFonts w:ascii="Times New Roman" w:hAnsi="Times New Roman" w:cs="Times New Roman"/>
          <w:i/>
          <w:color w:val="000000"/>
          <w:sz w:val="24"/>
          <w:szCs w:val="24"/>
        </w:rPr>
        <w:t>Sfu</w:t>
      </w:r>
      <w:r w:rsidRPr="00C81A3A">
        <w:rPr>
          <w:rFonts w:ascii="Times New Roman" w:hAnsi="Times New Roman" w:cs="Times New Roman"/>
          <w:color w:val="000000"/>
          <w:sz w:val="24"/>
          <w:szCs w:val="24"/>
        </w:rPr>
        <w:t>I sites are highlighted as italic bold red, the conserved GC motifs are marked as bold red font, and mutated nucleotides are indicated in bold purple.</w:t>
      </w:r>
    </w:p>
    <w:p w14:paraId="4F4180C3" w14:textId="77777777" w:rsidR="007F5FC5" w:rsidRPr="00C81A3A" w:rsidRDefault="007F5FC5" w:rsidP="007F5FC5">
      <w:pPr>
        <w:adjustRightInd w:val="0"/>
        <w:snapToGrid w:val="0"/>
        <w:jc w:val="both"/>
        <w:rPr>
          <w:rFonts w:ascii="Times New Roman" w:hAnsi="Times New Roman" w:cs="Times New Roman"/>
          <w:sz w:val="24"/>
          <w:szCs w:val="24"/>
        </w:rPr>
      </w:pPr>
      <w:r w:rsidRPr="00C81A3A">
        <w:rPr>
          <w:rFonts w:ascii="Times New Roman" w:hAnsi="Times New Roman" w:cs="Times New Roman"/>
          <w:sz w:val="24"/>
          <w:szCs w:val="24"/>
        </w:rPr>
        <w:br w:type="page"/>
      </w:r>
    </w:p>
    <w:p w14:paraId="1EF5A916" w14:textId="77777777" w:rsidR="007F5FC5" w:rsidRPr="00C81A3A" w:rsidRDefault="007F5FC5" w:rsidP="007F5FC5">
      <w:pPr>
        <w:adjustRightInd w:val="0"/>
        <w:snapToGrid w:val="0"/>
        <w:jc w:val="both"/>
        <w:rPr>
          <w:rFonts w:ascii="Times New Roman" w:hAnsi="Times New Roman" w:cs="Times New Roman"/>
          <w:sz w:val="24"/>
          <w:szCs w:val="24"/>
        </w:rPr>
      </w:pPr>
      <w:r w:rsidRPr="00C81A3A">
        <w:rPr>
          <w:rFonts w:ascii="Times New Roman" w:hAnsi="Times New Roman" w:cs="Times New Roman"/>
          <w:noProof/>
          <w:sz w:val="24"/>
          <w:szCs w:val="24"/>
        </w:rPr>
        <w:lastRenderedPageBreak/>
        <w:drawing>
          <wp:inline distT="0" distB="0" distL="0" distR="0" wp14:anchorId="1608F247" wp14:editId="70434550">
            <wp:extent cx="4572000" cy="5257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000" cy="5257800"/>
                    </a:xfrm>
                    <a:prstGeom prst="rect">
                      <a:avLst/>
                    </a:prstGeom>
                  </pic:spPr>
                </pic:pic>
              </a:graphicData>
            </a:graphic>
          </wp:inline>
        </w:drawing>
      </w:r>
    </w:p>
    <w:p w14:paraId="51646837" w14:textId="77777777" w:rsidR="007F5FC5" w:rsidRPr="00C81A3A" w:rsidRDefault="007F5FC5" w:rsidP="007F5FC5">
      <w:pPr>
        <w:adjustRightInd w:val="0"/>
        <w:snapToGrid w:val="0"/>
        <w:jc w:val="both"/>
        <w:rPr>
          <w:rFonts w:ascii="Times New Roman" w:hAnsi="Times New Roman" w:cs="Times New Roman"/>
          <w:sz w:val="24"/>
          <w:szCs w:val="24"/>
        </w:rPr>
      </w:pPr>
      <w:r w:rsidRPr="00C81A3A">
        <w:rPr>
          <w:rFonts w:ascii="Times New Roman" w:hAnsi="Times New Roman" w:cs="Times New Roman"/>
          <w:b/>
          <w:sz w:val="24"/>
          <w:szCs w:val="24"/>
        </w:rPr>
        <w:t>Fig. S1.</w:t>
      </w:r>
      <w:r w:rsidRPr="00C81A3A">
        <w:rPr>
          <w:rFonts w:ascii="Times New Roman" w:hAnsi="Times New Roman" w:cs="Times New Roman"/>
          <w:sz w:val="24"/>
          <w:szCs w:val="24"/>
        </w:rPr>
        <w:t xml:space="preserve"> The map of pBluescript II KS_Ble_LCIB</w:t>
      </w:r>
      <w:r w:rsidRPr="00C81A3A">
        <w:rPr>
          <w:rFonts w:ascii="Times New Roman" w:hAnsi="Times New Roman" w:cs="Times New Roman"/>
          <w:color w:val="000000"/>
          <w:sz w:val="24"/>
          <w:szCs w:val="24"/>
        </w:rPr>
        <w:t xml:space="preserve">, which was used for cloning the </w:t>
      </w:r>
      <w:r w:rsidRPr="00C81A3A">
        <w:rPr>
          <w:rFonts w:ascii="Times New Roman" w:hAnsi="Times New Roman" w:cs="Times New Roman"/>
          <w:i/>
          <w:color w:val="000000"/>
          <w:sz w:val="24"/>
          <w:szCs w:val="24"/>
        </w:rPr>
        <w:t>LCIB</w:t>
      </w:r>
      <w:r w:rsidRPr="00C81A3A">
        <w:rPr>
          <w:rFonts w:ascii="Times New Roman" w:hAnsi="Times New Roman" w:cs="Times New Roman"/>
          <w:color w:val="000000"/>
          <w:sz w:val="24"/>
          <w:szCs w:val="24"/>
        </w:rPr>
        <w:t xml:space="preserve">, </w:t>
      </w:r>
      <w:r w:rsidRPr="00C81A3A">
        <w:rPr>
          <w:rFonts w:ascii="Times New Roman" w:hAnsi="Times New Roman" w:cs="Times New Roman"/>
          <w:i/>
          <w:color w:val="000000"/>
          <w:sz w:val="24"/>
          <w:szCs w:val="24"/>
        </w:rPr>
        <w:t>LCI1</w:t>
      </w:r>
      <w:r w:rsidRPr="00C81A3A">
        <w:rPr>
          <w:rFonts w:ascii="Times New Roman" w:hAnsi="Times New Roman" w:cs="Times New Roman"/>
          <w:color w:val="000000"/>
          <w:sz w:val="24"/>
          <w:szCs w:val="24"/>
        </w:rPr>
        <w:t xml:space="preserve"> and </w:t>
      </w:r>
      <w:r w:rsidRPr="00C81A3A">
        <w:rPr>
          <w:rFonts w:ascii="Times New Roman" w:hAnsi="Times New Roman" w:cs="Times New Roman"/>
          <w:i/>
          <w:color w:val="000000"/>
          <w:sz w:val="24"/>
          <w:szCs w:val="24"/>
        </w:rPr>
        <w:t>LCI5</w:t>
      </w:r>
      <w:r w:rsidRPr="00C81A3A">
        <w:rPr>
          <w:rFonts w:ascii="Times New Roman" w:hAnsi="Times New Roman" w:cs="Times New Roman"/>
          <w:color w:val="000000"/>
          <w:sz w:val="24"/>
          <w:szCs w:val="24"/>
        </w:rPr>
        <w:t xml:space="preserve"> promoters in place of the HSP70/Rbcs2 promoter in the plasmid.</w:t>
      </w:r>
    </w:p>
    <w:p w14:paraId="13FEDACD" w14:textId="77777777" w:rsidR="007F5FC5" w:rsidRPr="00C81A3A" w:rsidRDefault="007F5FC5" w:rsidP="007F5FC5">
      <w:pPr>
        <w:adjustRightInd w:val="0"/>
        <w:snapToGrid w:val="0"/>
        <w:jc w:val="both"/>
        <w:rPr>
          <w:rFonts w:ascii="Times New Roman" w:hAnsi="Times New Roman" w:cs="Times New Roman"/>
          <w:sz w:val="24"/>
          <w:szCs w:val="24"/>
        </w:rPr>
      </w:pPr>
      <w:r w:rsidRPr="00C81A3A">
        <w:rPr>
          <w:rFonts w:ascii="Times New Roman" w:hAnsi="Times New Roman" w:cs="Times New Roman"/>
          <w:sz w:val="24"/>
          <w:szCs w:val="24"/>
        </w:rPr>
        <w:br w:type="page"/>
      </w:r>
    </w:p>
    <w:p w14:paraId="331CB5A0" w14:textId="77777777" w:rsidR="007F5FC5" w:rsidRPr="00C81A3A" w:rsidRDefault="007F5FC5" w:rsidP="007F5FC5">
      <w:pPr>
        <w:adjustRightInd w:val="0"/>
        <w:snapToGrid w:val="0"/>
        <w:jc w:val="both"/>
        <w:rPr>
          <w:rFonts w:ascii="Times New Roman" w:hAnsi="Times New Roman" w:cs="Times New Roman"/>
          <w:sz w:val="24"/>
          <w:szCs w:val="24"/>
        </w:rPr>
      </w:pPr>
      <w:r w:rsidRPr="00C81A3A">
        <w:rPr>
          <w:rFonts w:ascii="Times New Roman" w:hAnsi="Times New Roman" w:cs="Times New Roman"/>
          <w:noProof/>
          <w:sz w:val="24"/>
          <w:szCs w:val="24"/>
        </w:rPr>
        <w:lastRenderedPageBreak/>
        <w:drawing>
          <wp:inline distT="0" distB="0" distL="0" distR="0" wp14:anchorId="5FC6FEC1" wp14:editId="70281325">
            <wp:extent cx="4709160" cy="4745736"/>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tretch>
                      <a:fillRect/>
                    </a:stretch>
                  </pic:blipFill>
                  <pic:spPr>
                    <a:xfrm>
                      <a:off x="0" y="0"/>
                      <a:ext cx="4709160" cy="4745736"/>
                    </a:xfrm>
                    <a:prstGeom prst="rect">
                      <a:avLst/>
                    </a:prstGeom>
                  </pic:spPr>
                </pic:pic>
              </a:graphicData>
            </a:graphic>
          </wp:inline>
        </w:drawing>
      </w:r>
    </w:p>
    <w:p w14:paraId="6F709C14" w14:textId="77777777" w:rsidR="007F5FC5" w:rsidRPr="00C81A3A" w:rsidRDefault="007F5FC5" w:rsidP="007F5FC5">
      <w:pPr>
        <w:adjustRightInd w:val="0"/>
        <w:snapToGrid w:val="0"/>
        <w:jc w:val="both"/>
        <w:rPr>
          <w:rFonts w:ascii="Times New Roman" w:hAnsi="Times New Roman" w:cs="Times New Roman"/>
          <w:sz w:val="24"/>
          <w:szCs w:val="24"/>
        </w:rPr>
      </w:pPr>
      <w:r w:rsidRPr="00C81A3A">
        <w:rPr>
          <w:rFonts w:ascii="Times New Roman" w:hAnsi="Times New Roman" w:cs="Times New Roman"/>
          <w:b/>
          <w:sz w:val="24"/>
          <w:szCs w:val="24"/>
        </w:rPr>
        <w:t>Fig. S2.</w:t>
      </w:r>
      <w:r w:rsidRPr="00C81A3A">
        <w:rPr>
          <w:rFonts w:ascii="Times New Roman" w:hAnsi="Times New Roman" w:cs="Times New Roman"/>
          <w:sz w:val="24"/>
          <w:szCs w:val="24"/>
        </w:rPr>
        <w:t xml:space="preserve"> Overexpression of CIA5 in </w:t>
      </w:r>
      <w:r w:rsidRPr="00C81A3A">
        <w:rPr>
          <w:rFonts w:ascii="Times New Roman" w:hAnsi="Times New Roman" w:cs="Times New Roman"/>
          <w:i/>
          <w:sz w:val="24"/>
          <w:szCs w:val="24"/>
        </w:rPr>
        <w:t>E. coli</w:t>
      </w:r>
      <w:r w:rsidRPr="00C81A3A">
        <w:rPr>
          <w:rFonts w:ascii="Times New Roman" w:hAnsi="Times New Roman" w:cs="Times New Roman"/>
          <w:sz w:val="24"/>
          <w:szCs w:val="24"/>
        </w:rPr>
        <w:t xml:space="preserve">. </w:t>
      </w:r>
      <w:r w:rsidRPr="00C81A3A">
        <w:rPr>
          <w:rFonts w:ascii="Times New Roman" w:hAnsi="Times New Roman" w:cs="Times New Roman"/>
          <w:color w:val="000000"/>
          <w:sz w:val="24"/>
          <w:szCs w:val="24"/>
        </w:rPr>
        <w:t xml:space="preserve">Full length </w:t>
      </w:r>
      <w:r w:rsidRPr="00C81A3A">
        <w:rPr>
          <w:rFonts w:ascii="Times New Roman" w:hAnsi="Times New Roman" w:cs="Times New Roman"/>
          <w:i/>
          <w:color w:val="000000"/>
          <w:sz w:val="24"/>
          <w:szCs w:val="24"/>
        </w:rPr>
        <w:t>CIA5</w:t>
      </w:r>
      <w:r w:rsidRPr="00C81A3A">
        <w:rPr>
          <w:rFonts w:ascii="Times New Roman" w:hAnsi="Times New Roman" w:cs="Times New Roman"/>
          <w:color w:val="000000"/>
          <w:sz w:val="24"/>
          <w:szCs w:val="24"/>
        </w:rPr>
        <w:t xml:space="preserve"> coding DNA sequence (CDS) was amplified from a subcloned cosmid containing the full length </w:t>
      </w:r>
      <w:r w:rsidRPr="00C81A3A">
        <w:rPr>
          <w:rFonts w:ascii="Times New Roman" w:hAnsi="Times New Roman" w:cs="Times New Roman"/>
          <w:i/>
          <w:color w:val="000000"/>
          <w:sz w:val="24"/>
          <w:szCs w:val="24"/>
        </w:rPr>
        <w:t>CIA5</w:t>
      </w:r>
      <w:r w:rsidRPr="00C81A3A">
        <w:rPr>
          <w:rFonts w:ascii="Times New Roman" w:hAnsi="Times New Roman" w:cs="Times New Roman"/>
          <w:color w:val="000000"/>
          <w:sz w:val="24"/>
          <w:szCs w:val="24"/>
        </w:rPr>
        <w:t xml:space="preserve"> CDS, and sub-cloned into </w:t>
      </w:r>
      <w:r w:rsidRPr="00C81A3A">
        <w:rPr>
          <w:rFonts w:ascii="Times New Roman" w:hAnsi="Times New Roman" w:cs="Times New Roman"/>
          <w:i/>
          <w:color w:val="000000"/>
          <w:sz w:val="24"/>
          <w:szCs w:val="24"/>
        </w:rPr>
        <w:t>E. coli</w:t>
      </w:r>
      <w:r w:rsidRPr="00C81A3A">
        <w:rPr>
          <w:rFonts w:ascii="Times New Roman" w:hAnsi="Times New Roman" w:cs="Times New Roman"/>
          <w:color w:val="000000"/>
          <w:sz w:val="24"/>
          <w:szCs w:val="24"/>
        </w:rPr>
        <w:t xml:space="preserve"> expression vector pET28a (His-tag) and pET42a (His- and GST-tag) through </w:t>
      </w:r>
      <w:r w:rsidRPr="00C81A3A">
        <w:rPr>
          <w:rFonts w:ascii="Times New Roman" w:hAnsi="Times New Roman" w:cs="Times New Roman"/>
          <w:i/>
          <w:color w:val="000000"/>
          <w:sz w:val="24"/>
          <w:szCs w:val="24"/>
        </w:rPr>
        <w:t>EcoR</w:t>
      </w:r>
      <w:r w:rsidRPr="00C81A3A">
        <w:rPr>
          <w:rFonts w:ascii="Times New Roman" w:hAnsi="Times New Roman" w:cs="Times New Roman"/>
          <w:color w:val="000000"/>
          <w:sz w:val="24"/>
          <w:szCs w:val="24"/>
        </w:rPr>
        <w:t>I/</w:t>
      </w:r>
      <w:r w:rsidRPr="00C81A3A">
        <w:rPr>
          <w:rFonts w:ascii="Times New Roman" w:hAnsi="Times New Roman" w:cs="Times New Roman"/>
          <w:i/>
          <w:color w:val="000000"/>
          <w:sz w:val="24"/>
          <w:szCs w:val="24"/>
        </w:rPr>
        <w:t>Sal</w:t>
      </w:r>
      <w:r w:rsidRPr="00C81A3A">
        <w:rPr>
          <w:rFonts w:ascii="Times New Roman" w:hAnsi="Times New Roman" w:cs="Times New Roman"/>
          <w:color w:val="000000"/>
          <w:sz w:val="24"/>
          <w:szCs w:val="24"/>
        </w:rPr>
        <w:t>I site to generate the final constructs pET28a</w:t>
      </w:r>
      <w:r w:rsidRPr="00C81A3A">
        <w:rPr>
          <w:rFonts w:ascii="Times New Roman" w:hAnsi="Times New Roman" w:cs="Times New Roman"/>
          <w:color w:val="000000"/>
          <w:sz w:val="24"/>
          <w:szCs w:val="24"/>
          <w:vertAlign w:val="subscript"/>
        </w:rPr>
        <w:t>_</w:t>
      </w:r>
      <w:r w:rsidRPr="00C81A3A">
        <w:rPr>
          <w:rFonts w:ascii="Times New Roman" w:hAnsi="Times New Roman" w:cs="Times New Roman"/>
          <w:color w:val="000000"/>
          <w:sz w:val="24"/>
          <w:szCs w:val="24"/>
        </w:rPr>
        <w:t>CIA and pET42a</w:t>
      </w:r>
      <w:r w:rsidRPr="00C81A3A">
        <w:rPr>
          <w:rFonts w:ascii="Times New Roman" w:hAnsi="Times New Roman" w:cs="Times New Roman"/>
          <w:color w:val="000000"/>
          <w:sz w:val="24"/>
          <w:szCs w:val="24"/>
          <w:vertAlign w:val="subscript"/>
        </w:rPr>
        <w:t>_</w:t>
      </w:r>
      <w:r w:rsidRPr="00C81A3A">
        <w:rPr>
          <w:rFonts w:ascii="Times New Roman" w:hAnsi="Times New Roman" w:cs="Times New Roman"/>
          <w:color w:val="000000"/>
          <w:sz w:val="24"/>
          <w:szCs w:val="24"/>
        </w:rPr>
        <w:t xml:space="preserve">CIA, then transformed into </w:t>
      </w:r>
      <w:r w:rsidRPr="00C81A3A">
        <w:rPr>
          <w:rFonts w:ascii="Times New Roman" w:hAnsi="Times New Roman" w:cs="Times New Roman"/>
          <w:i/>
          <w:color w:val="000000"/>
          <w:sz w:val="24"/>
          <w:szCs w:val="24"/>
        </w:rPr>
        <w:t>E. coli</w:t>
      </w:r>
      <w:r w:rsidRPr="00C81A3A">
        <w:rPr>
          <w:rFonts w:ascii="Times New Roman" w:hAnsi="Times New Roman" w:cs="Times New Roman"/>
          <w:color w:val="000000"/>
          <w:sz w:val="24"/>
          <w:szCs w:val="24"/>
        </w:rPr>
        <w:t xml:space="preserve"> </w:t>
      </w:r>
      <w:r w:rsidRPr="00C81A3A">
        <w:rPr>
          <w:rFonts w:ascii="Times New Roman" w:hAnsi="Times New Roman" w:cs="Times New Roman"/>
          <w:color w:val="000000"/>
          <w:sz w:val="24"/>
          <w:szCs w:val="24"/>
          <w:shd w:val="clear" w:color="auto" w:fill="FFFFFF"/>
        </w:rPr>
        <w:t>BL21-CodonPlus (DE3) (see material and methods).</w:t>
      </w:r>
      <w:r w:rsidRPr="00C81A3A">
        <w:rPr>
          <w:rFonts w:ascii="Times New Roman" w:hAnsi="Times New Roman" w:cs="Times New Roman"/>
          <w:color w:val="000000"/>
          <w:sz w:val="24"/>
          <w:szCs w:val="24"/>
        </w:rPr>
        <w:t xml:space="preserve"> The expected fusion protein size should be more than 70kD and 100kD in pET28a</w:t>
      </w:r>
      <w:r w:rsidRPr="00C81A3A">
        <w:rPr>
          <w:rFonts w:ascii="Times New Roman" w:hAnsi="Times New Roman" w:cs="Times New Roman"/>
          <w:color w:val="000000"/>
          <w:sz w:val="24"/>
          <w:szCs w:val="24"/>
          <w:vertAlign w:val="subscript"/>
        </w:rPr>
        <w:t>_</w:t>
      </w:r>
      <w:r w:rsidRPr="00C81A3A">
        <w:rPr>
          <w:rFonts w:ascii="Times New Roman" w:hAnsi="Times New Roman" w:cs="Times New Roman"/>
          <w:color w:val="000000"/>
          <w:sz w:val="24"/>
          <w:szCs w:val="24"/>
        </w:rPr>
        <w:t>CIA and pET42a</w:t>
      </w:r>
      <w:r w:rsidRPr="00C81A3A">
        <w:rPr>
          <w:rFonts w:ascii="Times New Roman" w:hAnsi="Times New Roman" w:cs="Times New Roman"/>
          <w:color w:val="000000"/>
          <w:sz w:val="24"/>
          <w:szCs w:val="24"/>
          <w:vertAlign w:val="subscript"/>
        </w:rPr>
        <w:t>_</w:t>
      </w:r>
      <w:r w:rsidRPr="00C81A3A">
        <w:rPr>
          <w:rFonts w:ascii="Times New Roman" w:hAnsi="Times New Roman" w:cs="Times New Roman"/>
          <w:color w:val="000000"/>
          <w:sz w:val="24"/>
          <w:szCs w:val="24"/>
        </w:rPr>
        <w:t>CIA (220aa GST-tag), respectively. None of 8 transformants for each construct with or without IPTG induction, showed expected protein size. Only pET42a_CIA constructs shows an IPTG inducible response, but with the incorrect protein size (marked with red star, around 42 kD).</w:t>
      </w:r>
      <w:r w:rsidRPr="00C81A3A">
        <w:rPr>
          <w:rFonts w:ascii="Times New Roman" w:hAnsi="Times New Roman" w:cs="Times New Roman"/>
          <w:sz w:val="24"/>
          <w:szCs w:val="24"/>
        </w:rPr>
        <w:br w:type="page"/>
      </w:r>
    </w:p>
    <w:p w14:paraId="4E20AD1E" w14:textId="77777777" w:rsidR="007F5FC5" w:rsidRPr="00C81A3A" w:rsidRDefault="007F5FC5" w:rsidP="007F5FC5">
      <w:pPr>
        <w:adjustRightInd w:val="0"/>
        <w:snapToGrid w:val="0"/>
        <w:jc w:val="both"/>
        <w:rPr>
          <w:rFonts w:ascii="Times New Roman" w:hAnsi="Times New Roman" w:cs="Times New Roman"/>
          <w:sz w:val="24"/>
          <w:szCs w:val="24"/>
        </w:rPr>
      </w:pPr>
      <w:r w:rsidRPr="00C81A3A">
        <w:rPr>
          <w:rFonts w:ascii="Times New Roman" w:hAnsi="Times New Roman" w:cs="Times New Roman"/>
          <w:noProof/>
          <w:sz w:val="24"/>
          <w:szCs w:val="24"/>
        </w:rPr>
        <w:lastRenderedPageBreak/>
        <w:drawing>
          <wp:inline distT="0" distB="0" distL="0" distR="0" wp14:anchorId="4C7354E6" wp14:editId="7F8CC91A">
            <wp:extent cx="5715000" cy="31546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154680"/>
                    </a:xfrm>
                    <a:prstGeom prst="rect">
                      <a:avLst/>
                    </a:prstGeom>
                    <a:noFill/>
                    <a:ln>
                      <a:noFill/>
                    </a:ln>
                  </pic:spPr>
                </pic:pic>
              </a:graphicData>
            </a:graphic>
          </wp:inline>
        </w:drawing>
      </w:r>
    </w:p>
    <w:p w14:paraId="569E297F" w14:textId="77777777" w:rsidR="007F5FC5" w:rsidRPr="00C81A3A" w:rsidRDefault="007F5FC5" w:rsidP="007F5FC5">
      <w:pPr>
        <w:adjustRightInd w:val="0"/>
        <w:snapToGrid w:val="0"/>
        <w:jc w:val="both"/>
        <w:rPr>
          <w:rFonts w:ascii="Times New Roman" w:hAnsi="Times New Roman" w:cs="Times New Roman"/>
          <w:b/>
          <w:sz w:val="24"/>
          <w:szCs w:val="24"/>
        </w:rPr>
      </w:pPr>
    </w:p>
    <w:p w14:paraId="0CAABF90" w14:textId="77777777" w:rsidR="007F5FC5" w:rsidRPr="00C81A3A" w:rsidRDefault="007F5FC5" w:rsidP="007F5FC5">
      <w:pPr>
        <w:adjustRightInd w:val="0"/>
        <w:snapToGrid w:val="0"/>
        <w:jc w:val="both"/>
        <w:rPr>
          <w:rFonts w:ascii="Times New Roman" w:hAnsi="Times New Roman" w:cs="Times New Roman"/>
          <w:sz w:val="24"/>
          <w:szCs w:val="24"/>
        </w:rPr>
      </w:pPr>
      <w:r w:rsidRPr="00C81A3A">
        <w:rPr>
          <w:rFonts w:ascii="Times New Roman" w:hAnsi="Times New Roman" w:cs="Times New Roman"/>
          <w:b/>
          <w:sz w:val="24"/>
          <w:szCs w:val="24"/>
        </w:rPr>
        <w:t>Fig. S3.</w:t>
      </w:r>
      <w:r w:rsidRPr="00C81A3A">
        <w:rPr>
          <w:rFonts w:ascii="Times New Roman" w:hAnsi="Times New Roman" w:cs="Times New Roman"/>
          <w:sz w:val="24"/>
          <w:szCs w:val="24"/>
        </w:rPr>
        <w:t xml:space="preserve"> </w:t>
      </w:r>
      <w:r w:rsidRPr="00C81A3A">
        <w:rPr>
          <w:rFonts w:ascii="Times New Roman" w:hAnsi="Times New Roman" w:cs="Times New Roman"/>
          <w:color w:val="000000"/>
          <w:sz w:val="24"/>
          <w:szCs w:val="24"/>
        </w:rPr>
        <w:t xml:space="preserve">Schematic showing reconstruction of the </w:t>
      </w:r>
      <w:r w:rsidRPr="00C81A3A">
        <w:rPr>
          <w:rFonts w:ascii="Times New Roman" w:hAnsi="Times New Roman" w:cs="Times New Roman"/>
          <w:i/>
          <w:color w:val="000000"/>
          <w:sz w:val="24"/>
          <w:szCs w:val="24"/>
        </w:rPr>
        <w:t>CIA5</w:t>
      </w:r>
      <w:r w:rsidRPr="00C81A3A">
        <w:rPr>
          <w:rFonts w:ascii="Times New Roman" w:hAnsi="Times New Roman" w:cs="Times New Roman"/>
          <w:color w:val="000000"/>
          <w:sz w:val="24"/>
          <w:szCs w:val="24"/>
        </w:rPr>
        <w:t xml:space="preserve"> to repair error. Upper panel indicates one G missing around 185 to 189 nt. Middle panel indicates the position and use of two unique restriction enzyme site to overcome the missing “G” error. Bottom panel shows the primers used to correct the sequence error.</w:t>
      </w:r>
    </w:p>
    <w:p w14:paraId="0D83A34C" w14:textId="77777777" w:rsidR="007F5FC5" w:rsidRPr="00C81A3A" w:rsidRDefault="007F5FC5" w:rsidP="007F5FC5">
      <w:pPr>
        <w:adjustRightInd w:val="0"/>
        <w:snapToGrid w:val="0"/>
        <w:jc w:val="both"/>
        <w:rPr>
          <w:rFonts w:ascii="Times New Roman" w:hAnsi="Times New Roman" w:cs="Times New Roman"/>
          <w:sz w:val="24"/>
          <w:szCs w:val="24"/>
        </w:rPr>
      </w:pPr>
      <w:r w:rsidRPr="00C81A3A">
        <w:rPr>
          <w:rFonts w:ascii="Times New Roman" w:hAnsi="Times New Roman" w:cs="Times New Roman"/>
          <w:sz w:val="24"/>
          <w:szCs w:val="24"/>
        </w:rPr>
        <w:br w:type="page"/>
      </w:r>
    </w:p>
    <w:p w14:paraId="0E1C65FE" w14:textId="77777777" w:rsidR="007F5FC5" w:rsidRPr="00C81A3A" w:rsidRDefault="007F5FC5" w:rsidP="007F5FC5">
      <w:pPr>
        <w:adjustRightInd w:val="0"/>
        <w:snapToGrid w:val="0"/>
        <w:jc w:val="both"/>
        <w:rPr>
          <w:rFonts w:ascii="Times New Roman" w:hAnsi="Times New Roman" w:cs="Times New Roman"/>
          <w:sz w:val="24"/>
          <w:szCs w:val="24"/>
        </w:rPr>
      </w:pPr>
      <w:r w:rsidRPr="00C81A3A">
        <w:rPr>
          <w:rFonts w:ascii="Times New Roman" w:hAnsi="Times New Roman" w:cs="Times New Roman"/>
          <w:noProof/>
          <w:sz w:val="24"/>
          <w:szCs w:val="24"/>
        </w:rPr>
        <w:lastRenderedPageBreak/>
        <w:drawing>
          <wp:inline distT="0" distB="0" distL="0" distR="0" wp14:anchorId="570BEA92" wp14:editId="7F32D441">
            <wp:extent cx="2247900" cy="1582732"/>
            <wp:effectExtent l="0" t="0" r="0" b="0"/>
            <wp:docPr id="11" name="Picture 11" descr="C:\Users\MacBookPro\Picture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cBookPro\Pictures\Untitl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8381" cy="1590111"/>
                    </a:xfrm>
                    <a:prstGeom prst="rect">
                      <a:avLst/>
                    </a:prstGeom>
                    <a:noFill/>
                    <a:ln>
                      <a:noFill/>
                    </a:ln>
                  </pic:spPr>
                </pic:pic>
              </a:graphicData>
            </a:graphic>
          </wp:inline>
        </w:drawing>
      </w:r>
    </w:p>
    <w:p w14:paraId="72816A68" w14:textId="77777777" w:rsidR="007F5FC5" w:rsidRPr="00C81A3A" w:rsidRDefault="007F5FC5" w:rsidP="007F5FC5">
      <w:pPr>
        <w:adjustRightInd w:val="0"/>
        <w:snapToGrid w:val="0"/>
        <w:jc w:val="both"/>
        <w:rPr>
          <w:rFonts w:ascii="Times New Roman" w:hAnsi="Times New Roman" w:cs="Times New Roman"/>
          <w:color w:val="000000"/>
          <w:sz w:val="24"/>
          <w:szCs w:val="24"/>
        </w:rPr>
      </w:pPr>
      <w:r w:rsidRPr="00C81A3A">
        <w:rPr>
          <w:rFonts w:ascii="Times New Roman" w:hAnsi="Times New Roman" w:cs="Times New Roman"/>
          <w:b/>
          <w:sz w:val="24"/>
          <w:szCs w:val="24"/>
        </w:rPr>
        <w:t>Fig. S4.</w:t>
      </w:r>
      <w:r w:rsidRPr="00C81A3A">
        <w:rPr>
          <w:rFonts w:ascii="Times New Roman" w:hAnsi="Times New Roman" w:cs="Times New Roman"/>
          <w:sz w:val="24"/>
          <w:szCs w:val="24"/>
        </w:rPr>
        <w:t xml:space="preserve"> </w:t>
      </w:r>
      <w:r w:rsidRPr="00C81A3A">
        <w:rPr>
          <w:rFonts w:ascii="Times New Roman" w:hAnsi="Times New Roman" w:cs="Times New Roman"/>
          <w:color w:val="000000"/>
          <w:sz w:val="24"/>
          <w:szCs w:val="24"/>
        </w:rPr>
        <w:t xml:space="preserve">Three PCR fragments containing </w:t>
      </w:r>
      <w:r w:rsidRPr="00C81A3A">
        <w:rPr>
          <w:rFonts w:ascii="Times New Roman" w:hAnsi="Times New Roman" w:cs="Times New Roman"/>
          <w:i/>
          <w:color w:val="000000"/>
          <w:sz w:val="24"/>
          <w:szCs w:val="24"/>
        </w:rPr>
        <w:t>CIA5</w:t>
      </w:r>
      <w:r w:rsidRPr="00C81A3A">
        <w:rPr>
          <w:rFonts w:ascii="Times New Roman" w:hAnsi="Times New Roman" w:cs="Times New Roman"/>
          <w:color w:val="000000"/>
          <w:sz w:val="24"/>
          <w:szCs w:val="24"/>
        </w:rPr>
        <w:t xml:space="preserve"> CDS to be used for constructing full-length </w:t>
      </w:r>
      <w:r w:rsidRPr="00C81A3A">
        <w:rPr>
          <w:rFonts w:ascii="Times New Roman" w:hAnsi="Times New Roman" w:cs="Times New Roman"/>
          <w:i/>
          <w:color w:val="000000"/>
          <w:sz w:val="24"/>
          <w:szCs w:val="24"/>
        </w:rPr>
        <w:t>CIA5</w:t>
      </w:r>
      <w:r w:rsidRPr="00C81A3A">
        <w:rPr>
          <w:rFonts w:ascii="Times New Roman" w:hAnsi="Times New Roman" w:cs="Times New Roman"/>
          <w:color w:val="000000"/>
          <w:sz w:val="24"/>
          <w:szCs w:val="24"/>
        </w:rPr>
        <w:t xml:space="preserve"> CDS. These three fragments were purified (Qiagen Gel Extraction Kit, Cat. No. 28704) and digested with </w:t>
      </w:r>
      <w:r w:rsidRPr="00C81A3A">
        <w:rPr>
          <w:rFonts w:ascii="Times New Roman" w:hAnsi="Times New Roman" w:cs="Times New Roman"/>
          <w:i/>
          <w:color w:val="000000"/>
          <w:sz w:val="24"/>
          <w:szCs w:val="24"/>
        </w:rPr>
        <w:t>EcoR</w:t>
      </w:r>
      <w:r w:rsidRPr="00C81A3A">
        <w:rPr>
          <w:rFonts w:ascii="Times New Roman" w:hAnsi="Times New Roman" w:cs="Times New Roman"/>
          <w:color w:val="000000"/>
          <w:sz w:val="24"/>
          <w:szCs w:val="24"/>
        </w:rPr>
        <w:t>I/</w:t>
      </w:r>
      <w:r w:rsidRPr="00C81A3A">
        <w:rPr>
          <w:rFonts w:ascii="Times New Roman" w:hAnsi="Times New Roman" w:cs="Times New Roman"/>
          <w:i/>
          <w:color w:val="000000"/>
          <w:sz w:val="24"/>
          <w:szCs w:val="24"/>
        </w:rPr>
        <w:t>BsaW</w:t>
      </w:r>
      <w:r w:rsidRPr="00C81A3A">
        <w:rPr>
          <w:rFonts w:ascii="Times New Roman" w:hAnsi="Times New Roman" w:cs="Times New Roman"/>
          <w:color w:val="000000"/>
          <w:sz w:val="24"/>
          <w:szCs w:val="24"/>
        </w:rPr>
        <w:t xml:space="preserve">I, </w:t>
      </w:r>
      <w:r w:rsidRPr="00C81A3A">
        <w:rPr>
          <w:rFonts w:ascii="Times New Roman" w:hAnsi="Times New Roman" w:cs="Times New Roman"/>
          <w:i/>
          <w:color w:val="000000"/>
          <w:sz w:val="24"/>
          <w:szCs w:val="24"/>
        </w:rPr>
        <w:t>BsaW</w:t>
      </w:r>
      <w:r w:rsidRPr="00C81A3A">
        <w:rPr>
          <w:rFonts w:ascii="Times New Roman" w:hAnsi="Times New Roman" w:cs="Times New Roman"/>
          <w:color w:val="000000"/>
          <w:sz w:val="24"/>
          <w:szCs w:val="24"/>
        </w:rPr>
        <w:t>I/</w:t>
      </w:r>
      <w:r w:rsidRPr="00C81A3A">
        <w:rPr>
          <w:rFonts w:ascii="Times New Roman" w:hAnsi="Times New Roman" w:cs="Times New Roman"/>
          <w:i/>
          <w:color w:val="000000"/>
          <w:sz w:val="24"/>
          <w:szCs w:val="24"/>
        </w:rPr>
        <w:t>BssS</w:t>
      </w:r>
      <w:r w:rsidRPr="00C81A3A">
        <w:rPr>
          <w:rFonts w:ascii="Times New Roman" w:hAnsi="Times New Roman" w:cs="Times New Roman"/>
          <w:color w:val="000000"/>
          <w:sz w:val="24"/>
          <w:szCs w:val="24"/>
        </w:rPr>
        <w:t xml:space="preserve">I and </w:t>
      </w:r>
      <w:r w:rsidRPr="00C81A3A">
        <w:rPr>
          <w:rFonts w:ascii="Times New Roman" w:hAnsi="Times New Roman" w:cs="Times New Roman"/>
          <w:i/>
          <w:color w:val="000000"/>
          <w:sz w:val="24"/>
          <w:szCs w:val="24"/>
        </w:rPr>
        <w:t>BssS</w:t>
      </w:r>
      <w:r w:rsidRPr="00C81A3A">
        <w:rPr>
          <w:rFonts w:ascii="Times New Roman" w:hAnsi="Times New Roman" w:cs="Times New Roman"/>
          <w:color w:val="000000"/>
          <w:sz w:val="24"/>
          <w:szCs w:val="24"/>
        </w:rPr>
        <w:t>I/</w:t>
      </w:r>
      <w:r w:rsidRPr="00C81A3A">
        <w:rPr>
          <w:rFonts w:ascii="Times New Roman" w:hAnsi="Times New Roman" w:cs="Times New Roman"/>
          <w:i/>
          <w:color w:val="000000"/>
          <w:sz w:val="24"/>
          <w:szCs w:val="24"/>
        </w:rPr>
        <w:t>Sal</w:t>
      </w:r>
      <w:r w:rsidRPr="00C81A3A">
        <w:rPr>
          <w:rFonts w:ascii="Times New Roman" w:hAnsi="Times New Roman" w:cs="Times New Roman"/>
          <w:color w:val="000000"/>
          <w:sz w:val="24"/>
          <w:szCs w:val="24"/>
        </w:rPr>
        <w:t xml:space="preserve">I, then ligated with </w:t>
      </w:r>
      <w:r w:rsidRPr="00C81A3A">
        <w:rPr>
          <w:rFonts w:ascii="Times New Roman" w:hAnsi="Times New Roman" w:cs="Times New Roman"/>
          <w:i/>
          <w:color w:val="000000"/>
          <w:sz w:val="24"/>
          <w:szCs w:val="24"/>
        </w:rPr>
        <w:t>EcoR</w:t>
      </w:r>
      <w:r w:rsidRPr="00C81A3A">
        <w:rPr>
          <w:rFonts w:ascii="Times New Roman" w:hAnsi="Times New Roman" w:cs="Times New Roman"/>
          <w:color w:val="000000"/>
          <w:sz w:val="24"/>
          <w:szCs w:val="24"/>
        </w:rPr>
        <w:t>I/</w:t>
      </w:r>
      <w:r w:rsidRPr="00C81A3A">
        <w:rPr>
          <w:rFonts w:ascii="Times New Roman" w:hAnsi="Times New Roman" w:cs="Times New Roman"/>
          <w:i/>
          <w:color w:val="000000"/>
          <w:sz w:val="24"/>
          <w:szCs w:val="24"/>
        </w:rPr>
        <w:t>Sal</w:t>
      </w:r>
      <w:r w:rsidRPr="00C81A3A">
        <w:rPr>
          <w:rFonts w:ascii="Times New Roman" w:hAnsi="Times New Roman" w:cs="Times New Roman"/>
          <w:color w:val="000000"/>
          <w:sz w:val="24"/>
          <w:szCs w:val="24"/>
        </w:rPr>
        <w:t>I digested vector in a 4-fragments ligation to regenerate the pET28a</w:t>
      </w:r>
      <w:r w:rsidRPr="00C81A3A">
        <w:rPr>
          <w:rFonts w:ascii="Times New Roman" w:hAnsi="Times New Roman" w:cs="Times New Roman"/>
          <w:color w:val="000000"/>
          <w:sz w:val="24"/>
          <w:szCs w:val="24"/>
          <w:vertAlign w:val="subscript"/>
        </w:rPr>
        <w:t>_</w:t>
      </w:r>
      <w:r w:rsidRPr="00C81A3A">
        <w:rPr>
          <w:rFonts w:ascii="Times New Roman" w:hAnsi="Times New Roman" w:cs="Times New Roman"/>
          <w:color w:val="000000"/>
          <w:sz w:val="24"/>
          <w:szCs w:val="24"/>
        </w:rPr>
        <w:t>CIA5 and pET42a</w:t>
      </w:r>
      <w:r w:rsidRPr="00C81A3A">
        <w:rPr>
          <w:rFonts w:ascii="Times New Roman" w:hAnsi="Times New Roman" w:cs="Times New Roman"/>
          <w:color w:val="000000"/>
          <w:sz w:val="24"/>
          <w:szCs w:val="24"/>
          <w:vertAlign w:val="subscript"/>
        </w:rPr>
        <w:t>_</w:t>
      </w:r>
      <w:r w:rsidRPr="00C81A3A">
        <w:rPr>
          <w:rFonts w:ascii="Times New Roman" w:hAnsi="Times New Roman" w:cs="Times New Roman"/>
          <w:color w:val="000000"/>
          <w:sz w:val="24"/>
          <w:szCs w:val="24"/>
        </w:rPr>
        <w:t>CIA5 constructs.</w:t>
      </w:r>
    </w:p>
    <w:p w14:paraId="69DC0D44" w14:textId="77777777" w:rsidR="007F5FC5" w:rsidRPr="00C81A3A" w:rsidRDefault="007F5FC5" w:rsidP="007F5FC5">
      <w:pPr>
        <w:rPr>
          <w:rFonts w:ascii="Times New Roman" w:hAnsi="Times New Roman" w:cs="Times New Roman"/>
          <w:color w:val="000000"/>
          <w:sz w:val="24"/>
          <w:szCs w:val="24"/>
        </w:rPr>
      </w:pPr>
      <w:r w:rsidRPr="00C81A3A">
        <w:rPr>
          <w:rFonts w:ascii="Times New Roman" w:hAnsi="Times New Roman" w:cs="Times New Roman"/>
          <w:color w:val="000000"/>
          <w:sz w:val="24"/>
          <w:szCs w:val="24"/>
        </w:rPr>
        <w:br w:type="page"/>
      </w:r>
    </w:p>
    <w:p w14:paraId="39F5E2B7" w14:textId="77777777" w:rsidR="007F5FC5" w:rsidRPr="00C81A3A" w:rsidRDefault="007F5FC5" w:rsidP="007F5FC5">
      <w:pPr>
        <w:adjustRightInd w:val="0"/>
        <w:snapToGrid w:val="0"/>
        <w:jc w:val="both"/>
        <w:rPr>
          <w:rFonts w:ascii="Times New Roman" w:hAnsi="Times New Roman" w:cs="Times New Roman"/>
          <w:sz w:val="24"/>
          <w:szCs w:val="24"/>
        </w:rPr>
      </w:pPr>
    </w:p>
    <w:p w14:paraId="2907475F" w14:textId="77777777" w:rsidR="007F5FC5" w:rsidRPr="00C81A3A" w:rsidRDefault="007F5FC5" w:rsidP="007F5FC5">
      <w:pPr>
        <w:adjustRightInd w:val="0"/>
        <w:snapToGrid w:val="0"/>
        <w:jc w:val="both"/>
        <w:rPr>
          <w:rFonts w:ascii="Times New Roman" w:hAnsi="Times New Roman" w:cs="Times New Roman"/>
          <w:sz w:val="24"/>
          <w:szCs w:val="24"/>
        </w:rPr>
      </w:pPr>
    </w:p>
    <w:p w14:paraId="1749C687" w14:textId="77777777" w:rsidR="007F5FC5" w:rsidRPr="00C81A3A" w:rsidRDefault="007F5FC5" w:rsidP="007F5FC5">
      <w:pPr>
        <w:adjustRightInd w:val="0"/>
        <w:snapToGrid w:val="0"/>
        <w:jc w:val="both"/>
        <w:rPr>
          <w:rFonts w:ascii="Times New Roman" w:hAnsi="Times New Roman" w:cs="Times New Roman"/>
          <w:sz w:val="24"/>
          <w:szCs w:val="24"/>
        </w:rPr>
      </w:pPr>
      <w:r w:rsidRPr="00C81A3A">
        <w:rPr>
          <w:rFonts w:ascii="Times New Roman" w:hAnsi="Times New Roman" w:cs="Times New Roman"/>
          <w:noProof/>
          <w:sz w:val="24"/>
          <w:szCs w:val="24"/>
        </w:rPr>
        <w:drawing>
          <wp:inline distT="0" distB="0" distL="0" distR="0" wp14:anchorId="5C05AD0F" wp14:editId="60CD0492">
            <wp:extent cx="5486400" cy="321945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2" cstate="print"/>
                    <a:srcRect/>
                    <a:stretch>
                      <a:fillRect/>
                    </a:stretch>
                  </pic:blipFill>
                  <pic:spPr bwMode="auto">
                    <a:xfrm>
                      <a:off x="0" y="0"/>
                      <a:ext cx="5486400" cy="3219450"/>
                    </a:xfrm>
                    <a:prstGeom prst="rect">
                      <a:avLst/>
                    </a:prstGeom>
                    <a:noFill/>
                    <a:ln w="9525">
                      <a:noFill/>
                      <a:miter lim="800000"/>
                      <a:headEnd/>
                      <a:tailEnd/>
                    </a:ln>
                  </pic:spPr>
                </pic:pic>
              </a:graphicData>
            </a:graphic>
          </wp:inline>
        </w:drawing>
      </w:r>
    </w:p>
    <w:p w14:paraId="0451F9AB" w14:textId="77777777" w:rsidR="007F5FC5" w:rsidRPr="00C81A3A" w:rsidRDefault="007F5FC5" w:rsidP="007F5FC5">
      <w:pPr>
        <w:adjustRightInd w:val="0"/>
        <w:snapToGrid w:val="0"/>
        <w:jc w:val="both"/>
        <w:rPr>
          <w:rFonts w:ascii="Times New Roman" w:hAnsi="Times New Roman" w:cs="Times New Roman"/>
          <w:sz w:val="24"/>
          <w:szCs w:val="24"/>
        </w:rPr>
      </w:pPr>
    </w:p>
    <w:p w14:paraId="57E3D9AE" w14:textId="77777777" w:rsidR="007F5FC5" w:rsidRPr="00C81A3A" w:rsidRDefault="007F5FC5" w:rsidP="007F5FC5">
      <w:pPr>
        <w:adjustRightInd w:val="0"/>
        <w:snapToGrid w:val="0"/>
        <w:jc w:val="both"/>
        <w:rPr>
          <w:rFonts w:ascii="Times New Roman" w:hAnsi="Times New Roman" w:cs="Times New Roman"/>
          <w:sz w:val="24"/>
          <w:szCs w:val="24"/>
        </w:rPr>
      </w:pPr>
      <w:r w:rsidRPr="00C81A3A">
        <w:rPr>
          <w:rFonts w:ascii="Times New Roman" w:hAnsi="Times New Roman" w:cs="Times New Roman"/>
          <w:b/>
          <w:sz w:val="24"/>
          <w:szCs w:val="24"/>
        </w:rPr>
        <w:t>Fig. S5.</w:t>
      </w:r>
      <w:r w:rsidRPr="00C81A3A">
        <w:rPr>
          <w:rFonts w:ascii="Times New Roman" w:hAnsi="Times New Roman" w:cs="Times New Roman"/>
          <w:sz w:val="24"/>
          <w:szCs w:val="24"/>
        </w:rPr>
        <w:t xml:space="preserve"> His-CIA5 purification from pET28a_CIA5. Lane 1: total extraction; Lane 2: flow-through; Lane 3-4: elution; Lane 5-6: wash.</w:t>
      </w:r>
    </w:p>
    <w:p w14:paraId="5B22C9C4" w14:textId="77777777" w:rsidR="007F5FC5" w:rsidRPr="00C81A3A" w:rsidRDefault="007F5FC5" w:rsidP="007F5FC5">
      <w:pPr>
        <w:adjustRightInd w:val="0"/>
        <w:snapToGrid w:val="0"/>
        <w:jc w:val="both"/>
        <w:rPr>
          <w:rFonts w:ascii="Times New Roman" w:hAnsi="Times New Roman" w:cs="Times New Roman"/>
          <w:color w:val="000000"/>
          <w:sz w:val="24"/>
          <w:szCs w:val="24"/>
        </w:rPr>
      </w:pPr>
      <w:r w:rsidRPr="00C81A3A">
        <w:rPr>
          <w:rFonts w:ascii="Times New Roman" w:hAnsi="Times New Roman" w:cs="Times New Roman"/>
          <w:noProof/>
          <w:sz w:val="24"/>
          <w:szCs w:val="24"/>
        </w:rPr>
        <w:lastRenderedPageBreak/>
        <w:drawing>
          <wp:inline distT="0" distB="0" distL="0" distR="0" wp14:anchorId="34353300" wp14:editId="77F2584B">
            <wp:extent cx="4572000" cy="39684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3968496"/>
                    </a:xfrm>
                    <a:prstGeom prst="rect">
                      <a:avLst/>
                    </a:prstGeom>
                    <a:noFill/>
                  </pic:spPr>
                </pic:pic>
              </a:graphicData>
            </a:graphic>
          </wp:inline>
        </w:drawing>
      </w:r>
    </w:p>
    <w:p w14:paraId="5D08DE4E" w14:textId="77777777" w:rsidR="00C81A3A" w:rsidRDefault="007F5FC5" w:rsidP="007F5FC5">
      <w:pPr>
        <w:adjustRightInd w:val="0"/>
        <w:snapToGrid w:val="0"/>
        <w:jc w:val="both"/>
        <w:rPr>
          <w:rFonts w:ascii="Times New Roman" w:hAnsi="Times New Roman" w:cs="Times New Roman"/>
          <w:sz w:val="24"/>
          <w:szCs w:val="24"/>
        </w:rPr>
      </w:pPr>
      <w:r w:rsidRPr="00C81A3A">
        <w:rPr>
          <w:rFonts w:ascii="Times New Roman" w:hAnsi="Times New Roman" w:cs="Times New Roman"/>
          <w:b/>
          <w:sz w:val="24"/>
          <w:szCs w:val="24"/>
        </w:rPr>
        <w:t xml:space="preserve">Fig. S6. </w:t>
      </w:r>
      <w:r w:rsidRPr="00C81A3A">
        <w:rPr>
          <w:rFonts w:ascii="Times New Roman" w:hAnsi="Times New Roman" w:cs="Times New Roman"/>
          <w:sz w:val="24"/>
          <w:szCs w:val="24"/>
        </w:rPr>
        <w:t xml:space="preserve">Analysis of </w:t>
      </w:r>
      <w:r w:rsidRPr="00C81A3A">
        <w:rPr>
          <w:rFonts w:ascii="Times New Roman" w:hAnsi="Times New Roman" w:cs="Times New Roman"/>
          <w:i/>
          <w:sz w:val="24"/>
          <w:szCs w:val="24"/>
        </w:rPr>
        <w:t>LCIB</w:t>
      </w:r>
      <w:r w:rsidRPr="00C81A3A">
        <w:rPr>
          <w:rFonts w:ascii="Times New Roman" w:hAnsi="Times New Roman" w:cs="Times New Roman"/>
          <w:sz w:val="24"/>
          <w:szCs w:val="24"/>
        </w:rPr>
        <w:t xml:space="preserve"> gene expression under different conditions. </w:t>
      </w:r>
      <w:r w:rsidRPr="00C81A3A">
        <w:rPr>
          <w:rFonts w:ascii="Times New Roman" w:hAnsi="Times New Roman" w:cs="Times New Roman"/>
          <w:b/>
          <w:sz w:val="24"/>
          <w:szCs w:val="24"/>
        </w:rPr>
        <w:t>A:</w:t>
      </w:r>
      <w:r w:rsidRPr="00C81A3A">
        <w:rPr>
          <w:rFonts w:ascii="Times New Roman" w:hAnsi="Times New Roman" w:cs="Times New Roman"/>
          <w:sz w:val="24"/>
          <w:szCs w:val="24"/>
        </w:rPr>
        <w:t xml:space="preserve"> Western immunoblot analysis of </w:t>
      </w:r>
      <w:r w:rsidRPr="00C81A3A">
        <w:rPr>
          <w:rFonts w:ascii="Times New Roman" w:hAnsi="Times New Roman" w:cs="Times New Roman"/>
          <w:i/>
          <w:sz w:val="24"/>
          <w:szCs w:val="24"/>
        </w:rPr>
        <w:t>LCIB</w:t>
      </w:r>
      <w:r w:rsidRPr="00C81A3A">
        <w:rPr>
          <w:rFonts w:ascii="Times New Roman" w:hAnsi="Times New Roman" w:cs="Times New Roman"/>
          <w:sz w:val="24"/>
          <w:szCs w:val="24"/>
        </w:rPr>
        <w:t xml:space="preserve"> expression among all </w:t>
      </w:r>
      <w:r w:rsidRPr="00C81A3A">
        <w:rPr>
          <w:rFonts w:ascii="Times New Roman" w:hAnsi="Times New Roman" w:cs="Times New Roman"/>
          <w:i/>
          <w:sz w:val="24"/>
          <w:szCs w:val="24"/>
        </w:rPr>
        <w:t>ad1</w:t>
      </w:r>
      <w:r w:rsidRPr="00C81A3A">
        <w:rPr>
          <w:rFonts w:ascii="Times New Roman" w:hAnsi="Times New Roman" w:cs="Times New Roman"/>
          <w:sz w:val="24"/>
          <w:szCs w:val="24"/>
        </w:rPr>
        <w:t xml:space="preserve"> transformants complemented with </w:t>
      </w:r>
      <w:r w:rsidRPr="00C81A3A">
        <w:rPr>
          <w:rFonts w:ascii="Times New Roman" w:hAnsi="Times New Roman" w:cs="Times New Roman"/>
          <w:i/>
          <w:sz w:val="24"/>
          <w:szCs w:val="24"/>
        </w:rPr>
        <w:t>LCIB</w:t>
      </w:r>
      <w:r w:rsidRPr="00C81A3A">
        <w:rPr>
          <w:rFonts w:ascii="Times New Roman" w:hAnsi="Times New Roman" w:cs="Times New Roman"/>
          <w:sz w:val="24"/>
          <w:szCs w:val="24"/>
        </w:rPr>
        <w:t xml:space="preserve"> under regulation by </w:t>
      </w:r>
      <w:r w:rsidRPr="00C81A3A">
        <w:rPr>
          <w:rFonts w:ascii="Times New Roman" w:hAnsi="Times New Roman" w:cs="Times New Roman"/>
          <w:i/>
          <w:sz w:val="24"/>
          <w:szCs w:val="24"/>
        </w:rPr>
        <w:t>LCI1</w:t>
      </w:r>
      <w:r w:rsidRPr="00C81A3A">
        <w:rPr>
          <w:rFonts w:ascii="Times New Roman" w:hAnsi="Times New Roman" w:cs="Times New Roman"/>
          <w:sz w:val="24"/>
          <w:szCs w:val="24"/>
        </w:rPr>
        <w:t xml:space="preserve">, </w:t>
      </w:r>
      <w:r w:rsidRPr="00C81A3A">
        <w:rPr>
          <w:rFonts w:ascii="Times New Roman" w:hAnsi="Times New Roman" w:cs="Times New Roman"/>
          <w:i/>
          <w:sz w:val="24"/>
          <w:szCs w:val="24"/>
        </w:rPr>
        <w:t>LCIB</w:t>
      </w:r>
      <w:r w:rsidRPr="00C81A3A">
        <w:rPr>
          <w:rFonts w:ascii="Times New Roman" w:hAnsi="Times New Roman" w:cs="Times New Roman"/>
          <w:sz w:val="24"/>
          <w:szCs w:val="24"/>
        </w:rPr>
        <w:t xml:space="preserve"> or </w:t>
      </w:r>
      <w:r w:rsidRPr="00C81A3A">
        <w:rPr>
          <w:rFonts w:ascii="Times New Roman" w:hAnsi="Times New Roman" w:cs="Times New Roman"/>
          <w:i/>
          <w:sz w:val="24"/>
          <w:szCs w:val="24"/>
        </w:rPr>
        <w:t>LCI5</w:t>
      </w:r>
      <w:r w:rsidRPr="00C81A3A">
        <w:rPr>
          <w:rFonts w:ascii="Times New Roman" w:hAnsi="Times New Roman" w:cs="Times New Roman"/>
          <w:sz w:val="24"/>
          <w:szCs w:val="24"/>
        </w:rPr>
        <w:t xml:space="preserve"> promoter sequences in either high CO</w:t>
      </w:r>
      <w:r w:rsidRPr="00C81A3A">
        <w:rPr>
          <w:rFonts w:ascii="Times New Roman" w:hAnsi="Times New Roman" w:cs="Times New Roman"/>
          <w:sz w:val="24"/>
          <w:szCs w:val="24"/>
          <w:vertAlign w:val="subscript"/>
        </w:rPr>
        <w:t xml:space="preserve">2 </w:t>
      </w:r>
      <w:r w:rsidRPr="00C81A3A">
        <w:rPr>
          <w:rFonts w:ascii="Times New Roman" w:hAnsi="Times New Roman" w:cs="Times New Roman"/>
          <w:sz w:val="24"/>
          <w:szCs w:val="24"/>
        </w:rPr>
        <w:t>(H) or air-level CO</w:t>
      </w:r>
      <w:r w:rsidRPr="00C81A3A">
        <w:rPr>
          <w:rFonts w:ascii="Times New Roman" w:hAnsi="Times New Roman" w:cs="Times New Roman"/>
          <w:sz w:val="24"/>
          <w:szCs w:val="24"/>
          <w:vertAlign w:val="subscript"/>
        </w:rPr>
        <w:t xml:space="preserve">2 </w:t>
      </w:r>
      <w:r w:rsidRPr="00C81A3A">
        <w:rPr>
          <w:rFonts w:ascii="Times New Roman" w:hAnsi="Times New Roman" w:cs="Times New Roman"/>
          <w:sz w:val="24"/>
          <w:szCs w:val="24"/>
        </w:rPr>
        <w:t xml:space="preserve">(A). LCI1PB/M, LCIBPB/M and LCI5PB/M1/M2/M3 indicate various </w:t>
      </w:r>
      <w:r w:rsidRPr="00C81A3A">
        <w:rPr>
          <w:rFonts w:ascii="Times New Roman" w:hAnsi="Times New Roman" w:cs="Times New Roman"/>
          <w:i/>
          <w:sz w:val="24"/>
          <w:szCs w:val="24"/>
        </w:rPr>
        <w:t>ad1</w:t>
      </w:r>
      <w:r w:rsidRPr="00C81A3A">
        <w:rPr>
          <w:rFonts w:ascii="Times New Roman" w:hAnsi="Times New Roman" w:cs="Times New Roman"/>
          <w:sz w:val="24"/>
          <w:szCs w:val="24"/>
        </w:rPr>
        <w:t xml:space="preserve"> transformants complemented with </w:t>
      </w:r>
      <w:r w:rsidRPr="00C81A3A">
        <w:rPr>
          <w:rFonts w:ascii="Times New Roman" w:hAnsi="Times New Roman" w:cs="Times New Roman"/>
          <w:i/>
          <w:sz w:val="24"/>
          <w:szCs w:val="24"/>
        </w:rPr>
        <w:t>LCIB</w:t>
      </w:r>
      <w:r w:rsidRPr="00C81A3A">
        <w:rPr>
          <w:rFonts w:ascii="Times New Roman" w:hAnsi="Times New Roman" w:cs="Times New Roman"/>
          <w:sz w:val="24"/>
          <w:szCs w:val="24"/>
        </w:rPr>
        <w:t xml:space="preserve"> containing either </w:t>
      </w:r>
      <w:r w:rsidRPr="00C81A3A">
        <w:rPr>
          <w:rFonts w:ascii="Times New Roman" w:hAnsi="Times New Roman" w:cs="Times New Roman"/>
          <w:i/>
          <w:sz w:val="24"/>
          <w:szCs w:val="24"/>
        </w:rPr>
        <w:t>LCI1</w:t>
      </w:r>
      <w:r w:rsidRPr="00C81A3A">
        <w:rPr>
          <w:rFonts w:ascii="Times New Roman" w:hAnsi="Times New Roman" w:cs="Times New Roman"/>
          <w:sz w:val="24"/>
          <w:szCs w:val="24"/>
        </w:rPr>
        <w:t xml:space="preserve">, </w:t>
      </w:r>
      <w:r w:rsidRPr="00C81A3A">
        <w:rPr>
          <w:rFonts w:ascii="Times New Roman" w:hAnsi="Times New Roman" w:cs="Times New Roman"/>
          <w:i/>
          <w:sz w:val="24"/>
          <w:szCs w:val="24"/>
        </w:rPr>
        <w:t>LCIB</w:t>
      </w:r>
      <w:r w:rsidRPr="00C81A3A">
        <w:rPr>
          <w:rFonts w:ascii="Times New Roman" w:hAnsi="Times New Roman" w:cs="Times New Roman"/>
          <w:sz w:val="24"/>
          <w:szCs w:val="24"/>
        </w:rPr>
        <w:t xml:space="preserve"> or </w:t>
      </w:r>
      <w:r w:rsidRPr="00C81A3A">
        <w:rPr>
          <w:rFonts w:ascii="Times New Roman" w:hAnsi="Times New Roman" w:cs="Times New Roman"/>
          <w:i/>
          <w:sz w:val="24"/>
          <w:szCs w:val="24"/>
        </w:rPr>
        <w:t>LCI5</w:t>
      </w:r>
      <w:r w:rsidRPr="00C81A3A">
        <w:rPr>
          <w:rFonts w:ascii="Times New Roman" w:hAnsi="Times New Roman" w:cs="Times New Roman"/>
          <w:sz w:val="24"/>
          <w:szCs w:val="24"/>
        </w:rPr>
        <w:t xml:space="preserve"> promoter; </w:t>
      </w:r>
      <w:r w:rsidRPr="00C81A3A">
        <w:rPr>
          <w:rFonts w:ascii="Times New Roman" w:hAnsi="Times New Roman" w:cs="Times New Roman"/>
          <w:b/>
          <w:sz w:val="24"/>
          <w:szCs w:val="24"/>
        </w:rPr>
        <w:t>B:</w:t>
      </w:r>
      <w:r w:rsidRPr="00C81A3A">
        <w:rPr>
          <w:rFonts w:ascii="Times New Roman" w:hAnsi="Times New Roman" w:cs="Times New Roman"/>
          <w:sz w:val="24"/>
          <w:szCs w:val="24"/>
        </w:rPr>
        <w:t xml:space="preserve"> RT-PCR analysis of </w:t>
      </w:r>
      <w:r w:rsidRPr="00C81A3A">
        <w:rPr>
          <w:rFonts w:ascii="Times New Roman" w:hAnsi="Times New Roman" w:cs="Times New Roman"/>
          <w:i/>
          <w:sz w:val="24"/>
          <w:szCs w:val="24"/>
        </w:rPr>
        <w:t>LCIB</w:t>
      </w:r>
      <w:r w:rsidRPr="00C81A3A">
        <w:rPr>
          <w:rFonts w:ascii="Times New Roman" w:hAnsi="Times New Roman" w:cs="Times New Roman"/>
          <w:sz w:val="24"/>
          <w:szCs w:val="24"/>
        </w:rPr>
        <w:t xml:space="preserve"> gene expression as transcript abundance among all </w:t>
      </w:r>
      <w:r w:rsidRPr="00C81A3A">
        <w:rPr>
          <w:rFonts w:ascii="Times New Roman" w:hAnsi="Times New Roman" w:cs="Times New Roman"/>
          <w:i/>
          <w:sz w:val="24"/>
          <w:szCs w:val="24"/>
        </w:rPr>
        <w:t>ad1</w:t>
      </w:r>
      <w:r w:rsidRPr="00C81A3A">
        <w:rPr>
          <w:rFonts w:ascii="Times New Roman" w:hAnsi="Times New Roman" w:cs="Times New Roman"/>
          <w:sz w:val="24"/>
          <w:szCs w:val="24"/>
        </w:rPr>
        <w:t xml:space="preserve"> transformants complemented with </w:t>
      </w:r>
      <w:r w:rsidRPr="00C81A3A">
        <w:rPr>
          <w:rFonts w:ascii="Times New Roman" w:hAnsi="Times New Roman" w:cs="Times New Roman"/>
          <w:i/>
          <w:sz w:val="24"/>
          <w:szCs w:val="24"/>
        </w:rPr>
        <w:t>LCIB</w:t>
      </w:r>
      <w:r w:rsidRPr="00C81A3A">
        <w:rPr>
          <w:rFonts w:ascii="Times New Roman" w:hAnsi="Times New Roman" w:cs="Times New Roman"/>
          <w:sz w:val="24"/>
          <w:szCs w:val="24"/>
        </w:rPr>
        <w:t xml:space="preserve"> under regulation by </w:t>
      </w:r>
      <w:r w:rsidRPr="00C81A3A">
        <w:rPr>
          <w:rFonts w:ascii="Times New Roman" w:hAnsi="Times New Roman" w:cs="Times New Roman"/>
          <w:i/>
          <w:sz w:val="24"/>
          <w:szCs w:val="24"/>
        </w:rPr>
        <w:t>LCI1</w:t>
      </w:r>
      <w:r w:rsidRPr="00C81A3A">
        <w:rPr>
          <w:rFonts w:ascii="Times New Roman" w:hAnsi="Times New Roman" w:cs="Times New Roman"/>
          <w:sz w:val="24"/>
          <w:szCs w:val="24"/>
        </w:rPr>
        <w:t xml:space="preserve">, </w:t>
      </w:r>
      <w:r w:rsidRPr="00C81A3A">
        <w:rPr>
          <w:rFonts w:ascii="Times New Roman" w:hAnsi="Times New Roman" w:cs="Times New Roman"/>
          <w:i/>
          <w:sz w:val="24"/>
          <w:szCs w:val="24"/>
        </w:rPr>
        <w:t>LCIB</w:t>
      </w:r>
      <w:r w:rsidRPr="00C81A3A">
        <w:rPr>
          <w:rFonts w:ascii="Times New Roman" w:hAnsi="Times New Roman" w:cs="Times New Roman"/>
          <w:sz w:val="24"/>
          <w:szCs w:val="24"/>
        </w:rPr>
        <w:t xml:space="preserve"> or </w:t>
      </w:r>
      <w:r w:rsidRPr="00C81A3A">
        <w:rPr>
          <w:rFonts w:ascii="Times New Roman" w:hAnsi="Times New Roman" w:cs="Times New Roman"/>
          <w:i/>
          <w:sz w:val="24"/>
          <w:szCs w:val="24"/>
        </w:rPr>
        <w:t>LCI5</w:t>
      </w:r>
      <w:r w:rsidRPr="00C81A3A">
        <w:rPr>
          <w:rFonts w:ascii="Times New Roman" w:hAnsi="Times New Roman" w:cs="Times New Roman"/>
          <w:sz w:val="24"/>
          <w:szCs w:val="24"/>
        </w:rPr>
        <w:t xml:space="preserve"> promoter sequences in either high CO</w:t>
      </w:r>
      <w:r w:rsidRPr="00C81A3A">
        <w:rPr>
          <w:rFonts w:ascii="Times New Roman" w:hAnsi="Times New Roman" w:cs="Times New Roman"/>
          <w:sz w:val="24"/>
          <w:szCs w:val="24"/>
          <w:vertAlign w:val="subscript"/>
        </w:rPr>
        <w:t xml:space="preserve">2 </w:t>
      </w:r>
      <w:r w:rsidRPr="00C81A3A">
        <w:rPr>
          <w:rFonts w:ascii="Times New Roman" w:hAnsi="Times New Roman" w:cs="Times New Roman"/>
          <w:sz w:val="24"/>
          <w:szCs w:val="24"/>
        </w:rPr>
        <w:t>(H) or air-level CO</w:t>
      </w:r>
      <w:r w:rsidRPr="00C81A3A">
        <w:rPr>
          <w:rFonts w:ascii="Times New Roman" w:hAnsi="Times New Roman" w:cs="Times New Roman"/>
          <w:sz w:val="24"/>
          <w:szCs w:val="24"/>
          <w:vertAlign w:val="subscript"/>
        </w:rPr>
        <w:t xml:space="preserve">2 </w:t>
      </w:r>
      <w:r w:rsidRPr="00C81A3A">
        <w:rPr>
          <w:rFonts w:ascii="Times New Roman" w:hAnsi="Times New Roman" w:cs="Times New Roman"/>
          <w:sz w:val="24"/>
          <w:szCs w:val="24"/>
        </w:rPr>
        <w:t xml:space="preserve">(A). LCI1PB/M, LCIBPB/M and LCI5PB/M1/M2/M3 indicate various </w:t>
      </w:r>
      <w:r w:rsidRPr="00C81A3A">
        <w:rPr>
          <w:rFonts w:ascii="Times New Roman" w:hAnsi="Times New Roman" w:cs="Times New Roman"/>
          <w:i/>
          <w:sz w:val="24"/>
          <w:szCs w:val="24"/>
        </w:rPr>
        <w:t>ad1</w:t>
      </w:r>
      <w:r w:rsidRPr="00C81A3A">
        <w:rPr>
          <w:rFonts w:ascii="Times New Roman" w:hAnsi="Times New Roman" w:cs="Times New Roman"/>
          <w:sz w:val="24"/>
          <w:szCs w:val="24"/>
        </w:rPr>
        <w:t xml:space="preserve"> transformants complemented with </w:t>
      </w:r>
      <w:r w:rsidRPr="00C81A3A">
        <w:rPr>
          <w:rFonts w:ascii="Times New Roman" w:hAnsi="Times New Roman" w:cs="Times New Roman"/>
          <w:i/>
          <w:sz w:val="24"/>
          <w:szCs w:val="24"/>
        </w:rPr>
        <w:t>LCIB</w:t>
      </w:r>
      <w:r w:rsidRPr="00C81A3A">
        <w:rPr>
          <w:rFonts w:ascii="Times New Roman" w:hAnsi="Times New Roman" w:cs="Times New Roman"/>
          <w:sz w:val="24"/>
          <w:szCs w:val="24"/>
        </w:rPr>
        <w:t xml:space="preserve"> containing either </w:t>
      </w:r>
      <w:r w:rsidRPr="00C81A3A">
        <w:rPr>
          <w:rFonts w:ascii="Times New Roman" w:hAnsi="Times New Roman" w:cs="Times New Roman"/>
          <w:i/>
          <w:sz w:val="24"/>
          <w:szCs w:val="24"/>
        </w:rPr>
        <w:t>LCI1</w:t>
      </w:r>
      <w:r w:rsidRPr="00C81A3A">
        <w:rPr>
          <w:rFonts w:ascii="Times New Roman" w:hAnsi="Times New Roman" w:cs="Times New Roman"/>
          <w:sz w:val="24"/>
          <w:szCs w:val="24"/>
        </w:rPr>
        <w:t xml:space="preserve">, </w:t>
      </w:r>
      <w:r w:rsidRPr="00C81A3A">
        <w:rPr>
          <w:rFonts w:ascii="Times New Roman" w:hAnsi="Times New Roman" w:cs="Times New Roman"/>
          <w:i/>
          <w:sz w:val="24"/>
          <w:szCs w:val="24"/>
        </w:rPr>
        <w:t>LCIB</w:t>
      </w:r>
      <w:r w:rsidRPr="00C81A3A">
        <w:rPr>
          <w:rFonts w:ascii="Times New Roman" w:hAnsi="Times New Roman" w:cs="Times New Roman"/>
          <w:sz w:val="24"/>
          <w:szCs w:val="24"/>
        </w:rPr>
        <w:t xml:space="preserve"> or </w:t>
      </w:r>
      <w:r w:rsidRPr="00C81A3A">
        <w:rPr>
          <w:rFonts w:ascii="Times New Roman" w:hAnsi="Times New Roman" w:cs="Times New Roman"/>
          <w:i/>
          <w:sz w:val="24"/>
          <w:szCs w:val="24"/>
        </w:rPr>
        <w:t>LCI5</w:t>
      </w:r>
      <w:r w:rsidRPr="00C81A3A">
        <w:rPr>
          <w:rFonts w:ascii="Times New Roman" w:hAnsi="Times New Roman" w:cs="Times New Roman"/>
          <w:sz w:val="24"/>
          <w:szCs w:val="24"/>
        </w:rPr>
        <w:t xml:space="preserve"> promoter: </w:t>
      </w:r>
      <w:r w:rsidRPr="00C81A3A">
        <w:rPr>
          <w:rFonts w:ascii="Times New Roman" w:hAnsi="Times New Roman" w:cs="Times New Roman"/>
          <w:b/>
          <w:sz w:val="24"/>
          <w:szCs w:val="24"/>
        </w:rPr>
        <w:t>C:</w:t>
      </w:r>
      <w:r w:rsidRPr="00C81A3A">
        <w:rPr>
          <w:rFonts w:ascii="Times New Roman" w:hAnsi="Times New Roman" w:cs="Times New Roman"/>
          <w:sz w:val="24"/>
          <w:szCs w:val="24"/>
        </w:rPr>
        <w:t xml:space="preserve"> qRT-PCR analysis of </w:t>
      </w:r>
      <w:r w:rsidRPr="00C81A3A">
        <w:rPr>
          <w:rFonts w:ascii="Times New Roman" w:hAnsi="Times New Roman" w:cs="Times New Roman"/>
          <w:i/>
          <w:sz w:val="24"/>
          <w:szCs w:val="24"/>
        </w:rPr>
        <w:t>LCIB</w:t>
      </w:r>
      <w:r w:rsidRPr="00C81A3A">
        <w:rPr>
          <w:rFonts w:ascii="Times New Roman" w:hAnsi="Times New Roman" w:cs="Times New Roman"/>
          <w:sz w:val="24"/>
          <w:szCs w:val="24"/>
        </w:rPr>
        <w:t xml:space="preserve"> gene expression as transcript abundance among all </w:t>
      </w:r>
      <w:r w:rsidRPr="00C81A3A">
        <w:rPr>
          <w:rFonts w:ascii="Times New Roman" w:hAnsi="Times New Roman" w:cs="Times New Roman"/>
          <w:i/>
          <w:sz w:val="24"/>
          <w:szCs w:val="24"/>
        </w:rPr>
        <w:t>ad1</w:t>
      </w:r>
      <w:r w:rsidRPr="00C81A3A">
        <w:rPr>
          <w:rFonts w:ascii="Times New Roman" w:hAnsi="Times New Roman" w:cs="Times New Roman"/>
          <w:sz w:val="24"/>
          <w:szCs w:val="24"/>
        </w:rPr>
        <w:t xml:space="preserve"> transformants complemented with </w:t>
      </w:r>
      <w:r w:rsidRPr="00C81A3A">
        <w:rPr>
          <w:rFonts w:ascii="Times New Roman" w:hAnsi="Times New Roman" w:cs="Times New Roman"/>
          <w:i/>
          <w:sz w:val="24"/>
          <w:szCs w:val="24"/>
        </w:rPr>
        <w:t>LCIB</w:t>
      </w:r>
      <w:r w:rsidRPr="00C81A3A">
        <w:rPr>
          <w:rFonts w:ascii="Times New Roman" w:hAnsi="Times New Roman" w:cs="Times New Roman"/>
          <w:sz w:val="24"/>
          <w:szCs w:val="24"/>
        </w:rPr>
        <w:t xml:space="preserve"> under regulation by </w:t>
      </w:r>
      <w:r w:rsidRPr="00C81A3A">
        <w:rPr>
          <w:rFonts w:ascii="Times New Roman" w:hAnsi="Times New Roman" w:cs="Times New Roman"/>
          <w:i/>
          <w:sz w:val="24"/>
          <w:szCs w:val="24"/>
        </w:rPr>
        <w:t>LCI1</w:t>
      </w:r>
      <w:r w:rsidRPr="00C81A3A">
        <w:rPr>
          <w:rFonts w:ascii="Times New Roman" w:hAnsi="Times New Roman" w:cs="Times New Roman"/>
          <w:sz w:val="24"/>
          <w:szCs w:val="24"/>
        </w:rPr>
        <w:t xml:space="preserve">, </w:t>
      </w:r>
      <w:r w:rsidRPr="00C81A3A">
        <w:rPr>
          <w:rFonts w:ascii="Times New Roman" w:hAnsi="Times New Roman" w:cs="Times New Roman"/>
          <w:i/>
          <w:sz w:val="24"/>
          <w:szCs w:val="24"/>
        </w:rPr>
        <w:t xml:space="preserve">LCIB </w:t>
      </w:r>
      <w:r w:rsidRPr="00C81A3A">
        <w:rPr>
          <w:rFonts w:ascii="Times New Roman" w:hAnsi="Times New Roman" w:cs="Times New Roman"/>
          <w:sz w:val="24"/>
          <w:szCs w:val="24"/>
        </w:rPr>
        <w:t xml:space="preserve">or </w:t>
      </w:r>
      <w:r w:rsidRPr="00C81A3A">
        <w:rPr>
          <w:rFonts w:ascii="Times New Roman" w:hAnsi="Times New Roman" w:cs="Times New Roman"/>
          <w:i/>
          <w:sz w:val="24"/>
          <w:szCs w:val="24"/>
        </w:rPr>
        <w:t>LCI5</w:t>
      </w:r>
      <w:r w:rsidRPr="00C81A3A">
        <w:rPr>
          <w:rFonts w:ascii="Times New Roman" w:hAnsi="Times New Roman" w:cs="Times New Roman"/>
          <w:sz w:val="24"/>
          <w:szCs w:val="24"/>
        </w:rPr>
        <w:t xml:space="preserve"> promoter sequences in either high CO</w:t>
      </w:r>
      <w:r w:rsidRPr="00C81A3A">
        <w:rPr>
          <w:rFonts w:ascii="Times New Roman" w:hAnsi="Times New Roman" w:cs="Times New Roman"/>
          <w:sz w:val="24"/>
          <w:szCs w:val="24"/>
          <w:vertAlign w:val="subscript"/>
        </w:rPr>
        <w:t xml:space="preserve">2 </w:t>
      </w:r>
      <w:r w:rsidRPr="00C81A3A">
        <w:rPr>
          <w:rFonts w:ascii="Times New Roman" w:hAnsi="Times New Roman" w:cs="Times New Roman"/>
          <w:sz w:val="24"/>
          <w:szCs w:val="24"/>
        </w:rPr>
        <w:t>(H) or air-level CO</w:t>
      </w:r>
      <w:r w:rsidRPr="00C81A3A">
        <w:rPr>
          <w:rFonts w:ascii="Times New Roman" w:hAnsi="Times New Roman" w:cs="Times New Roman"/>
          <w:sz w:val="24"/>
          <w:szCs w:val="24"/>
          <w:vertAlign w:val="subscript"/>
        </w:rPr>
        <w:t xml:space="preserve">2 </w:t>
      </w:r>
      <w:r w:rsidRPr="00C81A3A">
        <w:rPr>
          <w:rFonts w:ascii="Times New Roman" w:hAnsi="Times New Roman" w:cs="Times New Roman"/>
          <w:sz w:val="24"/>
          <w:szCs w:val="24"/>
        </w:rPr>
        <w:t xml:space="preserve">(A). </w:t>
      </w:r>
      <w:r w:rsidRPr="00C81A3A">
        <w:rPr>
          <w:rFonts w:ascii="Times New Roman" w:hAnsi="Times New Roman" w:cs="Times New Roman"/>
          <w:sz w:val="24"/>
          <w:szCs w:val="24"/>
        </w:rPr>
        <w:lastRenderedPageBreak/>
        <w:t xml:space="preserve">LCI1PB/M, LCIBPB/M and LCI5PB/M1/M2/M3 indicate various </w:t>
      </w:r>
      <w:r w:rsidRPr="00C81A3A">
        <w:rPr>
          <w:rFonts w:ascii="Times New Roman" w:hAnsi="Times New Roman" w:cs="Times New Roman"/>
          <w:i/>
          <w:sz w:val="24"/>
          <w:szCs w:val="24"/>
        </w:rPr>
        <w:t>ad1</w:t>
      </w:r>
      <w:r w:rsidRPr="00C81A3A">
        <w:rPr>
          <w:rFonts w:ascii="Times New Roman" w:hAnsi="Times New Roman" w:cs="Times New Roman"/>
          <w:sz w:val="24"/>
          <w:szCs w:val="24"/>
        </w:rPr>
        <w:t xml:space="preserve"> transformants complemented with </w:t>
      </w:r>
      <w:r w:rsidRPr="00C81A3A">
        <w:rPr>
          <w:rFonts w:ascii="Times New Roman" w:hAnsi="Times New Roman" w:cs="Times New Roman"/>
          <w:i/>
          <w:sz w:val="24"/>
          <w:szCs w:val="24"/>
        </w:rPr>
        <w:t>LCIB</w:t>
      </w:r>
      <w:r w:rsidRPr="00C81A3A">
        <w:rPr>
          <w:rFonts w:ascii="Times New Roman" w:hAnsi="Times New Roman" w:cs="Times New Roman"/>
          <w:sz w:val="24"/>
          <w:szCs w:val="24"/>
        </w:rPr>
        <w:t xml:space="preserve"> containing either </w:t>
      </w:r>
      <w:r w:rsidRPr="00C81A3A">
        <w:rPr>
          <w:rFonts w:ascii="Times New Roman" w:hAnsi="Times New Roman" w:cs="Times New Roman"/>
          <w:i/>
          <w:sz w:val="24"/>
          <w:szCs w:val="24"/>
        </w:rPr>
        <w:t>LCI1</w:t>
      </w:r>
      <w:r w:rsidRPr="00C81A3A">
        <w:rPr>
          <w:rFonts w:ascii="Times New Roman" w:hAnsi="Times New Roman" w:cs="Times New Roman"/>
          <w:sz w:val="24"/>
          <w:szCs w:val="24"/>
        </w:rPr>
        <w:t xml:space="preserve">, </w:t>
      </w:r>
      <w:r w:rsidRPr="00C81A3A">
        <w:rPr>
          <w:rFonts w:ascii="Times New Roman" w:hAnsi="Times New Roman" w:cs="Times New Roman"/>
          <w:i/>
          <w:sz w:val="24"/>
          <w:szCs w:val="24"/>
        </w:rPr>
        <w:t>LCIB</w:t>
      </w:r>
      <w:r w:rsidRPr="00C81A3A">
        <w:rPr>
          <w:rFonts w:ascii="Times New Roman" w:hAnsi="Times New Roman" w:cs="Times New Roman"/>
          <w:sz w:val="24"/>
          <w:szCs w:val="24"/>
        </w:rPr>
        <w:t xml:space="preserve"> or </w:t>
      </w:r>
      <w:r w:rsidRPr="00C81A3A">
        <w:rPr>
          <w:rFonts w:ascii="Times New Roman" w:hAnsi="Times New Roman" w:cs="Times New Roman"/>
          <w:i/>
          <w:sz w:val="24"/>
          <w:szCs w:val="24"/>
        </w:rPr>
        <w:t>LCI5</w:t>
      </w:r>
      <w:r w:rsidRPr="00C81A3A">
        <w:rPr>
          <w:rFonts w:ascii="Times New Roman" w:hAnsi="Times New Roman" w:cs="Times New Roman"/>
          <w:sz w:val="24"/>
          <w:szCs w:val="24"/>
        </w:rPr>
        <w:t xml:space="preserve"> promoter (M stands for mutation).</w:t>
      </w:r>
    </w:p>
    <w:p w14:paraId="251D7670" w14:textId="77777777" w:rsidR="00AF20A6" w:rsidRPr="00C81A3A" w:rsidRDefault="00AF20A6" w:rsidP="007F5FC5">
      <w:pPr>
        <w:adjustRightInd w:val="0"/>
        <w:snapToGrid w:val="0"/>
        <w:jc w:val="both"/>
        <w:rPr>
          <w:rFonts w:ascii="Times New Roman" w:hAnsi="Times New Roman" w:cs="Times New Roman"/>
          <w:sz w:val="24"/>
          <w:szCs w:val="24"/>
        </w:rPr>
      </w:pPr>
      <w:bookmarkStart w:id="7" w:name="_GoBack"/>
      <w:bookmarkEnd w:id="7"/>
    </w:p>
    <w:p w14:paraId="692E025C" w14:textId="77777777" w:rsidR="00AF20A6" w:rsidRPr="007B0BA0" w:rsidRDefault="00AF20A6" w:rsidP="00AF20A6">
      <w:pPr>
        <w:adjustRightInd w:val="0"/>
        <w:snapToGrid w:val="0"/>
        <w:ind w:firstLine="0"/>
        <w:jc w:val="both"/>
        <w:rPr>
          <w:rFonts w:ascii="Times New Roman" w:hAnsi="Times New Roman" w:cs="Times New Roman"/>
          <w:b/>
          <w:sz w:val="24"/>
          <w:szCs w:val="24"/>
        </w:rPr>
      </w:pPr>
      <w:r w:rsidRPr="007B0BA0">
        <w:rPr>
          <w:rFonts w:ascii="Times New Roman" w:hAnsi="Times New Roman" w:cs="Times New Roman"/>
          <w:b/>
          <w:sz w:val="24"/>
          <w:szCs w:val="24"/>
        </w:rPr>
        <w:t>References</w:t>
      </w:r>
    </w:p>
    <w:p w14:paraId="528C720D" w14:textId="77777777" w:rsidR="00C81A3A" w:rsidRPr="00C81A3A" w:rsidRDefault="00C81A3A" w:rsidP="007F5FC5">
      <w:pPr>
        <w:adjustRightInd w:val="0"/>
        <w:snapToGrid w:val="0"/>
        <w:jc w:val="both"/>
        <w:rPr>
          <w:rFonts w:ascii="Times New Roman" w:hAnsi="Times New Roman" w:cs="Times New Roman"/>
          <w:sz w:val="24"/>
          <w:szCs w:val="24"/>
        </w:rPr>
      </w:pPr>
    </w:p>
    <w:p w14:paraId="73BC6B01" w14:textId="77777777" w:rsidR="00C81A3A" w:rsidRPr="00C81A3A" w:rsidRDefault="00C81A3A" w:rsidP="00C81A3A">
      <w:pPr>
        <w:pStyle w:val="EndNoteBibliography"/>
        <w:ind w:firstLine="0"/>
        <w:rPr>
          <w:rFonts w:ascii="Times New Roman" w:hAnsi="Times New Roman" w:cs="Times New Roman"/>
        </w:rPr>
      </w:pPr>
      <w:r w:rsidRPr="00C81A3A">
        <w:rPr>
          <w:rFonts w:ascii="Times New Roman" w:hAnsi="Times New Roman" w:cs="Times New Roman"/>
          <w:sz w:val="24"/>
        </w:rPr>
        <w:fldChar w:fldCharType="begin"/>
      </w:r>
      <w:r w:rsidRPr="00C81A3A">
        <w:rPr>
          <w:rFonts w:ascii="Times New Roman" w:hAnsi="Times New Roman" w:cs="Times New Roman"/>
          <w:sz w:val="24"/>
        </w:rPr>
        <w:instrText xml:space="preserve"> ADDIN EN.REFLIST </w:instrText>
      </w:r>
      <w:r w:rsidRPr="00C81A3A">
        <w:rPr>
          <w:rFonts w:ascii="Times New Roman" w:hAnsi="Times New Roman" w:cs="Times New Roman"/>
          <w:sz w:val="24"/>
        </w:rPr>
        <w:fldChar w:fldCharType="separate"/>
      </w:r>
      <w:r w:rsidRPr="00C81A3A">
        <w:rPr>
          <w:rFonts w:ascii="Times New Roman" w:hAnsi="Times New Roman" w:cs="Times New Roman"/>
        </w:rPr>
        <w:t>[1] S. Philipsen, G. Suske, A tale of three fingers: the family of mammalian Sp/XKLF transcription factors, Nucleic Acids Res, 27 (1999) 2991-3000.</w:t>
      </w:r>
    </w:p>
    <w:p w14:paraId="5DE4FDD7" w14:textId="77777777" w:rsidR="00C81A3A" w:rsidRPr="00C81A3A" w:rsidRDefault="00C81A3A" w:rsidP="00C81A3A">
      <w:pPr>
        <w:pStyle w:val="EndNoteBibliography"/>
        <w:ind w:firstLine="0"/>
        <w:rPr>
          <w:rFonts w:ascii="Times New Roman" w:hAnsi="Times New Roman" w:cs="Times New Roman"/>
        </w:rPr>
      </w:pPr>
      <w:r w:rsidRPr="00C81A3A">
        <w:rPr>
          <w:rFonts w:ascii="Times New Roman" w:hAnsi="Times New Roman" w:cs="Times New Roman"/>
        </w:rPr>
        <w:t>[2] T. Kamiuchi, E. Abe, M. Imanishi, T. Kaji, M. Nagaoka, Y. Sugiura, Artificial nine zinc-finger peptide with 30 base pair binding sites, Biochemistry, 37 (1998) 13827-13834.</w:t>
      </w:r>
    </w:p>
    <w:p w14:paraId="365C1F92" w14:textId="77777777" w:rsidR="00C81A3A" w:rsidRPr="00C81A3A" w:rsidRDefault="00C81A3A" w:rsidP="00C81A3A">
      <w:pPr>
        <w:pStyle w:val="EndNoteBibliography"/>
        <w:ind w:firstLine="0"/>
        <w:rPr>
          <w:rFonts w:ascii="Times New Roman" w:hAnsi="Times New Roman" w:cs="Times New Roman"/>
        </w:rPr>
      </w:pPr>
      <w:r w:rsidRPr="00C81A3A">
        <w:rPr>
          <w:rFonts w:ascii="Times New Roman" w:hAnsi="Times New Roman" w:cs="Times New Roman"/>
        </w:rPr>
        <w:t xml:space="preserve">[3] K. Van, M.H. Spalding, Periplasmic carbonic anhydrase structural gene (Cah1) mutant in </w:t>
      </w:r>
      <w:r w:rsidRPr="00C81A3A">
        <w:rPr>
          <w:rFonts w:ascii="Times New Roman" w:hAnsi="Times New Roman" w:cs="Times New Roman"/>
          <w:i/>
        </w:rPr>
        <w:t>chlamydomonas reinhardtii</w:t>
      </w:r>
      <w:r w:rsidRPr="00C81A3A">
        <w:rPr>
          <w:rFonts w:ascii="Times New Roman" w:hAnsi="Times New Roman" w:cs="Times New Roman"/>
        </w:rPr>
        <w:t>, Plant Physiol, 120 (1999) 757-764.</w:t>
      </w:r>
    </w:p>
    <w:p w14:paraId="76703351" w14:textId="77777777" w:rsidR="00C81A3A" w:rsidRPr="00C81A3A" w:rsidRDefault="00C81A3A" w:rsidP="00C81A3A">
      <w:pPr>
        <w:pStyle w:val="EndNoteBibliography"/>
        <w:ind w:firstLine="0"/>
        <w:rPr>
          <w:rFonts w:ascii="Times New Roman" w:hAnsi="Times New Roman" w:cs="Times New Roman"/>
        </w:rPr>
      </w:pPr>
      <w:r w:rsidRPr="00C81A3A">
        <w:rPr>
          <w:rFonts w:ascii="Times New Roman" w:hAnsi="Times New Roman" w:cs="Times New Roman"/>
        </w:rPr>
        <w:t xml:space="preserve">[4] W. Fang, Y. Si, S. Douglass, D. Casero, S.S. Merchant, M. Pellegrini, I. Ladunga, P. Liu, M.H. Spalding, Transcriptome-wide changes in </w:t>
      </w:r>
      <w:r w:rsidRPr="00C81A3A">
        <w:rPr>
          <w:rFonts w:ascii="Times New Roman" w:hAnsi="Times New Roman" w:cs="Times New Roman"/>
          <w:i/>
        </w:rPr>
        <w:t>Chlamydomonas reinhardtii</w:t>
      </w:r>
      <w:r w:rsidRPr="00C81A3A">
        <w:rPr>
          <w:rFonts w:ascii="Times New Roman" w:hAnsi="Times New Roman" w:cs="Times New Roman"/>
        </w:rPr>
        <w:t xml:space="preserve"> gene expression regulated by carbon dioxide and the CO</w:t>
      </w:r>
      <w:r w:rsidRPr="00C81A3A">
        <w:rPr>
          <w:rFonts w:ascii="Times New Roman" w:hAnsi="Times New Roman" w:cs="Times New Roman"/>
          <w:vertAlign w:val="subscript"/>
        </w:rPr>
        <w:t>2</w:t>
      </w:r>
      <w:r w:rsidRPr="00C81A3A">
        <w:rPr>
          <w:rFonts w:ascii="Times New Roman" w:hAnsi="Times New Roman" w:cs="Times New Roman"/>
        </w:rPr>
        <w:t>-concentrating mechanism regulator CIA5/CCM1, The Plant cell, 24 (2012) 1876-1893.</w:t>
      </w:r>
    </w:p>
    <w:p w14:paraId="0BB9C7EC" w14:textId="77777777" w:rsidR="00C81A3A" w:rsidRPr="00C81A3A" w:rsidRDefault="00C81A3A" w:rsidP="00C81A3A">
      <w:pPr>
        <w:pStyle w:val="EndNoteBibliography"/>
        <w:ind w:firstLine="0"/>
        <w:rPr>
          <w:rFonts w:ascii="Times New Roman" w:hAnsi="Times New Roman" w:cs="Times New Roman"/>
        </w:rPr>
      </w:pPr>
      <w:r w:rsidRPr="00C81A3A">
        <w:rPr>
          <w:rFonts w:ascii="Times New Roman" w:hAnsi="Times New Roman" w:cs="Times New Roman"/>
        </w:rPr>
        <w:t xml:space="preserve">[5] D. Duanmu, Y. Wang, M.H. Spalding, Thylakoid lumen carbonic anhydrase (CAH3) mutation suppresses air-Dier phenotype of LCIB mutant in </w:t>
      </w:r>
      <w:r w:rsidRPr="00C81A3A">
        <w:rPr>
          <w:rFonts w:ascii="Times New Roman" w:hAnsi="Times New Roman" w:cs="Times New Roman"/>
          <w:i/>
        </w:rPr>
        <w:t>Chlamydomonas reinhardtii</w:t>
      </w:r>
      <w:r w:rsidRPr="00C81A3A">
        <w:rPr>
          <w:rFonts w:ascii="Times New Roman" w:hAnsi="Times New Roman" w:cs="Times New Roman"/>
        </w:rPr>
        <w:t>, Plant physiology, 149 (2009) 929-937.</w:t>
      </w:r>
    </w:p>
    <w:p w14:paraId="15DFDB6B" w14:textId="39C73757" w:rsidR="007179EB" w:rsidRPr="00C81A3A" w:rsidRDefault="00C81A3A" w:rsidP="007F5FC5">
      <w:pPr>
        <w:adjustRightInd w:val="0"/>
        <w:snapToGrid w:val="0"/>
        <w:jc w:val="both"/>
        <w:rPr>
          <w:rFonts w:ascii="Times New Roman" w:hAnsi="Times New Roman" w:cs="Times New Roman"/>
          <w:sz w:val="24"/>
          <w:szCs w:val="24"/>
        </w:rPr>
      </w:pPr>
      <w:r w:rsidRPr="00C81A3A">
        <w:rPr>
          <w:rFonts w:ascii="Times New Roman" w:hAnsi="Times New Roman" w:cs="Times New Roman"/>
          <w:sz w:val="24"/>
          <w:szCs w:val="24"/>
        </w:rPr>
        <w:fldChar w:fldCharType="end"/>
      </w:r>
    </w:p>
    <w:sectPr w:rsidR="007179EB" w:rsidRPr="00C81A3A" w:rsidSect="00817A56">
      <w:pgSz w:w="12240" w:h="15840"/>
      <w:pgMar w:top="1440" w:right="1440" w:bottom="1440" w:left="180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E3E76B" w16cid:durableId="1DDC9436"/>
  <w16cid:commentId w16cid:paraId="6F8FAD86" w16cid:durableId="1DDC958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6C5A45" w14:textId="77777777" w:rsidR="00820136" w:rsidRDefault="00820136" w:rsidP="0066132F">
      <w:pPr>
        <w:spacing w:line="240" w:lineRule="auto"/>
      </w:pPr>
      <w:r>
        <w:separator/>
      </w:r>
    </w:p>
  </w:endnote>
  <w:endnote w:type="continuationSeparator" w:id="0">
    <w:p w14:paraId="615DC672" w14:textId="77777777" w:rsidR="00820136" w:rsidRDefault="00820136" w:rsidP="006613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4BC128" w14:textId="77777777" w:rsidR="00820136" w:rsidRDefault="00820136" w:rsidP="0066132F">
      <w:pPr>
        <w:spacing w:line="240" w:lineRule="auto"/>
      </w:pPr>
      <w:r>
        <w:separator/>
      </w:r>
    </w:p>
  </w:footnote>
  <w:footnote w:type="continuationSeparator" w:id="0">
    <w:p w14:paraId="16752143" w14:textId="77777777" w:rsidR="00820136" w:rsidRDefault="00820136" w:rsidP="0066132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lgal Researc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6F17AF"/>
    <w:rsid w:val="000060F2"/>
    <w:rsid w:val="00014C16"/>
    <w:rsid w:val="000444AC"/>
    <w:rsid w:val="00050808"/>
    <w:rsid w:val="0007100E"/>
    <w:rsid w:val="000857EC"/>
    <w:rsid w:val="00096AEA"/>
    <w:rsid w:val="000B368C"/>
    <w:rsid w:val="000B594B"/>
    <w:rsid w:val="000D30A6"/>
    <w:rsid w:val="000E6144"/>
    <w:rsid w:val="00135103"/>
    <w:rsid w:val="001425A9"/>
    <w:rsid w:val="00144C9B"/>
    <w:rsid w:val="0018286F"/>
    <w:rsid w:val="001F0DFD"/>
    <w:rsid w:val="001F6E4B"/>
    <w:rsid w:val="0020006C"/>
    <w:rsid w:val="00216C2A"/>
    <w:rsid w:val="0026768B"/>
    <w:rsid w:val="002922CC"/>
    <w:rsid w:val="002D1BBB"/>
    <w:rsid w:val="002D3598"/>
    <w:rsid w:val="002D7042"/>
    <w:rsid w:val="002E29CC"/>
    <w:rsid w:val="002F37F5"/>
    <w:rsid w:val="00304702"/>
    <w:rsid w:val="00315524"/>
    <w:rsid w:val="00320473"/>
    <w:rsid w:val="00332661"/>
    <w:rsid w:val="00371F03"/>
    <w:rsid w:val="003D44F4"/>
    <w:rsid w:val="003E6301"/>
    <w:rsid w:val="00422882"/>
    <w:rsid w:val="00427102"/>
    <w:rsid w:val="004360E1"/>
    <w:rsid w:val="004377CA"/>
    <w:rsid w:val="00440681"/>
    <w:rsid w:val="00483CDF"/>
    <w:rsid w:val="00490C4D"/>
    <w:rsid w:val="0049157F"/>
    <w:rsid w:val="004916DF"/>
    <w:rsid w:val="004937FE"/>
    <w:rsid w:val="004B02D5"/>
    <w:rsid w:val="004B4110"/>
    <w:rsid w:val="004D585B"/>
    <w:rsid w:val="00515D92"/>
    <w:rsid w:val="0052195C"/>
    <w:rsid w:val="0053755C"/>
    <w:rsid w:val="00565A99"/>
    <w:rsid w:val="00582E92"/>
    <w:rsid w:val="00585ED7"/>
    <w:rsid w:val="00596155"/>
    <w:rsid w:val="005B413B"/>
    <w:rsid w:val="005B7A83"/>
    <w:rsid w:val="00650842"/>
    <w:rsid w:val="0066132F"/>
    <w:rsid w:val="0066781D"/>
    <w:rsid w:val="00686CA4"/>
    <w:rsid w:val="00696811"/>
    <w:rsid w:val="006A259E"/>
    <w:rsid w:val="006E2339"/>
    <w:rsid w:val="006F17AF"/>
    <w:rsid w:val="00700F0D"/>
    <w:rsid w:val="007141A8"/>
    <w:rsid w:val="007179EB"/>
    <w:rsid w:val="00730781"/>
    <w:rsid w:val="00741C1A"/>
    <w:rsid w:val="00794DE1"/>
    <w:rsid w:val="00795AFA"/>
    <w:rsid w:val="007A2BE9"/>
    <w:rsid w:val="007C2043"/>
    <w:rsid w:val="007C7637"/>
    <w:rsid w:val="007E1DAE"/>
    <w:rsid w:val="007E595C"/>
    <w:rsid w:val="007F4FD4"/>
    <w:rsid w:val="007F5FC5"/>
    <w:rsid w:val="00817A56"/>
    <w:rsid w:val="00820136"/>
    <w:rsid w:val="008236B5"/>
    <w:rsid w:val="00826097"/>
    <w:rsid w:val="00833913"/>
    <w:rsid w:val="00853CD0"/>
    <w:rsid w:val="00854DD6"/>
    <w:rsid w:val="008659E6"/>
    <w:rsid w:val="008C3278"/>
    <w:rsid w:val="008E11C9"/>
    <w:rsid w:val="00913092"/>
    <w:rsid w:val="009953D5"/>
    <w:rsid w:val="009A0982"/>
    <w:rsid w:val="009A1E33"/>
    <w:rsid w:val="009A482F"/>
    <w:rsid w:val="009B2EB8"/>
    <w:rsid w:val="009B407A"/>
    <w:rsid w:val="00A06114"/>
    <w:rsid w:val="00A24DB8"/>
    <w:rsid w:val="00A50BE7"/>
    <w:rsid w:val="00A55569"/>
    <w:rsid w:val="00A61AF8"/>
    <w:rsid w:val="00A82A51"/>
    <w:rsid w:val="00A86C03"/>
    <w:rsid w:val="00AA11F1"/>
    <w:rsid w:val="00AC7440"/>
    <w:rsid w:val="00AD7B93"/>
    <w:rsid w:val="00AF20A6"/>
    <w:rsid w:val="00AF4B5F"/>
    <w:rsid w:val="00AF6EB8"/>
    <w:rsid w:val="00B01F60"/>
    <w:rsid w:val="00B03B06"/>
    <w:rsid w:val="00B13A52"/>
    <w:rsid w:val="00B1763C"/>
    <w:rsid w:val="00B218BC"/>
    <w:rsid w:val="00B25D0B"/>
    <w:rsid w:val="00B3344B"/>
    <w:rsid w:val="00B365BB"/>
    <w:rsid w:val="00B36902"/>
    <w:rsid w:val="00B94F93"/>
    <w:rsid w:val="00C01194"/>
    <w:rsid w:val="00C072F4"/>
    <w:rsid w:val="00C5473D"/>
    <w:rsid w:val="00C72B5F"/>
    <w:rsid w:val="00C80D6E"/>
    <w:rsid w:val="00C81A3A"/>
    <w:rsid w:val="00C82B2D"/>
    <w:rsid w:val="00C85458"/>
    <w:rsid w:val="00C868C3"/>
    <w:rsid w:val="00C96E30"/>
    <w:rsid w:val="00CA3ED4"/>
    <w:rsid w:val="00CD5B84"/>
    <w:rsid w:val="00CD6B37"/>
    <w:rsid w:val="00D320FC"/>
    <w:rsid w:val="00DA3999"/>
    <w:rsid w:val="00DA7B2D"/>
    <w:rsid w:val="00DC7D15"/>
    <w:rsid w:val="00DD157B"/>
    <w:rsid w:val="00DD63C7"/>
    <w:rsid w:val="00DE4E18"/>
    <w:rsid w:val="00E047B6"/>
    <w:rsid w:val="00E1230B"/>
    <w:rsid w:val="00E1767B"/>
    <w:rsid w:val="00E30AB4"/>
    <w:rsid w:val="00E45D0C"/>
    <w:rsid w:val="00E63867"/>
    <w:rsid w:val="00E91132"/>
    <w:rsid w:val="00EB77C0"/>
    <w:rsid w:val="00EC7D12"/>
    <w:rsid w:val="00ED3801"/>
    <w:rsid w:val="00EE7325"/>
    <w:rsid w:val="00EE7D82"/>
    <w:rsid w:val="00F2025F"/>
    <w:rsid w:val="00F21696"/>
    <w:rsid w:val="00F756AA"/>
    <w:rsid w:val="00F907BA"/>
    <w:rsid w:val="00F95EDF"/>
    <w:rsid w:val="00FC4A6B"/>
    <w:rsid w:val="00FE18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DD37DB4"/>
  <w15:chartTrackingRefBased/>
  <w15:docId w15:val="{33FE316A-F261-4A3E-873D-899E24FC8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line="480" w:lineRule="auto"/>
        <w:ind w:firstLine="432"/>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2195C"/>
    <w:pPr>
      <w:keepNext/>
      <w:adjustRightInd w:val="0"/>
      <w:snapToGrid w:val="0"/>
      <w:jc w:val="center"/>
      <w:outlineLvl w:val="0"/>
    </w:pPr>
    <w:rPr>
      <w:rFonts w:ascii="Times New Roman" w:eastAsia="Times New Roman" w:hAnsi="Times New Roman" w:cs="Times New Roman"/>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6F17AF"/>
  </w:style>
  <w:style w:type="table" w:styleId="ListTable6Colorful">
    <w:name w:val="List Table 6 Colorful"/>
    <w:basedOn w:val="TableNormal"/>
    <w:uiPriority w:val="51"/>
    <w:rsid w:val="006F17A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eNormal"/>
    <w:next w:val="TableNormal"/>
    <w:uiPriority w:val="51"/>
    <w:rsid w:val="006F17AF"/>
    <w:pPr>
      <w:spacing w:line="360" w:lineRule="auto"/>
      <w:ind w:firstLine="720"/>
      <w:jc w:val="both"/>
    </w:pPr>
    <w:rPr>
      <w:rFonts w:ascii="Calibri" w:eastAsia="SimSun" w:hAnsi="Calibri" w:cs="Times New Roman"/>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30">
    <w:name w:val="List Table 6 Colorful30"/>
    <w:basedOn w:val="TableNormal"/>
    <w:next w:val="TableNormal"/>
    <w:uiPriority w:val="51"/>
    <w:rsid w:val="006F17AF"/>
    <w:rPr>
      <w:rFonts w:ascii="Calibri" w:eastAsia="SimSun" w:hAnsi="Calibri" w:cs="Times New Roman"/>
      <w:color w:val="000000"/>
      <w:sz w:val="20"/>
      <w:szCs w:val="2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eading1Char">
    <w:name w:val="Heading 1 Char"/>
    <w:basedOn w:val="DefaultParagraphFont"/>
    <w:link w:val="Heading1"/>
    <w:uiPriority w:val="9"/>
    <w:rsid w:val="0052195C"/>
    <w:rPr>
      <w:rFonts w:ascii="Times New Roman" w:eastAsia="Times New Roman" w:hAnsi="Times New Roman" w:cs="Times New Roman"/>
      <w:b/>
      <w:bCs/>
      <w:color w:val="000000"/>
      <w:sz w:val="20"/>
      <w:szCs w:val="20"/>
    </w:rPr>
  </w:style>
  <w:style w:type="paragraph" w:styleId="BodyText">
    <w:name w:val="Body Text"/>
    <w:basedOn w:val="Normal"/>
    <w:link w:val="BodyTextChar"/>
    <w:uiPriority w:val="99"/>
    <w:unhideWhenUsed/>
    <w:rsid w:val="00427102"/>
    <w:pPr>
      <w:adjustRightInd w:val="0"/>
      <w:snapToGrid w:val="0"/>
    </w:pPr>
    <w:rPr>
      <w:rFonts w:ascii="Times New Roman" w:hAnsi="Times New Roman" w:cs="Times New Roman"/>
      <w:sz w:val="24"/>
      <w:szCs w:val="24"/>
    </w:rPr>
  </w:style>
  <w:style w:type="character" w:customStyle="1" w:styleId="BodyTextChar">
    <w:name w:val="Body Text Char"/>
    <w:basedOn w:val="DefaultParagraphFont"/>
    <w:link w:val="BodyText"/>
    <w:uiPriority w:val="99"/>
    <w:rsid w:val="00427102"/>
    <w:rPr>
      <w:rFonts w:ascii="Times New Roman" w:hAnsi="Times New Roman" w:cs="Times New Roman"/>
      <w:sz w:val="24"/>
      <w:szCs w:val="24"/>
    </w:rPr>
  </w:style>
  <w:style w:type="paragraph" w:customStyle="1" w:styleId="EndNoteBibliography">
    <w:name w:val="EndNote Bibliography"/>
    <w:basedOn w:val="Normal"/>
    <w:link w:val="EndNoteBibliographyChar"/>
    <w:rsid w:val="0066781D"/>
    <w:pPr>
      <w:spacing w:line="240" w:lineRule="auto"/>
      <w:ind w:firstLine="288"/>
      <w:jc w:val="both"/>
    </w:pPr>
    <w:rPr>
      <w:rFonts w:ascii="Calibri" w:eastAsia="Times New Roman" w:hAnsi="Calibri" w:cs="Calibri"/>
      <w:noProof/>
      <w:szCs w:val="24"/>
      <w:lang w:eastAsia="en-US"/>
    </w:rPr>
  </w:style>
  <w:style w:type="character" w:customStyle="1" w:styleId="EndNoteBibliographyChar">
    <w:name w:val="EndNote Bibliography Char"/>
    <w:basedOn w:val="DefaultParagraphFont"/>
    <w:link w:val="EndNoteBibliography"/>
    <w:rsid w:val="0066781D"/>
    <w:rPr>
      <w:rFonts w:ascii="Calibri" w:eastAsia="Times New Roman" w:hAnsi="Calibri" w:cs="Calibri"/>
      <w:noProof/>
      <w:szCs w:val="24"/>
      <w:lang w:eastAsia="en-US"/>
    </w:rPr>
  </w:style>
  <w:style w:type="paragraph" w:styleId="BalloonText">
    <w:name w:val="Balloon Text"/>
    <w:basedOn w:val="Normal"/>
    <w:link w:val="BalloonTextChar"/>
    <w:uiPriority w:val="99"/>
    <w:semiHidden/>
    <w:unhideWhenUsed/>
    <w:rsid w:val="00794DE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DE1"/>
    <w:rPr>
      <w:rFonts w:ascii="Segoe UI" w:hAnsi="Segoe UI" w:cs="Segoe UI"/>
      <w:sz w:val="18"/>
      <w:szCs w:val="18"/>
    </w:rPr>
  </w:style>
  <w:style w:type="character" w:styleId="CommentReference">
    <w:name w:val="annotation reference"/>
    <w:basedOn w:val="DefaultParagraphFont"/>
    <w:uiPriority w:val="99"/>
    <w:semiHidden/>
    <w:unhideWhenUsed/>
    <w:rsid w:val="007A2BE9"/>
    <w:rPr>
      <w:sz w:val="16"/>
      <w:szCs w:val="16"/>
    </w:rPr>
  </w:style>
  <w:style w:type="paragraph" w:styleId="CommentText">
    <w:name w:val="annotation text"/>
    <w:basedOn w:val="Normal"/>
    <w:link w:val="CommentTextChar"/>
    <w:uiPriority w:val="99"/>
    <w:semiHidden/>
    <w:unhideWhenUsed/>
    <w:rsid w:val="007A2BE9"/>
    <w:pPr>
      <w:spacing w:line="240" w:lineRule="auto"/>
    </w:pPr>
    <w:rPr>
      <w:sz w:val="20"/>
      <w:szCs w:val="20"/>
    </w:rPr>
  </w:style>
  <w:style w:type="character" w:customStyle="1" w:styleId="CommentTextChar">
    <w:name w:val="Comment Text Char"/>
    <w:basedOn w:val="DefaultParagraphFont"/>
    <w:link w:val="CommentText"/>
    <w:uiPriority w:val="99"/>
    <w:semiHidden/>
    <w:rsid w:val="007A2BE9"/>
    <w:rPr>
      <w:sz w:val="20"/>
      <w:szCs w:val="20"/>
    </w:rPr>
  </w:style>
  <w:style w:type="paragraph" w:styleId="CommentSubject">
    <w:name w:val="annotation subject"/>
    <w:basedOn w:val="CommentText"/>
    <w:next w:val="CommentText"/>
    <w:link w:val="CommentSubjectChar"/>
    <w:uiPriority w:val="99"/>
    <w:semiHidden/>
    <w:unhideWhenUsed/>
    <w:rsid w:val="007A2BE9"/>
    <w:rPr>
      <w:b/>
      <w:bCs/>
    </w:rPr>
  </w:style>
  <w:style w:type="character" w:customStyle="1" w:styleId="CommentSubjectChar">
    <w:name w:val="Comment Subject Char"/>
    <w:basedOn w:val="CommentTextChar"/>
    <w:link w:val="CommentSubject"/>
    <w:uiPriority w:val="99"/>
    <w:semiHidden/>
    <w:rsid w:val="007A2BE9"/>
    <w:rPr>
      <w:b/>
      <w:bCs/>
      <w:sz w:val="20"/>
      <w:szCs w:val="20"/>
    </w:rPr>
  </w:style>
  <w:style w:type="paragraph" w:customStyle="1" w:styleId="EndNoteBibliographyTitle">
    <w:name w:val="EndNote Bibliography Title"/>
    <w:basedOn w:val="Normal"/>
    <w:link w:val="EndNoteBibliographyTitleChar"/>
    <w:rsid w:val="00014C16"/>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014C16"/>
    <w:rPr>
      <w:rFonts w:ascii="Calibri" w:hAnsi="Calibri" w:cs="Calibri"/>
      <w:noProof/>
    </w:rPr>
  </w:style>
  <w:style w:type="paragraph" w:styleId="Revision">
    <w:name w:val="Revision"/>
    <w:hidden/>
    <w:uiPriority w:val="99"/>
    <w:semiHidden/>
    <w:rsid w:val="0007100E"/>
    <w:pPr>
      <w:spacing w:line="240" w:lineRule="auto"/>
      <w:ind w:firstLine="0"/>
    </w:pPr>
  </w:style>
  <w:style w:type="paragraph" w:styleId="Header">
    <w:name w:val="header"/>
    <w:basedOn w:val="Normal"/>
    <w:link w:val="HeaderChar"/>
    <w:uiPriority w:val="99"/>
    <w:unhideWhenUsed/>
    <w:rsid w:val="0066132F"/>
    <w:pPr>
      <w:tabs>
        <w:tab w:val="center" w:pos="4680"/>
        <w:tab w:val="right" w:pos="9360"/>
      </w:tabs>
      <w:spacing w:line="240" w:lineRule="auto"/>
    </w:pPr>
  </w:style>
  <w:style w:type="character" w:customStyle="1" w:styleId="HeaderChar">
    <w:name w:val="Header Char"/>
    <w:basedOn w:val="DefaultParagraphFont"/>
    <w:link w:val="Header"/>
    <w:uiPriority w:val="99"/>
    <w:rsid w:val="0066132F"/>
  </w:style>
  <w:style w:type="paragraph" w:styleId="Footer">
    <w:name w:val="footer"/>
    <w:basedOn w:val="Normal"/>
    <w:link w:val="FooterChar"/>
    <w:uiPriority w:val="99"/>
    <w:unhideWhenUsed/>
    <w:rsid w:val="0066132F"/>
    <w:pPr>
      <w:tabs>
        <w:tab w:val="center" w:pos="4680"/>
        <w:tab w:val="right" w:pos="9360"/>
      </w:tabs>
      <w:spacing w:line="240" w:lineRule="auto"/>
    </w:pPr>
  </w:style>
  <w:style w:type="character" w:customStyle="1" w:styleId="FooterChar">
    <w:name w:val="Footer Char"/>
    <w:basedOn w:val="DefaultParagraphFont"/>
    <w:link w:val="Footer"/>
    <w:uiPriority w:val="99"/>
    <w:rsid w:val="0066132F"/>
  </w:style>
  <w:style w:type="character" w:customStyle="1" w:styleId="apple-converted-space">
    <w:name w:val="apple-converted-space"/>
    <w:basedOn w:val="DefaultParagraphFont"/>
    <w:rsid w:val="00B03B06"/>
  </w:style>
  <w:style w:type="character" w:customStyle="1" w:styleId="anchor-text">
    <w:name w:val="anchor-text"/>
    <w:basedOn w:val="DefaultParagraphFont"/>
    <w:rsid w:val="00686C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512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3A767-7A3D-4ED7-8548-EA7B5AEEA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3107</Words>
  <Characters>17713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MacBookPro</dc:creator>
  <cp:keywords/>
  <dc:description/>
  <cp:lastModifiedBy>Microsoft account</cp:lastModifiedBy>
  <cp:revision>3</cp:revision>
  <cp:lastPrinted>2023-07-06T06:39:00Z</cp:lastPrinted>
  <dcterms:created xsi:type="dcterms:W3CDTF">2023-12-27T02:32:00Z</dcterms:created>
  <dcterms:modified xsi:type="dcterms:W3CDTF">2023-12-27T02:36:00Z</dcterms:modified>
</cp:coreProperties>
</file>