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02BFC" w14:textId="55D5232A" w:rsidR="00C7797A" w:rsidRPr="007E3F83" w:rsidRDefault="00C7797A" w:rsidP="00C7797A">
      <w:pPr>
        <w:rPr>
          <w:rFonts w:ascii="Times New Roman" w:eastAsia="宋体" w:hAnsi="Times New Roman" w:cs="Times New Roman"/>
          <w:color w:val="000000" w:themeColor="text1"/>
          <w:szCs w:val="21"/>
        </w:rPr>
      </w:pPr>
      <w:r w:rsidRPr="007E3F83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Supplementary data</w:t>
      </w:r>
      <w:r w:rsidRPr="007E3F83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</w:p>
    <w:p w14:paraId="61840829" w14:textId="77777777" w:rsidR="00C7797A" w:rsidRPr="00C7797A" w:rsidRDefault="00C7797A" w:rsidP="00C7797A">
      <w:pPr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  <w:r w:rsidRPr="00C7797A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The supplementary tables are as follows.</w:t>
      </w:r>
    </w:p>
    <w:p w14:paraId="2139EDC8" w14:textId="77777777" w:rsidR="00C7797A" w:rsidRDefault="00C7797A" w:rsidP="00C7797A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 w:rsidRPr="007E3F83">
        <w:rPr>
          <w:rFonts w:ascii="Times New Roman" w:eastAsia="宋体" w:hAnsi="Times New Roman" w:cs="Times New Roman"/>
          <w:b/>
          <w:bCs/>
          <w:szCs w:val="21"/>
        </w:rPr>
        <w:t>Supplementary Table 1</w:t>
      </w:r>
      <w:r>
        <w:rPr>
          <w:rFonts w:ascii="Times New Roman" w:eastAsia="宋体" w:hAnsi="Times New Roman" w:cs="Times New Roman"/>
          <w:b/>
          <w:bCs/>
          <w:szCs w:val="21"/>
        </w:rPr>
        <w:t>: AUC and cut-off values for diagnostic ROC curves</w:t>
      </w:r>
    </w:p>
    <w:tbl>
      <w:tblPr>
        <w:tblW w:w="7620" w:type="dxa"/>
        <w:tblInd w:w="97" w:type="dxa"/>
        <w:tblLook w:val="04A0" w:firstRow="1" w:lastRow="0" w:firstColumn="1" w:lastColumn="0" w:noHBand="0" w:noVBand="1"/>
      </w:tblPr>
      <w:tblGrid>
        <w:gridCol w:w="986"/>
        <w:gridCol w:w="1240"/>
        <w:gridCol w:w="2240"/>
        <w:gridCol w:w="1880"/>
        <w:gridCol w:w="1300"/>
      </w:tblGrid>
      <w:tr w:rsidR="00C7797A" w14:paraId="0AA245B4" w14:textId="77777777" w:rsidTr="009D0812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63CB4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Predictor variables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7A306A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Predictive outcomes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A0599A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AUC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9A55F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E0C99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Cut-off value</w:t>
            </w:r>
          </w:p>
        </w:tc>
      </w:tr>
      <w:tr w:rsidR="00C7797A" w14:paraId="28BBFCDD" w14:textId="77777777" w:rsidTr="009D08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8C57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BMI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B124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Positive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84D2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4059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0.764–0.857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65AF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25.82</w:t>
            </w:r>
          </w:p>
        </w:tc>
      </w:tr>
      <w:tr w:rsidR="00C7797A" w14:paraId="6907FF13" w14:textId="77777777" w:rsidTr="009D08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062EE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VFA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02A9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Positive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EAC6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A066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0.748–0.846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5C5B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110.53</w:t>
            </w:r>
          </w:p>
        </w:tc>
      </w:tr>
      <w:tr w:rsidR="00C7797A" w14:paraId="414EB7BD" w14:textId="77777777" w:rsidTr="009D08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16B0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VFD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386F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Negative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D9E28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911A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0.760–0.860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6816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0.706</w:t>
            </w:r>
          </w:p>
        </w:tc>
      </w:tr>
      <w:tr w:rsidR="00C7797A" w14:paraId="2ED0B92A" w14:textId="77777777" w:rsidTr="009D081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EBA268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BFR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C233F8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Positive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506FD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DE335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0.852–0.930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63701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24.3</w:t>
            </w:r>
          </w:p>
        </w:tc>
      </w:tr>
    </w:tbl>
    <w:p w14:paraId="185C55AE" w14:textId="77777777" w:rsidR="00C7797A" w:rsidRDefault="00C7797A" w:rsidP="00C7797A">
      <w:pPr>
        <w:spacing w:line="360" w:lineRule="auto"/>
        <w:rPr>
          <w:rFonts w:ascii="Times New Roman" w:eastAsia="宋体" w:hAnsi="Times New Roman" w:cs="Times New Roman"/>
          <w:bCs/>
          <w:szCs w:val="21"/>
        </w:rPr>
      </w:pPr>
      <w:r>
        <w:rPr>
          <w:rFonts w:ascii="Times New Roman" w:eastAsia="宋体" w:hAnsi="Times New Roman" w:cs="Times New Roman"/>
          <w:bCs/>
          <w:szCs w:val="21"/>
        </w:rPr>
        <w:t xml:space="preserve">Abbreviations: AUC, area under the curve; ROC, receiver operating characteristic; CI, confidence interval; BMI, body mass index; VFA, visceral fat area; VFD, visceral fat density; </w:t>
      </w:r>
      <w:r>
        <w:rPr>
          <w:rFonts w:ascii="Times New Roman" w:eastAsia="宋体" w:hAnsi="Times New Roman" w:cs="Times New Roman" w:hint="eastAsia"/>
          <w:bCs/>
          <w:szCs w:val="21"/>
        </w:rPr>
        <w:t>BFR</w:t>
      </w:r>
      <w:r>
        <w:rPr>
          <w:rFonts w:ascii="Times New Roman" w:eastAsia="宋体" w:hAnsi="Times New Roman" w:cs="Times New Roman"/>
          <w:bCs/>
          <w:szCs w:val="21"/>
        </w:rPr>
        <w:t xml:space="preserve">, body fat </w:t>
      </w:r>
      <w:r>
        <w:rPr>
          <w:rFonts w:ascii="Times New Roman" w:eastAsia="宋体" w:hAnsi="Times New Roman" w:cs="Times New Roman" w:hint="eastAsia"/>
          <w:bCs/>
          <w:szCs w:val="21"/>
        </w:rPr>
        <w:t>ratio</w:t>
      </w:r>
      <w:r>
        <w:rPr>
          <w:rFonts w:ascii="Times New Roman" w:eastAsia="宋体" w:hAnsi="Times New Roman" w:cs="Times New Roman"/>
          <w:bCs/>
          <w:szCs w:val="21"/>
        </w:rPr>
        <w:t>.</w:t>
      </w:r>
    </w:p>
    <w:p w14:paraId="294FAA63" w14:textId="77777777" w:rsidR="00C7797A" w:rsidRDefault="00C7797A" w:rsidP="00C7797A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704857F3" w14:textId="77777777" w:rsidR="00C7797A" w:rsidRDefault="00C7797A" w:rsidP="00C7797A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 w:rsidRPr="007E3F83">
        <w:rPr>
          <w:rFonts w:ascii="Times New Roman" w:eastAsia="宋体" w:hAnsi="Times New Roman" w:cs="Times New Roman"/>
          <w:b/>
          <w:bCs/>
          <w:szCs w:val="21"/>
        </w:rPr>
        <w:t>Supplementary Table 2</w:t>
      </w:r>
      <w:r>
        <w:rPr>
          <w:rFonts w:ascii="Times New Roman" w:eastAsia="宋体" w:hAnsi="Times New Roman" w:cs="Times New Roman"/>
          <w:b/>
          <w:bCs/>
          <w:szCs w:val="21"/>
        </w:rPr>
        <w:t>: Clinical data for both groups</w:t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3628"/>
        <w:gridCol w:w="2416"/>
        <w:gridCol w:w="1668"/>
        <w:gridCol w:w="940"/>
        <w:gridCol w:w="893"/>
      </w:tblGrid>
      <w:tr w:rsidR="00C7797A" w14:paraId="6F0D6771" w14:textId="77777777" w:rsidTr="009D0812">
        <w:trPr>
          <w:trHeight w:val="322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30A2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Characteristics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8496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52E8B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7457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0BE3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</w:tr>
      <w:tr w:rsidR="00C7797A" w14:paraId="1A89EA03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464DB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2136E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n = 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43533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n = 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DD54E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E100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C7797A" w14:paraId="4338A23D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3262B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C187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4373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747F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FD84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0.58 </w:t>
            </w:r>
          </w:p>
        </w:tc>
      </w:tr>
      <w:tr w:rsidR="00C7797A" w14:paraId="1BE93928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4C976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1A2C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209 (64.5%)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DE61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 (61.8%)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0AC4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D711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6E3DEBCC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28248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CDA5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 (35.5%)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077A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 (38.2%)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AD87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E6FA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4F24B94F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BEFD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year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BDE6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 (45, 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FAEB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 (42, 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F980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6FDD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0.59 </w:t>
            </w:r>
          </w:p>
        </w:tc>
      </w:tr>
      <w:tr w:rsidR="00C7797A" w14:paraId="7F0CA2B8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5D8E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ECOG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DE6A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6C0B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B950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10D0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0.57 </w:t>
            </w:r>
          </w:p>
        </w:tc>
      </w:tr>
      <w:tr w:rsidR="00C7797A" w14:paraId="400F9260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B785D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543A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175 (54%)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13C8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 (52.2%)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BDF6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5927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14619B87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F55DA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D520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 (35.5%)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0BB78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 (33.8%)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4DE2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A9BA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300F7B4C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83F50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1E5E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 (10.5%)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CF8D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29BC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00FEA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6871E907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9CCA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Smoke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E0048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186 (57.4%)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DB88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 (62.5%)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CDBF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EC90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0.31 </w:t>
            </w:r>
          </w:p>
        </w:tc>
      </w:tr>
      <w:tr w:rsidR="00C7797A" w14:paraId="524C4A57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59E3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Comorbidities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27FC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E297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9075B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BFB1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39844B6C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CD328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Pulmonary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D806B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 (7.7%)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46F6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 (9.6%)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17BEE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C534B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0.51 </w:t>
            </w:r>
          </w:p>
        </w:tc>
      </w:tr>
      <w:tr w:rsidR="00C7797A" w14:paraId="1A0A93E4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E4CA5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Cardiovascular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F2AB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5661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 (13.2%)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B985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14.28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01CB8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</w:tr>
      <w:tr w:rsidR="00C7797A" w14:paraId="54A51773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84B86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6284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 (14.8%)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3E20A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 (20.6%)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386F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D190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0.13 </w:t>
            </w:r>
          </w:p>
        </w:tc>
      </w:tr>
      <w:tr w:rsidR="00C7797A" w14:paraId="4E2BB2BD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179AE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5FF6B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 (12.3%)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4ABB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 (12.5%)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BC76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C5D1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0.96 </w:t>
            </w:r>
          </w:p>
        </w:tc>
      </w:tr>
      <w:tr w:rsidR="00C7797A" w14:paraId="3D1DBF60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4DAC4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996CE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 (4.6%)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B0B38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 (5.9%)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A2788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B4B2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0.57 </w:t>
            </w:r>
          </w:p>
        </w:tc>
      </w:tr>
      <w:tr w:rsidR="00C7797A" w14:paraId="6458E54D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39AEB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Multiple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B096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 (7.7%)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5958E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7454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95C5A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0.11 </w:t>
            </w:r>
          </w:p>
        </w:tc>
      </w:tr>
      <w:tr w:rsidR="00C7797A" w14:paraId="69569F4A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1976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Hbg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，</w:t>
            </w:r>
            <w:r w:rsidRPr="00CE1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B5CB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99.91 ± 19.12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06E5C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101.25 ± 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69AC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-0.67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BEE6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0.51 </w:t>
            </w:r>
          </w:p>
        </w:tc>
      </w:tr>
      <w:tr w:rsidR="00C7797A" w14:paraId="356FEF5D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9D5F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，</w:t>
            </w:r>
            <w:r w:rsidRPr="00CE1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ng/ml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236C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7.27 (2.73, 11.11)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C462A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7.12 (1.56, 10.12)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C72E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0.45 </w:t>
            </w:r>
          </w:p>
        </w:tc>
      </w:tr>
      <w:tr w:rsidR="00C7797A" w14:paraId="25D88086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EA38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Alb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，</w:t>
            </w:r>
            <w:r w:rsidRPr="00CE1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3EBE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37.27 ± 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DB47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36.84 ± 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01D6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3F34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0.30 </w:t>
            </w:r>
          </w:p>
        </w:tc>
      </w:tr>
      <w:tr w:rsidR="00C7797A" w14:paraId="4C716507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7621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BMI,</w:t>
            </w:r>
            <w:r w:rsidRPr="00AB3F9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kg/m</w:t>
            </w:r>
            <w:r w:rsidRPr="00366E1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A8B7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23.25 (21.94, 24.76)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4DA7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27.04 (25.6, 28.48)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D4A8A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  <w:t>&lt;0.001</w:t>
            </w:r>
          </w:p>
        </w:tc>
      </w:tr>
      <w:tr w:rsidR="00C7797A" w14:paraId="0804275F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D8FAA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VFA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，</w:t>
            </w:r>
            <w:r w:rsidRPr="00AB3F9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</w:t>
            </w:r>
            <w:r w:rsidRPr="001F247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D499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97.33 ± 15.39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D281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121.62 ± 16.24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77BA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-15.20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EACB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  <w:t>&lt;0.001</w:t>
            </w:r>
          </w:p>
        </w:tc>
      </w:tr>
      <w:tr w:rsidR="00C7797A" w14:paraId="060199EE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720E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VFD</w:t>
            </w:r>
            <w:bookmarkStart w:id="0" w:name="_Hlk140171551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，</w:t>
            </w:r>
            <w:r w:rsidRPr="00350D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g/cm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3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65A5B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0.81 (0.77, 0.86)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5503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0.69 (0.63, 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2B5B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  <w:t>&lt;0.001</w:t>
            </w:r>
          </w:p>
        </w:tc>
      </w:tr>
      <w:tr w:rsidR="00C7797A" w14:paraId="1B3A7DC0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AE348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Distance from the anal margin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DEDE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C082A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1FFE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608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0.44 </w:t>
            </w:r>
          </w:p>
        </w:tc>
      </w:tr>
      <w:tr w:rsidR="00C7797A" w14:paraId="76A1F082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6E16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&lt;7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1FE2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207 (63.9%)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0719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 (67.6%)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384A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4D4BC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2458C0D7" w14:textId="77777777" w:rsidTr="009D0812">
        <w:trPr>
          <w:trHeight w:val="3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49E9E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≥7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5E2C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 (36.1%)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8A0F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 (32.4%)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2F21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DA968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14088D18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ACB9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TNM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0AD9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FE54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AA40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3DAAA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0.42 </w:t>
            </w:r>
          </w:p>
        </w:tc>
      </w:tr>
      <w:tr w:rsidR="00C7797A" w14:paraId="75CF5380" w14:textId="77777777" w:rsidTr="009D0812">
        <w:trPr>
          <w:trHeight w:val="3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98353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Ⅰ–Ⅱ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FC41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245 (75.6%)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1B3D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 (72.1%)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E108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C225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3B8BFCF0" w14:textId="77777777" w:rsidTr="009D0812">
        <w:trPr>
          <w:trHeight w:val="3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35029" w14:textId="77777777" w:rsidR="00C7797A" w:rsidRDefault="00C7797A" w:rsidP="009D0812">
            <w:pPr>
              <w:widowControl/>
              <w:spacing w:line="360" w:lineRule="auto"/>
              <w:ind w:firstLineChars="300" w:firstLine="63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6F5B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 (24.4%)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CFF2B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 (27.9%)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5C30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6C18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0506A9E6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35E4E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Differentiation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5850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CCA8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1D82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F5FA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0.76 </w:t>
            </w:r>
          </w:p>
        </w:tc>
      </w:tr>
      <w:tr w:rsidR="00C7797A" w14:paraId="1365BADA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0908D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Medial-high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673AC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285 (88%)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0707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 (89%)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75D2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C4A9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05EDAAE9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E01C1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62AAB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FCEF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4BD3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ACF4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2D2084D8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26C4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Number of lymph nodes removed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001F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 (18, 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8EA8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 (15, 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9150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9A1C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4472C4" w:themeColor="accen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4472C4" w:themeColor="accent1"/>
                <w:kern w:val="0"/>
                <w:szCs w:val="21"/>
              </w:rPr>
              <w:t xml:space="preserve">0.00 </w:t>
            </w:r>
          </w:p>
        </w:tc>
      </w:tr>
      <w:tr w:rsidR="00C7797A" w14:paraId="6FA9AC87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530C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Positive lymph nodes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E1C9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206 (63.6%)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C7B58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 (63.2%)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49D5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3BE5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0.94 </w:t>
            </w:r>
          </w:p>
        </w:tc>
      </w:tr>
      <w:tr w:rsidR="00C7797A" w14:paraId="74C608B1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CAC38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Neural invasion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7D4B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 (16.7%)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800F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 (22.1%)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9DC1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C7E4C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</w:tr>
      <w:tr w:rsidR="00C7797A" w14:paraId="0FB4693C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85B6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Vascular invasion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71D8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 (14.2%)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4131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 (8.1%)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E284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3.29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C4FF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</w:tr>
      <w:tr w:rsidR="00C7797A" w14:paraId="743D7527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5E69C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Operative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CB0EA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BA3F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F672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5CE7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0.39 </w:t>
            </w:r>
          </w:p>
        </w:tc>
      </w:tr>
      <w:tr w:rsidR="00C7797A" w14:paraId="112BDE0E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44A88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Laparoscopic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C3CDE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276 (85.2%)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7D50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 (88.2%)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5741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2A54B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6B6A027A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28535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Laparotomy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D33C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 (14.8%)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95D6C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 (11.8%)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1CE2E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F7B4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0EDC3CE4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DE36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ASA grade,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AB60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5CD7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7F41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B25F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0.87 </w:t>
            </w:r>
          </w:p>
        </w:tc>
      </w:tr>
      <w:tr w:rsidR="00C7797A" w14:paraId="51E6300D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8A73C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4694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 (37.3%)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8E49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 (38.2%)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6A6D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A3C4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25CCF490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E4389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185F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CE1C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 (34.6%)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0D4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FEDA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2D27BEA8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F0A82" w14:textId="77777777" w:rsidR="00C7797A" w:rsidRDefault="00C7797A" w:rsidP="009D0812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3010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 (29.6%)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B67A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 (27.2%)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419AE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A01E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797A" w14:paraId="3D7501A0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9EE4C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Surgery </w:t>
            </w:r>
            <w:proofErr w:type="spellStart"/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time,min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7CD7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140.45 ± 38.59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1879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183.9 ± 27.08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AE13B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-13.75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F4B3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  <w:t>&lt;0.001</w:t>
            </w:r>
          </w:p>
        </w:tc>
      </w:tr>
      <w:tr w:rsidR="00C7797A" w14:paraId="354C64F2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C3B0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Intraoperative blood loss,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0741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112.25 (82.18, 142.98)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1C72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151.85 (110.57, 191.8)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2239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  <w:t>&lt;0.001</w:t>
            </w:r>
          </w:p>
        </w:tc>
      </w:tr>
      <w:tr w:rsidR="00C7797A" w14:paraId="4D8FEC47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972E0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Anal exhaustion time,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8E8D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 (1.5, 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98EC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 (1.9, 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6EF6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B72C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  <w:t>&lt;0.001</w:t>
            </w:r>
          </w:p>
        </w:tc>
      </w:tr>
      <w:tr w:rsidR="00C7797A" w14:paraId="2E1B0B01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8366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Defecation time,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C331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6.75 ± 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09DC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6.93 ± 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1730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-0.84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75D1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0.4</w:t>
            </w:r>
          </w:p>
        </w:tc>
      </w:tr>
      <w:tr w:rsidR="00C7797A" w14:paraId="25A784FF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2026C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Time of first liquid intake,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3DA0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1.99 ± 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F19FF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1.87 ± 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5505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C119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</w:tr>
      <w:tr w:rsidR="00C7797A" w14:paraId="3CB1676F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5E4DC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Duration of urinary catheterization,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98491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3.35 ± 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F94CE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3.53 ± 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C6C6A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-1.20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80695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0.23 </w:t>
            </w:r>
          </w:p>
        </w:tc>
      </w:tr>
      <w:tr w:rsidR="00C7797A" w14:paraId="31BBBB3F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9D6FA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Hospital length of stay,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923D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10.12± 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1B69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11.56 ± 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7A35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-5.73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30A3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  <w:t>&lt;0.001</w:t>
            </w:r>
          </w:p>
        </w:tc>
      </w:tr>
      <w:tr w:rsidR="00C7797A" w14:paraId="12C710B1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B1C82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hospital e</w:t>
            </w:r>
            <w:r w:rsidRPr="00CE1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xpenses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3912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158AD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 (3.1, 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3E08E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5.95 (5.6, 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A7D28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02BA4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  <w:t>&lt;0.001</w:t>
            </w:r>
          </w:p>
        </w:tc>
      </w:tr>
      <w:tr w:rsidR="00C7797A" w14:paraId="4F6F01CB" w14:textId="77777777" w:rsidTr="009D0812">
        <w:trPr>
          <w:trHeight w:val="32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D80F2B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Drainage tube removal time,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ADFA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 (5.3, 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2ED66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3397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7.15 (6.1, 8.8)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8A32E7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CFA163" w14:textId="77777777" w:rsidR="00C7797A" w:rsidRDefault="00C7797A" w:rsidP="009D0812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B0F0"/>
                <w:kern w:val="0"/>
                <w:szCs w:val="21"/>
              </w:rPr>
              <w:t>&lt;0.001</w:t>
            </w:r>
          </w:p>
        </w:tc>
      </w:tr>
    </w:tbl>
    <w:p w14:paraId="70A4B6BD" w14:textId="77777777" w:rsidR="00C7797A" w:rsidRPr="007E3F83" w:rsidRDefault="00C7797A" w:rsidP="00C7797A">
      <w:pPr>
        <w:spacing w:line="360" w:lineRule="auto"/>
        <w:rPr>
          <w:rFonts w:ascii="Times New Roman" w:eastAsia="宋体" w:hAnsi="Times New Roman" w:cs="Times New Roman"/>
          <w:bCs/>
          <w:szCs w:val="21"/>
        </w:rPr>
      </w:pPr>
      <w:r>
        <w:rPr>
          <w:rFonts w:ascii="Times New Roman" w:eastAsia="宋体" w:hAnsi="Times New Roman" w:cs="Times New Roman"/>
          <w:bCs/>
          <w:szCs w:val="21"/>
        </w:rPr>
        <w:t xml:space="preserve">Abbreviations: ECOG, Eastern Cooperative Oncology Group; </w:t>
      </w:r>
      <w:proofErr w:type="spellStart"/>
      <w:r>
        <w:rPr>
          <w:rFonts w:ascii="Times New Roman" w:eastAsia="宋体" w:hAnsi="Times New Roman" w:cs="Times New Roman"/>
          <w:bCs/>
          <w:szCs w:val="21"/>
        </w:rPr>
        <w:t>Hbg</w:t>
      </w:r>
      <w:proofErr w:type="spellEnd"/>
      <w:r>
        <w:rPr>
          <w:rFonts w:ascii="Times New Roman" w:eastAsia="宋体" w:hAnsi="Times New Roman" w:cs="Times New Roman"/>
          <w:bCs/>
          <w:szCs w:val="21"/>
        </w:rPr>
        <w:t>, hemoglobin; CEA, carcinoembryonic antigen; Alb, albumin; BMI, body mass index; VFA, visceral fat area; VFD, visceral fat density; TNM, tumor-node-metastases; ASA, American Society of Anesthesiologists.</w:t>
      </w:r>
    </w:p>
    <w:p w14:paraId="7A03635F" w14:textId="77777777" w:rsidR="00C7797A" w:rsidRPr="00CC7468" w:rsidRDefault="00C7797A" w:rsidP="00C7797A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6F08374F" w14:textId="77777777" w:rsidR="00C7797A" w:rsidRDefault="00C7797A" w:rsidP="00C7797A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  <w:r w:rsidRPr="007E3F83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3: Diagnostic LASSO coefficient screening table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16"/>
        <w:gridCol w:w="1233"/>
        <w:gridCol w:w="1188"/>
      </w:tblGrid>
      <w:tr w:rsidR="00C7797A" w14:paraId="3CF043E8" w14:textId="77777777" w:rsidTr="009D0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93EBF05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Variable</w:t>
            </w:r>
          </w:p>
        </w:tc>
        <w:tc>
          <w:tcPr>
            <w:tcW w:w="0" w:type="auto"/>
            <w:noWrap/>
          </w:tcPr>
          <w:p w14:paraId="6732FD41" w14:textId="77777777" w:rsidR="00C7797A" w:rsidRDefault="00C7797A" w:rsidP="009D081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Lambda.min</w:t>
            </w:r>
            <w:proofErr w:type="spellEnd"/>
          </w:p>
        </w:tc>
        <w:tc>
          <w:tcPr>
            <w:tcW w:w="0" w:type="auto"/>
            <w:noWrap/>
          </w:tcPr>
          <w:p w14:paraId="2A2A89AC" w14:textId="77777777" w:rsidR="00C7797A" w:rsidRDefault="00C7797A" w:rsidP="009D081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Lambda.1se</w:t>
            </w:r>
          </w:p>
        </w:tc>
      </w:tr>
      <w:tr w:rsidR="00C7797A" w14:paraId="290435E4" w14:textId="77777777" w:rsidTr="009D0812">
        <w:trPr>
          <w:trHeight w:val="290"/>
        </w:trPr>
        <w:tc>
          <w:tcPr>
            <w:tcW w:w="0" w:type="auto"/>
            <w:noWrap/>
          </w:tcPr>
          <w:p w14:paraId="6869EC80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(Intercept)</w:t>
            </w:r>
          </w:p>
        </w:tc>
        <w:tc>
          <w:tcPr>
            <w:tcW w:w="0" w:type="auto"/>
            <w:noWrap/>
          </w:tcPr>
          <w:p w14:paraId="42A2E6CE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-3.04</w:t>
            </w:r>
          </w:p>
        </w:tc>
        <w:tc>
          <w:tcPr>
            <w:tcW w:w="0" w:type="auto"/>
            <w:noWrap/>
          </w:tcPr>
          <w:p w14:paraId="7E7D53C9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-2.21</w:t>
            </w:r>
          </w:p>
        </w:tc>
      </w:tr>
      <w:tr w:rsidR="00C7797A" w14:paraId="6F077BFE" w14:textId="77777777" w:rsidTr="009D0812">
        <w:trPr>
          <w:trHeight w:val="290"/>
        </w:trPr>
        <w:tc>
          <w:tcPr>
            <w:tcW w:w="0" w:type="auto"/>
            <w:noWrap/>
          </w:tcPr>
          <w:p w14:paraId="219426A6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BFR</w:t>
            </w:r>
          </w:p>
        </w:tc>
        <w:tc>
          <w:tcPr>
            <w:tcW w:w="0" w:type="auto"/>
            <w:noWrap/>
          </w:tcPr>
          <w:p w14:paraId="4B9B7855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2.35</w:t>
            </w:r>
          </w:p>
        </w:tc>
        <w:tc>
          <w:tcPr>
            <w:tcW w:w="0" w:type="auto"/>
            <w:noWrap/>
          </w:tcPr>
          <w:p w14:paraId="26644067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1.95</w:t>
            </w:r>
          </w:p>
        </w:tc>
      </w:tr>
      <w:tr w:rsidR="00C7797A" w14:paraId="20066D29" w14:textId="77777777" w:rsidTr="009D0812">
        <w:trPr>
          <w:trHeight w:val="290"/>
        </w:trPr>
        <w:tc>
          <w:tcPr>
            <w:tcW w:w="0" w:type="auto"/>
            <w:noWrap/>
          </w:tcPr>
          <w:p w14:paraId="0D2CB18B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BMI</w:t>
            </w:r>
          </w:p>
        </w:tc>
        <w:tc>
          <w:tcPr>
            <w:tcW w:w="0" w:type="auto"/>
            <w:noWrap/>
          </w:tcPr>
          <w:p w14:paraId="06A3D520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5633E5DF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7663A4DE" w14:textId="77777777" w:rsidTr="009D0812">
        <w:trPr>
          <w:trHeight w:val="290"/>
        </w:trPr>
        <w:tc>
          <w:tcPr>
            <w:tcW w:w="0" w:type="auto"/>
            <w:noWrap/>
          </w:tcPr>
          <w:p w14:paraId="31968CDF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VFA</w:t>
            </w:r>
          </w:p>
        </w:tc>
        <w:tc>
          <w:tcPr>
            <w:tcW w:w="0" w:type="auto"/>
            <w:noWrap/>
          </w:tcPr>
          <w:p w14:paraId="77A70BB8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0.1</w:t>
            </w:r>
          </w:p>
        </w:tc>
        <w:tc>
          <w:tcPr>
            <w:tcW w:w="0" w:type="auto"/>
            <w:noWrap/>
          </w:tcPr>
          <w:p w14:paraId="5E798156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36C985C3" w14:textId="77777777" w:rsidTr="009D0812">
        <w:trPr>
          <w:trHeight w:val="290"/>
        </w:trPr>
        <w:tc>
          <w:tcPr>
            <w:tcW w:w="0" w:type="auto"/>
            <w:noWrap/>
          </w:tcPr>
          <w:p w14:paraId="67B8D6AD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VFD</w:t>
            </w:r>
          </w:p>
        </w:tc>
        <w:tc>
          <w:tcPr>
            <w:tcW w:w="0" w:type="auto"/>
            <w:noWrap/>
          </w:tcPr>
          <w:p w14:paraId="391098C5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-0.73</w:t>
            </w:r>
          </w:p>
        </w:tc>
        <w:tc>
          <w:tcPr>
            <w:tcW w:w="0" w:type="auto"/>
            <w:noWrap/>
          </w:tcPr>
          <w:p w14:paraId="4CC182F3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-0.51</w:t>
            </w:r>
          </w:p>
        </w:tc>
      </w:tr>
      <w:tr w:rsidR="00C7797A" w14:paraId="336B06B3" w14:textId="77777777" w:rsidTr="009D0812">
        <w:trPr>
          <w:trHeight w:val="290"/>
        </w:trPr>
        <w:tc>
          <w:tcPr>
            <w:tcW w:w="0" w:type="auto"/>
            <w:noWrap/>
          </w:tcPr>
          <w:p w14:paraId="6C1D4960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Sex</w:t>
            </w:r>
          </w:p>
        </w:tc>
        <w:tc>
          <w:tcPr>
            <w:tcW w:w="0" w:type="auto"/>
            <w:noWrap/>
          </w:tcPr>
          <w:p w14:paraId="3A94E947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7DC616F1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639CD7FB" w14:textId="77777777" w:rsidTr="009D0812">
        <w:trPr>
          <w:trHeight w:val="290"/>
        </w:trPr>
        <w:tc>
          <w:tcPr>
            <w:tcW w:w="0" w:type="auto"/>
            <w:noWrap/>
          </w:tcPr>
          <w:p w14:paraId="2BECD147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ECOG</w:t>
            </w:r>
          </w:p>
        </w:tc>
        <w:tc>
          <w:tcPr>
            <w:tcW w:w="0" w:type="auto"/>
            <w:noWrap/>
          </w:tcPr>
          <w:p w14:paraId="372558E0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2ECF592D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01122D77" w14:textId="77777777" w:rsidTr="009D0812">
        <w:trPr>
          <w:trHeight w:val="290"/>
        </w:trPr>
        <w:tc>
          <w:tcPr>
            <w:tcW w:w="0" w:type="auto"/>
            <w:noWrap/>
          </w:tcPr>
          <w:p w14:paraId="1316A0B6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Age</w:t>
            </w:r>
          </w:p>
        </w:tc>
        <w:tc>
          <w:tcPr>
            <w:tcW w:w="0" w:type="auto"/>
            <w:noWrap/>
          </w:tcPr>
          <w:p w14:paraId="66202880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0.59</w:t>
            </w:r>
          </w:p>
        </w:tc>
        <w:tc>
          <w:tcPr>
            <w:tcW w:w="0" w:type="auto"/>
            <w:noWrap/>
          </w:tcPr>
          <w:p w14:paraId="7ABEB427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0.03</w:t>
            </w:r>
          </w:p>
        </w:tc>
      </w:tr>
      <w:tr w:rsidR="00C7797A" w14:paraId="5493A303" w14:textId="77777777" w:rsidTr="009D0812">
        <w:trPr>
          <w:trHeight w:val="290"/>
        </w:trPr>
        <w:tc>
          <w:tcPr>
            <w:tcW w:w="0" w:type="auto"/>
            <w:noWrap/>
          </w:tcPr>
          <w:p w14:paraId="3166D3EC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Smoke</w:t>
            </w:r>
          </w:p>
        </w:tc>
        <w:tc>
          <w:tcPr>
            <w:tcW w:w="0" w:type="auto"/>
            <w:noWrap/>
          </w:tcPr>
          <w:p w14:paraId="50DCC639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40AD549B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77E4CC4C" w14:textId="77777777" w:rsidTr="009D0812">
        <w:trPr>
          <w:trHeight w:val="290"/>
        </w:trPr>
        <w:tc>
          <w:tcPr>
            <w:tcW w:w="0" w:type="auto"/>
            <w:noWrap/>
          </w:tcPr>
          <w:p w14:paraId="3EE188BA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Pulmonary</w:t>
            </w:r>
          </w:p>
        </w:tc>
        <w:tc>
          <w:tcPr>
            <w:tcW w:w="0" w:type="auto"/>
            <w:noWrap/>
          </w:tcPr>
          <w:p w14:paraId="6D470ADA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597851BE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79B28460" w14:textId="77777777" w:rsidTr="009D0812">
        <w:trPr>
          <w:trHeight w:val="290"/>
        </w:trPr>
        <w:tc>
          <w:tcPr>
            <w:tcW w:w="0" w:type="auto"/>
            <w:noWrap/>
          </w:tcPr>
          <w:p w14:paraId="1F7E7D7E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Cardiovascular</w:t>
            </w:r>
          </w:p>
        </w:tc>
        <w:tc>
          <w:tcPr>
            <w:tcW w:w="0" w:type="auto"/>
            <w:noWrap/>
          </w:tcPr>
          <w:p w14:paraId="52A1043E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062CA494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19DBE8DB" w14:textId="77777777" w:rsidTr="009D0812">
        <w:trPr>
          <w:trHeight w:val="290"/>
        </w:trPr>
        <w:tc>
          <w:tcPr>
            <w:tcW w:w="0" w:type="auto"/>
            <w:noWrap/>
          </w:tcPr>
          <w:p w14:paraId="508D4312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Hypertension</w:t>
            </w:r>
          </w:p>
        </w:tc>
        <w:tc>
          <w:tcPr>
            <w:tcW w:w="0" w:type="auto"/>
            <w:noWrap/>
          </w:tcPr>
          <w:p w14:paraId="5652EE77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46933EC5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080E23BB" w14:textId="77777777" w:rsidTr="009D0812">
        <w:trPr>
          <w:trHeight w:val="290"/>
        </w:trPr>
        <w:tc>
          <w:tcPr>
            <w:tcW w:w="0" w:type="auto"/>
            <w:noWrap/>
          </w:tcPr>
          <w:p w14:paraId="2480D282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Diabetes</w:t>
            </w:r>
          </w:p>
        </w:tc>
        <w:tc>
          <w:tcPr>
            <w:tcW w:w="0" w:type="auto"/>
            <w:noWrap/>
          </w:tcPr>
          <w:p w14:paraId="7D187A7F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2F205FF6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0200C446" w14:textId="77777777" w:rsidTr="009D0812">
        <w:trPr>
          <w:trHeight w:val="290"/>
        </w:trPr>
        <w:tc>
          <w:tcPr>
            <w:tcW w:w="0" w:type="auto"/>
            <w:noWrap/>
          </w:tcPr>
          <w:p w14:paraId="217D7BBA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Others</w:t>
            </w:r>
          </w:p>
        </w:tc>
        <w:tc>
          <w:tcPr>
            <w:tcW w:w="0" w:type="auto"/>
            <w:noWrap/>
          </w:tcPr>
          <w:p w14:paraId="66004A49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342EC9CE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1E1C44B5" w14:textId="77777777" w:rsidTr="009D0812">
        <w:trPr>
          <w:trHeight w:val="290"/>
        </w:trPr>
        <w:tc>
          <w:tcPr>
            <w:tcW w:w="0" w:type="auto"/>
            <w:noWrap/>
          </w:tcPr>
          <w:p w14:paraId="72765C23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Multiple</w:t>
            </w:r>
          </w:p>
        </w:tc>
        <w:tc>
          <w:tcPr>
            <w:tcW w:w="0" w:type="auto"/>
            <w:noWrap/>
          </w:tcPr>
          <w:p w14:paraId="41B99916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0.23</w:t>
            </w:r>
          </w:p>
        </w:tc>
        <w:tc>
          <w:tcPr>
            <w:tcW w:w="0" w:type="auto"/>
            <w:noWrap/>
          </w:tcPr>
          <w:p w14:paraId="0832C0D4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674240B6" w14:textId="77777777" w:rsidTr="009D0812">
        <w:trPr>
          <w:trHeight w:val="290"/>
        </w:trPr>
        <w:tc>
          <w:tcPr>
            <w:tcW w:w="0" w:type="auto"/>
            <w:noWrap/>
          </w:tcPr>
          <w:p w14:paraId="3D84965E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Anal margin</w:t>
            </w:r>
          </w:p>
        </w:tc>
        <w:tc>
          <w:tcPr>
            <w:tcW w:w="0" w:type="auto"/>
            <w:noWrap/>
          </w:tcPr>
          <w:p w14:paraId="228959FC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0A4DD71E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1668ECB7" w14:textId="77777777" w:rsidTr="009D0812">
        <w:trPr>
          <w:trHeight w:val="290"/>
        </w:trPr>
        <w:tc>
          <w:tcPr>
            <w:tcW w:w="0" w:type="auto"/>
            <w:noWrap/>
          </w:tcPr>
          <w:p w14:paraId="73B96366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TNM stage</w:t>
            </w:r>
          </w:p>
        </w:tc>
        <w:tc>
          <w:tcPr>
            <w:tcW w:w="0" w:type="auto"/>
            <w:noWrap/>
          </w:tcPr>
          <w:p w14:paraId="2A2745BA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3FAACC35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4112B9F7" w14:textId="77777777" w:rsidTr="009D0812">
        <w:trPr>
          <w:trHeight w:val="290"/>
        </w:trPr>
        <w:tc>
          <w:tcPr>
            <w:tcW w:w="0" w:type="auto"/>
            <w:noWrap/>
          </w:tcPr>
          <w:p w14:paraId="524DEBB1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Differentiation grade</w:t>
            </w:r>
          </w:p>
        </w:tc>
        <w:tc>
          <w:tcPr>
            <w:tcW w:w="0" w:type="auto"/>
            <w:noWrap/>
          </w:tcPr>
          <w:p w14:paraId="1257BC85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4AE7FE47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6B8FAD5A" w14:textId="77777777" w:rsidTr="009D0812">
        <w:trPr>
          <w:trHeight w:val="290"/>
        </w:trPr>
        <w:tc>
          <w:tcPr>
            <w:tcW w:w="0" w:type="auto"/>
            <w:noWrap/>
          </w:tcPr>
          <w:p w14:paraId="06752036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Number of lymph nodes removed</w:t>
            </w:r>
          </w:p>
        </w:tc>
        <w:tc>
          <w:tcPr>
            <w:tcW w:w="0" w:type="auto"/>
            <w:noWrap/>
          </w:tcPr>
          <w:p w14:paraId="5661652C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-0.06</w:t>
            </w:r>
          </w:p>
        </w:tc>
        <w:tc>
          <w:tcPr>
            <w:tcW w:w="0" w:type="auto"/>
            <w:noWrap/>
          </w:tcPr>
          <w:p w14:paraId="7173339B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7F49D2C2" w14:textId="77777777" w:rsidTr="009D0812">
        <w:trPr>
          <w:trHeight w:val="290"/>
        </w:trPr>
        <w:tc>
          <w:tcPr>
            <w:tcW w:w="0" w:type="auto"/>
            <w:noWrap/>
          </w:tcPr>
          <w:p w14:paraId="01FA5334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Maximum tumor diameter</w:t>
            </w:r>
          </w:p>
        </w:tc>
        <w:tc>
          <w:tcPr>
            <w:tcW w:w="0" w:type="auto"/>
            <w:noWrap/>
          </w:tcPr>
          <w:p w14:paraId="7B56AEF4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4782C845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735EBFD8" w14:textId="77777777" w:rsidTr="009D0812">
        <w:trPr>
          <w:trHeight w:val="290"/>
        </w:trPr>
        <w:tc>
          <w:tcPr>
            <w:tcW w:w="0" w:type="auto"/>
            <w:noWrap/>
          </w:tcPr>
          <w:p w14:paraId="4E27588F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Positive lymph nodes</w:t>
            </w:r>
          </w:p>
        </w:tc>
        <w:tc>
          <w:tcPr>
            <w:tcW w:w="0" w:type="auto"/>
            <w:noWrap/>
          </w:tcPr>
          <w:p w14:paraId="567D37FF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1.54</w:t>
            </w:r>
          </w:p>
        </w:tc>
        <w:tc>
          <w:tcPr>
            <w:tcW w:w="0" w:type="auto"/>
            <w:noWrap/>
          </w:tcPr>
          <w:p w14:paraId="1CDA0782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0.83</w:t>
            </w:r>
          </w:p>
        </w:tc>
      </w:tr>
      <w:tr w:rsidR="00C7797A" w14:paraId="7D6652E8" w14:textId="77777777" w:rsidTr="009D0812">
        <w:trPr>
          <w:trHeight w:val="290"/>
        </w:trPr>
        <w:tc>
          <w:tcPr>
            <w:tcW w:w="0" w:type="auto"/>
            <w:noWrap/>
          </w:tcPr>
          <w:p w14:paraId="14F2B576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Neural invasion</w:t>
            </w:r>
          </w:p>
        </w:tc>
        <w:tc>
          <w:tcPr>
            <w:tcW w:w="0" w:type="auto"/>
            <w:noWrap/>
          </w:tcPr>
          <w:p w14:paraId="3E282A3D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25E92CBF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12A30A0D" w14:textId="77777777" w:rsidTr="009D0812">
        <w:trPr>
          <w:trHeight w:val="290"/>
        </w:trPr>
        <w:tc>
          <w:tcPr>
            <w:tcW w:w="0" w:type="auto"/>
            <w:noWrap/>
          </w:tcPr>
          <w:p w14:paraId="59877EF9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Vascular invasion</w:t>
            </w:r>
          </w:p>
        </w:tc>
        <w:tc>
          <w:tcPr>
            <w:tcW w:w="0" w:type="auto"/>
            <w:noWrap/>
          </w:tcPr>
          <w:p w14:paraId="3E1EF77D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450958DE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6F5A4E7E" w14:textId="77777777" w:rsidTr="009D0812">
        <w:trPr>
          <w:trHeight w:val="290"/>
        </w:trPr>
        <w:tc>
          <w:tcPr>
            <w:tcW w:w="0" w:type="auto"/>
            <w:noWrap/>
          </w:tcPr>
          <w:p w14:paraId="13C5608E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Prophylactic fistula</w:t>
            </w:r>
          </w:p>
        </w:tc>
        <w:tc>
          <w:tcPr>
            <w:tcW w:w="0" w:type="auto"/>
            <w:noWrap/>
          </w:tcPr>
          <w:p w14:paraId="1615D42C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5E795261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69D03E8B" w14:textId="77777777" w:rsidTr="009D0812">
        <w:trPr>
          <w:trHeight w:val="290"/>
        </w:trPr>
        <w:tc>
          <w:tcPr>
            <w:tcW w:w="0" w:type="auto"/>
            <w:noWrap/>
          </w:tcPr>
          <w:p w14:paraId="76823041" w14:textId="77777777" w:rsidR="00C7797A" w:rsidRDefault="00C7797A" w:rsidP="009D0812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Operative approach</w:t>
            </w:r>
          </w:p>
        </w:tc>
        <w:tc>
          <w:tcPr>
            <w:tcW w:w="0" w:type="auto"/>
            <w:noWrap/>
          </w:tcPr>
          <w:p w14:paraId="7B8230CF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noWrap/>
          </w:tcPr>
          <w:p w14:paraId="4C977780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C7797A" w14:paraId="64A051FA" w14:textId="77777777" w:rsidTr="009D081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4FC3A8D" w14:textId="77777777" w:rsidR="00C7797A" w:rsidRDefault="00C7797A" w:rsidP="009D0812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ASA grade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B5F2E2F" w14:textId="77777777" w:rsidR="00C7797A" w:rsidRDefault="00C7797A" w:rsidP="009D081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D7B7765" w14:textId="77777777" w:rsidR="00C7797A" w:rsidRDefault="00C7797A" w:rsidP="009D081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</w:tbl>
    <w:p w14:paraId="7575E06C" w14:textId="77777777" w:rsidR="00C7797A" w:rsidRDefault="00C7797A" w:rsidP="00C7797A">
      <w:pPr>
        <w:spacing w:line="360" w:lineRule="auto"/>
        <w:rPr>
          <w:rFonts w:ascii="Times New Roman" w:eastAsia="宋体" w:hAnsi="Times New Roman" w:cs="Times New Roman"/>
          <w:bCs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Abbreviations: LASSO, least absolute </w:t>
      </w:r>
      <w:proofErr w:type="gramStart"/>
      <w:r>
        <w:rPr>
          <w:rFonts w:ascii="Times New Roman" w:eastAsia="宋体" w:hAnsi="Times New Roman" w:cs="Times New Roman"/>
          <w:bCs/>
          <w:color w:val="000000" w:themeColor="text1"/>
          <w:szCs w:val="21"/>
        </w:rPr>
        <w:t>shrinkage</w:t>
      </w:r>
      <w:proofErr w:type="gramEnd"/>
      <w:r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and selection operator; BMI, body mass index; VFA, visceral fat area; VFD, visceral fat density; ECOG, Eastern Cooperative Oncology Group; TNM, tumor-node-metastases; ASA, American Society of Anesthesiologists.</w:t>
      </w:r>
    </w:p>
    <w:p w14:paraId="462F920F" w14:textId="77777777" w:rsidR="00C7797A" w:rsidRDefault="00C7797A" w:rsidP="00C7797A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  <w:r w:rsidRPr="007E3F83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Supplementary Table 4</w:t>
      </w:r>
      <w:r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: Univariate and multivariate logistic analyses of postoperative complications of RC</w:t>
      </w:r>
    </w:p>
    <w:tbl>
      <w:tblPr>
        <w:tblStyle w:val="1"/>
        <w:tblpPr w:leftFromText="180" w:rightFromText="180" w:vertAnchor="text" w:horzAnchor="margin" w:tblpXSpec="center" w:tblpY="368"/>
        <w:tblW w:w="6754" w:type="pct"/>
        <w:tblLook w:val="04A0" w:firstRow="1" w:lastRow="0" w:firstColumn="1" w:lastColumn="0" w:noHBand="0" w:noVBand="1"/>
      </w:tblPr>
      <w:tblGrid>
        <w:gridCol w:w="2482"/>
        <w:gridCol w:w="2616"/>
        <w:gridCol w:w="1899"/>
        <w:gridCol w:w="2496"/>
        <w:gridCol w:w="2019"/>
      </w:tblGrid>
      <w:tr w:rsidR="00C7797A" w14:paraId="54D5D567" w14:textId="77777777" w:rsidTr="009D0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noWrap/>
          </w:tcPr>
          <w:p w14:paraId="2A0328FC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Characteristics</w:t>
            </w:r>
          </w:p>
        </w:tc>
        <w:tc>
          <w:tcPr>
            <w:tcW w:w="1136" w:type="pct"/>
            <w:noWrap/>
          </w:tcPr>
          <w:p w14:paraId="564815BA" w14:textId="77777777" w:rsidR="00C7797A" w:rsidRDefault="00C7797A" w:rsidP="009D08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Univariate analysis</w:t>
            </w:r>
          </w:p>
        </w:tc>
        <w:tc>
          <w:tcPr>
            <w:tcW w:w="825" w:type="pct"/>
            <w:noWrap/>
          </w:tcPr>
          <w:p w14:paraId="267653AB" w14:textId="77777777" w:rsidR="00C7797A" w:rsidRDefault="00C7797A" w:rsidP="009D08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-value</w:t>
            </w:r>
          </w:p>
        </w:tc>
        <w:tc>
          <w:tcPr>
            <w:tcW w:w="1084" w:type="pct"/>
            <w:noWrap/>
          </w:tcPr>
          <w:p w14:paraId="24748B75" w14:textId="77777777" w:rsidR="00C7797A" w:rsidRDefault="00C7797A" w:rsidP="009D08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Multivariate analysis</w:t>
            </w:r>
          </w:p>
        </w:tc>
        <w:tc>
          <w:tcPr>
            <w:tcW w:w="877" w:type="pct"/>
            <w:noWrap/>
          </w:tcPr>
          <w:p w14:paraId="2616D428" w14:textId="77777777" w:rsidR="00C7797A" w:rsidRDefault="00C7797A" w:rsidP="009D08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-value</w:t>
            </w:r>
          </w:p>
        </w:tc>
      </w:tr>
      <w:tr w:rsidR="00C7797A" w14:paraId="3299AEE7" w14:textId="77777777" w:rsidTr="009D0812">
        <w:trPr>
          <w:trHeight w:val="31"/>
        </w:trPr>
        <w:tc>
          <w:tcPr>
            <w:tcW w:w="1078" w:type="pct"/>
            <w:noWrap/>
          </w:tcPr>
          <w:p w14:paraId="2A68A636" w14:textId="77777777" w:rsidR="00C7797A" w:rsidRDefault="00C7797A" w:rsidP="009D0812">
            <w:pPr>
              <w:spacing w:line="360" w:lineRule="auto"/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BFR</w:t>
            </w:r>
          </w:p>
        </w:tc>
        <w:tc>
          <w:tcPr>
            <w:tcW w:w="1136" w:type="pct"/>
            <w:noWrap/>
          </w:tcPr>
          <w:p w14:paraId="0BBD3EA3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E296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24.554 (13.893 - 43.395)</w:t>
            </w:r>
          </w:p>
        </w:tc>
        <w:tc>
          <w:tcPr>
            <w:tcW w:w="825" w:type="pct"/>
            <w:noWrap/>
          </w:tcPr>
          <w:p w14:paraId="76189E98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&lt;0.001</w:t>
            </w:r>
          </w:p>
        </w:tc>
        <w:tc>
          <w:tcPr>
            <w:tcW w:w="1084" w:type="pct"/>
            <w:noWrap/>
          </w:tcPr>
          <w:p w14:paraId="298933F1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E296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13.873 (6.158 - 31.254)</w:t>
            </w:r>
          </w:p>
        </w:tc>
        <w:tc>
          <w:tcPr>
            <w:tcW w:w="877" w:type="pct"/>
            <w:noWrap/>
          </w:tcPr>
          <w:p w14:paraId="0F9A6ECF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&lt;0.001</w:t>
            </w:r>
          </w:p>
        </w:tc>
      </w:tr>
      <w:tr w:rsidR="00C7797A" w14:paraId="07E0FE9C" w14:textId="77777777" w:rsidTr="009D0812">
        <w:trPr>
          <w:trHeight w:val="31"/>
        </w:trPr>
        <w:tc>
          <w:tcPr>
            <w:tcW w:w="1078" w:type="pct"/>
            <w:noWrap/>
          </w:tcPr>
          <w:p w14:paraId="4CD79422" w14:textId="77777777" w:rsidR="00C7797A" w:rsidRDefault="00C7797A" w:rsidP="009D0812">
            <w:pPr>
              <w:spacing w:line="360" w:lineRule="auto"/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VFA</w:t>
            </w:r>
          </w:p>
        </w:tc>
        <w:tc>
          <w:tcPr>
            <w:tcW w:w="1136" w:type="pct"/>
            <w:noWrap/>
          </w:tcPr>
          <w:p w14:paraId="055AA962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E296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0.150 (0.093 - 0.243)</w:t>
            </w:r>
          </w:p>
        </w:tc>
        <w:tc>
          <w:tcPr>
            <w:tcW w:w="825" w:type="pct"/>
            <w:noWrap/>
          </w:tcPr>
          <w:p w14:paraId="0220BD97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&lt;0.001</w:t>
            </w:r>
          </w:p>
        </w:tc>
        <w:tc>
          <w:tcPr>
            <w:tcW w:w="1084" w:type="pct"/>
            <w:noWrap/>
          </w:tcPr>
          <w:p w14:paraId="3D160B0B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E296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0.718 (0.337 - 1.527)</w:t>
            </w:r>
          </w:p>
        </w:tc>
        <w:tc>
          <w:tcPr>
            <w:tcW w:w="877" w:type="pct"/>
            <w:noWrap/>
          </w:tcPr>
          <w:p w14:paraId="11B27FE4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0.389</w:t>
            </w:r>
          </w:p>
        </w:tc>
      </w:tr>
      <w:tr w:rsidR="00C7797A" w14:paraId="4876834D" w14:textId="77777777" w:rsidTr="009D0812">
        <w:trPr>
          <w:trHeight w:val="31"/>
        </w:trPr>
        <w:tc>
          <w:tcPr>
            <w:tcW w:w="1078" w:type="pct"/>
            <w:noWrap/>
          </w:tcPr>
          <w:p w14:paraId="5D9463A9" w14:textId="77777777" w:rsidR="00C7797A" w:rsidRDefault="00C7797A" w:rsidP="009D0812">
            <w:pPr>
              <w:spacing w:line="360" w:lineRule="auto"/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VFD</w:t>
            </w:r>
          </w:p>
        </w:tc>
        <w:tc>
          <w:tcPr>
            <w:tcW w:w="1136" w:type="pct"/>
            <w:noWrap/>
          </w:tcPr>
          <w:p w14:paraId="20C0450E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E296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12.004 (7.230 - 19.929)</w:t>
            </w:r>
          </w:p>
        </w:tc>
        <w:tc>
          <w:tcPr>
            <w:tcW w:w="825" w:type="pct"/>
            <w:noWrap/>
          </w:tcPr>
          <w:p w14:paraId="0B25EAD4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&lt;0.001</w:t>
            </w:r>
          </w:p>
        </w:tc>
        <w:tc>
          <w:tcPr>
            <w:tcW w:w="1084" w:type="pct"/>
            <w:noWrap/>
          </w:tcPr>
          <w:p w14:paraId="48AE7818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E296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2.328 (1.081 - 5.014)</w:t>
            </w:r>
          </w:p>
        </w:tc>
        <w:tc>
          <w:tcPr>
            <w:tcW w:w="877" w:type="pct"/>
            <w:noWrap/>
          </w:tcPr>
          <w:p w14:paraId="68420995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0.031</w:t>
            </w:r>
          </w:p>
        </w:tc>
      </w:tr>
      <w:tr w:rsidR="00C7797A" w14:paraId="27544402" w14:textId="77777777" w:rsidTr="009D0812">
        <w:trPr>
          <w:trHeight w:val="31"/>
        </w:trPr>
        <w:tc>
          <w:tcPr>
            <w:tcW w:w="1078" w:type="pct"/>
            <w:noWrap/>
          </w:tcPr>
          <w:p w14:paraId="05980994" w14:textId="77777777" w:rsidR="00C7797A" w:rsidRDefault="00C7797A" w:rsidP="009D0812">
            <w:pPr>
              <w:spacing w:line="360" w:lineRule="auto"/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Age</w:t>
            </w:r>
          </w:p>
        </w:tc>
        <w:tc>
          <w:tcPr>
            <w:tcW w:w="1136" w:type="pct"/>
            <w:noWrap/>
          </w:tcPr>
          <w:p w14:paraId="34B415C2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E296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2.582 (1.651 - 4.037)</w:t>
            </w:r>
          </w:p>
        </w:tc>
        <w:tc>
          <w:tcPr>
            <w:tcW w:w="825" w:type="pct"/>
            <w:noWrap/>
          </w:tcPr>
          <w:p w14:paraId="7BB386A5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&lt;0.001</w:t>
            </w:r>
          </w:p>
        </w:tc>
        <w:tc>
          <w:tcPr>
            <w:tcW w:w="1084" w:type="pct"/>
            <w:noWrap/>
          </w:tcPr>
          <w:p w14:paraId="3141599C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E296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3.040 (1.582 - 5.839)</w:t>
            </w:r>
          </w:p>
        </w:tc>
        <w:tc>
          <w:tcPr>
            <w:tcW w:w="877" w:type="pct"/>
            <w:noWrap/>
          </w:tcPr>
          <w:p w14:paraId="33177E47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&lt;0.001</w:t>
            </w:r>
          </w:p>
        </w:tc>
      </w:tr>
      <w:tr w:rsidR="00C7797A" w14:paraId="1C9303D7" w14:textId="77777777" w:rsidTr="009D0812">
        <w:trPr>
          <w:trHeight w:val="31"/>
        </w:trPr>
        <w:tc>
          <w:tcPr>
            <w:tcW w:w="1078" w:type="pct"/>
            <w:noWrap/>
          </w:tcPr>
          <w:p w14:paraId="66C1CEE0" w14:textId="77777777" w:rsidR="00C7797A" w:rsidRDefault="00C7797A" w:rsidP="009D0812">
            <w:pPr>
              <w:spacing w:line="360" w:lineRule="auto"/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Multiple</w:t>
            </w:r>
          </w:p>
        </w:tc>
        <w:tc>
          <w:tcPr>
            <w:tcW w:w="1136" w:type="pct"/>
            <w:noWrap/>
          </w:tcPr>
          <w:p w14:paraId="342A5286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E296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1.265 (0.546 - 2.932)</w:t>
            </w:r>
          </w:p>
        </w:tc>
        <w:tc>
          <w:tcPr>
            <w:tcW w:w="825" w:type="pct"/>
            <w:noWrap/>
          </w:tcPr>
          <w:p w14:paraId="56ACAEC7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0.583</w:t>
            </w:r>
          </w:p>
        </w:tc>
        <w:tc>
          <w:tcPr>
            <w:tcW w:w="1084" w:type="pct"/>
            <w:noWrap/>
          </w:tcPr>
          <w:p w14:paraId="39B9E8CD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77" w:type="pct"/>
            <w:noWrap/>
          </w:tcPr>
          <w:p w14:paraId="2C24D884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C7797A" w14:paraId="46DC8FD0" w14:textId="77777777" w:rsidTr="009D0812">
        <w:trPr>
          <w:trHeight w:val="31"/>
        </w:trPr>
        <w:tc>
          <w:tcPr>
            <w:tcW w:w="1078" w:type="pct"/>
            <w:noWrap/>
          </w:tcPr>
          <w:p w14:paraId="4F07184F" w14:textId="77777777" w:rsidR="00C7797A" w:rsidRDefault="00C7797A" w:rsidP="009D0812">
            <w:pPr>
              <w:spacing w:line="360" w:lineRule="auto"/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Number of lymph 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br/>
              <w:t>nodes removed</w:t>
            </w:r>
          </w:p>
        </w:tc>
        <w:tc>
          <w:tcPr>
            <w:tcW w:w="1136" w:type="pct"/>
            <w:noWrap/>
          </w:tcPr>
          <w:p w14:paraId="5E3C7A4B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E296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3.473 (2.127 - 5.670)</w:t>
            </w:r>
          </w:p>
        </w:tc>
        <w:tc>
          <w:tcPr>
            <w:tcW w:w="825" w:type="pct"/>
            <w:noWrap/>
          </w:tcPr>
          <w:p w14:paraId="512C8927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&lt;0.001</w:t>
            </w:r>
          </w:p>
        </w:tc>
        <w:tc>
          <w:tcPr>
            <w:tcW w:w="1084" w:type="pct"/>
            <w:noWrap/>
          </w:tcPr>
          <w:p w14:paraId="34968B50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E296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1.509 (0.751 - 3.032)</w:t>
            </w:r>
          </w:p>
        </w:tc>
        <w:tc>
          <w:tcPr>
            <w:tcW w:w="877" w:type="pct"/>
            <w:noWrap/>
          </w:tcPr>
          <w:p w14:paraId="0E6B565B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0.248</w:t>
            </w:r>
          </w:p>
        </w:tc>
      </w:tr>
      <w:tr w:rsidR="00C7797A" w14:paraId="5D1E8FE4" w14:textId="77777777" w:rsidTr="009D0812">
        <w:trPr>
          <w:trHeight w:val="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noWrap/>
          </w:tcPr>
          <w:p w14:paraId="16860597" w14:textId="77777777" w:rsidR="00C7797A" w:rsidRDefault="00C7797A" w:rsidP="009D08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Positive lymph nodes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noWrap/>
          </w:tcPr>
          <w:p w14:paraId="2E914254" w14:textId="77777777" w:rsidR="00C7797A" w:rsidRDefault="00C7797A" w:rsidP="009D08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E296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0.131 (0.073 - 0.236)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noWrap/>
          </w:tcPr>
          <w:p w14:paraId="15AA6D81" w14:textId="77777777" w:rsidR="00C7797A" w:rsidRDefault="00C7797A" w:rsidP="009D08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&lt;0.001</w:t>
            </w:r>
          </w:p>
        </w:tc>
        <w:tc>
          <w:tcPr>
            <w:tcW w:w="1084" w:type="pct"/>
            <w:tcBorders>
              <w:bottom w:val="single" w:sz="4" w:space="0" w:color="auto"/>
            </w:tcBorders>
            <w:noWrap/>
          </w:tcPr>
          <w:p w14:paraId="4637B14C" w14:textId="77777777" w:rsidR="00C7797A" w:rsidRDefault="00C7797A" w:rsidP="009D08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EE296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0.109 (0.052 - 0.227)</w:t>
            </w:r>
          </w:p>
        </w:tc>
        <w:tc>
          <w:tcPr>
            <w:tcW w:w="877" w:type="pct"/>
            <w:tcBorders>
              <w:bottom w:val="single" w:sz="4" w:space="0" w:color="auto"/>
            </w:tcBorders>
            <w:noWrap/>
          </w:tcPr>
          <w:p w14:paraId="61999CBB" w14:textId="77777777" w:rsidR="00C7797A" w:rsidRDefault="00C7797A" w:rsidP="009D081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&lt;0.001</w:t>
            </w:r>
          </w:p>
        </w:tc>
      </w:tr>
    </w:tbl>
    <w:p w14:paraId="7883157C" w14:textId="77777777" w:rsidR="00C7797A" w:rsidRDefault="00C7797A" w:rsidP="00C7797A">
      <w:pPr>
        <w:spacing w:line="360" w:lineRule="auto"/>
        <w:rPr>
          <w:rFonts w:ascii="Times New Roman" w:eastAsia="宋体" w:hAnsi="Times New Roman" w:cs="Times New Roman"/>
          <w:bCs/>
          <w:szCs w:val="21"/>
        </w:rPr>
      </w:pPr>
      <w:r>
        <w:rPr>
          <w:rFonts w:ascii="Times New Roman" w:eastAsia="宋体" w:hAnsi="Times New Roman" w:cs="Times New Roman"/>
          <w:bCs/>
          <w:szCs w:val="21"/>
        </w:rPr>
        <w:t xml:space="preserve">Abbreviations: RC, rectal cancer; </w:t>
      </w:r>
      <w:r>
        <w:rPr>
          <w:rFonts w:ascii="Times New Roman" w:eastAsia="宋体" w:hAnsi="Times New Roman" w:cs="Times New Roman" w:hint="eastAsia"/>
          <w:bCs/>
          <w:szCs w:val="21"/>
        </w:rPr>
        <w:t>BFR</w:t>
      </w:r>
      <w:r>
        <w:rPr>
          <w:rFonts w:ascii="Times New Roman" w:eastAsia="宋体" w:hAnsi="Times New Roman" w:cs="Times New Roman"/>
          <w:bCs/>
          <w:szCs w:val="21"/>
        </w:rPr>
        <w:t>, body fat</w:t>
      </w:r>
      <w:r>
        <w:rPr>
          <w:rFonts w:ascii="Times New Roman" w:eastAsia="宋体" w:hAnsi="Times New Roman" w:cs="Times New Roman" w:hint="eastAsia"/>
          <w:bCs/>
          <w:szCs w:val="21"/>
        </w:rPr>
        <w:t xml:space="preserve"> ratio</w:t>
      </w:r>
      <w:r>
        <w:rPr>
          <w:rFonts w:ascii="Times New Roman" w:eastAsia="宋体" w:hAnsi="Times New Roman" w:cs="Times New Roman"/>
          <w:bCs/>
          <w:szCs w:val="21"/>
        </w:rPr>
        <w:t>; VFA, visceral fat area; VFD, visceral fat density.</w:t>
      </w:r>
    </w:p>
    <w:p w14:paraId="73A9B03B" w14:textId="77777777" w:rsidR="0068142C" w:rsidRPr="00C7797A" w:rsidRDefault="0068142C"/>
    <w:sectPr w:rsidR="0068142C" w:rsidRPr="00C77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9B242" w14:textId="77777777" w:rsidR="001A314E" w:rsidRDefault="001A314E" w:rsidP="00C7797A">
      <w:pPr>
        <w:spacing w:after="0" w:line="240" w:lineRule="auto"/>
      </w:pPr>
      <w:r>
        <w:separator/>
      </w:r>
    </w:p>
  </w:endnote>
  <w:endnote w:type="continuationSeparator" w:id="0">
    <w:p w14:paraId="03E8B702" w14:textId="77777777" w:rsidR="001A314E" w:rsidRDefault="001A314E" w:rsidP="00C77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3F384" w14:textId="77777777" w:rsidR="001A314E" w:rsidRDefault="001A314E" w:rsidP="00C7797A">
      <w:pPr>
        <w:spacing w:after="0" w:line="240" w:lineRule="auto"/>
      </w:pPr>
      <w:r>
        <w:separator/>
      </w:r>
    </w:p>
  </w:footnote>
  <w:footnote w:type="continuationSeparator" w:id="0">
    <w:p w14:paraId="757ECDF3" w14:textId="77777777" w:rsidR="001A314E" w:rsidRDefault="001A314E" w:rsidP="00C77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854"/>
    <w:rsid w:val="001A314E"/>
    <w:rsid w:val="00400922"/>
    <w:rsid w:val="0068142C"/>
    <w:rsid w:val="007E7758"/>
    <w:rsid w:val="008B613F"/>
    <w:rsid w:val="00B679C2"/>
    <w:rsid w:val="00C7797A"/>
    <w:rsid w:val="00DA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F5AA4"/>
  <w15:chartTrackingRefBased/>
  <w15:docId w15:val="{03104E17-5E51-49E2-AD6B-9C19858A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97A"/>
    <w:pPr>
      <w:widowControl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9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79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7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797A"/>
    <w:rPr>
      <w:sz w:val="18"/>
      <w:szCs w:val="18"/>
    </w:rPr>
  </w:style>
  <w:style w:type="table" w:customStyle="1" w:styleId="1">
    <w:name w:val="样式1"/>
    <w:basedOn w:val="a1"/>
    <w:uiPriority w:val="99"/>
    <w:qFormat/>
    <w:rsid w:val="00C7797A"/>
    <w:rPr>
      <w:rFonts w:ascii="Arial" w:hAnsi="Arial" w:cs="Arial"/>
      <w:kern w:val="0"/>
      <w:sz w:val="20"/>
      <w:szCs w:val="20"/>
    </w:rPr>
    <w:tblPr/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rPr>
        <w:rFonts w:eastAsia="Times New Roman"/>
        <w:color w:val="000000" w:themeColor="text1"/>
        <w:sz w:val="18"/>
      </w:rPr>
      <w:tblPr/>
      <w:tcPr>
        <w:tcBorders>
          <w:bottom w:val="single" w:sz="8" w:space="0" w:color="auto"/>
        </w:tcBorders>
      </w:tcPr>
    </w:tblStylePr>
    <w:tblStylePr w:type="firstCol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海远 赵</dc:creator>
  <cp:keywords/>
  <dc:description/>
  <cp:lastModifiedBy>海远 赵</cp:lastModifiedBy>
  <cp:revision>2</cp:revision>
  <dcterms:created xsi:type="dcterms:W3CDTF">2023-11-20T12:07:00Z</dcterms:created>
  <dcterms:modified xsi:type="dcterms:W3CDTF">2023-11-20T12:08:00Z</dcterms:modified>
</cp:coreProperties>
</file>