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F9D582" w14:textId="77777777" w:rsidR="005D4011" w:rsidRDefault="005D4011" w:rsidP="00F3751B">
      <w:pPr>
        <w:jc w:val="center"/>
        <w:rPr>
          <w:b/>
          <w:sz w:val="32"/>
          <w:szCs w:val="32"/>
        </w:rPr>
      </w:pPr>
    </w:p>
    <w:p w14:paraId="738087FB" w14:textId="77777777" w:rsidR="005D4011" w:rsidRDefault="005D4011" w:rsidP="00F3751B">
      <w:pPr>
        <w:jc w:val="center"/>
        <w:rPr>
          <w:b/>
          <w:sz w:val="32"/>
          <w:szCs w:val="32"/>
        </w:rPr>
      </w:pPr>
    </w:p>
    <w:p w14:paraId="24EDAB63" w14:textId="77777777" w:rsidR="005D4011" w:rsidRDefault="005D4011" w:rsidP="00F3751B">
      <w:pPr>
        <w:jc w:val="center"/>
        <w:rPr>
          <w:b/>
          <w:sz w:val="32"/>
          <w:szCs w:val="32"/>
        </w:rPr>
      </w:pPr>
    </w:p>
    <w:p w14:paraId="4CD4AA8A" w14:textId="77777777" w:rsidR="00F3751B" w:rsidRDefault="00F3751B" w:rsidP="003C4F9A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Supplementary Information</w:t>
      </w:r>
      <w:r w:rsidR="005D4011">
        <w:rPr>
          <w:b/>
          <w:sz w:val="32"/>
          <w:szCs w:val="32"/>
        </w:rPr>
        <w:t xml:space="preserve"> for</w:t>
      </w:r>
    </w:p>
    <w:p w14:paraId="48915A24" w14:textId="77777777" w:rsidR="006D6D3D" w:rsidRPr="00DB7F88" w:rsidRDefault="006D6D3D" w:rsidP="006D6D3D">
      <w:pPr>
        <w:spacing w:line="480" w:lineRule="auto"/>
        <w:jc w:val="center"/>
        <w:rPr>
          <w:b/>
          <w:sz w:val="32"/>
          <w:szCs w:val="32"/>
        </w:rPr>
      </w:pPr>
      <w:r w:rsidRPr="00DB7F88">
        <w:rPr>
          <w:b/>
          <w:sz w:val="32"/>
          <w:szCs w:val="32"/>
        </w:rPr>
        <w:t>Non-target screening for detecting the occurrence of plant metabolites in river waters</w:t>
      </w:r>
    </w:p>
    <w:p w14:paraId="1A2ACF8A" w14:textId="77777777" w:rsidR="00F3751B" w:rsidRDefault="00F3751B" w:rsidP="003C4F9A">
      <w:pPr>
        <w:spacing w:line="480" w:lineRule="auto"/>
        <w:jc w:val="center"/>
      </w:pPr>
      <w:r>
        <w:t>Mulatu Yohannes Nanusha</w:t>
      </w:r>
      <w:r w:rsidRPr="001D6B1E">
        <w:rPr>
          <w:vertAlign w:val="superscript"/>
        </w:rPr>
        <w:t>1, 2</w:t>
      </w:r>
      <w:r>
        <w:t>, Martin Krauss</w:t>
      </w:r>
      <w:r>
        <w:rPr>
          <w:vertAlign w:val="superscript"/>
        </w:rPr>
        <w:t>1</w:t>
      </w:r>
      <w:r>
        <w:t xml:space="preserve"> and Werner Brack</w:t>
      </w:r>
      <w:r w:rsidRPr="001D6B1E">
        <w:rPr>
          <w:vertAlign w:val="superscript"/>
        </w:rPr>
        <w:t>1, 2</w:t>
      </w:r>
    </w:p>
    <w:p w14:paraId="7768937B" w14:textId="77777777" w:rsidR="00F3751B" w:rsidRPr="005D4011" w:rsidRDefault="00F3751B" w:rsidP="003C4F9A">
      <w:pPr>
        <w:spacing w:after="0" w:line="480" w:lineRule="auto"/>
        <w:jc w:val="both"/>
        <w:rPr>
          <w:sz w:val="20"/>
          <w:szCs w:val="20"/>
        </w:rPr>
      </w:pPr>
      <w:r w:rsidRPr="005D4011">
        <w:rPr>
          <w:sz w:val="20"/>
          <w:szCs w:val="20"/>
          <w:vertAlign w:val="superscript"/>
        </w:rPr>
        <w:t>1</w:t>
      </w:r>
      <w:r w:rsidRPr="005D4011">
        <w:rPr>
          <w:sz w:val="20"/>
          <w:szCs w:val="20"/>
        </w:rPr>
        <w:t>Helmholtz Centre for Environmental Research - UFZ, Department of Effect-Directed Analysis, Permoserstrasse 15, 04318 Leipzig, Germany</w:t>
      </w:r>
    </w:p>
    <w:p w14:paraId="01EED84A" w14:textId="77777777" w:rsidR="00F3751B" w:rsidRPr="005D4011" w:rsidRDefault="00F3751B" w:rsidP="003C4F9A">
      <w:pPr>
        <w:spacing w:after="0" w:line="480" w:lineRule="auto"/>
        <w:jc w:val="both"/>
        <w:rPr>
          <w:sz w:val="20"/>
          <w:szCs w:val="20"/>
        </w:rPr>
      </w:pPr>
      <w:r w:rsidRPr="005D4011">
        <w:rPr>
          <w:sz w:val="20"/>
          <w:szCs w:val="20"/>
          <w:vertAlign w:val="superscript"/>
        </w:rPr>
        <w:t>2</w:t>
      </w:r>
      <w:r w:rsidRPr="005D4011">
        <w:rPr>
          <w:sz w:val="20"/>
          <w:szCs w:val="20"/>
        </w:rPr>
        <w:t>Goethe University Frankfurt, Max-von-Laue Str. 13, 60438 Frankfurt (Main), Germany</w:t>
      </w:r>
    </w:p>
    <w:p w14:paraId="42EC3313" w14:textId="77777777" w:rsidR="00BA47EC" w:rsidRDefault="00BA47EC" w:rsidP="003C4F9A">
      <w:pPr>
        <w:spacing w:line="480" w:lineRule="auto"/>
      </w:pPr>
    </w:p>
    <w:p w14:paraId="7A702F7A" w14:textId="77777777" w:rsidR="003C4F9A" w:rsidRDefault="003C4F9A" w:rsidP="003C4F9A">
      <w:pPr>
        <w:spacing w:line="480" w:lineRule="auto"/>
      </w:pPr>
    </w:p>
    <w:p w14:paraId="3CDA486B" w14:textId="77777777" w:rsidR="003C4F9A" w:rsidRDefault="003C4F9A" w:rsidP="003C4F9A">
      <w:pPr>
        <w:spacing w:line="480" w:lineRule="auto"/>
      </w:pPr>
    </w:p>
    <w:p w14:paraId="1D18F655" w14:textId="77777777" w:rsidR="003C4F9A" w:rsidRDefault="003C4F9A" w:rsidP="003C4F9A">
      <w:pPr>
        <w:spacing w:line="480" w:lineRule="auto"/>
      </w:pPr>
    </w:p>
    <w:p w14:paraId="61AEDCF7" w14:textId="77777777" w:rsidR="003C4F9A" w:rsidRDefault="003C4F9A" w:rsidP="003C4F9A">
      <w:pPr>
        <w:spacing w:line="480" w:lineRule="auto"/>
      </w:pPr>
    </w:p>
    <w:p w14:paraId="0C5FD184" w14:textId="77777777" w:rsidR="003C4F9A" w:rsidRDefault="003C4F9A" w:rsidP="003C4F9A">
      <w:pPr>
        <w:spacing w:line="480" w:lineRule="auto"/>
      </w:pPr>
    </w:p>
    <w:p w14:paraId="52F56A00" w14:textId="77777777" w:rsidR="003C4F9A" w:rsidRDefault="003C4F9A" w:rsidP="003C4F9A">
      <w:pPr>
        <w:spacing w:line="480" w:lineRule="auto"/>
      </w:pPr>
    </w:p>
    <w:p w14:paraId="2BF072EB" w14:textId="77777777" w:rsidR="003C4F9A" w:rsidRDefault="003C4F9A" w:rsidP="003C4F9A">
      <w:pPr>
        <w:spacing w:line="480" w:lineRule="auto"/>
      </w:pPr>
    </w:p>
    <w:p w14:paraId="427570F2" w14:textId="77777777" w:rsidR="003C4F9A" w:rsidRDefault="003C4F9A" w:rsidP="00CB79E7">
      <w:pPr>
        <w:spacing w:after="0" w:line="480" w:lineRule="auto"/>
        <w:jc w:val="center"/>
        <w:rPr>
          <w:b/>
          <w:sz w:val="28"/>
          <w:szCs w:val="28"/>
        </w:rPr>
      </w:pPr>
      <w:r w:rsidRPr="003C4F9A">
        <w:rPr>
          <w:b/>
          <w:sz w:val="28"/>
          <w:szCs w:val="28"/>
        </w:rPr>
        <w:lastRenderedPageBreak/>
        <w:t>C</w:t>
      </w:r>
      <w:bookmarkStart w:id="0" w:name="_GoBack"/>
      <w:bookmarkEnd w:id="0"/>
      <w:r w:rsidRPr="003C4F9A">
        <w:rPr>
          <w:b/>
          <w:sz w:val="28"/>
          <w:szCs w:val="28"/>
        </w:rPr>
        <w:t>ontents</w:t>
      </w:r>
    </w:p>
    <w:p w14:paraId="4AA32BD1" w14:textId="5A433564" w:rsidR="00A424FC" w:rsidRDefault="00DC42AF" w:rsidP="00CB79E7">
      <w:pPr>
        <w:spacing w:after="100" w:afterAutospacing="1"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Table of </w:t>
      </w:r>
      <w:r w:rsidR="00A424FC">
        <w:rPr>
          <w:b/>
          <w:sz w:val="28"/>
          <w:szCs w:val="28"/>
        </w:rPr>
        <w:t>Tables</w:t>
      </w:r>
    </w:p>
    <w:p w14:paraId="2BE138F4" w14:textId="77777777" w:rsidR="00307418" w:rsidRDefault="00ED79D8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TOC \h \z \c "Table" </w:instrText>
      </w:r>
      <w:r>
        <w:rPr>
          <w:b/>
          <w:sz w:val="28"/>
          <w:szCs w:val="28"/>
        </w:rPr>
        <w:fldChar w:fldCharType="separate"/>
      </w:r>
      <w:hyperlink w:anchor="_Toc45557216" w:history="1">
        <w:r w:rsidR="00307418" w:rsidRPr="00EC37B7">
          <w:rPr>
            <w:rStyle w:val="Hyperlink"/>
            <w:b/>
            <w:noProof/>
          </w:rPr>
          <w:t>Table S1:</w:t>
        </w:r>
        <w:r w:rsidR="00307418" w:rsidRPr="00EC37B7">
          <w:rPr>
            <w:rStyle w:val="Hyperlink"/>
            <w:noProof/>
          </w:rPr>
          <w:t xml:space="preserve"> Analytical standards used</w:t>
        </w:r>
        <w:r w:rsidR="00307418">
          <w:rPr>
            <w:noProof/>
            <w:webHidden/>
          </w:rPr>
          <w:tab/>
        </w:r>
        <w:r w:rsidR="00307418">
          <w:rPr>
            <w:noProof/>
            <w:webHidden/>
          </w:rPr>
          <w:fldChar w:fldCharType="begin"/>
        </w:r>
        <w:r w:rsidR="00307418">
          <w:rPr>
            <w:noProof/>
            <w:webHidden/>
          </w:rPr>
          <w:instrText xml:space="preserve"> PAGEREF _Toc45557216 \h </w:instrText>
        </w:r>
        <w:r w:rsidR="00307418">
          <w:rPr>
            <w:noProof/>
            <w:webHidden/>
          </w:rPr>
        </w:r>
        <w:r w:rsidR="00307418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5</w:t>
        </w:r>
        <w:r w:rsidR="00307418">
          <w:rPr>
            <w:noProof/>
            <w:webHidden/>
          </w:rPr>
          <w:fldChar w:fldCharType="end"/>
        </w:r>
      </w:hyperlink>
    </w:p>
    <w:p w14:paraId="7A52B97C" w14:textId="77777777" w:rsidR="00307418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557217" w:history="1">
        <w:r w:rsidR="00307418" w:rsidRPr="00EC37B7">
          <w:rPr>
            <w:rStyle w:val="Hyperlink"/>
            <w:b/>
            <w:noProof/>
          </w:rPr>
          <w:t>Table S2:</w:t>
        </w:r>
        <w:r w:rsidR="00307418" w:rsidRPr="00EC37B7">
          <w:rPr>
            <w:rStyle w:val="Hyperlink"/>
            <w:noProof/>
          </w:rPr>
          <w:t xml:space="preserve"> Setting for MZmine data processing.</w:t>
        </w:r>
        <w:r w:rsidR="00307418">
          <w:rPr>
            <w:noProof/>
            <w:webHidden/>
          </w:rPr>
          <w:tab/>
        </w:r>
        <w:r w:rsidR="00307418">
          <w:rPr>
            <w:noProof/>
            <w:webHidden/>
          </w:rPr>
          <w:fldChar w:fldCharType="begin"/>
        </w:r>
        <w:r w:rsidR="00307418">
          <w:rPr>
            <w:noProof/>
            <w:webHidden/>
          </w:rPr>
          <w:instrText xml:space="preserve"> PAGEREF _Toc45557217 \h </w:instrText>
        </w:r>
        <w:r w:rsidR="00307418">
          <w:rPr>
            <w:noProof/>
            <w:webHidden/>
          </w:rPr>
        </w:r>
        <w:r w:rsidR="00307418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5</w:t>
        </w:r>
        <w:r w:rsidR="00307418">
          <w:rPr>
            <w:noProof/>
            <w:webHidden/>
          </w:rPr>
          <w:fldChar w:fldCharType="end"/>
        </w:r>
      </w:hyperlink>
    </w:p>
    <w:p w14:paraId="52A2C9E0" w14:textId="77777777" w:rsidR="00307418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557218" w:history="1">
        <w:r w:rsidR="00307418" w:rsidRPr="00EC37B7">
          <w:rPr>
            <w:rStyle w:val="Hyperlink"/>
            <w:b/>
            <w:noProof/>
          </w:rPr>
          <w:t>Table S3:</w:t>
        </w:r>
        <w:r w:rsidR="00307418" w:rsidRPr="00EC37B7">
          <w:rPr>
            <w:rStyle w:val="Hyperlink"/>
            <w:noProof/>
          </w:rPr>
          <w:t xml:space="preserve"> Setting for CSI:Finger ID integrated into SIRIUS 4 for in-silico fragmentation pattern prediction.</w:t>
        </w:r>
        <w:r w:rsidR="00307418">
          <w:rPr>
            <w:noProof/>
            <w:webHidden/>
          </w:rPr>
          <w:tab/>
        </w:r>
        <w:r w:rsidR="00307418">
          <w:rPr>
            <w:noProof/>
            <w:webHidden/>
          </w:rPr>
          <w:fldChar w:fldCharType="begin"/>
        </w:r>
        <w:r w:rsidR="00307418">
          <w:rPr>
            <w:noProof/>
            <w:webHidden/>
          </w:rPr>
          <w:instrText xml:space="preserve"> PAGEREF _Toc45557218 \h </w:instrText>
        </w:r>
        <w:r w:rsidR="00307418">
          <w:rPr>
            <w:noProof/>
            <w:webHidden/>
          </w:rPr>
        </w:r>
        <w:r w:rsidR="00307418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6</w:t>
        </w:r>
        <w:r w:rsidR="00307418">
          <w:rPr>
            <w:noProof/>
            <w:webHidden/>
          </w:rPr>
          <w:fldChar w:fldCharType="end"/>
        </w:r>
      </w:hyperlink>
    </w:p>
    <w:p w14:paraId="4A276BB8" w14:textId="77777777" w:rsidR="00307418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557219" w:history="1">
        <w:r w:rsidR="00307418" w:rsidRPr="00EC37B7">
          <w:rPr>
            <w:rStyle w:val="Hyperlink"/>
            <w:b/>
            <w:noProof/>
          </w:rPr>
          <w:t>Table S4:</w:t>
        </w:r>
        <w:r w:rsidR="00307418" w:rsidRPr="00EC37B7">
          <w:rPr>
            <w:rStyle w:val="Hyperlink"/>
            <w:noProof/>
          </w:rPr>
          <w:t xml:space="preserve"> Setting for MetFrag for in-silico fragmentation pattern prediction.</w:t>
        </w:r>
        <w:r w:rsidR="00307418">
          <w:rPr>
            <w:noProof/>
            <w:webHidden/>
          </w:rPr>
          <w:tab/>
        </w:r>
        <w:r w:rsidR="00307418">
          <w:rPr>
            <w:noProof/>
            <w:webHidden/>
          </w:rPr>
          <w:fldChar w:fldCharType="begin"/>
        </w:r>
        <w:r w:rsidR="00307418">
          <w:rPr>
            <w:noProof/>
            <w:webHidden/>
          </w:rPr>
          <w:instrText xml:space="preserve"> PAGEREF _Toc45557219 \h </w:instrText>
        </w:r>
        <w:r w:rsidR="00307418">
          <w:rPr>
            <w:noProof/>
            <w:webHidden/>
          </w:rPr>
        </w:r>
        <w:r w:rsidR="00307418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7</w:t>
        </w:r>
        <w:r w:rsidR="00307418">
          <w:rPr>
            <w:noProof/>
            <w:webHidden/>
          </w:rPr>
          <w:fldChar w:fldCharType="end"/>
        </w:r>
      </w:hyperlink>
    </w:p>
    <w:p w14:paraId="655C4769" w14:textId="77777777" w:rsidR="00307418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557220" w:history="1">
        <w:r w:rsidR="00307418" w:rsidRPr="00EC37B7">
          <w:rPr>
            <w:rStyle w:val="Hyperlink"/>
            <w:b/>
            <w:noProof/>
          </w:rPr>
          <w:t>Table S5:</w:t>
        </w:r>
        <w:r w:rsidR="00307418" w:rsidRPr="00EC37B7">
          <w:rPr>
            <w:rStyle w:val="Hyperlink"/>
            <w:noProof/>
          </w:rPr>
          <w:t xml:space="preserve"> Setting for CFM ID for in-silico fragmentation pattern prediction.</w:t>
        </w:r>
        <w:r w:rsidR="00307418">
          <w:rPr>
            <w:noProof/>
            <w:webHidden/>
          </w:rPr>
          <w:tab/>
        </w:r>
        <w:r w:rsidR="00307418">
          <w:rPr>
            <w:noProof/>
            <w:webHidden/>
          </w:rPr>
          <w:fldChar w:fldCharType="begin"/>
        </w:r>
        <w:r w:rsidR="00307418">
          <w:rPr>
            <w:noProof/>
            <w:webHidden/>
          </w:rPr>
          <w:instrText xml:space="preserve"> PAGEREF _Toc45557220 \h </w:instrText>
        </w:r>
        <w:r w:rsidR="00307418">
          <w:rPr>
            <w:noProof/>
            <w:webHidden/>
          </w:rPr>
        </w:r>
        <w:r w:rsidR="00307418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7</w:t>
        </w:r>
        <w:r w:rsidR="00307418">
          <w:rPr>
            <w:noProof/>
            <w:webHidden/>
          </w:rPr>
          <w:fldChar w:fldCharType="end"/>
        </w:r>
      </w:hyperlink>
    </w:p>
    <w:p w14:paraId="202C719F" w14:textId="77777777" w:rsidR="00307418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557221" w:history="1">
        <w:r w:rsidR="00307418" w:rsidRPr="00EC37B7">
          <w:rPr>
            <w:rStyle w:val="Hyperlink"/>
            <w:b/>
            <w:noProof/>
          </w:rPr>
          <w:t>Table S6:</w:t>
        </w:r>
        <w:r w:rsidR="00307418" w:rsidRPr="00EC37B7">
          <w:rPr>
            <w:rStyle w:val="Hyperlink"/>
            <w:noProof/>
          </w:rPr>
          <w:t xml:space="preserve"> Concentration of detected metabolites in both water samples and aqueous plant elutriates.</w:t>
        </w:r>
        <w:r w:rsidR="00307418">
          <w:rPr>
            <w:noProof/>
            <w:webHidden/>
          </w:rPr>
          <w:tab/>
        </w:r>
        <w:r w:rsidR="00307418">
          <w:rPr>
            <w:noProof/>
            <w:webHidden/>
          </w:rPr>
          <w:fldChar w:fldCharType="begin"/>
        </w:r>
        <w:r w:rsidR="00307418">
          <w:rPr>
            <w:noProof/>
            <w:webHidden/>
          </w:rPr>
          <w:instrText xml:space="preserve"> PAGEREF _Toc45557221 \h </w:instrText>
        </w:r>
        <w:r w:rsidR="00307418">
          <w:rPr>
            <w:noProof/>
            <w:webHidden/>
          </w:rPr>
        </w:r>
        <w:r w:rsidR="00307418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20</w:t>
        </w:r>
        <w:r w:rsidR="00307418">
          <w:rPr>
            <w:noProof/>
            <w:webHidden/>
          </w:rPr>
          <w:fldChar w:fldCharType="end"/>
        </w:r>
      </w:hyperlink>
    </w:p>
    <w:p w14:paraId="70D4D327" w14:textId="6DA0D387" w:rsidR="00A424FC" w:rsidRPr="003C4F9A" w:rsidRDefault="00ED79D8" w:rsidP="00307418">
      <w:pPr>
        <w:spacing w:before="100" w:beforeAutospacing="1" w:after="100" w:afterAutospacing="1"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end"/>
      </w:r>
      <w:r w:rsidR="00DC42AF">
        <w:rPr>
          <w:b/>
          <w:sz w:val="28"/>
          <w:szCs w:val="28"/>
        </w:rPr>
        <w:t xml:space="preserve">Table of </w:t>
      </w:r>
      <w:r w:rsidR="00A424FC">
        <w:rPr>
          <w:b/>
          <w:sz w:val="28"/>
          <w:szCs w:val="28"/>
        </w:rPr>
        <w:t>Figures</w:t>
      </w:r>
    </w:p>
    <w:p w14:paraId="0ECCFCFE" w14:textId="77777777" w:rsidR="00CB79E7" w:rsidRDefault="00737D7F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r>
        <w:rPr>
          <w:b/>
          <w:sz w:val="24"/>
          <w:szCs w:val="24"/>
        </w:rPr>
        <w:fldChar w:fldCharType="begin"/>
      </w:r>
      <w:r>
        <w:rPr>
          <w:b/>
          <w:sz w:val="24"/>
          <w:szCs w:val="24"/>
        </w:rPr>
        <w:instrText xml:space="preserve"> TOC \h \z \c "Figure" </w:instrText>
      </w:r>
      <w:r>
        <w:rPr>
          <w:b/>
          <w:sz w:val="24"/>
          <w:szCs w:val="24"/>
        </w:rPr>
        <w:fldChar w:fldCharType="separate"/>
      </w:r>
      <w:hyperlink w:anchor="_Toc45620886" w:history="1">
        <w:r w:rsidR="00CB79E7" w:rsidRPr="00BB234D">
          <w:rPr>
            <w:rStyle w:val="Hyperlink"/>
            <w:b/>
            <w:noProof/>
          </w:rPr>
          <w:t xml:space="preserve">Figure S1: </w:t>
        </w:r>
        <w:r w:rsidR="00CB79E7" w:rsidRPr="00BB234D">
          <w:rPr>
            <w:rStyle w:val="Hyperlink"/>
            <w:noProof/>
          </w:rPr>
          <w:t>Work flow for the non-target detection of SPMs in river waters.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_Toc45620886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6</w:t>
        </w:r>
        <w:r w:rsidR="00CB79E7">
          <w:rPr>
            <w:noProof/>
            <w:webHidden/>
          </w:rPr>
          <w:fldChar w:fldCharType="end"/>
        </w:r>
      </w:hyperlink>
    </w:p>
    <w:p w14:paraId="6912487B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87" w:history="1">
        <w:r w:rsidR="00CB79E7" w:rsidRPr="00BB234D">
          <w:rPr>
            <w:rStyle w:val="Hyperlink"/>
            <w:b/>
            <w:noProof/>
          </w:rPr>
          <w:t>Figure S2:</w:t>
        </w:r>
        <w:r w:rsidR="00CB79E7" w:rsidRPr="00BB234D">
          <w:rPr>
            <w:rStyle w:val="Hyperlink"/>
            <w:noProof/>
          </w:rPr>
          <w:t xml:space="preserve"> Extracted ion chromatograms of adenine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_Toc45620887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8</w:t>
        </w:r>
        <w:r w:rsidR="00CB79E7">
          <w:rPr>
            <w:noProof/>
            <w:webHidden/>
          </w:rPr>
          <w:fldChar w:fldCharType="end"/>
        </w:r>
      </w:hyperlink>
    </w:p>
    <w:p w14:paraId="7D738277" w14:textId="3BFC5872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88" w:history="1">
        <w:r w:rsidR="00CB79E7" w:rsidRPr="00BB234D">
          <w:rPr>
            <w:rStyle w:val="Hyperlink"/>
            <w:b/>
            <w:noProof/>
          </w:rPr>
          <w:t>Figure S3:</w:t>
        </w:r>
        <w:r w:rsidR="00CB79E7" w:rsidRPr="00BB234D">
          <w:rPr>
            <w:rStyle w:val="Hyperlink"/>
            <w:noProof/>
          </w:rPr>
          <w:t xml:space="preserve"> MS/MS spectra (HCD fragmentation at 55 a.u.) of adenine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_Toc45620888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8</w:t>
        </w:r>
        <w:r w:rsidR="00CB79E7">
          <w:rPr>
            <w:noProof/>
            <w:webHidden/>
          </w:rPr>
          <w:fldChar w:fldCharType="end"/>
        </w:r>
      </w:hyperlink>
    </w:p>
    <w:p w14:paraId="5361076A" w14:textId="5AD9E0F5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89" w:history="1">
        <w:r w:rsidR="00CB79E7" w:rsidRPr="00BB234D">
          <w:rPr>
            <w:rStyle w:val="Hyperlink"/>
            <w:b/>
            <w:noProof/>
          </w:rPr>
          <w:t>Figure S4:</w:t>
        </w:r>
        <w:r w:rsidR="00CB79E7" w:rsidRPr="00BB234D">
          <w:rPr>
            <w:rStyle w:val="Hyperlink"/>
            <w:noProof/>
          </w:rPr>
          <w:t xml:space="preserve"> Extracted ion chromatograms of kaempferol in reference standard, water sample and plant (Galanthus nivalis) elutriates. (NL: signal intensity at 100%).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_Toc45620889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9</w:t>
        </w:r>
        <w:r w:rsidR="00CB79E7">
          <w:rPr>
            <w:noProof/>
            <w:webHidden/>
          </w:rPr>
          <w:fldChar w:fldCharType="end"/>
        </w:r>
      </w:hyperlink>
    </w:p>
    <w:p w14:paraId="4C6654D5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0" w:history="1">
        <w:r w:rsidR="00CB79E7" w:rsidRPr="00BB234D">
          <w:rPr>
            <w:rStyle w:val="Hyperlink"/>
            <w:b/>
            <w:noProof/>
          </w:rPr>
          <w:t>Figure S5:</w:t>
        </w:r>
        <w:r w:rsidR="00CB79E7" w:rsidRPr="00BB234D">
          <w:rPr>
            <w:rStyle w:val="Hyperlink"/>
            <w:noProof/>
          </w:rPr>
          <w:t xml:space="preserve"> MS/MS spectra (HCD fragmentation at 55 a.u.) of kaempferol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_Toc45620890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9</w:t>
        </w:r>
        <w:r w:rsidR="00CB79E7">
          <w:rPr>
            <w:noProof/>
            <w:webHidden/>
          </w:rPr>
          <w:fldChar w:fldCharType="end"/>
        </w:r>
      </w:hyperlink>
    </w:p>
    <w:p w14:paraId="0CD15BBB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1" w:history="1">
        <w:r w:rsidR="00CB79E7" w:rsidRPr="00BB234D">
          <w:rPr>
            <w:rStyle w:val="Hyperlink"/>
            <w:b/>
            <w:noProof/>
          </w:rPr>
          <w:t>Figure S6:</w:t>
        </w:r>
        <w:r w:rsidR="00CB79E7" w:rsidRPr="00BB234D">
          <w:rPr>
            <w:rStyle w:val="Hyperlink"/>
            <w:noProof/>
          </w:rPr>
          <w:t xml:space="preserve"> Extracted ion chromatograms of apiin in reference standard, water sample and plant (Digitalis purpurea)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_Toc45620891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10</w:t>
        </w:r>
        <w:r w:rsidR="00CB79E7">
          <w:rPr>
            <w:noProof/>
            <w:webHidden/>
          </w:rPr>
          <w:fldChar w:fldCharType="end"/>
        </w:r>
      </w:hyperlink>
    </w:p>
    <w:p w14:paraId="56B8BB12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2" w:history="1">
        <w:r w:rsidR="00CB79E7" w:rsidRPr="00BB234D">
          <w:rPr>
            <w:rStyle w:val="Hyperlink"/>
            <w:b/>
            <w:noProof/>
          </w:rPr>
          <w:t>Figure S7:</w:t>
        </w:r>
        <w:r w:rsidR="00CB79E7" w:rsidRPr="00BB234D">
          <w:rPr>
            <w:rStyle w:val="Hyperlink"/>
            <w:noProof/>
          </w:rPr>
          <w:t xml:space="preserve"> MS/MS spectra (HCD fragmentation at 45 a.u.) of apiin in a reference standard, water sample and plant (Digitalis purpurea)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_Toc45620892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10</w:t>
        </w:r>
        <w:r w:rsidR="00CB79E7">
          <w:rPr>
            <w:noProof/>
            <w:webHidden/>
          </w:rPr>
          <w:fldChar w:fldCharType="end"/>
        </w:r>
      </w:hyperlink>
    </w:p>
    <w:p w14:paraId="07ED8CD7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3" w:history="1">
        <w:r w:rsidR="00CB79E7" w:rsidRPr="00BB234D">
          <w:rPr>
            <w:rStyle w:val="Hyperlink"/>
            <w:b/>
            <w:noProof/>
          </w:rPr>
          <w:t>Figure S8:</w:t>
        </w:r>
        <w:r w:rsidR="00CB79E7" w:rsidRPr="00BB234D">
          <w:rPr>
            <w:rStyle w:val="Hyperlink"/>
            <w:noProof/>
          </w:rPr>
          <w:t xml:space="preserve"> Extracted ion chromatograms of hyperoside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_Toc45620893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11</w:t>
        </w:r>
        <w:r w:rsidR="00CB79E7">
          <w:rPr>
            <w:noProof/>
            <w:webHidden/>
          </w:rPr>
          <w:fldChar w:fldCharType="end"/>
        </w:r>
      </w:hyperlink>
    </w:p>
    <w:p w14:paraId="3F40CBC7" w14:textId="73980525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4" w:history="1">
        <w:r w:rsidR="00CB79E7" w:rsidRPr="00BB234D">
          <w:rPr>
            <w:rStyle w:val="Hyperlink"/>
            <w:b/>
            <w:noProof/>
          </w:rPr>
          <w:t>Figure S9:</w:t>
        </w:r>
        <w:r w:rsidR="00CB79E7" w:rsidRPr="00BB234D">
          <w:rPr>
            <w:rStyle w:val="Hyperlink"/>
            <w:noProof/>
          </w:rPr>
          <w:t xml:space="preserve"> MS/MS spectra (HCD fragmentation at 55 a.u.) of hyperoside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_Toc45620894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11</w:t>
        </w:r>
        <w:r w:rsidR="00CB79E7">
          <w:rPr>
            <w:noProof/>
            <w:webHidden/>
          </w:rPr>
          <w:fldChar w:fldCharType="end"/>
        </w:r>
      </w:hyperlink>
    </w:p>
    <w:p w14:paraId="33D6698F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5" w:history="1">
        <w:r w:rsidR="00CB79E7" w:rsidRPr="00BB234D">
          <w:rPr>
            <w:rStyle w:val="Hyperlink"/>
            <w:b/>
            <w:noProof/>
          </w:rPr>
          <w:t>Figure S10:</w:t>
        </w:r>
        <w:r w:rsidR="00CB79E7" w:rsidRPr="00BB234D">
          <w:rPr>
            <w:rStyle w:val="Hyperlink"/>
            <w:noProof/>
          </w:rPr>
          <w:t xml:space="preserve"> Extracted ion chromatograms of nicotiflorin in reference standard, water sample and plant (Fraxinus excelsior)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_Toc45620895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12</w:t>
        </w:r>
        <w:r w:rsidR="00CB79E7">
          <w:rPr>
            <w:noProof/>
            <w:webHidden/>
          </w:rPr>
          <w:fldChar w:fldCharType="end"/>
        </w:r>
      </w:hyperlink>
    </w:p>
    <w:p w14:paraId="439C6BBD" w14:textId="2A0A5D18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6" w:history="1">
        <w:r w:rsidR="00CB79E7" w:rsidRPr="00BB234D">
          <w:rPr>
            <w:rStyle w:val="Hyperlink"/>
            <w:b/>
            <w:noProof/>
          </w:rPr>
          <w:t>Figure S11:</w:t>
        </w:r>
        <w:r w:rsidR="00CB79E7" w:rsidRPr="00BB234D">
          <w:rPr>
            <w:rStyle w:val="Hyperlink"/>
            <w:noProof/>
          </w:rPr>
          <w:t xml:space="preserve"> MS/MS spectra (HCD fragmentation at 45 a.u.) of nicotiflorin in a reference standard, water sample and plant (Fraxinus excelsior)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_Toc45620896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12</w:t>
        </w:r>
        <w:r w:rsidR="00CB79E7">
          <w:rPr>
            <w:noProof/>
            <w:webHidden/>
          </w:rPr>
          <w:fldChar w:fldCharType="end"/>
        </w:r>
      </w:hyperlink>
    </w:p>
    <w:p w14:paraId="62DE14DD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7" w:history="1">
        <w:r w:rsidR="00CB79E7" w:rsidRPr="00BB234D">
          <w:rPr>
            <w:rStyle w:val="Hyperlink"/>
            <w:b/>
            <w:noProof/>
          </w:rPr>
          <w:t>Figure S12:</w:t>
        </w:r>
        <w:r w:rsidR="00CB79E7" w:rsidRPr="00BB234D">
          <w:rPr>
            <w:rStyle w:val="Hyperlink"/>
            <w:noProof/>
          </w:rPr>
          <w:t xml:space="preserve"> Extracted ion chromatograms of cynaroside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_Toc45620897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13</w:t>
        </w:r>
        <w:r w:rsidR="00CB79E7">
          <w:rPr>
            <w:noProof/>
            <w:webHidden/>
          </w:rPr>
          <w:fldChar w:fldCharType="end"/>
        </w:r>
      </w:hyperlink>
    </w:p>
    <w:p w14:paraId="7CD34F01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8" w:history="1">
        <w:r w:rsidR="00CB79E7" w:rsidRPr="00BB234D">
          <w:rPr>
            <w:rStyle w:val="Hyperlink"/>
            <w:b/>
            <w:noProof/>
          </w:rPr>
          <w:t>Figure S13:</w:t>
        </w:r>
        <w:r w:rsidR="00CB79E7" w:rsidRPr="00BB234D">
          <w:rPr>
            <w:rStyle w:val="Hyperlink"/>
            <w:noProof/>
          </w:rPr>
          <w:t xml:space="preserve"> MS/MS spectra (HCD fragmentation at 45 a.u.) of cynaroside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_Toc45620898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13</w:t>
        </w:r>
        <w:r w:rsidR="00CB79E7">
          <w:rPr>
            <w:noProof/>
            <w:webHidden/>
          </w:rPr>
          <w:fldChar w:fldCharType="end"/>
        </w:r>
      </w:hyperlink>
    </w:p>
    <w:p w14:paraId="518AC8B5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9" w:history="1">
        <w:r w:rsidR="00CB79E7" w:rsidRPr="00BB234D">
          <w:rPr>
            <w:rStyle w:val="Hyperlink"/>
            <w:b/>
            <w:noProof/>
          </w:rPr>
          <w:t>Figure S14:</w:t>
        </w:r>
        <w:r w:rsidR="00CB79E7" w:rsidRPr="00BB234D">
          <w:rPr>
            <w:rStyle w:val="Hyperlink"/>
            <w:noProof/>
          </w:rPr>
          <w:t xml:space="preserve"> Extracted ion chromatograms of isofraxidin in reference standard, water sample and plant (Fraxinus excelsior)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_Toc45620899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14</w:t>
        </w:r>
        <w:r w:rsidR="00CB79E7">
          <w:rPr>
            <w:noProof/>
            <w:webHidden/>
          </w:rPr>
          <w:fldChar w:fldCharType="end"/>
        </w:r>
      </w:hyperlink>
    </w:p>
    <w:p w14:paraId="54429E98" w14:textId="6AA236E9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0" w:history="1">
        <w:r w:rsidR="00CB79E7" w:rsidRPr="00BB234D">
          <w:rPr>
            <w:rStyle w:val="Hyperlink"/>
            <w:b/>
            <w:noProof/>
          </w:rPr>
          <w:t>Figure S15:</w:t>
        </w:r>
        <w:r w:rsidR="00CB79E7" w:rsidRPr="00BB234D">
          <w:rPr>
            <w:rStyle w:val="Hyperlink"/>
            <w:noProof/>
          </w:rPr>
          <w:t xml:space="preserve"> MS/MS spectra (HCD fragmentation at 55 a.u.) of isofraxidin in a reference standard, water sample and plant (Fraxinus excelsior)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_Toc45620900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14</w:t>
        </w:r>
        <w:r w:rsidR="00CB79E7">
          <w:rPr>
            <w:noProof/>
            <w:webHidden/>
          </w:rPr>
          <w:fldChar w:fldCharType="end"/>
        </w:r>
      </w:hyperlink>
    </w:p>
    <w:p w14:paraId="1ACB1B11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1" w:history="1">
        <w:r w:rsidR="00CB79E7" w:rsidRPr="00BB234D">
          <w:rPr>
            <w:rStyle w:val="Hyperlink"/>
            <w:b/>
            <w:noProof/>
          </w:rPr>
          <w:t>Figure S16:</w:t>
        </w:r>
        <w:r w:rsidR="00CB79E7" w:rsidRPr="00BB234D">
          <w:rPr>
            <w:rStyle w:val="Hyperlink"/>
            <w:noProof/>
          </w:rPr>
          <w:t xml:space="preserve"> Extracted ion chromatograms of kaempferitrin in reference standard and water sample.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_Toc45620901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15</w:t>
        </w:r>
        <w:r w:rsidR="00CB79E7">
          <w:rPr>
            <w:noProof/>
            <w:webHidden/>
          </w:rPr>
          <w:fldChar w:fldCharType="end"/>
        </w:r>
      </w:hyperlink>
    </w:p>
    <w:p w14:paraId="7CDA1996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2" w:history="1">
        <w:r w:rsidR="00CB79E7" w:rsidRPr="00BB234D">
          <w:rPr>
            <w:rStyle w:val="Hyperlink"/>
            <w:b/>
            <w:noProof/>
          </w:rPr>
          <w:t>Figure S17:</w:t>
        </w:r>
        <w:r w:rsidR="00CB79E7" w:rsidRPr="00BB234D">
          <w:rPr>
            <w:rStyle w:val="Hyperlink"/>
            <w:noProof/>
          </w:rPr>
          <w:t xml:space="preserve"> MS/MS spectra (HCD fragmentation at 45 a.u.) of kaempferitrin in a reference standard and water sample.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_Toc45620902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15</w:t>
        </w:r>
        <w:r w:rsidR="00CB79E7">
          <w:rPr>
            <w:noProof/>
            <w:webHidden/>
          </w:rPr>
          <w:fldChar w:fldCharType="end"/>
        </w:r>
      </w:hyperlink>
    </w:p>
    <w:p w14:paraId="56149B75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3" w:history="1">
        <w:r w:rsidR="00CB79E7" w:rsidRPr="00BB234D">
          <w:rPr>
            <w:rStyle w:val="Hyperlink"/>
            <w:b/>
            <w:noProof/>
          </w:rPr>
          <w:t>Figure S18:</w:t>
        </w:r>
        <w:r w:rsidR="00CB79E7" w:rsidRPr="00BB234D">
          <w:rPr>
            <w:rStyle w:val="Hyperlink"/>
            <w:noProof/>
          </w:rPr>
          <w:t xml:space="preserve"> Extracted ion chromatograms of alpinetin in reference standard and water sample.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_Toc45620903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16</w:t>
        </w:r>
        <w:r w:rsidR="00CB79E7">
          <w:rPr>
            <w:noProof/>
            <w:webHidden/>
          </w:rPr>
          <w:fldChar w:fldCharType="end"/>
        </w:r>
      </w:hyperlink>
    </w:p>
    <w:p w14:paraId="6F9CBD07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4" w:history="1">
        <w:r w:rsidR="00CB79E7" w:rsidRPr="00BB234D">
          <w:rPr>
            <w:rStyle w:val="Hyperlink"/>
            <w:b/>
            <w:noProof/>
          </w:rPr>
          <w:t>Figure S19:</w:t>
        </w:r>
        <w:r w:rsidR="00CB79E7" w:rsidRPr="00BB234D">
          <w:rPr>
            <w:rStyle w:val="Hyperlink"/>
            <w:noProof/>
          </w:rPr>
          <w:t xml:space="preserve"> MS/MS spectra (HCD fragmentation at 45 a.u.) of alpinetin in a reference standard and water sample.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_Toc45620904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16</w:t>
        </w:r>
        <w:r w:rsidR="00CB79E7">
          <w:rPr>
            <w:noProof/>
            <w:webHidden/>
          </w:rPr>
          <w:fldChar w:fldCharType="end"/>
        </w:r>
      </w:hyperlink>
    </w:p>
    <w:p w14:paraId="6B0CBA77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5" w:history="1">
        <w:r w:rsidR="00CB79E7" w:rsidRPr="00BB234D">
          <w:rPr>
            <w:rStyle w:val="Hyperlink"/>
            <w:b/>
            <w:noProof/>
          </w:rPr>
          <w:t>Figure S20:</w:t>
        </w:r>
        <w:r w:rsidR="00CB79E7" w:rsidRPr="00BB234D">
          <w:rPr>
            <w:rStyle w:val="Hyperlink"/>
            <w:noProof/>
          </w:rPr>
          <w:t xml:space="preserve"> Extracted ion chromatograms of quercetin in reference standard, water sample and plant (Fraxinus excelsior)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_Toc45620905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17</w:t>
        </w:r>
        <w:r w:rsidR="00CB79E7">
          <w:rPr>
            <w:noProof/>
            <w:webHidden/>
          </w:rPr>
          <w:fldChar w:fldCharType="end"/>
        </w:r>
      </w:hyperlink>
    </w:p>
    <w:p w14:paraId="625A4A0F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6" w:history="1">
        <w:r w:rsidR="00CB79E7" w:rsidRPr="00BB234D">
          <w:rPr>
            <w:rStyle w:val="Hyperlink"/>
            <w:b/>
            <w:noProof/>
          </w:rPr>
          <w:t>Figure S21:</w:t>
        </w:r>
        <w:r w:rsidR="00CB79E7" w:rsidRPr="00BB234D">
          <w:rPr>
            <w:rStyle w:val="Hyperlink"/>
            <w:noProof/>
          </w:rPr>
          <w:t xml:space="preserve"> MS/MS spectra (HCD fragmentation at 55 a.u.) of quercetin in a reference standard, water sample and plant (Fraxinus excelsior)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_Toc45620906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17</w:t>
        </w:r>
        <w:r w:rsidR="00CB79E7">
          <w:rPr>
            <w:noProof/>
            <w:webHidden/>
          </w:rPr>
          <w:fldChar w:fldCharType="end"/>
        </w:r>
      </w:hyperlink>
    </w:p>
    <w:p w14:paraId="3CD811C4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7" w:history="1">
        <w:r w:rsidR="00CB79E7" w:rsidRPr="00BB234D">
          <w:rPr>
            <w:rStyle w:val="Hyperlink"/>
            <w:b/>
            <w:noProof/>
          </w:rPr>
          <w:t>Figure S22:</w:t>
        </w:r>
        <w:r w:rsidR="00CB79E7" w:rsidRPr="00BB234D">
          <w:rPr>
            <w:rStyle w:val="Hyperlink"/>
            <w:noProof/>
          </w:rPr>
          <w:t xml:space="preserve"> Extracted ion chromatograms of guanosine in reference standard, water sample and plant (Digitalis purpurea)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_Toc45620907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18</w:t>
        </w:r>
        <w:r w:rsidR="00CB79E7">
          <w:rPr>
            <w:noProof/>
            <w:webHidden/>
          </w:rPr>
          <w:fldChar w:fldCharType="end"/>
        </w:r>
      </w:hyperlink>
    </w:p>
    <w:p w14:paraId="482E70C2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8" w:history="1">
        <w:r w:rsidR="00CB79E7" w:rsidRPr="00BB234D">
          <w:rPr>
            <w:rStyle w:val="Hyperlink"/>
            <w:b/>
            <w:noProof/>
          </w:rPr>
          <w:t>Figure S23:</w:t>
        </w:r>
        <w:r w:rsidR="00CB79E7" w:rsidRPr="00BB234D">
          <w:rPr>
            <w:rStyle w:val="Hyperlink"/>
            <w:noProof/>
          </w:rPr>
          <w:t xml:space="preserve"> MS/MS spectra (HCD fragmentation at 45 a.u.) of guanosine in a reference standard, water sample and plant (Digitalis purpurea)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_Toc45620908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18</w:t>
        </w:r>
        <w:r w:rsidR="00CB79E7">
          <w:rPr>
            <w:noProof/>
            <w:webHidden/>
          </w:rPr>
          <w:fldChar w:fldCharType="end"/>
        </w:r>
      </w:hyperlink>
    </w:p>
    <w:p w14:paraId="38A8932D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9" w:history="1">
        <w:r w:rsidR="00CB79E7" w:rsidRPr="00BB234D">
          <w:rPr>
            <w:rStyle w:val="Hyperlink"/>
            <w:b/>
            <w:noProof/>
          </w:rPr>
          <w:t>Figure S24:</w:t>
        </w:r>
        <w:r w:rsidR="00CB79E7" w:rsidRPr="00BB234D">
          <w:rPr>
            <w:rStyle w:val="Hyperlink"/>
            <w:noProof/>
          </w:rPr>
          <w:t xml:space="preserve"> Extracted ion chromatograms of trifolin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_Toc45620909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19</w:t>
        </w:r>
        <w:r w:rsidR="00CB79E7">
          <w:rPr>
            <w:noProof/>
            <w:webHidden/>
          </w:rPr>
          <w:fldChar w:fldCharType="end"/>
        </w:r>
      </w:hyperlink>
    </w:p>
    <w:p w14:paraId="3622F0E0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10" w:history="1">
        <w:r w:rsidR="00CB79E7" w:rsidRPr="00BB234D">
          <w:rPr>
            <w:rStyle w:val="Hyperlink"/>
            <w:b/>
            <w:noProof/>
          </w:rPr>
          <w:t>Figure S25:</w:t>
        </w:r>
        <w:r w:rsidR="00CB79E7" w:rsidRPr="00BB234D">
          <w:rPr>
            <w:rStyle w:val="Hyperlink"/>
            <w:noProof/>
          </w:rPr>
          <w:t xml:space="preserve"> MS/MS spectra (HCD fragmentation at 45 a.u.) of trifolin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_Toc45620910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19</w:t>
        </w:r>
        <w:r w:rsidR="00CB79E7">
          <w:rPr>
            <w:noProof/>
            <w:webHidden/>
          </w:rPr>
          <w:fldChar w:fldCharType="end"/>
        </w:r>
      </w:hyperlink>
    </w:p>
    <w:p w14:paraId="757F9ECF" w14:textId="77777777" w:rsidR="00CB79E7" w:rsidRDefault="00020DBB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11" w:history="1">
        <w:r w:rsidR="00CB79E7" w:rsidRPr="00BB234D">
          <w:rPr>
            <w:rStyle w:val="Hyperlink"/>
            <w:b/>
            <w:noProof/>
          </w:rPr>
          <w:t>Figure S26:</w:t>
        </w:r>
        <w:r w:rsidR="00CB79E7" w:rsidRPr="00BB234D">
          <w:rPr>
            <w:rStyle w:val="Hyperlink"/>
            <w:noProof/>
          </w:rPr>
          <w:t xml:space="preserve"> Distribution of detected metabolites in the aqueous plant elutriates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_Toc45620911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20</w:t>
        </w:r>
        <w:r w:rsidR="00CB79E7">
          <w:rPr>
            <w:noProof/>
            <w:webHidden/>
          </w:rPr>
          <w:fldChar w:fldCharType="end"/>
        </w:r>
      </w:hyperlink>
    </w:p>
    <w:p w14:paraId="2F136B02" w14:textId="77777777" w:rsidR="00F7241E" w:rsidRDefault="00737D7F" w:rsidP="00CB79E7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fldChar w:fldCharType="end"/>
      </w:r>
    </w:p>
    <w:p w14:paraId="74416668" w14:textId="77777777" w:rsidR="00024063" w:rsidRDefault="00024063" w:rsidP="003C4F9A">
      <w:pPr>
        <w:spacing w:line="480" w:lineRule="auto"/>
        <w:rPr>
          <w:sz w:val="20"/>
          <w:szCs w:val="20"/>
        </w:rPr>
      </w:pPr>
    </w:p>
    <w:p w14:paraId="4F384EC2" w14:textId="77777777" w:rsidR="00A424FC" w:rsidRDefault="00A424FC" w:rsidP="003C4F9A">
      <w:pPr>
        <w:spacing w:line="480" w:lineRule="auto"/>
        <w:rPr>
          <w:sz w:val="20"/>
          <w:szCs w:val="20"/>
        </w:rPr>
      </w:pPr>
    </w:p>
    <w:p w14:paraId="5BB61F6F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641C2B81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16281321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27BDE648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77E07FB0" w14:textId="12F6BEE7" w:rsidR="003C4F9A" w:rsidRDefault="00DC42AF" w:rsidP="00DC42AF">
      <w:pPr>
        <w:pStyle w:val="Caption"/>
        <w:spacing w:after="0"/>
        <w:rPr>
          <w:i w:val="0"/>
          <w:color w:val="000000" w:themeColor="text1"/>
          <w:sz w:val="20"/>
          <w:szCs w:val="20"/>
        </w:rPr>
      </w:pPr>
      <w:bookmarkStart w:id="1" w:name="_Toc45557216"/>
      <w:r w:rsidRPr="00DC42AF">
        <w:rPr>
          <w:b/>
          <w:i w:val="0"/>
          <w:color w:val="000000" w:themeColor="text1"/>
          <w:sz w:val="20"/>
          <w:szCs w:val="20"/>
        </w:rPr>
        <w:lastRenderedPageBreak/>
        <w:t>Table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ED79D8">
        <w:rPr>
          <w:b/>
          <w:i w:val="0"/>
          <w:noProof/>
          <w:color w:val="000000" w:themeColor="text1"/>
          <w:sz w:val="20"/>
          <w:szCs w:val="20"/>
        </w:rPr>
        <w:t>1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DC42AF">
        <w:rPr>
          <w:i w:val="0"/>
          <w:color w:val="000000" w:themeColor="text1"/>
          <w:sz w:val="20"/>
          <w:szCs w:val="20"/>
        </w:rPr>
        <w:t xml:space="preserve"> Analytical standards used</w:t>
      </w:r>
      <w:bookmarkEnd w:id="1"/>
    </w:p>
    <w:tbl>
      <w:tblPr>
        <w:tblStyle w:val="TableGrid"/>
        <w:tblW w:w="8455" w:type="dxa"/>
        <w:tblLayout w:type="fixed"/>
        <w:tblLook w:val="04A0" w:firstRow="1" w:lastRow="0" w:firstColumn="1" w:lastColumn="0" w:noHBand="0" w:noVBand="1"/>
      </w:tblPr>
      <w:tblGrid>
        <w:gridCol w:w="1795"/>
        <w:gridCol w:w="1350"/>
        <w:gridCol w:w="1890"/>
        <w:gridCol w:w="1890"/>
        <w:gridCol w:w="1530"/>
      </w:tblGrid>
      <w:tr w:rsidR="001B41C3" w14:paraId="519E0CC0" w14:textId="77777777" w:rsidTr="001B41C3">
        <w:trPr>
          <w:trHeight w:val="244"/>
        </w:trPr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51624" w14:textId="77777777" w:rsidR="001B41C3" w:rsidRDefault="001B41C3" w:rsidP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en-US"/>
              </w:rPr>
              <w:t>Metabolites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F2670" w14:textId="77777777" w:rsidR="001B41C3" w:rsidRDefault="001B41C3" w:rsidP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en-US"/>
              </w:rPr>
              <w:t>Formula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27BD8" w14:textId="77777777" w:rsidR="001B41C3" w:rsidRDefault="001B41C3" w:rsidP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en-US"/>
              </w:rPr>
              <w:t>CAS No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5C931" w14:textId="405FD82E" w:rsidR="001B41C3" w:rsidRDefault="001B41C3" w:rsidP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en-US"/>
              </w:rPr>
              <w:t>Supplier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4075C" w14:textId="61C8D324" w:rsidR="001B41C3" w:rsidRDefault="001B41C3" w:rsidP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en-US"/>
              </w:rPr>
              <w:t>Purity (%)</w:t>
            </w:r>
          </w:p>
        </w:tc>
      </w:tr>
      <w:tr w:rsidR="001B41C3" w14:paraId="30CC8E84" w14:textId="77777777" w:rsidTr="001842E2">
        <w:trPr>
          <w:trHeight w:val="450"/>
        </w:trPr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C10DF" w14:textId="77777777" w:rsidR="001B41C3" w:rsidRDefault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FFCCC" w14:textId="77777777" w:rsidR="001B41C3" w:rsidRDefault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20A62" w14:textId="77777777" w:rsidR="001B41C3" w:rsidRDefault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51722" w14:textId="77777777" w:rsidR="001B41C3" w:rsidRDefault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562C6" w14:textId="77777777" w:rsidR="001B41C3" w:rsidRDefault="001B41C3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1B41C3" w14:paraId="35BBD85F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42B48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Adenine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D2E05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5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5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N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2685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73-24-5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E198B3" w14:textId="02CC21A7" w:rsidR="001B41C3" w:rsidRDefault="001B41C3" w:rsidP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 w:rsidRPr="001B41C3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Sigma-Aldrich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AC09CF" w14:textId="314C93A4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 w:rsidRPr="001B41C3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≥99</w:t>
            </w:r>
          </w:p>
        </w:tc>
      </w:tr>
      <w:tr w:rsidR="001B41C3" w14:paraId="63C36F9C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77A7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Alpinetin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EB8D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16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14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36EAB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36052-37-6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497D00" w14:textId="109A6128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 w:rsidRPr="001B41C3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Phytolab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4D2B89" w14:textId="07267728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≥95</w:t>
            </w:r>
          </w:p>
        </w:tc>
      </w:tr>
      <w:tr w:rsidR="001B41C3" w14:paraId="3BB0C7E5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D9DB2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Apiin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79054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26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28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8B81D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26544-34-3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2C02F5" w14:textId="2E9D7A96" w:rsidR="001B41C3" w:rsidRDefault="001B41C3">
            <w:pPr>
              <w:spacing w:after="0" w:line="240" w:lineRule="auto"/>
              <w:rPr>
                <w:rFonts w:cstheme="minorHAnsi"/>
                <w:color w:val="000000" w:themeColor="text1"/>
                <w:sz w:val="17"/>
                <w:szCs w:val="17"/>
              </w:rPr>
            </w:pPr>
            <w:r w:rsidRPr="001B41C3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Phytolab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7A435A" w14:textId="47C01ECF" w:rsidR="001B41C3" w:rsidRDefault="00C73447">
            <w:pPr>
              <w:spacing w:after="0" w:line="240" w:lineRule="auto"/>
              <w:rPr>
                <w:rFonts w:cstheme="minorHAnsi"/>
                <w:color w:val="000000" w:themeColor="text1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≥95</w:t>
            </w:r>
          </w:p>
        </w:tc>
      </w:tr>
      <w:tr w:rsidR="001B41C3" w14:paraId="073B84F3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16CD1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Cynaroside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8527C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21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1409B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5373-11-5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0840D1" w14:textId="7F7AD7A8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 w:rsidRPr="001B41C3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Geyer/J&amp;K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AB68D8" w14:textId="26B04A69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98</w:t>
            </w:r>
          </w:p>
        </w:tc>
      </w:tr>
      <w:tr w:rsidR="001B41C3" w14:paraId="33E2B072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8167A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Guanosine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302A3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13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N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5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90984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118-00-3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1924" w14:textId="059CB7E6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 w:rsidRPr="001B41C3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Sigma-Aldrich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A47497" w14:textId="599A22A1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≥98</w:t>
            </w:r>
          </w:p>
        </w:tc>
      </w:tr>
      <w:tr w:rsidR="001B41C3" w14:paraId="14BA88A1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7D750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Hyperoside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BDFFE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21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CFB81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482-36-0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892A61" w14:textId="5BF81874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Roth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2B8CA6" w14:textId="44794E66" w:rsidR="001B41C3" w:rsidRDefault="00C73447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≥95</w:t>
            </w:r>
          </w:p>
        </w:tc>
      </w:tr>
      <w:tr w:rsidR="001B41C3" w14:paraId="19415A8B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84F98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sz w:val="17"/>
                <w:szCs w:val="17"/>
              </w:rPr>
            </w:pPr>
            <w:r>
              <w:rPr>
                <w:rFonts w:eastAsia="Times New Roman" w:cstheme="minorHAnsi"/>
                <w:sz w:val="17"/>
                <w:szCs w:val="17"/>
              </w:rPr>
              <w:t>Isofraxidin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26284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sz w:val="17"/>
                <w:szCs w:val="17"/>
              </w:rPr>
            </w:pPr>
            <w:r>
              <w:rPr>
                <w:rFonts w:eastAsia="Times New Roman" w:cstheme="minorHAnsi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sz w:val="17"/>
                <w:szCs w:val="17"/>
                <w:vertAlign w:val="subscript"/>
              </w:rPr>
              <w:t>11</w:t>
            </w:r>
            <w:r>
              <w:rPr>
                <w:rFonts w:eastAsia="Times New Roman" w:cstheme="minorHAnsi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sz w:val="17"/>
                <w:szCs w:val="17"/>
                <w:vertAlign w:val="subscript"/>
              </w:rPr>
              <w:t>10</w:t>
            </w:r>
            <w:r>
              <w:rPr>
                <w:rFonts w:eastAsia="Times New Roman" w:cstheme="minorHAnsi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sz w:val="17"/>
                <w:szCs w:val="17"/>
                <w:vertAlign w:val="subscript"/>
              </w:rPr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5C29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sz w:val="17"/>
                <w:szCs w:val="17"/>
              </w:rPr>
            </w:pPr>
            <w:r>
              <w:rPr>
                <w:rFonts w:eastAsia="Times New Roman" w:cstheme="minorHAnsi"/>
                <w:sz w:val="17"/>
                <w:szCs w:val="17"/>
              </w:rPr>
              <w:t>486-21-5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2E748D" w14:textId="7E8B29C1" w:rsidR="001B41C3" w:rsidRDefault="001B41C3">
            <w:pPr>
              <w:spacing w:after="0" w:line="240" w:lineRule="auto"/>
              <w:rPr>
                <w:rFonts w:cstheme="minorHAnsi"/>
                <w:sz w:val="17"/>
                <w:szCs w:val="17"/>
              </w:rPr>
            </w:pPr>
            <w:r w:rsidRPr="001B41C3">
              <w:rPr>
                <w:rFonts w:cstheme="minorHAnsi"/>
                <w:sz w:val="17"/>
                <w:szCs w:val="17"/>
              </w:rPr>
              <w:t>Sigma-Aldrich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A0F07" w14:textId="3B1F0A4C" w:rsidR="001B41C3" w:rsidRDefault="001B41C3">
            <w:pPr>
              <w:spacing w:after="0" w:line="240" w:lineRule="auto"/>
              <w:rPr>
                <w:rFonts w:cstheme="minorHAnsi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≥98</w:t>
            </w:r>
          </w:p>
        </w:tc>
      </w:tr>
      <w:tr w:rsidR="001B41C3" w14:paraId="51E39425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B34E0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Kaempferitrin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85FED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27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30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4C5F7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482-38-2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9B576B" w14:textId="222D07E6" w:rsidR="001B41C3" w:rsidRDefault="001B41C3">
            <w:pPr>
              <w:spacing w:after="0" w:line="240" w:lineRule="auto"/>
              <w:rPr>
                <w:rFonts w:cstheme="minorHAnsi"/>
                <w:color w:val="000000" w:themeColor="text1"/>
                <w:sz w:val="17"/>
                <w:szCs w:val="17"/>
                <w:highlight w:val="lightGray"/>
              </w:rPr>
            </w:pPr>
            <w:r w:rsidRPr="001B41C3">
              <w:rPr>
                <w:rFonts w:cstheme="minorHAnsi"/>
                <w:color w:val="000000" w:themeColor="text1"/>
                <w:sz w:val="17"/>
                <w:szCs w:val="17"/>
              </w:rPr>
              <w:t>Phytolab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7570AC" w14:textId="47E5260A" w:rsidR="001B41C3" w:rsidRDefault="00C73447">
            <w:pPr>
              <w:spacing w:after="0" w:line="240" w:lineRule="auto"/>
              <w:rPr>
                <w:rFonts w:cstheme="minorHAnsi"/>
                <w:color w:val="000000" w:themeColor="text1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≥95</w:t>
            </w:r>
          </w:p>
        </w:tc>
      </w:tr>
      <w:tr w:rsidR="001B41C3" w14:paraId="009DE483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71ECB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Kaempferol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512EF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15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435B7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520-18-3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9D6D9F" w14:textId="612A9FE7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 w:rsidRPr="00EA624B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ABCR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8332D3" w14:textId="3B454326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98</w:t>
            </w:r>
          </w:p>
        </w:tc>
      </w:tr>
      <w:tr w:rsidR="001B41C3" w14:paraId="443EF2A5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42A57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Nicotiflorin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920A6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27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30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66BD3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17650-84-9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B370AB" w14:textId="60798204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Sigma-Aldrich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F622FD" w14:textId="7AA534B1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≥98</w:t>
            </w:r>
          </w:p>
        </w:tc>
      </w:tr>
      <w:tr w:rsidR="001B41C3" w14:paraId="4A68251D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F8A85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Quercetin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1DD58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15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54851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117-39-5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A432FA" w14:textId="405FF098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Roth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447BB5" w14:textId="15042D6E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≥98</w:t>
            </w:r>
          </w:p>
        </w:tc>
      </w:tr>
      <w:tr w:rsidR="001B41C3" w14:paraId="794B9E4A" w14:textId="77777777" w:rsidTr="001B41C3">
        <w:trPr>
          <w:trHeight w:val="281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4B090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Trifolin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654C9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C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21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H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20</w:t>
            </w:r>
            <w:r>
              <w:rPr>
                <w:rFonts w:eastAsia="Times New Roman" w:cstheme="minorHAnsi"/>
                <w:color w:val="000000"/>
                <w:sz w:val="17"/>
                <w:szCs w:val="17"/>
              </w:rPr>
              <w:t>O</w:t>
            </w:r>
            <w:r>
              <w:rPr>
                <w:rFonts w:eastAsia="Times New Roman" w:cstheme="minorHAnsi"/>
                <w:color w:val="000000"/>
                <w:sz w:val="17"/>
                <w:szCs w:val="17"/>
                <w:vertAlign w:val="subscript"/>
              </w:rPr>
              <w:t>11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F8001" w14:textId="77777777" w:rsidR="001B41C3" w:rsidRDefault="001B41C3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</w:rPr>
              <w:t>23627-87-4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E9029" w14:textId="126B308D" w:rsidR="001B41C3" w:rsidRDefault="00D12BD4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Sig</w:t>
            </w:r>
            <w:r w:rsidR="00EA624B"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ma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CD6104" w14:textId="421474A1" w:rsidR="001B41C3" w:rsidRDefault="00EA624B">
            <w:pPr>
              <w:spacing w:after="0" w:line="240" w:lineRule="auto"/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7"/>
                <w:szCs w:val="17"/>
                <w:lang w:val="en-US"/>
              </w:rPr>
              <w:t>≥90</w:t>
            </w:r>
          </w:p>
        </w:tc>
      </w:tr>
    </w:tbl>
    <w:p w14:paraId="54525CFA" w14:textId="77777777" w:rsidR="001842E2" w:rsidRDefault="001842E2" w:rsidP="00EB2F70">
      <w:pPr>
        <w:spacing w:after="0" w:line="259" w:lineRule="auto"/>
        <w:rPr>
          <w:b/>
          <w:lang w:val="en-US"/>
        </w:rPr>
      </w:pPr>
    </w:p>
    <w:p w14:paraId="2D909750" w14:textId="597FB3D8" w:rsidR="00EB2F70" w:rsidRPr="00DC42AF" w:rsidRDefault="00DC42AF" w:rsidP="00307418">
      <w:pPr>
        <w:pStyle w:val="Caption"/>
        <w:spacing w:after="0"/>
        <w:rPr>
          <w:i w:val="0"/>
          <w:color w:val="000000" w:themeColor="text1"/>
          <w:sz w:val="20"/>
          <w:szCs w:val="20"/>
          <w:lang w:val="en-US"/>
        </w:rPr>
      </w:pPr>
      <w:bookmarkStart w:id="2" w:name="_Toc45557217"/>
      <w:r w:rsidRPr="00DC42AF">
        <w:rPr>
          <w:b/>
          <w:i w:val="0"/>
          <w:color w:val="000000" w:themeColor="text1"/>
          <w:sz w:val="20"/>
          <w:szCs w:val="20"/>
        </w:rPr>
        <w:t>Table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ED79D8">
        <w:rPr>
          <w:b/>
          <w:i w:val="0"/>
          <w:noProof/>
          <w:color w:val="000000" w:themeColor="text1"/>
          <w:sz w:val="20"/>
          <w:szCs w:val="20"/>
        </w:rPr>
        <w:t>2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DC42AF">
        <w:rPr>
          <w:i w:val="0"/>
          <w:color w:val="000000" w:themeColor="text1"/>
          <w:sz w:val="20"/>
          <w:szCs w:val="20"/>
        </w:rPr>
        <w:t xml:space="preserve"> Setting for MZmine data processing.</w:t>
      </w:r>
      <w:bookmarkEnd w:id="2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160"/>
        <w:gridCol w:w="900"/>
        <w:gridCol w:w="900"/>
        <w:gridCol w:w="1350"/>
        <w:gridCol w:w="900"/>
        <w:gridCol w:w="1170"/>
        <w:gridCol w:w="1260"/>
      </w:tblGrid>
      <w:tr w:rsidR="00EB2F70" w:rsidRPr="00EB2F70" w14:paraId="01D253F5" w14:textId="77777777" w:rsidTr="00603451">
        <w:tc>
          <w:tcPr>
            <w:tcW w:w="558" w:type="dxa"/>
          </w:tcPr>
          <w:p w14:paraId="1F09A949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50B02B76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Parameters</w:t>
            </w:r>
          </w:p>
        </w:tc>
        <w:tc>
          <w:tcPr>
            <w:tcW w:w="900" w:type="dxa"/>
          </w:tcPr>
          <w:p w14:paraId="118034D2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Mass detection</w:t>
            </w:r>
          </w:p>
        </w:tc>
        <w:tc>
          <w:tcPr>
            <w:tcW w:w="900" w:type="dxa"/>
          </w:tcPr>
          <w:p w14:paraId="7E7725CA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Chromatogram building</w:t>
            </w:r>
          </w:p>
        </w:tc>
        <w:tc>
          <w:tcPr>
            <w:tcW w:w="1350" w:type="dxa"/>
          </w:tcPr>
          <w:p w14:paraId="3BF1BDDB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Chromatogram deconvolution</w:t>
            </w:r>
          </w:p>
        </w:tc>
        <w:tc>
          <w:tcPr>
            <w:tcW w:w="900" w:type="dxa"/>
          </w:tcPr>
          <w:p w14:paraId="440D3D9F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Join aligner</w:t>
            </w:r>
          </w:p>
        </w:tc>
        <w:tc>
          <w:tcPr>
            <w:tcW w:w="1170" w:type="dxa"/>
          </w:tcPr>
          <w:p w14:paraId="4B01C60B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Gap filling</w:t>
            </w:r>
          </w:p>
        </w:tc>
        <w:tc>
          <w:tcPr>
            <w:tcW w:w="1260" w:type="dxa"/>
          </w:tcPr>
          <w:p w14:paraId="1E176033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Target annotation (identification)</w:t>
            </w:r>
          </w:p>
        </w:tc>
      </w:tr>
      <w:tr w:rsidR="00EB2F70" w:rsidRPr="00EB2F70" w14:paraId="216DA4F9" w14:textId="77777777" w:rsidTr="00603451">
        <w:tc>
          <w:tcPr>
            <w:tcW w:w="558" w:type="dxa"/>
            <w:vMerge w:val="restart"/>
            <w:textDirection w:val="btLr"/>
          </w:tcPr>
          <w:p w14:paraId="7CEB7FCB" w14:textId="77777777" w:rsidR="00EB2F70" w:rsidRPr="00EB2F70" w:rsidRDefault="00EB2F70" w:rsidP="00EB2F70">
            <w:pPr>
              <w:spacing w:after="0" w:line="240" w:lineRule="auto"/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Peak detection</w:t>
            </w:r>
          </w:p>
        </w:tc>
        <w:tc>
          <w:tcPr>
            <w:tcW w:w="2160" w:type="dxa"/>
          </w:tcPr>
          <w:p w14:paraId="71928BE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Mass detector</w:t>
            </w:r>
          </w:p>
        </w:tc>
        <w:tc>
          <w:tcPr>
            <w:tcW w:w="900" w:type="dxa"/>
          </w:tcPr>
          <w:p w14:paraId="1E0D0E5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Centroid</w:t>
            </w:r>
          </w:p>
        </w:tc>
        <w:tc>
          <w:tcPr>
            <w:tcW w:w="900" w:type="dxa"/>
          </w:tcPr>
          <w:p w14:paraId="75EB936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69824C3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6B3324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39D76A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2ADDFE3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697F9E48" w14:textId="77777777" w:rsidTr="00603451">
        <w:tc>
          <w:tcPr>
            <w:tcW w:w="558" w:type="dxa"/>
            <w:vMerge/>
          </w:tcPr>
          <w:p w14:paraId="065EB20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9DFD07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Noise level</w:t>
            </w:r>
          </w:p>
        </w:tc>
        <w:tc>
          <w:tcPr>
            <w:tcW w:w="900" w:type="dxa"/>
          </w:tcPr>
          <w:p w14:paraId="1A4E3C7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5.00E+3</w:t>
            </w:r>
          </w:p>
        </w:tc>
        <w:tc>
          <w:tcPr>
            <w:tcW w:w="900" w:type="dxa"/>
          </w:tcPr>
          <w:p w14:paraId="4672F1E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42B7261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73D7E9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D2E948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5F054D9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562E7519" w14:textId="77777777" w:rsidTr="00603451">
        <w:tc>
          <w:tcPr>
            <w:tcW w:w="558" w:type="dxa"/>
            <w:vMerge/>
          </w:tcPr>
          <w:p w14:paraId="5FE821F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676C23E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MS level</w:t>
            </w:r>
          </w:p>
        </w:tc>
        <w:tc>
          <w:tcPr>
            <w:tcW w:w="900" w:type="dxa"/>
          </w:tcPr>
          <w:p w14:paraId="3AAB061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00" w:type="dxa"/>
          </w:tcPr>
          <w:p w14:paraId="4E15E67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393746F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8AA1C2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106639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D26D7B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C0B4975" w14:textId="77777777" w:rsidTr="00603451">
        <w:tc>
          <w:tcPr>
            <w:tcW w:w="558" w:type="dxa"/>
            <w:vMerge/>
          </w:tcPr>
          <w:p w14:paraId="4F4F366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2CE6934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Group intensity threshold</w:t>
            </w:r>
          </w:p>
        </w:tc>
        <w:tc>
          <w:tcPr>
            <w:tcW w:w="900" w:type="dxa"/>
          </w:tcPr>
          <w:p w14:paraId="24AC51A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C42A4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1.00E+4</w:t>
            </w:r>
          </w:p>
        </w:tc>
        <w:tc>
          <w:tcPr>
            <w:tcW w:w="1350" w:type="dxa"/>
          </w:tcPr>
          <w:p w14:paraId="5D961C9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2D394F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A05A1F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52448D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3E5B7D59" w14:textId="77777777" w:rsidTr="00603451">
        <w:tc>
          <w:tcPr>
            <w:tcW w:w="558" w:type="dxa"/>
            <w:vMerge/>
          </w:tcPr>
          <w:p w14:paraId="280DCFF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34F014F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 height intensity</w:t>
            </w:r>
          </w:p>
        </w:tc>
        <w:tc>
          <w:tcPr>
            <w:tcW w:w="900" w:type="dxa"/>
          </w:tcPr>
          <w:p w14:paraId="79621B1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3B5C10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5.00E+03</w:t>
            </w:r>
          </w:p>
        </w:tc>
        <w:tc>
          <w:tcPr>
            <w:tcW w:w="1350" w:type="dxa"/>
          </w:tcPr>
          <w:p w14:paraId="2EBC1A6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4E36A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3093EFA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365D8F9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110C5518" w14:textId="77777777" w:rsidTr="00603451">
        <w:tc>
          <w:tcPr>
            <w:tcW w:w="558" w:type="dxa"/>
            <w:vMerge/>
          </w:tcPr>
          <w:p w14:paraId="56E4928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9D52A2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00" w:type="dxa"/>
          </w:tcPr>
          <w:p w14:paraId="21BF7C2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A0AB76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350" w:type="dxa"/>
          </w:tcPr>
          <w:p w14:paraId="182B2FC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BD4D01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3E3EEFC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F8233D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8796A58" w14:textId="77777777" w:rsidTr="00603451">
        <w:tc>
          <w:tcPr>
            <w:tcW w:w="558" w:type="dxa"/>
            <w:vMerge/>
          </w:tcPr>
          <w:p w14:paraId="212928D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4310F05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Algorithm</w:t>
            </w:r>
          </w:p>
        </w:tc>
        <w:tc>
          <w:tcPr>
            <w:tcW w:w="900" w:type="dxa"/>
          </w:tcPr>
          <w:p w14:paraId="7BE0F57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03601D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32F0874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Local minimum search</w:t>
            </w:r>
          </w:p>
        </w:tc>
        <w:tc>
          <w:tcPr>
            <w:tcW w:w="900" w:type="dxa"/>
          </w:tcPr>
          <w:p w14:paraId="50821B7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A646B5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6976AA8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54CD03EF" w14:textId="77777777" w:rsidTr="00603451">
        <w:tc>
          <w:tcPr>
            <w:tcW w:w="558" w:type="dxa"/>
            <w:vMerge/>
          </w:tcPr>
          <w:p w14:paraId="34F16F4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2D46272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Chromatographic threshold (%)</w:t>
            </w:r>
          </w:p>
        </w:tc>
        <w:tc>
          <w:tcPr>
            <w:tcW w:w="900" w:type="dxa"/>
          </w:tcPr>
          <w:p w14:paraId="77588D0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B28516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4C7342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60.0</w:t>
            </w:r>
          </w:p>
        </w:tc>
        <w:tc>
          <w:tcPr>
            <w:tcW w:w="900" w:type="dxa"/>
          </w:tcPr>
          <w:p w14:paraId="1929B429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FF14EA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7633AA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E482E57" w14:textId="77777777" w:rsidTr="00603451">
        <w:tc>
          <w:tcPr>
            <w:tcW w:w="558" w:type="dxa"/>
            <w:vMerge/>
          </w:tcPr>
          <w:p w14:paraId="581CD2A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64CAEB1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Search minimum in retention time range</w:t>
            </w:r>
          </w:p>
        </w:tc>
        <w:tc>
          <w:tcPr>
            <w:tcW w:w="900" w:type="dxa"/>
          </w:tcPr>
          <w:p w14:paraId="57A9028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9D2F1F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C98C93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00" w:type="dxa"/>
          </w:tcPr>
          <w:p w14:paraId="0C6D6B2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CB474F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1F8BBC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499ABE42" w14:textId="77777777" w:rsidTr="00603451">
        <w:tc>
          <w:tcPr>
            <w:tcW w:w="558" w:type="dxa"/>
            <w:vMerge/>
          </w:tcPr>
          <w:p w14:paraId="022674C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85BDB5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Minimum relative height (%)</w:t>
            </w:r>
          </w:p>
        </w:tc>
        <w:tc>
          <w:tcPr>
            <w:tcW w:w="900" w:type="dxa"/>
          </w:tcPr>
          <w:p w14:paraId="16F9ECD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D002EA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5B0B87A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14:paraId="645EEAB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85FC71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D65E8A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3A7951EA" w14:textId="77777777" w:rsidTr="00603451">
        <w:tc>
          <w:tcPr>
            <w:tcW w:w="558" w:type="dxa"/>
            <w:vMerge/>
          </w:tcPr>
          <w:p w14:paraId="5081CC5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E89ABD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Minimum absolute height</w:t>
            </w:r>
          </w:p>
        </w:tc>
        <w:tc>
          <w:tcPr>
            <w:tcW w:w="900" w:type="dxa"/>
          </w:tcPr>
          <w:p w14:paraId="2292C08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2F00DC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E4E2B6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5.0E+4</w:t>
            </w:r>
          </w:p>
        </w:tc>
        <w:tc>
          <w:tcPr>
            <w:tcW w:w="900" w:type="dxa"/>
          </w:tcPr>
          <w:p w14:paraId="17E384E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0E6E693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3CC7078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442A5F9A" w14:textId="77777777" w:rsidTr="00603451">
        <w:tc>
          <w:tcPr>
            <w:tcW w:w="558" w:type="dxa"/>
            <w:vMerge/>
          </w:tcPr>
          <w:p w14:paraId="5B483F7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DB8BB8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 ratio of peak top/edge</w:t>
            </w:r>
          </w:p>
        </w:tc>
        <w:tc>
          <w:tcPr>
            <w:tcW w:w="900" w:type="dxa"/>
          </w:tcPr>
          <w:p w14:paraId="32FF4CC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731A8F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72AEAF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900" w:type="dxa"/>
          </w:tcPr>
          <w:p w14:paraId="6483B44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BA8FA3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C94D13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2B86DD8" w14:textId="77777777" w:rsidTr="00603451">
        <w:tc>
          <w:tcPr>
            <w:tcW w:w="558" w:type="dxa"/>
            <w:vMerge/>
          </w:tcPr>
          <w:p w14:paraId="28A27B2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C5A4ED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Peak duration range (min)</w:t>
            </w:r>
          </w:p>
        </w:tc>
        <w:tc>
          <w:tcPr>
            <w:tcW w:w="900" w:type="dxa"/>
          </w:tcPr>
          <w:p w14:paraId="2F8F949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244B39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0AA3A9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0.1-0.5</w:t>
            </w:r>
          </w:p>
        </w:tc>
        <w:tc>
          <w:tcPr>
            <w:tcW w:w="900" w:type="dxa"/>
          </w:tcPr>
          <w:p w14:paraId="6D96761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403C416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62A583A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EB2F70" w:rsidRPr="00EB2F70" w14:paraId="4B68000D" w14:textId="77777777" w:rsidTr="00603451">
        <w:trPr>
          <w:trHeight w:val="58"/>
        </w:trPr>
        <w:tc>
          <w:tcPr>
            <w:tcW w:w="9198" w:type="dxa"/>
            <w:gridSpan w:val="8"/>
          </w:tcPr>
          <w:p w14:paraId="785AB89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EB2F70" w:rsidRPr="00EB2F70" w14:paraId="6F82AF74" w14:textId="77777777" w:rsidTr="00603451">
        <w:tc>
          <w:tcPr>
            <w:tcW w:w="558" w:type="dxa"/>
            <w:vMerge w:val="restart"/>
            <w:textDirection w:val="btLr"/>
          </w:tcPr>
          <w:p w14:paraId="6FD6CE0F" w14:textId="77777777" w:rsidR="00EB2F70" w:rsidRPr="00EB2F70" w:rsidRDefault="00EB2F70" w:rsidP="00EB2F70">
            <w:pPr>
              <w:spacing w:after="0" w:line="240" w:lineRule="auto"/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Peak alignment and identification</w:t>
            </w:r>
          </w:p>
        </w:tc>
        <w:tc>
          <w:tcPr>
            <w:tcW w:w="2160" w:type="dxa"/>
          </w:tcPr>
          <w:p w14:paraId="1EABFF6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00" w:type="dxa"/>
          </w:tcPr>
          <w:p w14:paraId="4771BFE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1DBBE3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61CE76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DE6F0E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170" w:type="dxa"/>
          </w:tcPr>
          <w:p w14:paraId="4FB5940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1260" w:type="dxa"/>
          </w:tcPr>
          <w:p w14:paraId="03FBD76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EB2F70" w:rsidRPr="00EB2F70" w14:paraId="236CCEA9" w14:textId="77777777" w:rsidTr="00603451">
        <w:tc>
          <w:tcPr>
            <w:tcW w:w="558" w:type="dxa"/>
            <w:vMerge/>
          </w:tcPr>
          <w:p w14:paraId="0391E1B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0E8CE49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Weight for m/z tolerance</w:t>
            </w:r>
          </w:p>
        </w:tc>
        <w:tc>
          <w:tcPr>
            <w:tcW w:w="900" w:type="dxa"/>
          </w:tcPr>
          <w:p w14:paraId="4E2AA77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5681B1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5E3E91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371155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170" w:type="dxa"/>
          </w:tcPr>
          <w:p w14:paraId="044D184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CA93BE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7618A86B" w14:textId="77777777" w:rsidTr="00603451">
        <w:tc>
          <w:tcPr>
            <w:tcW w:w="558" w:type="dxa"/>
            <w:vMerge/>
          </w:tcPr>
          <w:p w14:paraId="204101E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8F228C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Retention time tolerance (absolute, min)</w:t>
            </w:r>
          </w:p>
        </w:tc>
        <w:tc>
          <w:tcPr>
            <w:tcW w:w="900" w:type="dxa"/>
          </w:tcPr>
          <w:p w14:paraId="7D13F0F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0F883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4BE8D1F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DCC990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1170" w:type="dxa"/>
          </w:tcPr>
          <w:p w14:paraId="6D165BE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260" w:type="dxa"/>
          </w:tcPr>
          <w:p w14:paraId="0DCFC08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0.5</w:t>
            </w:r>
          </w:p>
        </w:tc>
      </w:tr>
      <w:tr w:rsidR="00EB2F70" w:rsidRPr="00EB2F70" w14:paraId="1F6C4C60" w14:textId="77777777" w:rsidTr="00603451">
        <w:tc>
          <w:tcPr>
            <w:tcW w:w="558" w:type="dxa"/>
            <w:vMerge/>
          </w:tcPr>
          <w:p w14:paraId="2B01FA5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05EEDEC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Weight for RT</w:t>
            </w:r>
          </w:p>
        </w:tc>
        <w:tc>
          <w:tcPr>
            <w:tcW w:w="900" w:type="dxa"/>
          </w:tcPr>
          <w:p w14:paraId="37E4A6E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9E47B8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2D63FB6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FB086F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170" w:type="dxa"/>
          </w:tcPr>
          <w:p w14:paraId="6235B44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4152C56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28568F1B" w14:textId="77777777" w:rsidTr="00603451">
        <w:tc>
          <w:tcPr>
            <w:tcW w:w="558" w:type="dxa"/>
            <w:vMerge/>
          </w:tcPr>
          <w:p w14:paraId="18BAC2B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4FCB9C2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Intensity tolerance (%)</w:t>
            </w:r>
          </w:p>
        </w:tc>
        <w:tc>
          <w:tcPr>
            <w:tcW w:w="900" w:type="dxa"/>
          </w:tcPr>
          <w:p w14:paraId="513333B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453539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BB9869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76E23E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776534B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30.00</w:t>
            </w:r>
          </w:p>
        </w:tc>
        <w:tc>
          <w:tcPr>
            <w:tcW w:w="1260" w:type="dxa"/>
          </w:tcPr>
          <w:p w14:paraId="00A3D60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7B1C8CE3" w14:textId="77777777" w:rsidTr="00603451">
        <w:tc>
          <w:tcPr>
            <w:tcW w:w="558" w:type="dxa"/>
            <w:vMerge/>
          </w:tcPr>
          <w:p w14:paraId="1BBCBA0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32388A6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RT range</w:t>
            </w:r>
          </w:p>
        </w:tc>
        <w:tc>
          <w:tcPr>
            <w:tcW w:w="900" w:type="dxa"/>
          </w:tcPr>
          <w:p w14:paraId="3E21441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D3D822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5BB5F97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F301D0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3D6645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2D5474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577A1965" w14:textId="77777777" w:rsidTr="00603451">
        <w:tc>
          <w:tcPr>
            <w:tcW w:w="558" w:type="dxa"/>
            <w:vMerge/>
          </w:tcPr>
          <w:p w14:paraId="1155EAD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281FC04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Adducts</w:t>
            </w:r>
          </w:p>
        </w:tc>
        <w:tc>
          <w:tcPr>
            <w:tcW w:w="900" w:type="dxa"/>
          </w:tcPr>
          <w:p w14:paraId="6520532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4223C69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507441B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708E9F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4C0440D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5A38FE2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 xml:space="preserve">M+H+, M+Na+, M+NH4+, </w:t>
            </w:r>
          </w:p>
        </w:tc>
      </w:tr>
    </w:tbl>
    <w:p w14:paraId="022D16A1" w14:textId="77777777" w:rsidR="00EB2F70" w:rsidRDefault="00EB2F70"/>
    <w:p w14:paraId="62FC13EB" w14:textId="77777777" w:rsidR="001842E2" w:rsidRPr="006A7097" w:rsidRDefault="001842E2" w:rsidP="001842E2">
      <w:pPr>
        <w:spacing w:after="0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1FD760B4" wp14:editId="2BA970C8">
            <wp:extent cx="3644856" cy="4012442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864" cy="4016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C42E50" w14:textId="38F6511D" w:rsidR="00F7241E" w:rsidRPr="00F7241E" w:rsidRDefault="00F7241E" w:rsidP="00F7241E">
      <w:pPr>
        <w:pStyle w:val="Caption"/>
        <w:jc w:val="both"/>
        <w:rPr>
          <w:i w:val="0"/>
          <w:color w:val="000000" w:themeColor="text1"/>
          <w:sz w:val="20"/>
          <w:szCs w:val="20"/>
        </w:rPr>
      </w:pPr>
      <w:bookmarkStart w:id="3" w:name="_Toc45620886"/>
      <w:r w:rsidRPr="00F7241E">
        <w:rPr>
          <w:b/>
          <w:i w:val="0"/>
          <w:color w:val="000000" w:themeColor="text1"/>
          <w:sz w:val="20"/>
          <w:szCs w:val="20"/>
        </w:rPr>
        <w:t xml:space="preserve">Figure </w:t>
      </w:r>
      <w:r w:rsidR="00737D7F">
        <w:rPr>
          <w:b/>
          <w:i w:val="0"/>
          <w:color w:val="000000" w:themeColor="text1"/>
          <w:sz w:val="20"/>
          <w:szCs w:val="20"/>
        </w:rPr>
        <w:t>S</w:t>
      </w:r>
      <w:r w:rsidRPr="00F7241E">
        <w:rPr>
          <w:b/>
          <w:i w:val="0"/>
          <w:color w:val="000000" w:themeColor="text1"/>
          <w:sz w:val="20"/>
          <w:szCs w:val="20"/>
        </w:rPr>
        <w:fldChar w:fldCharType="begin"/>
      </w:r>
      <w:r w:rsidRPr="00F7241E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F7241E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</w:t>
      </w:r>
      <w:r w:rsidRPr="00F7241E">
        <w:rPr>
          <w:b/>
          <w:i w:val="0"/>
          <w:color w:val="000000" w:themeColor="text1"/>
          <w:sz w:val="20"/>
          <w:szCs w:val="20"/>
        </w:rPr>
        <w:fldChar w:fldCharType="end"/>
      </w:r>
      <w:r w:rsidRPr="00F7241E">
        <w:rPr>
          <w:b/>
          <w:i w:val="0"/>
          <w:color w:val="000000" w:themeColor="text1"/>
          <w:sz w:val="20"/>
          <w:szCs w:val="20"/>
        </w:rPr>
        <w:t xml:space="preserve">: </w:t>
      </w:r>
      <w:r w:rsidRPr="00F7241E">
        <w:rPr>
          <w:i w:val="0"/>
          <w:color w:val="000000" w:themeColor="text1"/>
          <w:sz w:val="20"/>
          <w:szCs w:val="20"/>
        </w:rPr>
        <w:t>Work flow for the non-target detection of SPMs in river waters.</w:t>
      </w:r>
      <w:bookmarkEnd w:id="3"/>
    </w:p>
    <w:p w14:paraId="70D41B6F" w14:textId="77777777" w:rsidR="00024063" w:rsidRDefault="00024063" w:rsidP="00024063">
      <w:pPr>
        <w:spacing w:after="0"/>
        <w:rPr>
          <w:b/>
          <w:highlight w:val="yellow"/>
        </w:rPr>
      </w:pPr>
    </w:p>
    <w:p w14:paraId="142D5342" w14:textId="3BE19B26" w:rsidR="00024063" w:rsidRPr="00DC42AF" w:rsidRDefault="00DC42AF" w:rsidP="00307418">
      <w:pPr>
        <w:pStyle w:val="Caption"/>
        <w:spacing w:after="0"/>
        <w:rPr>
          <w:b/>
          <w:i w:val="0"/>
          <w:color w:val="000000" w:themeColor="text1"/>
          <w:sz w:val="20"/>
          <w:szCs w:val="20"/>
          <w:highlight w:val="yellow"/>
        </w:rPr>
      </w:pPr>
      <w:bookmarkStart w:id="4" w:name="_Toc45557218"/>
      <w:r w:rsidRPr="00DC42AF">
        <w:rPr>
          <w:b/>
          <w:i w:val="0"/>
          <w:color w:val="000000" w:themeColor="text1"/>
          <w:sz w:val="20"/>
          <w:szCs w:val="20"/>
        </w:rPr>
        <w:t>Table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ED79D8">
        <w:rPr>
          <w:b/>
          <w:i w:val="0"/>
          <w:noProof/>
          <w:color w:val="000000" w:themeColor="text1"/>
          <w:sz w:val="20"/>
          <w:szCs w:val="20"/>
        </w:rPr>
        <w:t>3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DC42AF">
        <w:rPr>
          <w:i w:val="0"/>
          <w:color w:val="000000" w:themeColor="text1"/>
          <w:sz w:val="20"/>
          <w:szCs w:val="20"/>
        </w:rPr>
        <w:t xml:space="preserve"> Setting </w:t>
      </w:r>
      <w:r w:rsidR="00E46184">
        <w:rPr>
          <w:i w:val="0"/>
          <w:color w:val="000000" w:themeColor="text1"/>
          <w:sz w:val="20"/>
          <w:szCs w:val="20"/>
        </w:rPr>
        <w:t>used in</w:t>
      </w:r>
      <w:r w:rsidRPr="00DC42AF">
        <w:rPr>
          <w:i w:val="0"/>
          <w:color w:val="000000" w:themeColor="text1"/>
          <w:sz w:val="20"/>
          <w:szCs w:val="20"/>
        </w:rPr>
        <w:t xml:space="preserve"> CSI:Finger ID for </w:t>
      </w:r>
      <w:r w:rsidRPr="005B10B9">
        <w:rPr>
          <w:color w:val="000000" w:themeColor="text1"/>
          <w:sz w:val="20"/>
          <w:szCs w:val="20"/>
        </w:rPr>
        <w:t>in-silico</w:t>
      </w:r>
      <w:r w:rsidR="00E46184">
        <w:rPr>
          <w:i w:val="0"/>
          <w:color w:val="000000" w:themeColor="text1"/>
          <w:sz w:val="20"/>
          <w:szCs w:val="20"/>
        </w:rPr>
        <w:t xml:space="preserve"> fragment</w:t>
      </w:r>
      <w:r w:rsidRPr="00DC42AF">
        <w:rPr>
          <w:i w:val="0"/>
          <w:color w:val="000000" w:themeColor="text1"/>
          <w:sz w:val="20"/>
          <w:szCs w:val="20"/>
        </w:rPr>
        <w:t xml:space="preserve"> pattern prediction.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24063" w:rsidRPr="00024063" w14:paraId="737F555E" w14:textId="77777777" w:rsidTr="00F7241E">
        <w:tc>
          <w:tcPr>
            <w:tcW w:w="3116" w:type="dxa"/>
          </w:tcPr>
          <w:p w14:paraId="278696EC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7158A47D" w14:textId="77777777" w:rsidR="00024063" w:rsidRPr="00024063" w:rsidRDefault="00024063" w:rsidP="00F7241E">
            <w:pPr>
              <w:rPr>
                <w:b/>
                <w:sz w:val="16"/>
                <w:szCs w:val="16"/>
              </w:rPr>
            </w:pPr>
            <w:r w:rsidRPr="00024063">
              <w:rPr>
                <w:b/>
                <w:sz w:val="16"/>
                <w:szCs w:val="16"/>
              </w:rPr>
              <w:t>Parameters</w:t>
            </w:r>
          </w:p>
        </w:tc>
        <w:tc>
          <w:tcPr>
            <w:tcW w:w="3117" w:type="dxa"/>
          </w:tcPr>
          <w:p w14:paraId="70AB378F" w14:textId="5DBC8BB7" w:rsidR="00024063" w:rsidRPr="00024063" w:rsidRDefault="00E46184" w:rsidP="00F7241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Inputs</w:t>
            </w:r>
          </w:p>
        </w:tc>
      </w:tr>
      <w:tr w:rsidR="00024063" w:rsidRPr="00024063" w14:paraId="2ABF5917" w14:textId="77777777" w:rsidTr="00F7241E">
        <w:tc>
          <w:tcPr>
            <w:tcW w:w="3116" w:type="dxa"/>
            <w:vMerge w:val="restart"/>
          </w:tcPr>
          <w:p w14:paraId="76FAF10E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Input data</w:t>
            </w:r>
          </w:p>
        </w:tc>
        <w:tc>
          <w:tcPr>
            <w:tcW w:w="3117" w:type="dxa"/>
          </w:tcPr>
          <w:p w14:paraId="13FE944F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Precursor mass </w:t>
            </w:r>
          </w:p>
        </w:tc>
        <w:tc>
          <w:tcPr>
            <w:tcW w:w="3117" w:type="dxa"/>
          </w:tcPr>
          <w:p w14:paraId="288C55AB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m/z of parent ion</w:t>
            </w:r>
          </w:p>
        </w:tc>
      </w:tr>
      <w:tr w:rsidR="00024063" w:rsidRPr="00024063" w14:paraId="4831834F" w14:textId="77777777" w:rsidTr="00F7241E">
        <w:tc>
          <w:tcPr>
            <w:tcW w:w="3116" w:type="dxa"/>
            <w:vMerge/>
          </w:tcPr>
          <w:p w14:paraId="09C98447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12E43EC2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Possible ionization </w:t>
            </w:r>
          </w:p>
        </w:tc>
        <w:tc>
          <w:tcPr>
            <w:tcW w:w="3117" w:type="dxa"/>
          </w:tcPr>
          <w:p w14:paraId="59485D56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[M+Na]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024063" w:rsidRPr="00024063" w14:paraId="4D961830" w14:textId="77777777" w:rsidTr="00F7241E">
        <w:tc>
          <w:tcPr>
            <w:tcW w:w="3116" w:type="dxa"/>
            <w:vMerge/>
          </w:tcPr>
          <w:p w14:paraId="2E874A16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17320669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MS2 Spectrum</w:t>
            </w:r>
          </w:p>
        </w:tc>
        <w:tc>
          <w:tcPr>
            <w:tcW w:w="3117" w:type="dxa"/>
          </w:tcPr>
          <w:p w14:paraId="752CAA81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MS/MS Fragment ion mass extracted from Xcalibur (m/z and intensity </w:t>
            </w:r>
          </w:p>
        </w:tc>
      </w:tr>
      <w:tr w:rsidR="00024063" w:rsidRPr="00024063" w14:paraId="47CA3984" w14:textId="77777777" w:rsidTr="00F7241E">
        <w:tc>
          <w:tcPr>
            <w:tcW w:w="3116" w:type="dxa"/>
            <w:vMerge w:val="restart"/>
          </w:tcPr>
          <w:p w14:paraId="122AD710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Elements allowed in Molecular formula</w:t>
            </w:r>
          </w:p>
        </w:tc>
        <w:tc>
          <w:tcPr>
            <w:tcW w:w="3117" w:type="dxa"/>
          </w:tcPr>
          <w:p w14:paraId="10892A53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Elements</w:t>
            </w:r>
          </w:p>
        </w:tc>
        <w:tc>
          <w:tcPr>
            <w:tcW w:w="3117" w:type="dxa"/>
          </w:tcPr>
          <w:p w14:paraId="79297DC0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C,H,O,N,S,P</w:t>
            </w:r>
          </w:p>
        </w:tc>
      </w:tr>
      <w:tr w:rsidR="00024063" w:rsidRPr="00024063" w14:paraId="745F6EED" w14:textId="77777777" w:rsidTr="00F7241E">
        <w:tc>
          <w:tcPr>
            <w:tcW w:w="3116" w:type="dxa"/>
            <w:vMerge/>
          </w:tcPr>
          <w:p w14:paraId="340D6614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0111E10A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Mass tolerance  </w:t>
            </w:r>
          </w:p>
        </w:tc>
        <w:tc>
          <w:tcPr>
            <w:tcW w:w="3117" w:type="dxa"/>
          </w:tcPr>
          <w:p w14:paraId="25F2F2F5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5 ppm</w:t>
            </w:r>
          </w:p>
        </w:tc>
      </w:tr>
      <w:tr w:rsidR="00024063" w:rsidRPr="00024063" w14:paraId="557A7355" w14:textId="77777777" w:rsidTr="00F7241E">
        <w:tc>
          <w:tcPr>
            <w:tcW w:w="3116" w:type="dxa"/>
            <w:vMerge w:val="restart"/>
          </w:tcPr>
          <w:p w14:paraId="0C2F8235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CSIFingerID-Structure Elucidation</w:t>
            </w:r>
          </w:p>
        </w:tc>
        <w:tc>
          <w:tcPr>
            <w:tcW w:w="3117" w:type="dxa"/>
          </w:tcPr>
          <w:p w14:paraId="15A2F01E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Search in (database)</w:t>
            </w:r>
          </w:p>
        </w:tc>
        <w:tc>
          <w:tcPr>
            <w:tcW w:w="3117" w:type="dxa"/>
          </w:tcPr>
          <w:p w14:paraId="26E25F9B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PubChem, KEGG, Natural products, KNApSAcK</w:t>
            </w:r>
          </w:p>
        </w:tc>
      </w:tr>
      <w:tr w:rsidR="00024063" w:rsidRPr="00024063" w14:paraId="63A7DC57" w14:textId="77777777" w:rsidTr="00F7241E">
        <w:tc>
          <w:tcPr>
            <w:tcW w:w="3116" w:type="dxa"/>
            <w:vMerge/>
          </w:tcPr>
          <w:p w14:paraId="55A75C4B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108C8FFA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Molecular formula</w:t>
            </w:r>
          </w:p>
        </w:tc>
        <w:tc>
          <w:tcPr>
            <w:tcW w:w="3117" w:type="dxa"/>
          </w:tcPr>
          <w:p w14:paraId="7B7C1E6B" w14:textId="74AE9262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Compute</w:t>
            </w:r>
            <w:r w:rsidR="00E46184">
              <w:rPr>
                <w:sz w:val="16"/>
                <w:szCs w:val="16"/>
              </w:rPr>
              <w:t>d</w:t>
            </w:r>
            <w:r w:rsidRPr="00024063">
              <w:rPr>
                <w:sz w:val="16"/>
                <w:szCs w:val="16"/>
              </w:rPr>
              <w:t xml:space="preserve"> formula for the precursor mass</w:t>
            </w:r>
          </w:p>
        </w:tc>
      </w:tr>
    </w:tbl>
    <w:p w14:paraId="2EB31703" w14:textId="77777777" w:rsidR="00024063" w:rsidRDefault="00024063" w:rsidP="001842E2">
      <w:pPr>
        <w:jc w:val="both"/>
      </w:pPr>
    </w:p>
    <w:p w14:paraId="72A1C6AA" w14:textId="77777777" w:rsidR="00307418" w:rsidRDefault="00307418" w:rsidP="001842E2">
      <w:pPr>
        <w:jc w:val="both"/>
      </w:pPr>
    </w:p>
    <w:p w14:paraId="434F4EC9" w14:textId="77777777" w:rsidR="00307418" w:rsidRDefault="00307418" w:rsidP="001842E2">
      <w:pPr>
        <w:jc w:val="both"/>
      </w:pPr>
    </w:p>
    <w:p w14:paraId="1E5876CF" w14:textId="7AF3C3E1" w:rsidR="002A06B6" w:rsidRPr="00DC42AF" w:rsidRDefault="00DC42AF" w:rsidP="00307418">
      <w:pPr>
        <w:pStyle w:val="Caption"/>
        <w:spacing w:after="0"/>
        <w:rPr>
          <w:b/>
          <w:i w:val="0"/>
          <w:color w:val="000000" w:themeColor="text1"/>
          <w:sz w:val="20"/>
          <w:szCs w:val="20"/>
        </w:rPr>
      </w:pPr>
      <w:bookmarkStart w:id="5" w:name="_Toc45557219"/>
      <w:r w:rsidRPr="00DC42AF">
        <w:rPr>
          <w:b/>
          <w:i w:val="0"/>
          <w:color w:val="000000" w:themeColor="text1"/>
          <w:sz w:val="20"/>
          <w:szCs w:val="20"/>
        </w:rPr>
        <w:lastRenderedPageBreak/>
        <w:t>Table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ED79D8">
        <w:rPr>
          <w:b/>
          <w:i w:val="0"/>
          <w:noProof/>
          <w:color w:val="000000" w:themeColor="text1"/>
          <w:sz w:val="20"/>
          <w:szCs w:val="20"/>
        </w:rPr>
        <w:t>4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DC42AF">
        <w:rPr>
          <w:i w:val="0"/>
          <w:color w:val="000000" w:themeColor="text1"/>
          <w:sz w:val="20"/>
          <w:szCs w:val="20"/>
        </w:rPr>
        <w:t xml:space="preserve"> Setting </w:t>
      </w:r>
      <w:r w:rsidR="00E46184">
        <w:rPr>
          <w:i w:val="0"/>
          <w:color w:val="000000" w:themeColor="text1"/>
          <w:sz w:val="20"/>
          <w:szCs w:val="20"/>
        </w:rPr>
        <w:t>used in</w:t>
      </w:r>
      <w:r w:rsidRPr="00DC42AF">
        <w:rPr>
          <w:i w:val="0"/>
          <w:color w:val="000000" w:themeColor="text1"/>
          <w:sz w:val="20"/>
          <w:szCs w:val="20"/>
        </w:rPr>
        <w:t xml:space="preserve"> MetFrag for </w:t>
      </w:r>
      <w:r w:rsidRPr="005B10B9">
        <w:rPr>
          <w:color w:val="000000" w:themeColor="text1"/>
          <w:sz w:val="20"/>
          <w:szCs w:val="20"/>
        </w:rPr>
        <w:t>in-silico</w:t>
      </w:r>
      <w:r w:rsidRPr="00DC42AF">
        <w:rPr>
          <w:i w:val="0"/>
          <w:color w:val="000000" w:themeColor="text1"/>
          <w:sz w:val="20"/>
          <w:szCs w:val="20"/>
        </w:rPr>
        <w:t xml:space="preserve"> fragment pattern prediction.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2880"/>
        <w:gridCol w:w="4495"/>
      </w:tblGrid>
      <w:tr w:rsidR="00F562F4" w:rsidRPr="00024063" w14:paraId="4B5E6A9E" w14:textId="77777777" w:rsidTr="00F562F4">
        <w:tc>
          <w:tcPr>
            <w:tcW w:w="1975" w:type="dxa"/>
          </w:tcPr>
          <w:p w14:paraId="44814631" w14:textId="77777777" w:rsidR="00F562F4" w:rsidRPr="00024063" w:rsidRDefault="00F562F4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2E6EB179" w14:textId="002D0A11" w:rsidR="00F562F4" w:rsidRPr="00024063" w:rsidRDefault="00F562F4" w:rsidP="00B51853">
            <w:pPr>
              <w:spacing w:line="240" w:lineRule="auto"/>
              <w:rPr>
                <w:b/>
                <w:sz w:val="16"/>
                <w:szCs w:val="16"/>
              </w:rPr>
            </w:pPr>
            <w:r w:rsidRPr="00024063">
              <w:rPr>
                <w:b/>
                <w:sz w:val="16"/>
                <w:szCs w:val="16"/>
              </w:rPr>
              <w:t>Parameters</w:t>
            </w:r>
          </w:p>
        </w:tc>
        <w:tc>
          <w:tcPr>
            <w:tcW w:w="4495" w:type="dxa"/>
          </w:tcPr>
          <w:p w14:paraId="679B4978" w14:textId="6ADBDE40" w:rsidR="00F562F4" w:rsidRPr="00024063" w:rsidRDefault="00E46184" w:rsidP="00B51853">
            <w:pP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Inputs</w:t>
            </w:r>
          </w:p>
        </w:tc>
      </w:tr>
      <w:tr w:rsidR="00BB6A22" w:rsidRPr="00024063" w14:paraId="7A17B85B" w14:textId="77777777" w:rsidTr="00F562F4">
        <w:tc>
          <w:tcPr>
            <w:tcW w:w="1975" w:type="dxa"/>
            <w:vMerge w:val="restart"/>
          </w:tcPr>
          <w:p w14:paraId="18C7D915" w14:textId="69D84201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 Database setting</w:t>
            </w:r>
          </w:p>
        </w:tc>
        <w:tc>
          <w:tcPr>
            <w:tcW w:w="2880" w:type="dxa"/>
          </w:tcPr>
          <w:p w14:paraId="45DFB573" w14:textId="246A2481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Parent ion (m/z)</w:t>
            </w:r>
          </w:p>
        </w:tc>
        <w:tc>
          <w:tcPr>
            <w:tcW w:w="4495" w:type="dxa"/>
          </w:tcPr>
          <w:p w14:paraId="3240C6CF" w14:textId="79C01C19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Accurate mass (mu)</w:t>
            </w:r>
            <w:r w:rsidR="007E01EC" w:rsidRPr="00024063">
              <w:rPr>
                <w:sz w:val="16"/>
                <w:szCs w:val="16"/>
              </w:rPr>
              <w:t xml:space="preserve"> of the unknown</w:t>
            </w:r>
          </w:p>
        </w:tc>
      </w:tr>
      <w:tr w:rsidR="00BB6A22" w:rsidRPr="00024063" w14:paraId="1E66F8B6" w14:textId="77FEBD67" w:rsidTr="00F562F4">
        <w:tc>
          <w:tcPr>
            <w:tcW w:w="1975" w:type="dxa"/>
            <w:vMerge/>
          </w:tcPr>
          <w:p w14:paraId="562295DC" w14:textId="0D70C20E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07DC02E0" w14:textId="28908DCC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Database</w:t>
            </w:r>
          </w:p>
        </w:tc>
        <w:tc>
          <w:tcPr>
            <w:tcW w:w="4495" w:type="dxa"/>
          </w:tcPr>
          <w:p w14:paraId="02B515ED" w14:textId="1698C099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PubChem / KEGG</w:t>
            </w:r>
          </w:p>
        </w:tc>
      </w:tr>
      <w:tr w:rsidR="00BB6A22" w:rsidRPr="00024063" w14:paraId="1C86D54F" w14:textId="7816E229" w:rsidTr="00F562F4">
        <w:tc>
          <w:tcPr>
            <w:tcW w:w="1975" w:type="dxa"/>
            <w:vMerge/>
          </w:tcPr>
          <w:p w14:paraId="6F600D78" w14:textId="777777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52F1AD01" w14:textId="4C9C93F0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Adducts</w:t>
            </w:r>
          </w:p>
        </w:tc>
        <w:tc>
          <w:tcPr>
            <w:tcW w:w="4495" w:type="dxa"/>
          </w:tcPr>
          <w:p w14:paraId="20EF4086" w14:textId="10E2AB32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[M+Na]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BB6A22" w:rsidRPr="00024063" w14:paraId="70549926" w14:textId="77777777" w:rsidTr="00F562F4">
        <w:tc>
          <w:tcPr>
            <w:tcW w:w="1975" w:type="dxa"/>
            <w:vMerge/>
          </w:tcPr>
          <w:p w14:paraId="70E0916F" w14:textId="777777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72384196" w14:textId="033D34C5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Mass tolerance</w:t>
            </w:r>
          </w:p>
        </w:tc>
        <w:tc>
          <w:tcPr>
            <w:tcW w:w="4495" w:type="dxa"/>
          </w:tcPr>
          <w:p w14:paraId="733917D7" w14:textId="7364BD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5 ppm</w:t>
            </w:r>
          </w:p>
        </w:tc>
      </w:tr>
      <w:tr w:rsidR="00BB6A22" w:rsidRPr="00024063" w14:paraId="64AD1184" w14:textId="77777777" w:rsidTr="00F562F4">
        <w:trPr>
          <w:trHeight w:val="404"/>
        </w:trPr>
        <w:tc>
          <w:tcPr>
            <w:tcW w:w="1975" w:type="dxa"/>
            <w:vMerge/>
          </w:tcPr>
          <w:p w14:paraId="14983151" w14:textId="777777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2DA8AF5E" w14:textId="5E1E25BB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Formula</w:t>
            </w:r>
          </w:p>
        </w:tc>
        <w:tc>
          <w:tcPr>
            <w:tcW w:w="4495" w:type="dxa"/>
          </w:tcPr>
          <w:p w14:paraId="3B5C72CE" w14:textId="1231C503" w:rsidR="00BB6A22" w:rsidRPr="00024063" w:rsidRDefault="00BB6A22" w:rsidP="00AB4EE5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Molecular formula </w:t>
            </w:r>
            <w:r w:rsidR="00AB4EE5">
              <w:rPr>
                <w:sz w:val="16"/>
                <w:szCs w:val="16"/>
              </w:rPr>
              <w:t>computed</w:t>
            </w:r>
            <w:r w:rsidRPr="00024063">
              <w:rPr>
                <w:sz w:val="16"/>
                <w:szCs w:val="16"/>
              </w:rPr>
              <w:t xml:space="preserve"> for the parent </w:t>
            </w:r>
            <w:r w:rsidR="00AB4EE5">
              <w:rPr>
                <w:sz w:val="16"/>
                <w:szCs w:val="16"/>
              </w:rPr>
              <w:t>mass</w:t>
            </w:r>
          </w:p>
        </w:tc>
      </w:tr>
      <w:tr w:rsidR="00B51853" w:rsidRPr="00024063" w14:paraId="44461CC4" w14:textId="77777777" w:rsidTr="00F562F4">
        <w:tc>
          <w:tcPr>
            <w:tcW w:w="1975" w:type="dxa"/>
            <w:vMerge w:val="restart"/>
          </w:tcPr>
          <w:p w14:paraId="0E59249F" w14:textId="0A3A171F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Candidate filter  and Score setting</w:t>
            </w:r>
          </w:p>
        </w:tc>
        <w:tc>
          <w:tcPr>
            <w:tcW w:w="2880" w:type="dxa"/>
          </w:tcPr>
          <w:p w14:paraId="0CDEB28B" w14:textId="0E0D32F2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Candidate filter</w:t>
            </w:r>
          </w:p>
        </w:tc>
        <w:tc>
          <w:tcPr>
            <w:tcW w:w="4495" w:type="dxa"/>
          </w:tcPr>
          <w:p w14:paraId="68E5E384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Element inclusion -  C,H,N,O,P,S</w:t>
            </w:r>
          </w:p>
          <w:p w14:paraId="56743C9C" w14:textId="61328C01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Filter Type - Optional</w:t>
            </w:r>
          </w:p>
        </w:tc>
      </w:tr>
      <w:tr w:rsidR="00B51853" w:rsidRPr="00024063" w14:paraId="3C5883A2" w14:textId="77777777" w:rsidTr="00F562F4">
        <w:tc>
          <w:tcPr>
            <w:tcW w:w="1975" w:type="dxa"/>
            <w:vMerge/>
          </w:tcPr>
          <w:p w14:paraId="58CAAD99" w14:textId="7620110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  <w:vMerge w:val="restart"/>
          </w:tcPr>
          <w:p w14:paraId="7272A1EB" w14:textId="473A273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MetFrag Scoring Terms</w:t>
            </w:r>
          </w:p>
        </w:tc>
        <w:tc>
          <w:tcPr>
            <w:tcW w:w="4495" w:type="dxa"/>
          </w:tcPr>
          <w:p w14:paraId="32BA9E52" w14:textId="60A139D4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MetFrag </w:t>
            </w:r>
            <w:r w:rsidR="00746917" w:rsidRPr="00024063">
              <w:rPr>
                <w:sz w:val="16"/>
                <w:szCs w:val="16"/>
              </w:rPr>
              <w:t>score</w:t>
            </w:r>
          </w:p>
        </w:tc>
      </w:tr>
      <w:tr w:rsidR="00B51853" w:rsidRPr="00024063" w14:paraId="70905162" w14:textId="77777777" w:rsidTr="00F562F4">
        <w:tc>
          <w:tcPr>
            <w:tcW w:w="1975" w:type="dxa"/>
            <w:vMerge/>
          </w:tcPr>
          <w:p w14:paraId="380A038C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  <w:vMerge/>
          </w:tcPr>
          <w:p w14:paraId="7336EA59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4495" w:type="dxa"/>
          </w:tcPr>
          <w:p w14:paraId="1CC94608" w14:textId="2434653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Spectral Similarity (MoNA)</w:t>
            </w:r>
            <w:r w:rsidR="00746917" w:rsidRPr="00024063">
              <w:rPr>
                <w:sz w:val="16"/>
                <w:szCs w:val="16"/>
              </w:rPr>
              <w:t xml:space="preserve"> score</w:t>
            </w:r>
          </w:p>
        </w:tc>
      </w:tr>
      <w:tr w:rsidR="00B51853" w:rsidRPr="00024063" w14:paraId="4E4F5031" w14:textId="77777777" w:rsidTr="00F562F4">
        <w:tc>
          <w:tcPr>
            <w:tcW w:w="1975" w:type="dxa"/>
            <w:vMerge/>
          </w:tcPr>
          <w:p w14:paraId="4EF2A3E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  <w:vMerge/>
          </w:tcPr>
          <w:p w14:paraId="4D879DE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4495" w:type="dxa"/>
          </w:tcPr>
          <w:p w14:paraId="66C27D57" w14:textId="091CAC3B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Exact Spectral Similarity (MoNA)</w:t>
            </w:r>
            <w:r w:rsidR="00746917" w:rsidRPr="00024063">
              <w:rPr>
                <w:sz w:val="16"/>
                <w:szCs w:val="16"/>
              </w:rPr>
              <w:t xml:space="preserve"> score</w:t>
            </w:r>
          </w:p>
        </w:tc>
      </w:tr>
      <w:tr w:rsidR="00B51853" w:rsidRPr="00024063" w14:paraId="040E23F8" w14:textId="77777777" w:rsidTr="00F562F4">
        <w:tc>
          <w:tcPr>
            <w:tcW w:w="1975" w:type="dxa"/>
            <w:vMerge w:val="restart"/>
          </w:tcPr>
          <w:p w14:paraId="5E87A3A3" w14:textId="5C0F6635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Fragmentation setting and processing</w:t>
            </w:r>
          </w:p>
        </w:tc>
        <w:tc>
          <w:tcPr>
            <w:tcW w:w="2880" w:type="dxa"/>
          </w:tcPr>
          <w:p w14:paraId="149D8BB2" w14:textId="7E207639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Relative mass deviation to match generated against MS/MS peaks </w:t>
            </w:r>
          </w:p>
        </w:tc>
        <w:tc>
          <w:tcPr>
            <w:tcW w:w="4495" w:type="dxa"/>
          </w:tcPr>
          <w:p w14:paraId="2C2AEF0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MZppm = 5</w:t>
            </w:r>
          </w:p>
          <w:p w14:paraId="7B04D938" w14:textId="52664F52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MZabs = 0.001</w:t>
            </w:r>
          </w:p>
        </w:tc>
      </w:tr>
      <w:tr w:rsidR="00B51853" w:rsidRPr="00024063" w14:paraId="20BD12A3" w14:textId="77777777" w:rsidTr="00F562F4">
        <w:tc>
          <w:tcPr>
            <w:tcW w:w="1975" w:type="dxa"/>
            <w:vMerge/>
          </w:tcPr>
          <w:p w14:paraId="3538B35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5B45C9CE" w14:textId="39FDE04B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Tree depth </w:t>
            </w:r>
          </w:p>
        </w:tc>
        <w:tc>
          <w:tcPr>
            <w:tcW w:w="4495" w:type="dxa"/>
          </w:tcPr>
          <w:p w14:paraId="1F5BD312" w14:textId="34EF9AF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2 (default value)</w:t>
            </w:r>
          </w:p>
        </w:tc>
      </w:tr>
      <w:tr w:rsidR="00B51853" w:rsidRPr="00024063" w14:paraId="138D48F5" w14:textId="77777777" w:rsidTr="00F562F4">
        <w:tc>
          <w:tcPr>
            <w:tcW w:w="1975" w:type="dxa"/>
            <w:vMerge/>
          </w:tcPr>
          <w:p w14:paraId="52ECC29E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5FF2FFBD" w14:textId="2E34A5B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Mode (Adduct)</w:t>
            </w:r>
          </w:p>
        </w:tc>
        <w:tc>
          <w:tcPr>
            <w:tcW w:w="4495" w:type="dxa"/>
          </w:tcPr>
          <w:p w14:paraId="0849D56C" w14:textId="1EA1B41E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[M+Na]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B51853" w:rsidRPr="00024063" w14:paraId="60C052D0" w14:textId="77777777" w:rsidTr="00F562F4">
        <w:trPr>
          <w:trHeight w:val="58"/>
        </w:trPr>
        <w:tc>
          <w:tcPr>
            <w:tcW w:w="1975" w:type="dxa"/>
            <w:vMerge/>
          </w:tcPr>
          <w:p w14:paraId="1FB85DD3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7EF428E9" w14:textId="6B419A31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MS/MS Peak list</w:t>
            </w:r>
          </w:p>
        </w:tc>
        <w:tc>
          <w:tcPr>
            <w:tcW w:w="4495" w:type="dxa"/>
          </w:tcPr>
          <w:p w14:paraId="77D27ADC" w14:textId="1A19F6C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LC-HRMS recorded MS/MS fragment data</w:t>
            </w:r>
          </w:p>
        </w:tc>
      </w:tr>
    </w:tbl>
    <w:p w14:paraId="4A1E380C" w14:textId="751B3E57" w:rsidR="005D4011" w:rsidRDefault="005D4011"/>
    <w:p w14:paraId="5A3FBA0B" w14:textId="5AC1AF71" w:rsidR="00D374D7" w:rsidRPr="00DC42AF" w:rsidRDefault="00DC42AF" w:rsidP="00307418">
      <w:pPr>
        <w:pStyle w:val="Caption"/>
        <w:spacing w:after="0"/>
        <w:rPr>
          <w:i w:val="0"/>
          <w:color w:val="000000" w:themeColor="text1"/>
          <w:sz w:val="20"/>
          <w:szCs w:val="20"/>
        </w:rPr>
      </w:pPr>
      <w:bookmarkStart w:id="6" w:name="_Toc45557220"/>
      <w:r w:rsidRPr="00DC42AF">
        <w:rPr>
          <w:b/>
          <w:i w:val="0"/>
          <w:color w:val="000000" w:themeColor="text1"/>
          <w:sz w:val="20"/>
          <w:szCs w:val="20"/>
        </w:rPr>
        <w:t>Table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ED79D8">
        <w:rPr>
          <w:b/>
          <w:i w:val="0"/>
          <w:noProof/>
          <w:color w:val="000000" w:themeColor="text1"/>
          <w:sz w:val="20"/>
          <w:szCs w:val="20"/>
        </w:rPr>
        <w:t>5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DC42AF">
        <w:rPr>
          <w:i w:val="0"/>
          <w:color w:val="000000" w:themeColor="text1"/>
          <w:sz w:val="20"/>
          <w:szCs w:val="20"/>
        </w:rPr>
        <w:t xml:space="preserve"> Setting </w:t>
      </w:r>
      <w:r w:rsidR="00E46184">
        <w:rPr>
          <w:i w:val="0"/>
          <w:color w:val="000000" w:themeColor="text1"/>
          <w:sz w:val="20"/>
          <w:szCs w:val="20"/>
        </w:rPr>
        <w:t>used in</w:t>
      </w:r>
      <w:r w:rsidRPr="00DC42AF">
        <w:rPr>
          <w:i w:val="0"/>
          <w:color w:val="000000" w:themeColor="text1"/>
          <w:sz w:val="20"/>
          <w:szCs w:val="20"/>
        </w:rPr>
        <w:t xml:space="preserve"> CFM ID for </w:t>
      </w:r>
      <w:r w:rsidRPr="005B10B9">
        <w:rPr>
          <w:color w:val="000000" w:themeColor="text1"/>
          <w:sz w:val="20"/>
          <w:szCs w:val="20"/>
        </w:rPr>
        <w:t>in-silico</w:t>
      </w:r>
      <w:r w:rsidRPr="00DC42AF">
        <w:rPr>
          <w:i w:val="0"/>
          <w:color w:val="000000" w:themeColor="text1"/>
          <w:sz w:val="20"/>
          <w:szCs w:val="20"/>
        </w:rPr>
        <w:t xml:space="preserve"> fragment pattern prediction.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F6F66" w:rsidRPr="00024063" w14:paraId="19E94C4E" w14:textId="77777777" w:rsidTr="002F6F66">
        <w:tc>
          <w:tcPr>
            <w:tcW w:w="3116" w:type="dxa"/>
          </w:tcPr>
          <w:p w14:paraId="1E4F9B3F" w14:textId="6203B38E" w:rsidR="002F6F66" w:rsidRPr="00024063" w:rsidRDefault="002F6F66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6F0387BE" w14:textId="7FA596A0" w:rsidR="002F6F66" w:rsidRPr="00024063" w:rsidRDefault="002F6F66">
            <w:pPr>
              <w:rPr>
                <w:b/>
                <w:sz w:val="16"/>
                <w:szCs w:val="16"/>
              </w:rPr>
            </w:pPr>
            <w:r w:rsidRPr="00024063">
              <w:rPr>
                <w:b/>
                <w:sz w:val="16"/>
                <w:szCs w:val="16"/>
              </w:rPr>
              <w:t>Parameters</w:t>
            </w:r>
          </w:p>
        </w:tc>
        <w:tc>
          <w:tcPr>
            <w:tcW w:w="3117" w:type="dxa"/>
          </w:tcPr>
          <w:p w14:paraId="757B6547" w14:textId="09875412" w:rsidR="002F6F66" w:rsidRPr="00024063" w:rsidRDefault="00E4618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Inputs</w:t>
            </w:r>
          </w:p>
        </w:tc>
      </w:tr>
      <w:tr w:rsidR="00B67FF1" w:rsidRPr="00024063" w14:paraId="32D00548" w14:textId="77777777" w:rsidTr="002F6F66">
        <w:tc>
          <w:tcPr>
            <w:tcW w:w="3116" w:type="dxa"/>
            <w:vMerge w:val="restart"/>
          </w:tcPr>
          <w:p w14:paraId="26211B63" w14:textId="5902D1B8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Candidate </w:t>
            </w:r>
          </w:p>
        </w:tc>
        <w:tc>
          <w:tcPr>
            <w:tcW w:w="3117" w:type="dxa"/>
          </w:tcPr>
          <w:p w14:paraId="5F2470A4" w14:textId="1F33D633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Spectra type </w:t>
            </w:r>
          </w:p>
        </w:tc>
        <w:tc>
          <w:tcPr>
            <w:tcW w:w="3117" w:type="dxa"/>
          </w:tcPr>
          <w:p w14:paraId="14022EF4" w14:textId="22AD2956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ESI</w:t>
            </w:r>
          </w:p>
        </w:tc>
      </w:tr>
      <w:tr w:rsidR="00B67FF1" w:rsidRPr="00024063" w14:paraId="4824ACE9" w14:textId="77777777" w:rsidTr="002F6F66">
        <w:tc>
          <w:tcPr>
            <w:tcW w:w="3116" w:type="dxa"/>
            <w:vMerge/>
          </w:tcPr>
          <w:p w14:paraId="71676F4C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2825B624" w14:textId="681794AB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Ion Mode </w:t>
            </w:r>
          </w:p>
        </w:tc>
        <w:tc>
          <w:tcPr>
            <w:tcW w:w="3117" w:type="dxa"/>
          </w:tcPr>
          <w:p w14:paraId="49C93C8C" w14:textId="6BAF4873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Positive</w:t>
            </w:r>
          </w:p>
        </w:tc>
      </w:tr>
      <w:tr w:rsidR="00B67FF1" w:rsidRPr="00024063" w14:paraId="332CA6FB" w14:textId="77777777" w:rsidTr="002F6F66">
        <w:tc>
          <w:tcPr>
            <w:tcW w:w="3116" w:type="dxa"/>
            <w:vMerge/>
          </w:tcPr>
          <w:p w14:paraId="420A4F9F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209D4C99" w14:textId="3E7B45EF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Adduct Type</w:t>
            </w:r>
          </w:p>
        </w:tc>
        <w:tc>
          <w:tcPr>
            <w:tcW w:w="3117" w:type="dxa"/>
          </w:tcPr>
          <w:p w14:paraId="4D904826" w14:textId="529679F9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[M+Na]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B67FF1" w:rsidRPr="00024063" w14:paraId="4E1892A4" w14:textId="77777777" w:rsidTr="002F6F66">
        <w:tc>
          <w:tcPr>
            <w:tcW w:w="3116" w:type="dxa"/>
            <w:vMerge/>
          </w:tcPr>
          <w:p w14:paraId="21085803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58253C16" w14:textId="3F1CB662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Parent ion mass</w:t>
            </w:r>
          </w:p>
        </w:tc>
        <w:tc>
          <w:tcPr>
            <w:tcW w:w="3117" w:type="dxa"/>
          </w:tcPr>
          <w:p w14:paraId="277EFF65" w14:textId="5E6DE46E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Precursor mass (m/z)</w:t>
            </w:r>
          </w:p>
        </w:tc>
      </w:tr>
      <w:tr w:rsidR="00B67FF1" w:rsidRPr="00024063" w14:paraId="36BE3DA3" w14:textId="77777777" w:rsidTr="002F6F66">
        <w:tc>
          <w:tcPr>
            <w:tcW w:w="3116" w:type="dxa"/>
            <w:vMerge/>
          </w:tcPr>
          <w:p w14:paraId="76CC9445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216113EE" w14:textId="3B4F61F8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Mass tolerance </w:t>
            </w:r>
          </w:p>
        </w:tc>
        <w:tc>
          <w:tcPr>
            <w:tcW w:w="3117" w:type="dxa"/>
          </w:tcPr>
          <w:p w14:paraId="2446447D" w14:textId="6F6E3312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5ppm</w:t>
            </w:r>
          </w:p>
        </w:tc>
      </w:tr>
      <w:tr w:rsidR="00B67FF1" w:rsidRPr="00024063" w14:paraId="533865A9" w14:textId="77777777" w:rsidTr="002F6F66">
        <w:tc>
          <w:tcPr>
            <w:tcW w:w="3116" w:type="dxa"/>
            <w:vMerge/>
          </w:tcPr>
          <w:p w14:paraId="16E52152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6F3BF6AA" w14:textId="78E77AF6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Databases</w:t>
            </w:r>
          </w:p>
        </w:tc>
        <w:tc>
          <w:tcPr>
            <w:tcW w:w="3117" w:type="dxa"/>
          </w:tcPr>
          <w:p w14:paraId="6A72DA95" w14:textId="0FDAAABA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MassBank, KEGG, DrugBank</w:t>
            </w:r>
          </w:p>
        </w:tc>
      </w:tr>
      <w:tr w:rsidR="00B67FF1" w:rsidRPr="00024063" w14:paraId="0328D0E9" w14:textId="77777777" w:rsidTr="002F6F66">
        <w:tc>
          <w:tcPr>
            <w:tcW w:w="3116" w:type="dxa"/>
          </w:tcPr>
          <w:p w14:paraId="5C09AD00" w14:textId="44ED4ACA" w:rsidR="00B67FF1" w:rsidRPr="00024063" w:rsidRDefault="00B67FF1" w:rsidP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Spectral </w:t>
            </w:r>
          </w:p>
        </w:tc>
        <w:tc>
          <w:tcPr>
            <w:tcW w:w="3117" w:type="dxa"/>
          </w:tcPr>
          <w:p w14:paraId="7A3EBC47" w14:textId="620B139E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Input spectra text</w:t>
            </w:r>
          </w:p>
        </w:tc>
        <w:tc>
          <w:tcPr>
            <w:tcW w:w="3117" w:type="dxa"/>
          </w:tcPr>
          <w:p w14:paraId="53C9E37B" w14:textId="4E41DE1A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MS/MS fragment data extracted from Xcalibur</w:t>
            </w:r>
          </w:p>
        </w:tc>
      </w:tr>
      <w:tr w:rsidR="00B67FF1" w:rsidRPr="00024063" w14:paraId="0B1F71B8" w14:textId="77777777" w:rsidTr="002F6F66">
        <w:tc>
          <w:tcPr>
            <w:tcW w:w="3116" w:type="dxa"/>
          </w:tcPr>
          <w:p w14:paraId="48A3A009" w14:textId="505A67B3" w:rsidR="00B67FF1" w:rsidRPr="00024063" w:rsidRDefault="00B67FF1" w:rsidP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Scoring</w:t>
            </w:r>
          </w:p>
        </w:tc>
        <w:tc>
          <w:tcPr>
            <w:tcW w:w="3117" w:type="dxa"/>
          </w:tcPr>
          <w:p w14:paraId="483F51D6" w14:textId="1880AF7A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Default</w:t>
            </w:r>
          </w:p>
        </w:tc>
        <w:tc>
          <w:tcPr>
            <w:tcW w:w="3117" w:type="dxa"/>
          </w:tcPr>
          <w:p w14:paraId="40334D0B" w14:textId="0B420485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DotProduct + Metadata</w:t>
            </w:r>
          </w:p>
        </w:tc>
      </w:tr>
    </w:tbl>
    <w:p w14:paraId="45CCDA4E" w14:textId="026FF0F3" w:rsidR="008B533A" w:rsidRDefault="008B533A" w:rsidP="003E3ABB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7944E514" wp14:editId="4B9C86BA">
            <wp:extent cx="3699580" cy="3029229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03675" cy="3032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A3901" w14:textId="54705E7B" w:rsidR="00737D7F" w:rsidRPr="00737D7F" w:rsidRDefault="00737D7F" w:rsidP="00737D7F">
      <w:pPr>
        <w:pStyle w:val="Caption"/>
        <w:jc w:val="both"/>
        <w:rPr>
          <w:i w:val="0"/>
          <w:color w:val="000000" w:themeColor="text1"/>
          <w:sz w:val="20"/>
          <w:szCs w:val="20"/>
        </w:rPr>
      </w:pPr>
      <w:bookmarkStart w:id="7" w:name="_Toc45620887"/>
      <w:r w:rsidRPr="00DC42AF">
        <w:rPr>
          <w:b/>
          <w:i w:val="0"/>
          <w:color w:val="000000" w:themeColor="text1"/>
          <w:sz w:val="20"/>
          <w:szCs w:val="20"/>
        </w:rPr>
        <w:t>Figure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</w:t>
      </w:r>
      <w:r w:rsidR="00052F4D">
        <w:rPr>
          <w:i w:val="0"/>
          <w:color w:val="000000" w:themeColor="text1"/>
          <w:sz w:val="20"/>
          <w:szCs w:val="20"/>
        </w:rPr>
        <w:t>Extracted ion chromatograms of a</w:t>
      </w:r>
      <w:r w:rsidRPr="00737D7F">
        <w:rPr>
          <w:i w:val="0"/>
          <w:color w:val="000000" w:themeColor="text1"/>
          <w:sz w:val="20"/>
          <w:szCs w:val="20"/>
        </w:rPr>
        <w:t>denine in reference standard, water sample and plant (</w:t>
      </w:r>
      <w:r w:rsidRPr="00737D7F">
        <w:rPr>
          <w:color w:val="000000" w:themeColor="text1"/>
          <w:sz w:val="20"/>
          <w:szCs w:val="20"/>
        </w:rPr>
        <w:t>Galanthus nivalis</w:t>
      </w:r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7"/>
    </w:p>
    <w:p w14:paraId="69BB688A" w14:textId="51488472" w:rsidR="000428FF" w:rsidRPr="00225AB9" w:rsidRDefault="00ED3363" w:rsidP="00737D7F">
      <w:pPr>
        <w:pStyle w:val="Caption"/>
      </w:pPr>
      <w:bookmarkStart w:id="8" w:name="_Toc45620888"/>
      <w:r>
        <w:rPr>
          <w:noProof/>
          <w:lang w:val="en-US"/>
        </w:rPr>
        <w:drawing>
          <wp:inline distT="0" distB="0" distL="0" distR="0" wp14:anchorId="5925AC84" wp14:editId="10BB1EDB">
            <wp:extent cx="5943600" cy="231203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D7F" w:rsidRPr="00DC42AF">
        <w:rPr>
          <w:b/>
          <w:i w:val="0"/>
          <w:color w:val="000000" w:themeColor="text1"/>
          <w:sz w:val="20"/>
          <w:szCs w:val="20"/>
        </w:rPr>
        <w:t>Figure S</w:t>
      </w:r>
      <w:r w:rsidR="00737D7F"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="00737D7F" w:rsidRPr="00DC42AF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737D7F"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3</w:t>
      </w:r>
      <w:r w:rsidR="00737D7F"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="00737D7F" w:rsidRPr="00DC42AF">
        <w:rPr>
          <w:b/>
          <w:i w:val="0"/>
          <w:color w:val="000000" w:themeColor="text1"/>
          <w:sz w:val="20"/>
          <w:szCs w:val="20"/>
        </w:rPr>
        <w:t>: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MS/MS spectra (HCD fragmentation at 55 a.u.) of adenine in a reference standard, water sample and plant (</w:t>
      </w:r>
      <w:r w:rsidR="00737D7F" w:rsidRPr="00737D7F">
        <w:rPr>
          <w:color w:val="000000" w:themeColor="text1"/>
          <w:sz w:val="20"/>
          <w:szCs w:val="20"/>
        </w:rPr>
        <w:t>Galanthus nivalis</w:t>
      </w:r>
      <w:r w:rsidR="00737D7F" w:rsidRPr="00737D7F">
        <w:rPr>
          <w:i w:val="0"/>
          <w:color w:val="000000" w:themeColor="text1"/>
          <w:sz w:val="20"/>
          <w:szCs w:val="20"/>
        </w:rPr>
        <w:t>) elutriates.</w:t>
      </w:r>
      <w:bookmarkEnd w:id="8"/>
    </w:p>
    <w:p w14:paraId="1A045697" w14:textId="77777777" w:rsidR="00225AB9" w:rsidRPr="00193902" w:rsidRDefault="00225AB9" w:rsidP="00225AB9">
      <w:pPr>
        <w:spacing w:after="0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759F325F" wp14:editId="775C703A">
            <wp:extent cx="4057973" cy="3260252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2344" cy="3263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40DBF" w14:textId="3C76801F" w:rsidR="00225AB9" w:rsidRDefault="00737D7F" w:rsidP="00737D7F">
      <w:pPr>
        <w:pStyle w:val="Caption"/>
      </w:pPr>
      <w:bookmarkStart w:id="9" w:name="_Toc45620889"/>
      <w:r w:rsidRPr="00DC42AF">
        <w:rPr>
          <w:b/>
          <w:i w:val="0"/>
          <w:color w:val="000000" w:themeColor="text1"/>
          <w:sz w:val="20"/>
          <w:szCs w:val="20"/>
        </w:rPr>
        <w:t>Figure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4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noProof/>
          <w:color w:val="000000" w:themeColor="text1"/>
          <w:sz w:val="20"/>
          <w:szCs w:val="20"/>
        </w:rPr>
        <w:t>:</w:t>
      </w:r>
      <w:r w:rsidRPr="00737D7F">
        <w:rPr>
          <w:i w:val="0"/>
          <w:noProof/>
          <w:color w:val="000000" w:themeColor="text1"/>
          <w:sz w:val="20"/>
          <w:szCs w:val="20"/>
        </w:rPr>
        <w:t xml:space="preserve"> Extracted ion chromatograms of kaempferol in reference standard, water sample and plant (</w:t>
      </w:r>
      <w:r w:rsidRPr="00737D7F">
        <w:rPr>
          <w:noProof/>
          <w:color w:val="000000" w:themeColor="text1"/>
          <w:sz w:val="20"/>
          <w:szCs w:val="20"/>
        </w:rPr>
        <w:t>Galanthus nivalis</w:t>
      </w:r>
      <w:r w:rsidRPr="00737D7F">
        <w:rPr>
          <w:i w:val="0"/>
          <w:noProof/>
          <w:color w:val="000000" w:themeColor="text1"/>
          <w:sz w:val="20"/>
          <w:szCs w:val="20"/>
        </w:rPr>
        <w:t>) elutriates. (NL: signal intensity at 100%).</w:t>
      </w:r>
      <w:r w:rsidR="00225AB9">
        <w:rPr>
          <w:noProof/>
          <w:lang w:val="en-US"/>
        </w:rPr>
        <w:drawing>
          <wp:inline distT="0" distB="0" distL="0" distR="0" wp14:anchorId="304A5BE1" wp14:editId="2FB3957D">
            <wp:extent cx="5943600" cy="3839845"/>
            <wp:effectExtent l="0" t="0" r="0" b="825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p w14:paraId="6F80B771" w14:textId="5B918B81" w:rsidR="005D4011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0" w:name="_Toc45620890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5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MS/MS spectra (HCD fragmentation at 55 a.u.) of kaempferol in a reference standard, water sample and plant (</w:t>
      </w:r>
      <w:r w:rsidRPr="00737D7F">
        <w:rPr>
          <w:color w:val="000000" w:themeColor="text1"/>
          <w:sz w:val="20"/>
          <w:szCs w:val="20"/>
        </w:rPr>
        <w:t>Galanthus nivalis</w:t>
      </w:r>
      <w:r w:rsidRPr="00737D7F">
        <w:rPr>
          <w:i w:val="0"/>
          <w:color w:val="000000" w:themeColor="text1"/>
          <w:sz w:val="20"/>
          <w:szCs w:val="20"/>
        </w:rPr>
        <w:t>) elutriates.</w:t>
      </w:r>
      <w:bookmarkEnd w:id="10"/>
    </w:p>
    <w:p w14:paraId="044A5ADE" w14:textId="6AB43FFD" w:rsidR="00AA0181" w:rsidRPr="00AA0181" w:rsidRDefault="00AA0181" w:rsidP="00AA0181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2007C433" wp14:editId="3BF26CED">
            <wp:extent cx="3142554" cy="2813190"/>
            <wp:effectExtent l="0" t="0" r="1270" b="635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6630" cy="281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B1DE2" w14:textId="25A67134" w:rsid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1" w:name="_Toc45620891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6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apiin in reference standard, water sample and plant (</w:t>
      </w:r>
      <w:r w:rsidRPr="00737D7F">
        <w:rPr>
          <w:color w:val="000000" w:themeColor="text1"/>
          <w:sz w:val="20"/>
          <w:szCs w:val="20"/>
        </w:rPr>
        <w:t>Digitalis purpurea</w:t>
      </w:r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1"/>
    </w:p>
    <w:p w14:paraId="356C82B7" w14:textId="73E089B2" w:rsidR="00AA0181" w:rsidRPr="00AA0181" w:rsidRDefault="00AA0181" w:rsidP="00AA0181">
      <w:pPr>
        <w:jc w:val="center"/>
      </w:pPr>
      <w:r>
        <w:rPr>
          <w:noProof/>
          <w:lang w:val="en-US"/>
        </w:rPr>
        <w:drawing>
          <wp:inline distT="0" distB="0" distL="0" distR="0" wp14:anchorId="080F5ED7" wp14:editId="55A108B9">
            <wp:extent cx="4574046" cy="3276600"/>
            <wp:effectExtent l="0" t="0" r="0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4485" cy="327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CEB9C" w14:textId="799C7B35" w:rsidR="000428FF" w:rsidRP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2" w:name="_Toc45620892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7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MS/MS spectra (HCD fragmentation at 45 a.u.) of apiin in a reference standard, water sample and plant (</w:t>
      </w:r>
      <w:r w:rsidRPr="00737D7F">
        <w:rPr>
          <w:color w:val="000000" w:themeColor="text1"/>
          <w:sz w:val="20"/>
          <w:szCs w:val="20"/>
        </w:rPr>
        <w:t>Digitalis purpurea</w:t>
      </w:r>
      <w:r w:rsidRPr="00737D7F">
        <w:rPr>
          <w:i w:val="0"/>
          <w:color w:val="000000" w:themeColor="text1"/>
          <w:sz w:val="20"/>
          <w:szCs w:val="20"/>
        </w:rPr>
        <w:t>) elutriates.</w:t>
      </w:r>
      <w:bookmarkEnd w:id="12"/>
    </w:p>
    <w:p w14:paraId="20BCA4E1" w14:textId="26D4BA45" w:rsidR="002330EE" w:rsidRDefault="002330EE" w:rsidP="002330EE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49FAA994" wp14:editId="30487BAB">
            <wp:extent cx="3680787" cy="29017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82657" cy="290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ABCB1" w14:textId="5F7F80B9" w:rsidR="00737D7F" w:rsidRP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3" w:name="_Toc45620893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8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hyperoside in reference standard, water sample and plant (</w:t>
      </w:r>
      <w:r w:rsidRPr="00737D7F">
        <w:rPr>
          <w:color w:val="000000" w:themeColor="text1"/>
          <w:sz w:val="20"/>
          <w:szCs w:val="20"/>
        </w:rPr>
        <w:t>Galanthus nivalis</w:t>
      </w:r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3"/>
    </w:p>
    <w:p w14:paraId="1557A369" w14:textId="0F9DE489" w:rsidR="00E0122C" w:rsidRDefault="002330EE" w:rsidP="00737D7F">
      <w:pPr>
        <w:pStyle w:val="Caption"/>
        <w:rPr>
          <w:sz w:val="20"/>
          <w:szCs w:val="20"/>
        </w:rPr>
      </w:pPr>
      <w:bookmarkStart w:id="14" w:name="_Toc45620894"/>
      <w:r>
        <w:rPr>
          <w:noProof/>
          <w:lang w:val="en-US"/>
        </w:rPr>
        <w:drawing>
          <wp:inline distT="0" distB="0" distL="0" distR="0" wp14:anchorId="2CBA7F72" wp14:editId="62ED900A">
            <wp:extent cx="5943600" cy="4410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D7F" w:rsidRPr="00DA38B8">
        <w:rPr>
          <w:b/>
          <w:i w:val="0"/>
          <w:color w:val="000000" w:themeColor="text1"/>
          <w:sz w:val="20"/>
          <w:szCs w:val="20"/>
        </w:rPr>
        <w:t>Figure S</w:t>
      </w:r>
      <w:r w:rsidR="00737D7F" w:rsidRPr="00DA38B8">
        <w:rPr>
          <w:b/>
          <w:i w:val="0"/>
          <w:color w:val="000000" w:themeColor="text1"/>
          <w:sz w:val="20"/>
          <w:szCs w:val="20"/>
        </w:rPr>
        <w:fldChar w:fldCharType="begin"/>
      </w:r>
      <w:r w:rsidR="00737D7F" w:rsidRPr="00DA38B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737D7F" w:rsidRPr="00DA38B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9</w:t>
      </w:r>
      <w:r w:rsidR="00737D7F" w:rsidRPr="00DA38B8">
        <w:rPr>
          <w:b/>
          <w:i w:val="0"/>
          <w:color w:val="000000" w:themeColor="text1"/>
          <w:sz w:val="20"/>
          <w:szCs w:val="20"/>
        </w:rPr>
        <w:fldChar w:fldCharType="end"/>
      </w:r>
      <w:r w:rsidR="00737D7F" w:rsidRPr="00DA38B8">
        <w:rPr>
          <w:b/>
          <w:i w:val="0"/>
          <w:color w:val="000000" w:themeColor="text1"/>
          <w:sz w:val="20"/>
          <w:szCs w:val="20"/>
        </w:rPr>
        <w:t>: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MS/MS spectra (HCD fragmentation at 55 a.u.) of </w:t>
      </w:r>
      <w:r w:rsidR="00052F4D">
        <w:rPr>
          <w:i w:val="0"/>
          <w:color w:val="000000" w:themeColor="text1"/>
          <w:sz w:val="20"/>
          <w:szCs w:val="20"/>
        </w:rPr>
        <w:t>hyperoside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r w:rsidR="00737D7F" w:rsidRPr="00737D7F">
        <w:rPr>
          <w:color w:val="000000" w:themeColor="text1"/>
          <w:sz w:val="20"/>
          <w:szCs w:val="20"/>
        </w:rPr>
        <w:t>Galanthus nivalis</w:t>
      </w:r>
      <w:r w:rsidR="00737D7F" w:rsidRPr="00737D7F">
        <w:rPr>
          <w:i w:val="0"/>
          <w:color w:val="000000" w:themeColor="text1"/>
          <w:sz w:val="20"/>
          <w:szCs w:val="20"/>
        </w:rPr>
        <w:t>) elutriates.</w:t>
      </w:r>
      <w:bookmarkEnd w:id="14"/>
    </w:p>
    <w:p w14:paraId="46270233" w14:textId="0C2EDDE5" w:rsidR="000F2BD6" w:rsidRDefault="000F2BD6" w:rsidP="00502A21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7D033F48" wp14:editId="2CD1F033">
            <wp:extent cx="4977694" cy="3189767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89703" cy="3197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8CCC" w14:textId="77777777" w:rsidR="00CB79E7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5" w:name="_Toc45620895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10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nicotiflorin in reference standard, water sample and plant (</w:t>
      </w:r>
      <w:r w:rsidRPr="00737D7F">
        <w:rPr>
          <w:color w:val="000000" w:themeColor="text1"/>
          <w:sz w:val="20"/>
          <w:szCs w:val="20"/>
        </w:rPr>
        <w:t>Fraxinus excelsior</w:t>
      </w:r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5"/>
    </w:p>
    <w:p w14:paraId="12C6B950" w14:textId="74EE62D8" w:rsidR="00484EE7" w:rsidRDefault="00484EE7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6" w:name="_Toc45620896"/>
      <w:r>
        <w:rPr>
          <w:noProof/>
          <w:lang w:val="en-US"/>
        </w:rPr>
        <w:drawing>
          <wp:inline distT="0" distB="0" distL="0" distR="0" wp14:anchorId="653949CD" wp14:editId="00445D73">
            <wp:extent cx="6115153" cy="3370521"/>
            <wp:effectExtent l="0" t="0" r="0" b="190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18789" cy="337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D7F" w:rsidRPr="00ED79D8">
        <w:rPr>
          <w:b/>
          <w:i w:val="0"/>
          <w:color w:val="000000" w:themeColor="text1"/>
          <w:sz w:val="20"/>
          <w:szCs w:val="20"/>
        </w:rPr>
        <w:t>Figure S</w:t>
      </w:r>
      <w:r w:rsidR="00737D7F"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="00737D7F"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737D7F"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11</w:t>
      </w:r>
      <w:r w:rsidR="00737D7F"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="00737D7F" w:rsidRPr="00ED79D8">
        <w:rPr>
          <w:b/>
          <w:i w:val="0"/>
          <w:color w:val="000000" w:themeColor="text1"/>
          <w:sz w:val="20"/>
          <w:szCs w:val="20"/>
        </w:rPr>
        <w:t>: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MS/MS spectra (HCD fragmentation at 45 a.u.) of nicotiflorin in a reference standard, water sample and plant (</w:t>
      </w:r>
      <w:r w:rsidR="00737D7F" w:rsidRPr="00737D7F">
        <w:rPr>
          <w:color w:val="000000" w:themeColor="text1"/>
          <w:sz w:val="20"/>
          <w:szCs w:val="20"/>
        </w:rPr>
        <w:t>Fraxinus excelsior</w:t>
      </w:r>
      <w:r w:rsidR="00737D7F" w:rsidRPr="00737D7F">
        <w:rPr>
          <w:i w:val="0"/>
          <w:color w:val="000000" w:themeColor="text1"/>
          <w:sz w:val="20"/>
          <w:szCs w:val="20"/>
        </w:rPr>
        <w:t>) elutriates.</w:t>
      </w:r>
      <w:bookmarkEnd w:id="16"/>
    </w:p>
    <w:p w14:paraId="401461D1" w14:textId="0AE70B85" w:rsidR="00D87CD0" w:rsidRPr="00D87CD0" w:rsidRDefault="00D87CD0" w:rsidP="00D87CD0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77169AA7" wp14:editId="508E3D3E">
            <wp:extent cx="3954121" cy="3378734"/>
            <wp:effectExtent l="0" t="0" r="889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63525" cy="3386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C970B" w14:textId="60FD1F3D" w:rsidR="00502A21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7" w:name="_Toc45620897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12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cynaroside in reference standard, water sample and plant (</w:t>
      </w:r>
      <w:r w:rsidRPr="00737D7F">
        <w:rPr>
          <w:color w:val="000000" w:themeColor="text1"/>
          <w:sz w:val="20"/>
          <w:szCs w:val="20"/>
        </w:rPr>
        <w:t>Galanthus nivalis</w:t>
      </w:r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7"/>
    </w:p>
    <w:p w14:paraId="2775059A" w14:textId="1FE41558" w:rsidR="00EC400D" w:rsidRPr="00EC400D" w:rsidRDefault="00EC400D" w:rsidP="00EC400D">
      <w:pPr>
        <w:jc w:val="center"/>
      </w:pPr>
      <w:r>
        <w:rPr>
          <w:noProof/>
          <w:lang w:val="en-US"/>
        </w:rPr>
        <w:drawing>
          <wp:inline distT="0" distB="0" distL="0" distR="0" wp14:anchorId="0C13A3FE" wp14:editId="56D23257">
            <wp:extent cx="4432927" cy="2952912"/>
            <wp:effectExtent l="0" t="0" r="635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39415" cy="295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BB345" w14:textId="6495290F" w:rsidR="00502A21" w:rsidRP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8" w:name="_Toc45620898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13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MS/MS spectra (HCD fragmentation at 45 a.u.) of cynaroside in a reference standard, water sample and plant (</w:t>
      </w:r>
      <w:r w:rsidRPr="00737D7F">
        <w:rPr>
          <w:color w:val="000000" w:themeColor="text1"/>
          <w:sz w:val="20"/>
          <w:szCs w:val="20"/>
        </w:rPr>
        <w:t>Galanthus nivalis</w:t>
      </w:r>
      <w:r w:rsidRPr="00737D7F">
        <w:rPr>
          <w:i w:val="0"/>
          <w:color w:val="000000" w:themeColor="text1"/>
          <w:sz w:val="20"/>
          <w:szCs w:val="20"/>
        </w:rPr>
        <w:t>) elutriates.</w:t>
      </w:r>
      <w:bookmarkEnd w:id="18"/>
    </w:p>
    <w:p w14:paraId="38D90F4C" w14:textId="77777777" w:rsidR="00502A21" w:rsidRDefault="00502A21" w:rsidP="00742211">
      <w:pPr>
        <w:spacing w:line="240" w:lineRule="auto"/>
        <w:jc w:val="both"/>
        <w:rPr>
          <w:sz w:val="20"/>
          <w:szCs w:val="20"/>
        </w:rPr>
      </w:pPr>
    </w:p>
    <w:p w14:paraId="3AF4A0AD" w14:textId="2AB8E0ED" w:rsidR="008B74AB" w:rsidRDefault="008B74AB" w:rsidP="00B20765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1199A55D" wp14:editId="7D9D9720">
            <wp:extent cx="4288100" cy="221093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91896" cy="221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0F5FA" w14:textId="77777777" w:rsidR="00CB79E7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19" w:name="_Toc45620899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14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isofraxidin in reference standard, water sample and plant (</w:t>
      </w:r>
      <w:r w:rsidRPr="004D312B">
        <w:rPr>
          <w:color w:val="000000" w:themeColor="text1"/>
          <w:sz w:val="20"/>
          <w:szCs w:val="20"/>
        </w:rPr>
        <w:t>Fraxinus excelsior</w:t>
      </w:r>
      <w:r w:rsidRPr="004D312B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9"/>
    </w:p>
    <w:p w14:paraId="2165E246" w14:textId="66597626" w:rsidR="008B74AB" w:rsidRDefault="003241A3" w:rsidP="004D312B">
      <w:pPr>
        <w:pStyle w:val="Caption"/>
        <w:rPr>
          <w:sz w:val="20"/>
          <w:szCs w:val="20"/>
        </w:rPr>
      </w:pPr>
      <w:bookmarkStart w:id="20" w:name="_Toc45620900"/>
      <w:r>
        <w:rPr>
          <w:noProof/>
          <w:lang w:val="en-US"/>
        </w:rPr>
        <w:drawing>
          <wp:inline distT="0" distB="0" distL="0" distR="0" wp14:anchorId="58456AFE" wp14:editId="071E9D55">
            <wp:extent cx="5943600" cy="4143375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312B" w:rsidRPr="00ED79D8">
        <w:rPr>
          <w:b/>
          <w:i w:val="0"/>
          <w:color w:val="000000" w:themeColor="text1"/>
          <w:sz w:val="20"/>
          <w:szCs w:val="20"/>
        </w:rPr>
        <w:t>Figure S</w:t>
      </w:r>
      <w:r w:rsidR="004D312B"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="004D312B"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4D312B"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15</w:t>
      </w:r>
      <w:r w:rsidR="004D312B"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="004D312B" w:rsidRPr="00ED79D8">
        <w:rPr>
          <w:b/>
          <w:i w:val="0"/>
          <w:color w:val="000000" w:themeColor="text1"/>
          <w:sz w:val="20"/>
          <w:szCs w:val="20"/>
        </w:rPr>
        <w:t>:</w:t>
      </w:r>
      <w:r w:rsidR="004D312B" w:rsidRPr="004D312B">
        <w:rPr>
          <w:i w:val="0"/>
          <w:color w:val="000000" w:themeColor="text1"/>
          <w:sz w:val="20"/>
          <w:szCs w:val="20"/>
        </w:rPr>
        <w:t xml:space="preserve"> MS/MS spectra (HCD fragmentation at 55 a.u.) of isofraxidin in a reference standard, water sample and plant (</w:t>
      </w:r>
      <w:r w:rsidR="004D312B" w:rsidRPr="004D312B">
        <w:rPr>
          <w:color w:val="000000" w:themeColor="text1"/>
          <w:sz w:val="20"/>
          <w:szCs w:val="20"/>
        </w:rPr>
        <w:t>Fraxinus excelsior</w:t>
      </w:r>
      <w:r w:rsidR="004D312B" w:rsidRPr="004D312B">
        <w:rPr>
          <w:i w:val="0"/>
          <w:color w:val="000000" w:themeColor="text1"/>
          <w:sz w:val="20"/>
          <w:szCs w:val="20"/>
        </w:rPr>
        <w:t>) elutriates.</w:t>
      </w:r>
      <w:bookmarkEnd w:id="20"/>
    </w:p>
    <w:p w14:paraId="6ED0BC79" w14:textId="34F1DE15" w:rsidR="00DE40F8" w:rsidRDefault="00DE40F8" w:rsidP="00B20765">
      <w:pPr>
        <w:spacing w:after="0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3DE1AB76" wp14:editId="2C3D3D3D">
            <wp:extent cx="3401786" cy="2715977"/>
            <wp:effectExtent l="0" t="0" r="8255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02546" cy="271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DA38C" w14:textId="42BAAC9B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1" w:name="_Toc45620901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16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kaempferitrin in reference standard and water sample. NL: signal intensity at 100%.</w:t>
      </w:r>
      <w:bookmarkEnd w:id="21"/>
    </w:p>
    <w:p w14:paraId="5EF0492A" w14:textId="503E8949" w:rsidR="004E72CA" w:rsidRDefault="004E72CA" w:rsidP="00DE40F8">
      <w:pPr>
        <w:jc w:val="both"/>
      </w:pPr>
      <w:r>
        <w:rPr>
          <w:noProof/>
          <w:lang w:val="en-US"/>
        </w:rPr>
        <w:drawing>
          <wp:inline distT="0" distB="0" distL="0" distR="0" wp14:anchorId="0A259668" wp14:editId="2E3B717F">
            <wp:extent cx="5943600" cy="2700020"/>
            <wp:effectExtent l="0" t="0" r="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18EEA" w14:textId="12D3AD14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2" w:name="_Toc45620902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17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45 a.u.) of kaempferitrin in a reference standard and water sample.</w:t>
      </w:r>
      <w:bookmarkEnd w:id="22"/>
    </w:p>
    <w:p w14:paraId="7755B0A2" w14:textId="71248471" w:rsidR="00514A37" w:rsidRDefault="00514A37" w:rsidP="004D312B">
      <w:pPr>
        <w:pStyle w:val="Caption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1772EA18" wp14:editId="233641F1">
            <wp:extent cx="3543300" cy="2894831"/>
            <wp:effectExtent l="0" t="0" r="0" b="127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46913" cy="289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120D3" w14:textId="340A5B53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3" w:name="_Toc45620903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18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alpinetin in reference standard and water sample. NL: signal intensity at 100%.</w:t>
      </w:r>
      <w:bookmarkEnd w:id="23"/>
    </w:p>
    <w:p w14:paraId="5817B74C" w14:textId="25B92F2D" w:rsidR="00514A37" w:rsidRDefault="006937F3" w:rsidP="00514A37">
      <w:pPr>
        <w:jc w:val="both"/>
      </w:pPr>
      <w:r>
        <w:rPr>
          <w:noProof/>
          <w:lang w:val="en-US"/>
        </w:rPr>
        <w:drawing>
          <wp:inline distT="0" distB="0" distL="0" distR="0" wp14:anchorId="395DE387" wp14:editId="5110C339">
            <wp:extent cx="5720443" cy="3527607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2457" cy="352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73E75" w14:textId="0C387DEE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4" w:name="_Toc45620904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19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45 a.u.) of alpinetin in a reference standard and water sample.</w:t>
      </w:r>
      <w:bookmarkEnd w:id="24"/>
    </w:p>
    <w:p w14:paraId="117D843D" w14:textId="75C8A907" w:rsidR="00EC73AD" w:rsidRDefault="00EC73AD" w:rsidP="0063298D">
      <w:pPr>
        <w:spacing w:after="0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2E09635C" wp14:editId="10F66CD1">
            <wp:extent cx="3737113" cy="3108671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41967" cy="3112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A84E4" w14:textId="0E86BC5B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5" w:name="_Toc45620905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20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quercetin in reference standard, water sample and plant (</w:t>
      </w:r>
      <w:r w:rsidRPr="004D312B">
        <w:rPr>
          <w:color w:val="000000" w:themeColor="text1"/>
          <w:sz w:val="20"/>
          <w:szCs w:val="20"/>
        </w:rPr>
        <w:t>Fraxinus excelsior</w:t>
      </w:r>
      <w:r w:rsidRPr="004D312B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25"/>
    </w:p>
    <w:p w14:paraId="19E0D5D0" w14:textId="5715291C" w:rsidR="003F3046" w:rsidRDefault="006C77BE" w:rsidP="006C77BE">
      <w:pPr>
        <w:spacing w:after="0"/>
        <w:jc w:val="both"/>
        <w:rPr>
          <w:sz w:val="20"/>
          <w:szCs w:val="20"/>
        </w:rPr>
      </w:pPr>
      <w:r>
        <w:rPr>
          <w:noProof/>
          <w:lang w:val="en-US"/>
        </w:rPr>
        <w:drawing>
          <wp:inline distT="0" distB="0" distL="0" distR="0" wp14:anchorId="61D70BFC" wp14:editId="37D623FC">
            <wp:extent cx="5943600" cy="339661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5D638" w14:textId="41DFA6D8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6" w:name="_Toc45620906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21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55 a.u.) of quercetin in a reference standard, water sample and plant (</w:t>
      </w:r>
      <w:r w:rsidRPr="004D312B">
        <w:rPr>
          <w:color w:val="000000" w:themeColor="text1"/>
          <w:sz w:val="20"/>
          <w:szCs w:val="20"/>
        </w:rPr>
        <w:t>Fraxinus excelsior</w:t>
      </w:r>
      <w:r w:rsidRPr="004D312B">
        <w:rPr>
          <w:i w:val="0"/>
          <w:color w:val="000000" w:themeColor="text1"/>
          <w:sz w:val="20"/>
          <w:szCs w:val="20"/>
        </w:rPr>
        <w:t>) elutriates.</w:t>
      </w:r>
      <w:bookmarkEnd w:id="26"/>
    </w:p>
    <w:p w14:paraId="48D8BBCB" w14:textId="2497B221" w:rsidR="0055509E" w:rsidRDefault="0055509E" w:rsidP="008F4A8B">
      <w:pPr>
        <w:spacing w:after="0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6A995A2D" wp14:editId="7C19B226">
            <wp:extent cx="3732099" cy="3231296"/>
            <wp:effectExtent l="0" t="0" r="1905" b="762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40873" cy="323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6DF59" w14:textId="007CAD46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7" w:name="_Toc45620907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22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guanosine in reference standard, water sample and plant (</w:t>
      </w:r>
      <w:r w:rsidRPr="004D312B">
        <w:rPr>
          <w:color w:val="000000" w:themeColor="text1"/>
          <w:sz w:val="20"/>
          <w:szCs w:val="20"/>
        </w:rPr>
        <w:t>Digitalis purpurea</w:t>
      </w:r>
      <w:r w:rsidRPr="004D312B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27"/>
    </w:p>
    <w:p w14:paraId="205D5D27" w14:textId="262E26E0" w:rsidR="008019E5" w:rsidRDefault="008019E5" w:rsidP="0055509E">
      <w:pPr>
        <w:jc w:val="both"/>
      </w:pPr>
      <w:r>
        <w:rPr>
          <w:noProof/>
          <w:lang w:val="en-US"/>
        </w:rPr>
        <w:drawing>
          <wp:inline distT="0" distB="0" distL="0" distR="0" wp14:anchorId="53963325" wp14:editId="207A00B7">
            <wp:extent cx="5943600" cy="2790825"/>
            <wp:effectExtent l="0" t="0" r="0" b="9525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52126" w14:textId="5637D32A" w:rsidR="008019E5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8" w:name="_Toc45620908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23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45 a.u.) of </w:t>
      </w:r>
      <w:r w:rsidR="00052F4D">
        <w:rPr>
          <w:i w:val="0"/>
          <w:color w:val="000000" w:themeColor="text1"/>
          <w:sz w:val="20"/>
          <w:szCs w:val="20"/>
        </w:rPr>
        <w:t>guanosine</w:t>
      </w:r>
      <w:r w:rsidRPr="004D312B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r w:rsidRPr="004D312B">
        <w:rPr>
          <w:color w:val="000000" w:themeColor="text1"/>
          <w:sz w:val="20"/>
          <w:szCs w:val="20"/>
        </w:rPr>
        <w:t>Digitalis purpurea</w:t>
      </w:r>
      <w:r w:rsidRPr="004D312B">
        <w:rPr>
          <w:i w:val="0"/>
          <w:color w:val="000000" w:themeColor="text1"/>
          <w:sz w:val="20"/>
          <w:szCs w:val="20"/>
        </w:rPr>
        <w:t>) elutriates.</w:t>
      </w:r>
      <w:bookmarkEnd w:id="28"/>
    </w:p>
    <w:p w14:paraId="17C1AF81" w14:textId="378F036E" w:rsidR="00D979CB" w:rsidRDefault="00D979CB" w:rsidP="00C66E01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0483556D" wp14:editId="7B84885D">
            <wp:extent cx="4152900" cy="3468812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58226" cy="3473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04F34" w14:textId="606B0E7C" w:rsidR="00917889" w:rsidRPr="00917889" w:rsidRDefault="00917889" w:rsidP="00917889">
      <w:pPr>
        <w:pStyle w:val="Caption"/>
        <w:rPr>
          <w:i w:val="0"/>
          <w:color w:val="000000" w:themeColor="text1"/>
          <w:sz w:val="20"/>
          <w:szCs w:val="20"/>
        </w:rPr>
      </w:pPr>
      <w:bookmarkStart w:id="29" w:name="_Toc45620909"/>
      <w:r w:rsidRPr="00917889">
        <w:rPr>
          <w:b/>
          <w:i w:val="0"/>
          <w:color w:val="000000" w:themeColor="text1"/>
          <w:sz w:val="20"/>
          <w:szCs w:val="20"/>
        </w:rPr>
        <w:t>Figure S</w:t>
      </w:r>
      <w:r w:rsidRPr="00917889">
        <w:rPr>
          <w:b/>
          <w:i w:val="0"/>
          <w:color w:val="000000" w:themeColor="text1"/>
          <w:sz w:val="20"/>
          <w:szCs w:val="20"/>
        </w:rPr>
        <w:fldChar w:fldCharType="begin"/>
      </w:r>
      <w:r w:rsidRPr="00917889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17889">
        <w:rPr>
          <w:b/>
          <w:i w:val="0"/>
          <w:color w:val="000000" w:themeColor="text1"/>
          <w:sz w:val="20"/>
          <w:szCs w:val="20"/>
        </w:rPr>
        <w:fldChar w:fldCharType="separate"/>
      </w:r>
      <w:r>
        <w:rPr>
          <w:b/>
          <w:i w:val="0"/>
          <w:noProof/>
          <w:color w:val="000000" w:themeColor="text1"/>
          <w:sz w:val="20"/>
          <w:szCs w:val="20"/>
        </w:rPr>
        <w:t>24</w:t>
      </w:r>
      <w:r w:rsidRPr="00917889">
        <w:rPr>
          <w:b/>
          <w:i w:val="0"/>
          <w:color w:val="000000" w:themeColor="text1"/>
          <w:sz w:val="20"/>
          <w:szCs w:val="20"/>
        </w:rPr>
        <w:fldChar w:fldCharType="end"/>
      </w:r>
      <w:r w:rsidRPr="00917889">
        <w:rPr>
          <w:b/>
          <w:i w:val="0"/>
          <w:color w:val="000000" w:themeColor="text1"/>
          <w:sz w:val="20"/>
          <w:szCs w:val="20"/>
        </w:rPr>
        <w:t>:</w:t>
      </w:r>
      <w:r w:rsidRPr="00917889">
        <w:rPr>
          <w:i w:val="0"/>
          <w:color w:val="000000" w:themeColor="text1"/>
          <w:sz w:val="20"/>
          <w:szCs w:val="20"/>
        </w:rPr>
        <w:t xml:space="preserve"> Extracted ion chromatograms of trifolin in reference standard, water sample and plant (</w:t>
      </w:r>
      <w:r w:rsidRPr="00917889">
        <w:rPr>
          <w:color w:val="000000" w:themeColor="text1"/>
          <w:sz w:val="20"/>
          <w:szCs w:val="20"/>
        </w:rPr>
        <w:t>Galanthus nivalis</w:t>
      </w:r>
      <w:r w:rsidRPr="00917889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29"/>
    </w:p>
    <w:p w14:paraId="162603CC" w14:textId="537C930E" w:rsidR="0016722B" w:rsidRDefault="00917889" w:rsidP="00917889">
      <w:pPr>
        <w:spacing w:after="0"/>
        <w:jc w:val="center"/>
      </w:pPr>
      <w:r>
        <w:rPr>
          <w:noProof/>
          <w:lang w:val="en-US"/>
        </w:rPr>
        <w:drawing>
          <wp:inline distT="0" distB="0" distL="0" distR="0" wp14:anchorId="2421E147" wp14:editId="209A7671">
            <wp:extent cx="4946650" cy="364604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49677" cy="364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44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89DFF6" wp14:editId="5AEB7D3C">
                <wp:simplePos x="0" y="0"/>
                <wp:positionH relativeFrom="column">
                  <wp:posOffset>5175250</wp:posOffset>
                </wp:positionH>
                <wp:positionV relativeFrom="paragraph">
                  <wp:posOffset>173031</wp:posOffset>
                </wp:positionV>
                <wp:extent cx="992037" cy="500332"/>
                <wp:effectExtent l="0" t="0" r="0" b="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2037" cy="5003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7C2FBC" w14:textId="7744E79F" w:rsidR="00F24429" w:rsidRPr="00F24429" w:rsidRDefault="00F24429" w:rsidP="00F24429">
                            <w:pPr>
                              <w:spacing w:after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89DFF6" id="Rectangle 55" o:spid="_x0000_s1026" style="position:absolute;left:0;text-align:left;margin-left:407.5pt;margin-top:13.6pt;width:78.1pt;height:39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" fillcolor="window" stroked="f" strokeweight="1pt">
                <v:textbox>
                  <w:txbxContent>
                    <w:p w14:paraId="497C2FBC" w14:textId="7744E79F" w:rsidR="00F24429" w:rsidRPr="00F24429" w:rsidRDefault="00F24429" w:rsidP="00F24429">
                      <w:pPr>
                        <w:spacing w:after="0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12B5B3" w14:textId="00AE065E" w:rsidR="00052F4D" w:rsidRPr="00917889" w:rsidRDefault="00917889" w:rsidP="00917889">
      <w:pPr>
        <w:pStyle w:val="Caption"/>
        <w:rPr>
          <w:i w:val="0"/>
          <w:color w:val="000000" w:themeColor="text1"/>
        </w:rPr>
      </w:pPr>
      <w:bookmarkStart w:id="30" w:name="_Toc45620910"/>
      <w:r w:rsidRPr="00917889">
        <w:rPr>
          <w:b/>
          <w:i w:val="0"/>
          <w:color w:val="000000" w:themeColor="text1"/>
        </w:rPr>
        <w:t>Figure S</w:t>
      </w:r>
      <w:r w:rsidRPr="00917889">
        <w:rPr>
          <w:b/>
          <w:i w:val="0"/>
          <w:color w:val="000000" w:themeColor="text1"/>
        </w:rPr>
        <w:fldChar w:fldCharType="begin"/>
      </w:r>
      <w:r w:rsidRPr="00917889">
        <w:rPr>
          <w:b/>
          <w:i w:val="0"/>
          <w:color w:val="000000" w:themeColor="text1"/>
        </w:rPr>
        <w:instrText xml:space="preserve"> SEQ Figure \* ARABIC </w:instrText>
      </w:r>
      <w:r w:rsidRPr="00917889">
        <w:rPr>
          <w:b/>
          <w:i w:val="0"/>
          <w:color w:val="000000" w:themeColor="text1"/>
        </w:rPr>
        <w:fldChar w:fldCharType="separate"/>
      </w:r>
      <w:r>
        <w:rPr>
          <w:b/>
          <w:i w:val="0"/>
          <w:noProof/>
          <w:color w:val="000000" w:themeColor="text1"/>
        </w:rPr>
        <w:t>25</w:t>
      </w:r>
      <w:r w:rsidRPr="00917889">
        <w:rPr>
          <w:b/>
          <w:i w:val="0"/>
          <w:color w:val="000000" w:themeColor="text1"/>
        </w:rPr>
        <w:fldChar w:fldCharType="end"/>
      </w:r>
      <w:r w:rsidRPr="00917889">
        <w:rPr>
          <w:b/>
          <w:i w:val="0"/>
          <w:color w:val="000000" w:themeColor="text1"/>
        </w:rPr>
        <w:t>:</w:t>
      </w:r>
      <w:r w:rsidRPr="00917889">
        <w:rPr>
          <w:i w:val="0"/>
          <w:color w:val="000000" w:themeColor="text1"/>
        </w:rPr>
        <w:t xml:space="preserve"> MS/MS spectra (HCD fragmentation at 45 a.u.) of trifolin in a reference standard, water sample and plant (</w:t>
      </w:r>
      <w:r w:rsidRPr="00917889">
        <w:rPr>
          <w:color w:val="000000" w:themeColor="text1"/>
        </w:rPr>
        <w:t>Galanthus nivalis</w:t>
      </w:r>
      <w:r w:rsidRPr="00917889">
        <w:rPr>
          <w:i w:val="0"/>
          <w:color w:val="000000" w:themeColor="text1"/>
        </w:rPr>
        <w:t>) elutriates.</w:t>
      </w:r>
      <w:bookmarkEnd w:id="30"/>
    </w:p>
    <w:p w14:paraId="55F8ACE2" w14:textId="3FF2D506" w:rsidR="003F3046" w:rsidRPr="00ED79D8" w:rsidRDefault="00ED79D8" w:rsidP="00307418">
      <w:pPr>
        <w:pStyle w:val="Caption"/>
        <w:spacing w:after="0"/>
        <w:rPr>
          <w:i w:val="0"/>
          <w:color w:val="000000" w:themeColor="text1"/>
          <w:sz w:val="20"/>
          <w:szCs w:val="20"/>
        </w:rPr>
      </w:pPr>
      <w:bookmarkStart w:id="31" w:name="_Toc45557221"/>
      <w:r w:rsidRPr="00ED79D8">
        <w:rPr>
          <w:b/>
          <w:i w:val="0"/>
          <w:color w:val="000000" w:themeColor="text1"/>
          <w:sz w:val="20"/>
          <w:szCs w:val="20"/>
        </w:rPr>
        <w:lastRenderedPageBreak/>
        <w:t>Table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Table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Pr="00ED79D8">
        <w:rPr>
          <w:b/>
          <w:i w:val="0"/>
          <w:noProof/>
          <w:color w:val="000000" w:themeColor="text1"/>
          <w:sz w:val="20"/>
          <w:szCs w:val="20"/>
        </w:rPr>
        <w:t>6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ED79D8">
        <w:rPr>
          <w:i w:val="0"/>
          <w:color w:val="000000" w:themeColor="text1"/>
          <w:sz w:val="20"/>
          <w:szCs w:val="20"/>
        </w:rPr>
        <w:t xml:space="preserve"> Concentration of detected metabolites in both water samples and aqueous plant elutriates.</w:t>
      </w:r>
      <w:bookmarkEnd w:id="31"/>
    </w:p>
    <w:tbl>
      <w:tblPr>
        <w:tblStyle w:val="TableGrid1"/>
        <w:tblW w:w="9625" w:type="dxa"/>
        <w:tblLayout w:type="fixed"/>
        <w:tblLook w:val="04A0" w:firstRow="1" w:lastRow="0" w:firstColumn="1" w:lastColumn="0" w:noHBand="0" w:noVBand="1"/>
      </w:tblPr>
      <w:tblGrid>
        <w:gridCol w:w="1375"/>
        <w:gridCol w:w="600"/>
        <w:gridCol w:w="630"/>
        <w:gridCol w:w="810"/>
        <w:gridCol w:w="810"/>
        <w:gridCol w:w="630"/>
        <w:gridCol w:w="540"/>
        <w:gridCol w:w="450"/>
        <w:gridCol w:w="630"/>
        <w:gridCol w:w="540"/>
        <w:gridCol w:w="630"/>
        <w:gridCol w:w="630"/>
        <w:gridCol w:w="630"/>
        <w:gridCol w:w="720"/>
      </w:tblGrid>
      <w:tr w:rsidR="00BE34EF" w:rsidRPr="000402C0" w14:paraId="7CEFF633" w14:textId="77777777" w:rsidTr="00603451">
        <w:trPr>
          <w:trHeight w:val="300"/>
        </w:trPr>
        <w:tc>
          <w:tcPr>
            <w:tcW w:w="1375" w:type="dxa"/>
            <w:vMerge w:val="restart"/>
            <w:noWrap/>
          </w:tcPr>
          <w:p w14:paraId="7EE0BC4B" w14:textId="1D7E968B" w:rsidR="00BE34EF" w:rsidRPr="000402C0" w:rsidRDefault="00742211" w:rsidP="000402C0">
            <w:pPr>
              <w:spacing w:after="0" w:line="240" w:lineRule="auto"/>
              <w:ind w:left="113" w:right="113"/>
              <w:rPr>
                <w:rFonts w:cstheme="minorHAnsi"/>
                <w:bCs/>
                <w:sz w:val="18"/>
                <w:szCs w:val="1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81F974F" wp14:editId="08338DE3">
                      <wp:simplePos x="0" y="0"/>
                      <wp:positionH relativeFrom="column">
                        <wp:posOffset>364703</wp:posOffset>
                      </wp:positionH>
                      <wp:positionV relativeFrom="paragraph">
                        <wp:posOffset>1585029</wp:posOffset>
                      </wp:positionV>
                      <wp:extent cx="258992" cy="147995"/>
                      <wp:effectExtent l="0" t="0" r="8255" b="444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8992" cy="1479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AFBC9D" id="Rectangle 54" o:spid="_x0000_s1026" style="position:absolute;margin-left:28.7pt;margin-top:124.8pt;width:20.4pt;height:11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" fillcolor="window" stroked="f" strokeweight="1pt"/>
                  </w:pict>
                </mc:Fallback>
              </mc:AlternateContent>
            </w:r>
            <w:r w:rsidR="000402C0">
              <w:rPr>
                <w:sz w:val="20"/>
                <w:szCs w:val="20"/>
              </w:rPr>
              <w:t xml:space="preserve"> </w:t>
            </w:r>
            <w:r w:rsidR="00BE34EF" w:rsidRPr="000402C0">
              <w:rPr>
                <w:rFonts w:cstheme="minorHAnsi"/>
                <w:b/>
                <w:sz w:val="18"/>
                <w:szCs w:val="18"/>
                <w:lang w:val="en-US"/>
              </w:rPr>
              <w:t>Plant Metabolite</w:t>
            </w:r>
          </w:p>
        </w:tc>
        <w:tc>
          <w:tcPr>
            <w:tcW w:w="5100" w:type="dxa"/>
            <w:gridSpan w:val="8"/>
            <w:noWrap/>
          </w:tcPr>
          <w:p w14:paraId="0EA48315" w14:textId="77777777" w:rsidR="00BE34EF" w:rsidRPr="000402C0" w:rsidRDefault="00BE34EF" w:rsidP="00F6030F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Concentration (µg/L) of </w:t>
            </w:r>
            <w:r w:rsidR="00F6030F">
              <w:rPr>
                <w:rFonts w:cstheme="minorHAnsi"/>
                <w:b/>
                <w:bCs/>
                <w:sz w:val="18"/>
                <w:szCs w:val="18"/>
                <w:lang w:val="en-US"/>
              </w:rPr>
              <w:t>metabolites</w:t>
            </w: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detected in water samples</w:t>
            </w:r>
          </w:p>
        </w:tc>
        <w:tc>
          <w:tcPr>
            <w:tcW w:w="3150" w:type="dxa"/>
            <w:gridSpan w:val="5"/>
            <w:noWrap/>
          </w:tcPr>
          <w:p w14:paraId="58457D97" w14:textId="77777777" w:rsidR="00BE34EF" w:rsidRPr="000402C0" w:rsidRDefault="00BE34EF" w:rsidP="00F6030F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 xml:space="preserve">Water extractable concentration (µg/g) </w:t>
            </w:r>
            <w:r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 xml:space="preserve">of </w:t>
            </w:r>
            <w:r w:rsidR="00F6030F"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>metabolites</w:t>
            </w:r>
            <w:r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 xml:space="preserve"> </w:t>
            </w:r>
            <w:r w:rsidRPr="000402C0"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>in aqueous plant extract</w:t>
            </w:r>
          </w:p>
        </w:tc>
      </w:tr>
      <w:tr w:rsidR="00BE34EF" w:rsidRPr="000402C0" w14:paraId="3361224D" w14:textId="77777777" w:rsidTr="00F6030F">
        <w:trPr>
          <w:cantSplit/>
          <w:trHeight w:val="224"/>
        </w:trPr>
        <w:tc>
          <w:tcPr>
            <w:tcW w:w="1375" w:type="dxa"/>
            <w:vMerge/>
            <w:noWrap/>
            <w:textDirection w:val="btLr"/>
          </w:tcPr>
          <w:p w14:paraId="1CC4F565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3480" w:type="dxa"/>
            <w:gridSpan w:val="5"/>
          </w:tcPr>
          <w:p w14:paraId="4B06E8B3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Leipzig </w:t>
            </w:r>
          </w:p>
        </w:tc>
        <w:tc>
          <w:tcPr>
            <w:tcW w:w="1620" w:type="dxa"/>
            <w:gridSpan w:val="3"/>
          </w:tcPr>
          <w:p w14:paraId="631A0007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>Bode catchment</w:t>
            </w:r>
          </w:p>
        </w:tc>
        <w:tc>
          <w:tcPr>
            <w:tcW w:w="1170" w:type="dxa"/>
            <w:gridSpan w:val="2"/>
          </w:tcPr>
          <w:p w14:paraId="7780070C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>Leipzig</w:t>
            </w:r>
          </w:p>
        </w:tc>
        <w:tc>
          <w:tcPr>
            <w:tcW w:w="1980" w:type="dxa"/>
            <w:gridSpan w:val="3"/>
          </w:tcPr>
          <w:p w14:paraId="059B56E4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>Bode catchment</w:t>
            </w:r>
          </w:p>
        </w:tc>
      </w:tr>
      <w:tr w:rsidR="00BE34EF" w:rsidRPr="000402C0" w14:paraId="210B8ECC" w14:textId="77777777" w:rsidTr="00D5746F">
        <w:trPr>
          <w:cantSplit/>
          <w:trHeight w:val="1500"/>
        </w:trPr>
        <w:tc>
          <w:tcPr>
            <w:tcW w:w="1375" w:type="dxa"/>
            <w:vMerge/>
            <w:noWrap/>
            <w:textDirection w:val="btLr"/>
            <w:hideMark/>
          </w:tcPr>
          <w:p w14:paraId="306DA3AA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600" w:type="dxa"/>
            <w:textDirection w:val="btLr"/>
            <w:hideMark/>
          </w:tcPr>
          <w:p w14:paraId="792C735E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Paußnitz-1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ELP1)</w:t>
            </w:r>
          </w:p>
        </w:tc>
        <w:tc>
          <w:tcPr>
            <w:tcW w:w="630" w:type="dxa"/>
            <w:textDirection w:val="btLr"/>
            <w:hideMark/>
          </w:tcPr>
          <w:p w14:paraId="3952C958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Paußnitz-2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ELP11)</w:t>
            </w:r>
          </w:p>
        </w:tc>
        <w:tc>
          <w:tcPr>
            <w:tcW w:w="810" w:type="dxa"/>
            <w:textDirection w:val="btLr"/>
            <w:hideMark/>
          </w:tcPr>
          <w:p w14:paraId="380319E6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Tributary to Elsterflutbett-1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ELP2)</w:t>
            </w:r>
          </w:p>
        </w:tc>
        <w:tc>
          <w:tcPr>
            <w:tcW w:w="810" w:type="dxa"/>
            <w:textDirection w:val="btLr"/>
            <w:hideMark/>
          </w:tcPr>
          <w:p w14:paraId="6A0559BB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Tributary to Elsterflutbett-2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ELP21)</w:t>
            </w:r>
          </w:p>
        </w:tc>
        <w:tc>
          <w:tcPr>
            <w:tcW w:w="630" w:type="dxa"/>
            <w:textDirection w:val="btLr"/>
            <w:hideMark/>
          </w:tcPr>
          <w:p w14:paraId="6A503838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Östliche Rietzchke (ELP3)</w:t>
            </w:r>
          </w:p>
        </w:tc>
        <w:tc>
          <w:tcPr>
            <w:tcW w:w="540" w:type="dxa"/>
            <w:textDirection w:val="btLr"/>
            <w:hideMark/>
          </w:tcPr>
          <w:p w14:paraId="22899BA8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Barrenbach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BD1)</w:t>
            </w:r>
          </w:p>
        </w:tc>
        <w:tc>
          <w:tcPr>
            <w:tcW w:w="450" w:type="dxa"/>
            <w:textDirection w:val="btLr"/>
            <w:hideMark/>
          </w:tcPr>
          <w:p w14:paraId="1425314F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Getel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BD2)</w:t>
            </w:r>
          </w:p>
        </w:tc>
        <w:tc>
          <w:tcPr>
            <w:tcW w:w="630" w:type="dxa"/>
            <w:textDirection w:val="btLr"/>
            <w:hideMark/>
          </w:tcPr>
          <w:p w14:paraId="71E15CCB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Drangetalwasser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BD3)</w:t>
            </w:r>
          </w:p>
        </w:tc>
        <w:tc>
          <w:tcPr>
            <w:tcW w:w="540" w:type="dxa"/>
            <w:textDirection w:val="btLr"/>
            <w:hideMark/>
          </w:tcPr>
          <w:p w14:paraId="6DB1C151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Allium ursanium</w:t>
            </w:r>
          </w:p>
        </w:tc>
        <w:tc>
          <w:tcPr>
            <w:tcW w:w="630" w:type="dxa"/>
            <w:textDirection w:val="btLr"/>
            <w:hideMark/>
          </w:tcPr>
          <w:p w14:paraId="57523E14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Galanthus</w:t>
            </w: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 </w:t>
            </w: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nivalis</w:t>
            </w: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30" w:type="dxa"/>
            <w:textDirection w:val="btLr"/>
            <w:hideMark/>
          </w:tcPr>
          <w:p w14:paraId="092476A3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Fraxinus exclsivor</w:t>
            </w:r>
          </w:p>
        </w:tc>
        <w:tc>
          <w:tcPr>
            <w:tcW w:w="630" w:type="dxa"/>
            <w:textDirection w:val="btLr"/>
            <w:hideMark/>
          </w:tcPr>
          <w:p w14:paraId="56E7F7DF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Digitalis purpurea </w:t>
            </w:r>
          </w:p>
        </w:tc>
        <w:tc>
          <w:tcPr>
            <w:tcW w:w="720" w:type="dxa"/>
            <w:textDirection w:val="btLr"/>
            <w:hideMark/>
          </w:tcPr>
          <w:p w14:paraId="1C1D09BE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Conium maculatum L</w:t>
            </w:r>
          </w:p>
        </w:tc>
      </w:tr>
      <w:tr w:rsidR="000402C0" w:rsidRPr="000402C0" w14:paraId="445DC4C5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5371FA9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Adenine</w:t>
            </w:r>
          </w:p>
        </w:tc>
        <w:tc>
          <w:tcPr>
            <w:tcW w:w="600" w:type="dxa"/>
            <w:noWrap/>
            <w:hideMark/>
          </w:tcPr>
          <w:p w14:paraId="56A7E59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0.9</w:t>
            </w:r>
          </w:p>
        </w:tc>
        <w:tc>
          <w:tcPr>
            <w:tcW w:w="630" w:type="dxa"/>
            <w:noWrap/>
            <w:hideMark/>
          </w:tcPr>
          <w:p w14:paraId="0220F263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0.4</w:t>
            </w:r>
          </w:p>
        </w:tc>
        <w:tc>
          <w:tcPr>
            <w:tcW w:w="810" w:type="dxa"/>
            <w:noWrap/>
            <w:hideMark/>
          </w:tcPr>
          <w:p w14:paraId="44FF697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2.7</w:t>
            </w:r>
          </w:p>
        </w:tc>
        <w:tc>
          <w:tcPr>
            <w:tcW w:w="810" w:type="dxa"/>
            <w:noWrap/>
            <w:hideMark/>
          </w:tcPr>
          <w:p w14:paraId="157E38E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2.6</w:t>
            </w:r>
          </w:p>
        </w:tc>
        <w:tc>
          <w:tcPr>
            <w:tcW w:w="630" w:type="dxa"/>
            <w:noWrap/>
            <w:hideMark/>
          </w:tcPr>
          <w:p w14:paraId="265AB12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004A922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1.5</w:t>
            </w:r>
          </w:p>
        </w:tc>
        <w:tc>
          <w:tcPr>
            <w:tcW w:w="450" w:type="dxa"/>
            <w:noWrap/>
            <w:hideMark/>
          </w:tcPr>
          <w:p w14:paraId="47D51D4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0.9</w:t>
            </w:r>
          </w:p>
        </w:tc>
        <w:tc>
          <w:tcPr>
            <w:tcW w:w="630" w:type="dxa"/>
            <w:noWrap/>
            <w:hideMark/>
          </w:tcPr>
          <w:p w14:paraId="55D23C5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2.4</w:t>
            </w:r>
          </w:p>
        </w:tc>
        <w:tc>
          <w:tcPr>
            <w:tcW w:w="540" w:type="dxa"/>
            <w:noWrap/>
            <w:hideMark/>
          </w:tcPr>
          <w:p w14:paraId="7D609E6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47.8</w:t>
            </w:r>
          </w:p>
        </w:tc>
        <w:tc>
          <w:tcPr>
            <w:tcW w:w="630" w:type="dxa"/>
            <w:noWrap/>
            <w:hideMark/>
          </w:tcPr>
          <w:p w14:paraId="7EA9D159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9.2</w:t>
            </w:r>
          </w:p>
        </w:tc>
        <w:tc>
          <w:tcPr>
            <w:tcW w:w="630" w:type="dxa"/>
            <w:noWrap/>
            <w:hideMark/>
          </w:tcPr>
          <w:p w14:paraId="53D12DF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59.3</w:t>
            </w:r>
          </w:p>
        </w:tc>
        <w:tc>
          <w:tcPr>
            <w:tcW w:w="630" w:type="dxa"/>
            <w:noWrap/>
            <w:hideMark/>
          </w:tcPr>
          <w:p w14:paraId="1ADCD5C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47.5</w:t>
            </w:r>
          </w:p>
        </w:tc>
        <w:tc>
          <w:tcPr>
            <w:tcW w:w="720" w:type="dxa"/>
            <w:noWrap/>
            <w:hideMark/>
          </w:tcPr>
          <w:p w14:paraId="250177C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35.0</w:t>
            </w:r>
          </w:p>
        </w:tc>
      </w:tr>
      <w:tr w:rsidR="000402C0" w:rsidRPr="000402C0" w14:paraId="5AF94397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5C52967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Alpinetin</w:t>
            </w:r>
          </w:p>
        </w:tc>
        <w:tc>
          <w:tcPr>
            <w:tcW w:w="600" w:type="dxa"/>
            <w:noWrap/>
            <w:hideMark/>
          </w:tcPr>
          <w:p w14:paraId="6763A92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755D070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0.02</w:t>
            </w:r>
          </w:p>
        </w:tc>
        <w:tc>
          <w:tcPr>
            <w:tcW w:w="810" w:type="dxa"/>
            <w:noWrap/>
            <w:hideMark/>
          </w:tcPr>
          <w:p w14:paraId="0CE434F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29CFFCC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B22635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0.05</w:t>
            </w:r>
          </w:p>
        </w:tc>
        <w:tc>
          <w:tcPr>
            <w:tcW w:w="540" w:type="dxa"/>
            <w:noWrap/>
            <w:hideMark/>
          </w:tcPr>
          <w:p w14:paraId="61491DA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4D025EF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F02DDE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5C0810D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C7B79E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8004C5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E7C782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381A108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2E8BD302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27A2E04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Apiin</w:t>
            </w:r>
          </w:p>
        </w:tc>
        <w:tc>
          <w:tcPr>
            <w:tcW w:w="600" w:type="dxa"/>
            <w:noWrap/>
            <w:hideMark/>
          </w:tcPr>
          <w:p w14:paraId="2E83F21E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16EC445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01057B9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2.9</w:t>
            </w:r>
          </w:p>
        </w:tc>
        <w:tc>
          <w:tcPr>
            <w:tcW w:w="810" w:type="dxa"/>
            <w:noWrap/>
            <w:hideMark/>
          </w:tcPr>
          <w:p w14:paraId="4A642BF9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3.0</w:t>
            </w:r>
          </w:p>
        </w:tc>
        <w:tc>
          <w:tcPr>
            <w:tcW w:w="630" w:type="dxa"/>
            <w:noWrap/>
            <w:hideMark/>
          </w:tcPr>
          <w:p w14:paraId="7FF7C58C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1.2</w:t>
            </w:r>
          </w:p>
        </w:tc>
        <w:tc>
          <w:tcPr>
            <w:tcW w:w="540" w:type="dxa"/>
            <w:noWrap/>
            <w:hideMark/>
          </w:tcPr>
          <w:p w14:paraId="5F628C3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62A9D34C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81C091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5.1</w:t>
            </w:r>
          </w:p>
        </w:tc>
        <w:tc>
          <w:tcPr>
            <w:tcW w:w="540" w:type="dxa"/>
            <w:noWrap/>
            <w:hideMark/>
          </w:tcPr>
          <w:p w14:paraId="5695823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0B116B4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4C0BCF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11F790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21.7</w:t>
            </w:r>
          </w:p>
        </w:tc>
        <w:tc>
          <w:tcPr>
            <w:tcW w:w="720" w:type="dxa"/>
            <w:noWrap/>
            <w:hideMark/>
          </w:tcPr>
          <w:p w14:paraId="3F72B4B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67539A5D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452AB73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Cynaroside</w:t>
            </w:r>
          </w:p>
        </w:tc>
        <w:tc>
          <w:tcPr>
            <w:tcW w:w="600" w:type="dxa"/>
            <w:noWrap/>
            <w:hideMark/>
          </w:tcPr>
          <w:p w14:paraId="12C46BE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0.4</w:t>
            </w:r>
          </w:p>
        </w:tc>
        <w:tc>
          <w:tcPr>
            <w:tcW w:w="630" w:type="dxa"/>
            <w:noWrap/>
            <w:hideMark/>
          </w:tcPr>
          <w:p w14:paraId="146BBD4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044A2B03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2.0</w:t>
            </w:r>
          </w:p>
        </w:tc>
        <w:tc>
          <w:tcPr>
            <w:tcW w:w="810" w:type="dxa"/>
            <w:noWrap/>
            <w:hideMark/>
          </w:tcPr>
          <w:p w14:paraId="2C60C51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2.1</w:t>
            </w:r>
          </w:p>
        </w:tc>
        <w:tc>
          <w:tcPr>
            <w:tcW w:w="630" w:type="dxa"/>
            <w:noWrap/>
            <w:hideMark/>
          </w:tcPr>
          <w:p w14:paraId="1776DE2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540" w:type="dxa"/>
            <w:noWrap/>
            <w:hideMark/>
          </w:tcPr>
          <w:p w14:paraId="46343D61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5D237E3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5ADE4D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1.0</w:t>
            </w:r>
          </w:p>
        </w:tc>
        <w:tc>
          <w:tcPr>
            <w:tcW w:w="540" w:type="dxa"/>
            <w:noWrap/>
            <w:hideMark/>
          </w:tcPr>
          <w:p w14:paraId="6B31C6C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17.3</w:t>
            </w:r>
          </w:p>
        </w:tc>
        <w:tc>
          <w:tcPr>
            <w:tcW w:w="630" w:type="dxa"/>
            <w:noWrap/>
            <w:hideMark/>
          </w:tcPr>
          <w:p w14:paraId="6FA4A27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50.6</w:t>
            </w:r>
          </w:p>
        </w:tc>
        <w:tc>
          <w:tcPr>
            <w:tcW w:w="630" w:type="dxa"/>
            <w:noWrap/>
            <w:hideMark/>
          </w:tcPr>
          <w:p w14:paraId="19FA13D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9D7D9C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11.1</w:t>
            </w:r>
          </w:p>
        </w:tc>
        <w:tc>
          <w:tcPr>
            <w:tcW w:w="720" w:type="dxa"/>
            <w:noWrap/>
            <w:hideMark/>
          </w:tcPr>
          <w:p w14:paraId="58CA636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79205382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0D55D3F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Guanosine</w:t>
            </w:r>
          </w:p>
        </w:tc>
        <w:tc>
          <w:tcPr>
            <w:tcW w:w="600" w:type="dxa"/>
            <w:noWrap/>
            <w:hideMark/>
          </w:tcPr>
          <w:p w14:paraId="30B1F0C4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56E6BF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6830B79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3001473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3.9</w:t>
            </w:r>
          </w:p>
        </w:tc>
        <w:tc>
          <w:tcPr>
            <w:tcW w:w="630" w:type="dxa"/>
            <w:noWrap/>
            <w:hideMark/>
          </w:tcPr>
          <w:p w14:paraId="3C1718B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5D1C4D1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2.4</w:t>
            </w:r>
          </w:p>
        </w:tc>
        <w:tc>
          <w:tcPr>
            <w:tcW w:w="450" w:type="dxa"/>
            <w:noWrap/>
            <w:hideMark/>
          </w:tcPr>
          <w:p w14:paraId="21C5798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1.1</w:t>
            </w:r>
          </w:p>
        </w:tc>
        <w:tc>
          <w:tcPr>
            <w:tcW w:w="630" w:type="dxa"/>
            <w:noWrap/>
            <w:hideMark/>
          </w:tcPr>
          <w:p w14:paraId="2FD48058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4.0</w:t>
            </w:r>
          </w:p>
        </w:tc>
        <w:tc>
          <w:tcPr>
            <w:tcW w:w="540" w:type="dxa"/>
            <w:noWrap/>
            <w:hideMark/>
          </w:tcPr>
          <w:p w14:paraId="064C885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42.8</w:t>
            </w:r>
          </w:p>
        </w:tc>
        <w:tc>
          <w:tcPr>
            <w:tcW w:w="630" w:type="dxa"/>
            <w:noWrap/>
            <w:hideMark/>
          </w:tcPr>
          <w:p w14:paraId="41161E7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55.7</w:t>
            </w:r>
          </w:p>
        </w:tc>
        <w:tc>
          <w:tcPr>
            <w:tcW w:w="630" w:type="dxa"/>
            <w:noWrap/>
            <w:hideMark/>
          </w:tcPr>
          <w:p w14:paraId="089B4D9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189.5</w:t>
            </w:r>
          </w:p>
        </w:tc>
        <w:tc>
          <w:tcPr>
            <w:tcW w:w="630" w:type="dxa"/>
            <w:noWrap/>
            <w:hideMark/>
          </w:tcPr>
          <w:p w14:paraId="48FC609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56.1</w:t>
            </w:r>
          </w:p>
        </w:tc>
        <w:tc>
          <w:tcPr>
            <w:tcW w:w="720" w:type="dxa"/>
            <w:noWrap/>
            <w:hideMark/>
          </w:tcPr>
          <w:p w14:paraId="1512465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71.7</w:t>
            </w:r>
          </w:p>
        </w:tc>
      </w:tr>
      <w:tr w:rsidR="000402C0" w:rsidRPr="000402C0" w14:paraId="2CAEF17A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6830AA5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Hyperoside</w:t>
            </w:r>
          </w:p>
        </w:tc>
        <w:tc>
          <w:tcPr>
            <w:tcW w:w="600" w:type="dxa"/>
            <w:noWrap/>
            <w:hideMark/>
          </w:tcPr>
          <w:p w14:paraId="2E04DA0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0B2C038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328FF72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4.0</w:t>
            </w:r>
          </w:p>
        </w:tc>
        <w:tc>
          <w:tcPr>
            <w:tcW w:w="810" w:type="dxa"/>
            <w:noWrap/>
            <w:hideMark/>
          </w:tcPr>
          <w:p w14:paraId="5808A9D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3.8</w:t>
            </w:r>
          </w:p>
        </w:tc>
        <w:tc>
          <w:tcPr>
            <w:tcW w:w="630" w:type="dxa"/>
            <w:noWrap/>
            <w:hideMark/>
          </w:tcPr>
          <w:p w14:paraId="5F67A84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6B0184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4C9FCC6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9728F1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AE88494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532FB1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18.9</w:t>
            </w:r>
          </w:p>
        </w:tc>
        <w:tc>
          <w:tcPr>
            <w:tcW w:w="630" w:type="dxa"/>
            <w:noWrap/>
            <w:hideMark/>
          </w:tcPr>
          <w:p w14:paraId="7FD71BE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22.6</w:t>
            </w:r>
          </w:p>
        </w:tc>
        <w:tc>
          <w:tcPr>
            <w:tcW w:w="630" w:type="dxa"/>
            <w:noWrap/>
            <w:hideMark/>
          </w:tcPr>
          <w:p w14:paraId="7A55A35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42680C5C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7890A3BF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4E7296C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Isofraxidin</w:t>
            </w:r>
          </w:p>
        </w:tc>
        <w:tc>
          <w:tcPr>
            <w:tcW w:w="600" w:type="dxa"/>
            <w:noWrap/>
            <w:hideMark/>
          </w:tcPr>
          <w:p w14:paraId="1D10539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0.3</w:t>
            </w:r>
          </w:p>
        </w:tc>
        <w:tc>
          <w:tcPr>
            <w:tcW w:w="630" w:type="dxa"/>
            <w:noWrap/>
            <w:hideMark/>
          </w:tcPr>
          <w:p w14:paraId="1663EA9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810" w:type="dxa"/>
            <w:noWrap/>
            <w:hideMark/>
          </w:tcPr>
          <w:p w14:paraId="122BDD8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810" w:type="dxa"/>
            <w:noWrap/>
            <w:hideMark/>
          </w:tcPr>
          <w:p w14:paraId="37DD633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630" w:type="dxa"/>
            <w:noWrap/>
            <w:hideMark/>
          </w:tcPr>
          <w:p w14:paraId="4335495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0.02</w:t>
            </w:r>
          </w:p>
        </w:tc>
        <w:tc>
          <w:tcPr>
            <w:tcW w:w="540" w:type="dxa"/>
            <w:noWrap/>
            <w:hideMark/>
          </w:tcPr>
          <w:p w14:paraId="6E4C810C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</w:t>
            </w:r>
            <w:r w:rsidR="00844124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450" w:type="dxa"/>
            <w:noWrap/>
            <w:hideMark/>
          </w:tcPr>
          <w:p w14:paraId="07FFAAC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630" w:type="dxa"/>
            <w:noWrap/>
            <w:hideMark/>
          </w:tcPr>
          <w:p w14:paraId="7646C8F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14997D1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630" w:type="dxa"/>
            <w:noWrap/>
            <w:hideMark/>
          </w:tcPr>
          <w:p w14:paraId="5F5F78B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</w:t>
            </w:r>
            <w:r w:rsidR="005D17E4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630" w:type="dxa"/>
            <w:noWrap/>
            <w:hideMark/>
          </w:tcPr>
          <w:p w14:paraId="6CA6331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16.8</w:t>
            </w:r>
          </w:p>
        </w:tc>
        <w:tc>
          <w:tcPr>
            <w:tcW w:w="630" w:type="dxa"/>
            <w:noWrap/>
            <w:hideMark/>
          </w:tcPr>
          <w:p w14:paraId="3F0388F9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720" w:type="dxa"/>
            <w:noWrap/>
            <w:hideMark/>
          </w:tcPr>
          <w:p w14:paraId="05AA7D2C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</w:t>
            </w:r>
            <w:r w:rsidR="005D17E4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</w:tr>
      <w:tr w:rsidR="000402C0" w:rsidRPr="000402C0" w14:paraId="35BEE311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5FE6E16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Kaempferitrin</w:t>
            </w:r>
          </w:p>
        </w:tc>
        <w:tc>
          <w:tcPr>
            <w:tcW w:w="600" w:type="dxa"/>
            <w:noWrap/>
            <w:hideMark/>
          </w:tcPr>
          <w:p w14:paraId="37611DF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3C7F49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48FDEBA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5045B65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1D6FFCB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0.9</w:t>
            </w:r>
          </w:p>
        </w:tc>
        <w:tc>
          <w:tcPr>
            <w:tcW w:w="540" w:type="dxa"/>
            <w:noWrap/>
            <w:hideMark/>
          </w:tcPr>
          <w:p w14:paraId="6C3E062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227E65E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617114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1DFE8E8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9AEEB0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67B031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831A4B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33894F9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0A9C62B3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7719D82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Nicotiflorin</w:t>
            </w:r>
          </w:p>
        </w:tc>
        <w:tc>
          <w:tcPr>
            <w:tcW w:w="600" w:type="dxa"/>
            <w:noWrap/>
            <w:hideMark/>
          </w:tcPr>
          <w:p w14:paraId="3585DC8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B6A263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62482F5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2.2</w:t>
            </w:r>
          </w:p>
        </w:tc>
        <w:tc>
          <w:tcPr>
            <w:tcW w:w="810" w:type="dxa"/>
            <w:noWrap/>
            <w:hideMark/>
          </w:tcPr>
          <w:p w14:paraId="064E15E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2.2</w:t>
            </w:r>
          </w:p>
        </w:tc>
        <w:tc>
          <w:tcPr>
            <w:tcW w:w="630" w:type="dxa"/>
            <w:noWrap/>
            <w:hideMark/>
          </w:tcPr>
          <w:p w14:paraId="7CA9D4F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1A5CEAF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79AEE5B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1.9</w:t>
            </w:r>
          </w:p>
        </w:tc>
        <w:tc>
          <w:tcPr>
            <w:tcW w:w="630" w:type="dxa"/>
            <w:noWrap/>
            <w:hideMark/>
          </w:tcPr>
          <w:p w14:paraId="45AF6B1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75ACCB8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01095A1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ED18F4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88.0</w:t>
            </w:r>
          </w:p>
        </w:tc>
        <w:tc>
          <w:tcPr>
            <w:tcW w:w="630" w:type="dxa"/>
            <w:noWrap/>
            <w:hideMark/>
          </w:tcPr>
          <w:p w14:paraId="2873553E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6B99E96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6540DA5B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2C8322C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Quercetin</w:t>
            </w:r>
          </w:p>
        </w:tc>
        <w:tc>
          <w:tcPr>
            <w:tcW w:w="600" w:type="dxa"/>
            <w:noWrap/>
            <w:hideMark/>
          </w:tcPr>
          <w:p w14:paraId="3DD902A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947B7E1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5F660C33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2.5</w:t>
            </w:r>
          </w:p>
        </w:tc>
        <w:tc>
          <w:tcPr>
            <w:tcW w:w="810" w:type="dxa"/>
            <w:noWrap/>
            <w:hideMark/>
          </w:tcPr>
          <w:p w14:paraId="68EEFC1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1.9</w:t>
            </w:r>
          </w:p>
        </w:tc>
        <w:tc>
          <w:tcPr>
            <w:tcW w:w="630" w:type="dxa"/>
            <w:noWrap/>
            <w:hideMark/>
          </w:tcPr>
          <w:p w14:paraId="33499FA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A7D897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2D0FEAA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6AAFB7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787EC1EC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1E280E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74.7</w:t>
            </w:r>
          </w:p>
        </w:tc>
        <w:tc>
          <w:tcPr>
            <w:tcW w:w="630" w:type="dxa"/>
            <w:noWrap/>
            <w:hideMark/>
          </w:tcPr>
          <w:p w14:paraId="5979109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54.6</w:t>
            </w:r>
          </w:p>
        </w:tc>
        <w:tc>
          <w:tcPr>
            <w:tcW w:w="630" w:type="dxa"/>
            <w:noWrap/>
            <w:hideMark/>
          </w:tcPr>
          <w:p w14:paraId="147E3A7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49949C6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016849EA" w14:textId="77777777" w:rsidTr="00F6030F">
        <w:trPr>
          <w:trHeight w:val="71"/>
        </w:trPr>
        <w:tc>
          <w:tcPr>
            <w:tcW w:w="1375" w:type="dxa"/>
            <w:noWrap/>
            <w:hideMark/>
          </w:tcPr>
          <w:p w14:paraId="0405C51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Trifolin</w:t>
            </w:r>
          </w:p>
        </w:tc>
        <w:tc>
          <w:tcPr>
            <w:tcW w:w="600" w:type="dxa"/>
            <w:noWrap/>
            <w:hideMark/>
          </w:tcPr>
          <w:p w14:paraId="6C6658F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D6F1D1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1ABC123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2.0</w:t>
            </w:r>
          </w:p>
        </w:tc>
        <w:tc>
          <w:tcPr>
            <w:tcW w:w="810" w:type="dxa"/>
            <w:noWrap/>
            <w:hideMark/>
          </w:tcPr>
          <w:p w14:paraId="3C12879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2.9</w:t>
            </w:r>
          </w:p>
        </w:tc>
        <w:tc>
          <w:tcPr>
            <w:tcW w:w="630" w:type="dxa"/>
            <w:noWrap/>
            <w:hideMark/>
          </w:tcPr>
          <w:p w14:paraId="2DE78E2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7447AA1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092148E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0.3</w:t>
            </w:r>
          </w:p>
        </w:tc>
        <w:tc>
          <w:tcPr>
            <w:tcW w:w="630" w:type="dxa"/>
            <w:noWrap/>
            <w:hideMark/>
          </w:tcPr>
          <w:p w14:paraId="5CF5CA2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5C5877D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25.0</w:t>
            </w:r>
          </w:p>
        </w:tc>
        <w:tc>
          <w:tcPr>
            <w:tcW w:w="630" w:type="dxa"/>
            <w:noWrap/>
            <w:hideMark/>
          </w:tcPr>
          <w:p w14:paraId="48FAEFE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27.4</w:t>
            </w:r>
          </w:p>
        </w:tc>
        <w:tc>
          <w:tcPr>
            <w:tcW w:w="630" w:type="dxa"/>
            <w:noWrap/>
            <w:hideMark/>
          </w:tcPr>
          <w:p w14:paraId="5DD2B84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36.0</w:t>
            </w:r>
          </w:p>
        </w:tc>
        <w:tc>
          <w:tcPr>
            <w:tcW w:w="630" w:type="dxa"/>
            <w:noWrap/>
            <w:hideMark/>
          </w:tcPr>
          <w:p w14:paraId="77F5491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27.4</w:t>
            </w:r>
          </w:p>
        </w:tc>
        <w:tc>
          <w:tcPr>
            <w:tcW w:w="720" w:type="dxa"/>
            <w:noWrap/>
            <w:hideMark/>
          </w:tcPr>
          <w:p w14:paraId="1801355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</w:tbl>
    <w:p w14:paraId="18E83A6D" w14:textId="77777777" w:rsidR="00A651AC" w:rsidRPr="005D17E4" w:rsidRDefault="00A651AC" w:rsidP="005D4011">
      <w:pPr>
        <w:rPr>
          <w:sz w:val="18"/>
          <w:szCs w:val="18"/>
        </w:rPr>
      </w:pPr>
      <w:r w:rsidRPr="005D17E4">
        <w:rPr>
          <w:sz w:val="18"/>
          <w:szCs w:val="18"/>
        </w:rPr>
        <w:t xml:space="preserve"> </w:t>
      </w:r>
      <w:r w:rsidR="005D17E4" w:rsidRPr="005D17E4">
        <w:rPr>
          <w:sz w:val="18"/>
          <w:szCs w:val="18"/>
        </w:rPr>
        <w:t>ND – Not Detected</w:t>
      </w:r>
    </w:p>
    <w:p w14:paraId="0CB1B2B7" w14:textId="77777777" w:rsidR="00687CC6" w:rsidRDefault="00687CC6" w:rsidP="005D4011"/>
    <w:p w14:paraId="1821CE6B" w14:textId="77777777" w:rsidR="00687CC6" w:rsidRDefault="00687CC6" w:rsidP="00917889">
      <w:pPr>
        <w:spacing w:after="0"/>
      </w:pPr>
      <w:r>
        <w:rPr>
          <w:noProof/>
          <w:lang w:val="en-US"/>
        </w:rPr>
        <w:drawing>
          <wp:inline distT="0" distB="0" distL="0" distR="0" wp14:anchorId="5B0178FD" wp14:editId="628B58C0">
            <wp:extent cx="6120765" cy="31089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10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8A89F9" w14:textId="1A6B7A01" w:rsidR="00803641" w:rsidRPr="00917889" w:rsidRDefault="00917889" w:rsidP="00917889">
      <w:pPr>
        <w:pStyle w:val="Caption"/>
        <w:rPr>
          <w:i w:val="0"/>
          <w:color w:val="000000" w:themeColor="text1"/>
        </w:rPr>
      </w:pPr>
      <w:bookmarkStart w:id="32" w:name="_Toc45620911"/>
      <w:r w:rsidRPr="00917889">
        <w:rPr>
          <w:b/>
          <w:i w:val="0"/>
          <w:color w:val="000000" w:themeColor="text1"/>
        </w:rPr>
        <w:t>Figure S</w:t>
      </w:r>
      <w:r w:rsidRPr="00917889">
        <w:rPr>
          <w:b/>
          <w:i w:val="0"/>
          <w:color w:val="000000" w:themeColor="text1"/>
        </w:rPr>
        <w:fldChar w:fldCharType="begin"/>
      </w:r>
      <w:r w:rsidRPr="00917889">
        <w:rPr>
          <w:b/>
          <w:i w:val="0"/>
          <w:color w:val="000000" w:themeColor="text1"/>
        </w:rPr>
        <w:instrText xml:space="preserve"> SEQ Figure \* ARABIC </w:instrText>
      </w:r>
      <w:r w:rsidRPr="00917889">
        <w:rPr>
          <w:b/>
          <w:i w:val="0"/>
          <w:color w:val="000000" w:themeColor="text1"/>
        </w:rPr>
        <w:fldChar w:fldCharType="separate"/>
      </w:r>
      <w:r w:rsidRPr="00917889">
        <w:rPr>
          <w:b/>
          <w:i w:val="0"/>
          <w:noProof/>
          <w:color w:val="000000" w:themeColor="text1"/>
        </w:rPr>
        <w:t>26</w:t>
      </w:r>
      <w:r w:rsidRPr="00917889">
        <w:rPr>
          <w:b/>
          <w:i w:val="0"/>
          <w:color w:val="000000" w:themeColor="text1"/>
        </w:rPr>
        <w:fldChar w:fldCharType="end"/>
      </w:r>
      <w:r w:rsidRPr="00917889">
        <w:rPr>
          <w:b/>
          <w:i w:val="0"/>
          <w:color w:val="000000" w:themeColor="text1"/>
        </w:rPr>
        <w:t>:</w:t>
      </w:r>
      <w:r w:rsidRPr="00917889">
        <w:rPr>
          <w:i w:val="0"/>
          <w:color w:val="000000" w:themeColor="text1"/>
        </w:rPr>
        <w:t xml:space="preserve"> Distribution of detected metabolites in the aqueous plant elutriates</w:t>
      </w:r>
      <w:bookmarkEnd w:id="32"/>
    </w:p>
    <w:sectPr w:rsidR="00803641" w:rsidRPr="00917889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13BCB00" w16cid:durableId="22B31CD8"/>
  <w16cid:commentId w16cid:paraId="74E2CFAF" w16cid:durableId="22B31AFC"/>
  <w16cid:commentId w16cid:paraId="3C46717F" w16cid:durableId="22B31C1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88417" w14:textId="77777777" w:rsidR="00020DBB" w:rsidRDefault="00020DBB" w:rsidP="008E6E7D">
      <w:pPr>
        <w:spacing w:after="0" w:line="240" w:lineRule="auto"/>
      </w:pPr>
      <w:r>
        <w:separator/>
      </w:r>
    </w:p>
  </w:endnote>
  <w:endnote w:type="continuationSeparator" w:id="0">
    <w:p w14:paraId="15C0613A" w14:textId="77777777" w:rsidR="00020DBB" w:rsidRDefault="00020DBB" w:rsidP="008E6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7A4FE" w14:textId="77777777" w:rsidR="0016722B" w:rsidRDefault="001672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53739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CAF060" w14:textId="78D71EFE" w:rsidR="0016722B" w:rsidRDefault="001672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6D3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1432D3F" w14:textId="77777777" w:rsidR="0016722B" w:rsidRDefault="0016722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0C0FE7" w14:textId="77777777" w:rsidR="0016722B" w:rsidRDefault="001672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B5CA65" w14:textId="77777777" w:rsidR="00020DBB" w:rsidRDefault="00020DBB" w:rsidP="008E6E7D">
      <w:pPr>
        <w:spacing w:after="0" w:line="240" w:lineRule="auto"/>
      </w:pPr>
      <w:r>
        <w:separator/>
      </w:r>
    </w:p>
  </w:footnote>
  <w:footnote w:type="continuationSeparator" w:id="0">
    <w:p w14:paraId="2F54A4C6" w14:textId="77777777" w:rsidR="00020DBB" w:rsidRDefault="00020DBB" w:rsidP="008E6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20E358" w14:textId="77777777" w:rsidR="0016722B" w:rsidRDefault="001672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7E2C5" w14:textId="77777777" w:rsidR="0016722B" w:rsidRDefault="001672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2E7A89" w14:textId="77777777" w:rsidR="0016722B" w:rsidRDefault="001672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51B"/>
    <w:rsid w:val="00020DBB"/>
    <w:rsid w:val="00024063"/>
    <w:rsid w:val="000402C0"/>
    <w:rsid w:val="000428FF"/>
    <w:rsid w:val="00052F4D"/>
    <w:rsid w:val="00096689"/>
    <w:rsid w:val="000C45B3"/>
    <w:rsid w:val="000F2BD6"/>
    <w:rsid w:val="00102A01"/>
    <w:rsid w:val="00161A99"/>
    <w:rsid w:val="00163EF2"/>
    <w:rsid w:val="00164C40"/>
    <w:rsid w:val="0016722B"/>
    <w:rsid w:val="00172ED8"/>
    <w:rsid w:val="0017588C"/>
    <w:rsid w:val="0018377C"/>
    <w:rsid w:val="001842E2"/>
    <w:rsid w:val="00184C2E"/>
    <w:rsid w:val="00193902"/>
    <w:rsid w:val="001B41C3"/>
    <w:rsid w:val="002139FB"/>
    <w:rsid w:val="00220141"/>
    <w:rsid w:val="00225AB9"/>
    <w:rsid w:val="0022690A"/>
    <w:rsid w:val="00231BE6"/>
    <w:rsid w:val="00232BD6"/>
    <w:rsid w:val="002330EE"/>
    <w:rsid w:val="0025220E"/>
    <w:rsid w:val="00266A73"/>
    <w:rsid w:val="002800E1"/>
    <w:rsid w:val="00280639"/>
    <w:rsid w:val="002972BD"/>
    <w:rsid w:val="002A06B6"/>
    <w:rsid w:val="002A1707"/>
    <w:rsid w:val="002A190C"/>
    <w:rsid w:val="002E5461"/>
    <w:rsid w:val="002F6F66"/>
    <w:rsid w:val="00300543"/>
    <w:rsid w:val="00300C59"/>
    <w:rsid w:val="00307418"/>
    <w:rsid w:val="00311CA1"/>
    <w:rsid w:val="003241A3"/>
    <w:rsid w:val="00327611"/>
    <w:rsid w:val="00333835"/>
    <w:rsid w:val="0035234B"/>
    <w:rsid w:val="0037356F"/>
    <w:rsid w:val="003C4F9A"/>
    <w:rsid w:val="003E3ABB"/>
    <w:rsid w:val="003F3046"/>
    <w:rsid w:val="00420FF5"/>
    <w:rsid w:val="00421CFD"/>
    <w:rsid w:val="0045092C"/>
    <w:rsid w:val="004603E6"/>
    <w:rsid w:val="00467864"/>
    <w:rsid w:val="00475574"/>
    <w:rsid w:val="00484EE7"/>
    <w:rsid w:val="004931E3"/>
    <w:rsid w:val="004B3AE4"/>
    <w:rsid w:val="004D312B"/>
    <w:rsid w:val="004D6096"/>
    <w:rsid w:val="004E72CA"/>
    <w:rsid w:val="00502A21"/>
    <w:rsid w:val="00514A37"/>
    <w:rsid w:val="00527F78"/>
    <w:rsid w:val="00551424"/>
    <w:rsid w:val="0055509E"/>
    <w:rsid w:val="005713DF"/>
    <w:rsid w:val="00582162"/>
    <w:rsid w:val="00591348"/>
    <w:rsid w:val="005B10B9"/>
    <w:rsid w:val="005D17E4"/>
    <w:rsid w:val="005D4011"/>
    <w:rsid w:val="005F3F8E"/>
    <w:rsid w:val="005F613E"/>
    <w:rsid w:val="00603451"/>
    <w:rsid w:val="0063298D"/>
    <w:rsid w:val="006536F8"/>
    <w:rsid w:val="00687CC6"/>
    <w:rsid w:val="00691325"/>
    <w:rsid w:val="006937F3"/>
    <w:rsid w:val="006A7FC8"/>
    <w:rsid w:val="006C5D0B"/>
    <w:rsid w:val="006C77BE"/>
    <w:rsid w:val="006D6D3D"/>
    <w:rsid w:val="00734822"/>
    <w:rsid w:val="00737D7F"/>
    <w:rsid w:val="00742211"/>
    <w:rsid w:val="00746917"/>
    <w:rsid w:val="00756388"/>
    <w:rsid w:val="00757D99"/>
    <w:rsid w:val="007A3AF2"/>
    <w:rsid w:val="007A72D8"/>
    <w:rsid w:val="007E01EC"/>
    <w:rsid w:val="007F0546"/>
    <w:rsid w:val="008019E5"/>
    <w:rsid w:val="00803641"/>
    <w:rsid w:val="00805ED9"/>
    <w:rsid w:val="008119F4"/>
    <w:rsid w:val="00834A93"/>
    <w:rsid w:val="00844124"/>
    <w:rsid w:val="00865A22"/>
    <w:rsid w:val="00880623"/>
    <w:rsid w:val="00884D9E"/>
    <w:rsid w:val="0088679E"/>
    <w:rsid w:val="008A6F03"/>
    <w:rsid w:val="008B279D"/>
    <w:rsid w:val="008B533A"/>
    <w:rsid w:val="008B74AB"/>
    <w:rsid w:val="008E1C89"/>
    <w:rsid w:val="008E45F1"/>
    <w:rsid w:val="008E6E7D"/>
    <w:rsid w:val="008E6ECB"/>
    <w:rsid w:val="008F4A8B"/>
    <w:rsid w:val="009130FE"/>
    <w:rsid w:val="00917889"/>
    <w:rsid w:val="0092536D"/>
    <w:rsid w:val="00943B63"/>
    <w:rsid w:val="00967118"/>
    <w:rsid w:val="009867DE"/>
    <w:rsid w:val="00992EAC"/>
    <w:rsid w:val="009D02A9"/>
    <w:rsid w:val="009D13E9"/>
    <w:rsid w:val="009E4725"/>
    <w:rsid w:val="009F58A5"/>
    <w:rsid w:val="00A268EE"/>
    <w:rsid w:val="00A424FC"/>
    <w:rsid w:val="00A46D7E"/>
    <w:rsid w:val="00A61812"/>
    <w:rsid w:val="00A651AC"/>
    <w:rsid w:val="00A72419"/>
    <w:rsid w:val="00A91339"/>
    <w:rsid w:val="00AA0181"/>
    <w:rsid w:val="00AB0C6A"/>
    <w:rsid w:val="00AB4EE5"/>
    <w:rsid w:val="00AC3205"/>
    <w:rsid w:val="00AC3E05"/>
    <w:rsid w:val="00AC417F"/>
    <w:rsid w:val="00AE128B"/>
    <w:rsid w:val="00B119B8"/>
    <w:rsid w:val="00B15BCB"/>
    <w:rsid w:val="00B20765"/>
    <w:rsid w:val="00B25542"/>
    <w:rsid w:val="00B329EA"/>
    <w:rsid w:val="00B41A25"/>
    <w:rsid w:val="00B51853"/>
    <w:rsid w:val="00B67FF1"/>
    <w:rsid w:val="00B77746"/>
    <w:rsid w:val="00B80A83"/>
    <w:rsid w:val="00B96944"/>
    <w:rsid w:val="00BA47EC"/>
    <w:rsid w:val="00BB6A22"/>
    <w:rsid w:val="00BC69EC"/>
    <w:rsid w:val="00BE1A2D"/>
    <w:rsid w:val="00BE34EF"/>
    <w:rsid w:val="00BF1AD6"/>
    <w:rsid w:val="00C11ACA"/>
    <w:rsid w:val="00C4060F"/>
    <w:rsid w:val="00C66E01"/>
    <w:rsid w:val="00C73447"/>
    <w:rsid w:val="00C8021A"/>
    <w:rsid w:val="00C81E10"/>
    <w:rsid w:val="00CA2D5C"/>
    <w:rsid w:val="00CB79E7"/>
    <w:rsid w:val="00CF416A"/>
    <w:rsid w:val="00D12BD4"/>
    <w:rsid w:val="00D233D5"/>
    <w:rsid w:val="00D2547D"/>
    <w:rsid w:val="00D33D6D"/>
    <w:rsid w:val="00D374D7"/>
    <w:rsid w:val="00D42CEE"/>
    <w:rsid w:val="00D53B56"/>
    <w:rsid w:val="00D5746F"/>
    <w:rsid w:val="00D84F16"/>
    <w:rsid w:val="00D87CD0"/>
    <w:rsid w:val="00D87D78"/>
    <w:rsid w:val="00D979CB"/>
    <w:rsid w:val="00DA0B58"/>
    <w:rsid w:val="00DA38B8"/>
    <w:rsid w:val="00DC395B"/>
    <w:rsid w:val="00DC42AF"/>
    <w:rsid w:val="00DE0BF3"/>
    <w:rsid w:val="00DE1F0F"/>
    <w:rsid w:val="00DE40F8"/>
    <w:rsid w:val="00DE4C50"/>
    <w:rsid w:val="00DF2E85"/>
    <w:rsid w:val="00E0122C"/>
    <w:rsid w:val="00E171F6"/>
    <w:rsid w:val="00E46184"/>
    <w:rsid w:val="00E53C09"/>
    <w:rsid w:val="00E54983"/>
    <w:rsid w:val="00E65F01"/>
    <w:rsid w:val="00E93671"/>
    <w:rsid w:val="00EA3B42"/>
    <w:rsid w:val="00EA624B"/>
    <w:rsid w:val="00EB2F70"/>
    <w:rsid w:val="00EC400D"/>
    <w:rsid w:val="00EC73AD"/>
    <w:rsid w:val="00ED18AA"/>
    <w:rsid w:val="00ED3363"/>
    <w:rsid w:val="00ED79D8"/>
    <w:rsid w:val="00EE225C"/>
    <w:rsid w:val="00F13138"/>
    <w:rsid w:val="00F24429"/>
    <w:rsid w:val="00F3751B"/>
    <w:rsid w:val="00F562F4"/>
    <w:rsid w:val="00F56FED"/>
    <w:rsid w:val="00F6030F"/>
    <w:rsid w:val="00F7241E"/>
    <w:rsid w:val="00F96F29"/>
    <w:rsid w:val="00FA66B9"/>
    <w:rsid w:val="00FB4608"/>
    <w:rsid w:val="00FB737D"/>
    <w:rsid w:val="00FC2F52"/>
    <w:rsid w:val="00FD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DC5FA"/>
  <w15:chartTrackingRefBased/>
  <w15:docId w15:val="{001A9F9A-462D-4B8B-BAE2-2FAD7F8A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211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2F7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40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B27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7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79D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7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79D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79D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E6E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E7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E6E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E7D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F7241E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737D7F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737D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A8E40-2F87-4BEB-81BD-2C89490C4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20</Pages>
  <Words>2375</Words>
  <Characters>13539</Characters>
  <Application>Microsoft Office Word</Application>
  <DocSecurity>0</DocSecurity>
  <Lines>112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UFZ</Company>
  <LinksUpToDate>false</LinksUpToDate>
  <CharactersWithSpaces>15883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Mulatu Yohannes Nanusha nanusha</dc:creator>
  <cp:keywords/>
  <dc:description/>
  <cp:lastModifiedBy>Mulatu Yohannes Nanusha nanusha</cp:lastModifiedBy>
  <cp:revision>89</cp:revision>
  <cp:lastPrinted>2020-07-13T13:52:00Z</cp:lastPrinted>
  <dcterms:created xsi:type="dcterms:W3CDTF">2020-07-12T21:13:00Z</dcterms:created>
  <dcterms:modified xsi:type="dcterms:W3CDTF">2020-07-15T11:30:00Z</dcterms:modified>
</cp:coreProperties>
</file>