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9E5" w:rsidRPr="00045EBF" w:rsidRDefault="00E659E5" w:rsidP="00E659E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360" w:hanging="360"/>
        <w:jc w:val="both"/>
        <w:rPr>
          <w:b/>
          <w:color w:val="000000"/>
          <w:sz w:val="20"/>
          <w:szCs w:val="20"/>
        </w:rPr>
      </w:pPr>
      <w:r w:rsidRPr="00045EBF">
        <w:rPr>
          <w:b/>
          <w:color w:val="000000"/>
          <w:sz w:val="20"/>
          <w:szCs w:val="20"/>
        </w:rPr>
        <w:t xml:space="preserve">TABLES </w:t>
      </w:r>
    </w:p>
    <w:p w:rsidR="00E659E5" w:rsidRPr="00045EBF" w:rsidRDefault="00E659E5" w:rsidP="00E659E5">
      <w:pPr>
        <w:spacing w:line="480" w:lineRule="auto"/>
        <w:jc w:val="both"/>
        <w:rPr>
          <w:bCs/>
          <w:sz w:val="20"/>
          <w:szCs w:val="20"/>
        </w:rPr>
      </w:pPr>
      <w:r w:rsidRPr="00045EBF">
        <w:rPr>
          <w:b/>
          <w:sz w:val="20"/>
          <w:szCs w:val="20"/>
        </w:rPr>
        <w:t>Table 1.</w:t>
      </w:r>
      <w:r w:rsidRPr="00045EBF">
        <w:rPr>
          <w:bCs/>
          <w:sz w:val="20"/>
          <w:szCs w:val="20"/>
        </w:rPr>
        <w:t xml:space="preserve"> Spearman Rank Order Correlations. MD pairwise deleted Marked correlations are significant at p &lt;0,05. Tot. nRF: total number of red fruits; Tot. nGF: total number of green fruits. Tot.nF: total number of fruits (red+green); Mean nF: mean number of fruits produced; Tot. FW_RF: total fresh weight of red fruits; Tot. DW_RF: total dry weight of red fruits; Tot. FW_GF: total fresh weight of green fruits; Tot. DW_GF: total dry weight of green fruits; Mean F weight: mean number of fruits weight; Mean Ni RF: mean Ni concentrations in red fruit; Mean Ni GF: mean Ni concentrations in green fruits; Mean Ni F: mean Ni concentrations in fruits (red+green). ns= not significant.</w:t>
      </w:r>
    </w:p>
    <w:p w:rsidR="00E659E5" w:rsidRPr="00045EBF" w:rsidRDefault="00E659E5" w:rsidP="00E659E5">
      <w:pPr>
        <w:spacing w:line="480" w:lineRule="auto"/>
        <w:jc w:val="both"/>
        <w:rPr>
          <w:bCs/>
          <w:sz w:val="20"/>
          <w:szCs w:val="20"/>
        </w:rPr>
      </w:pPr>
    </w:p>
    <w:tbl>
      <w:tblPr>
        <w:tblW w:w="0" w:type="auto"/>
        <w:tblLayout w:type="fixed"/>
        <w:tblLook w:val="0400" w:firstRow="0" w:lastRow="0" w:firstColumn="0" w:lastColumn="0" w:noHBand="0" w:noVBand="1"/>
      </w:tblPr>
      <w:tblGrid>
        <w:gridCol w:w="1312"/>
        <w:gridCol w:w="581"/>
        <w:gridCol w:w="631"/>
        <w:gridCol w:w="630"/>
        <w:gridCol w:w="850"/>
        <w:gridCol w:w="870"/>
        <w:gridCol w:w="860"/>
        <w:gridCol w:w="880"/>
        <w:gridCol w:w="930"/>
        <w:gridCol w:w="698"/>
        <w:gridCol w:w="706"/>
        <w:gridCol w:w="691"/>
      </w:tblGrid>
      <w:tr w:rsidR="00E659E5" w:rsidRPr="00045EBF" w:rsidTr="00EE4ED4">
        <w:tc>
          <w:tcPr>
            <w:tcW w:w="131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Tot. </w:t>
            </w:r>
          </w:p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nRF</w:t>
            </w:r>
          </w:p>
        </w:tc>
        <w:tc>
          <w:tcPr>
            <w:tcW w:w="6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Tot. </w:t>
            </w:r>
          </w:p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nGF</w:t>
            </w: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Tot. </w:t>
            </w:r>
          </w:p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nF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Tot. </w:t>
            </w:r>
          </w:p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FW_RF 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Tot. </w:t>
            </w:r>
          </w:p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DW_RF</w:t>
            </w:r>
          </w:p>
        </w:tc>
        <w:tc>
          <w:tcPr>
            <w:tcW w:w="8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Tot. </w:t>
            </w:r>
          </w:p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FW_GF </w:t>
            </w:r>
          </w:p>
        </w:tc>
        <w:tc>
          <w:tcPr>
            <w:tcW w:w="88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Tot. </w:t>
            </w:r>
          </w:p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DW_GF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Mean </w:t>
            </w:r>
          </w:p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F weight</w:t>
            </w:r>
          </w:p>
        </w:tc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Mean </w:t>
            </w:r>
          </w:p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Ni RF</w:t>
            </w:r>
          </w:p>
        </w:tc>
        <w:tc>
          <w:tcPr>
            <w:tcW w:w="7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Mean </w:t>
            </w:r>
          </w:p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Ni GF</w:t>
            </w:r>
          </w:p>
        </w:tc>
        <w:tc>
          <w:tcPr>
            <w:tcW w:w="69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Mean </w:t>
            </w:r>
          </w:p>
          <w:p w:rsidR="00E659E5" w:rsidRPr="00045EBF" w:rsidRDefault="00E659E5" w:rsidP="00EE4ED4">
            <w:pPr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Ni F</w:t>
            </w:r>
          </w:p>
        </w:tc>
      </w:tr>
      <w:tr w:rsidR="00E659E5" w:rsidRPr="00045EBF" w:rsidTr="00EE4ED4">
        <w:tc>
          <w:tcPr>
            <w:tcW w:w="1312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Tot. nRF</w:t>
            </w:r>
          </w:p>
        </w:tc>
        <w:tc>
          <w:tcPr>
            <w:tcW w:w="58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</w:t>
            </w:r>
          </w:p>
        </w:tc>
        <w:tc>
          <w:tcPr>
            <w:tcW w:w="63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0.65</w:t>
            </w:r>
          </w:p>
        </w:tc>
        <w:tc>
          <w:tcPr>
            <w:tcW w:w="85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0.74</w:t>
            </w:r>
          </w:p>
        </w:tc>
        <w:tc>
          <w:tcPr>
            <w:tcW w:w="87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0.70</w:t>
            </w:r>
          </w:p>
        </w:tc>
        <w:tc>
          <w:tcPr>
            <w:tcW w:w="86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8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9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8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706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</w:tr>
      <w:tr w:rsidR="00E659E5" w:rsidRPr="00045EBF" w:rsidTr="00EE4ED4">
        <w:tc>
          <w:tcPr>
            <w:tcW w:w="1312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Tot. nGF</w:t>
            </w:r>
          </w:p>
        </w:tc>
        <w:tc>
          <w:tcPr>
            <w:tcW w:w="58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3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</w:t>
            </w:r>
          </w:p>
        </w:tc>
        <w:tc>
          <w:tcPr>
            <w:tcW w:w="6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0.87</w:t>
            </w:r>
          </w:p>
        </w:tc>
        <w:tc>
          <w:tcPr>
            <w:tcW w:w="85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7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6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0.86</w:t>
            </w:r>
          </w:p>
        </w:tc>
        <w:tc>
          <w:tcPr>
            <w:tcW w:w="88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0.81</w:t>
            </w:r>
          </w:p>
        </w:tc>
        <w:tc>
          <w:tcPr>
            <w:tcW w:w="9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-0.37</w:t>
            </w:r>
          </w:p>
        </w:tc>
        <w:tc>
          <w:tcPr>
            <w:tcW w:w="698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706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</w:tr>
      <w:tr w:rsidR="00E659E5" w:rsidRPr="00045EBF" w:rsidTr="00EE4ED4">
        <w:tc>
          <w:tcPr>
            <w:tcW w:w="1312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Tot. nF</w:t>
            </w:r>
          </w:p>
        </w:tc>
        <w:tc>
          <w:tcPr>
            <w:tcW w:w="58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0.65</w:t>
            </w:r>
          </w:p>
        </w:tc>
        <w:tc>
          <w:tcPr>
            <w:tcW w:w="63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0.85</w:t>
            </w:r>
          </w:p>
        </w:tc>
        <w:tc>
          <w:tcPr>
            <w:tcW w:w="6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0.38</w:t>
            </w:r>
          </w:p>
        </w:tc>
        <w:tc>
          <w:tcPr>
            <w:tcW w:w="87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0.32</w:t>
            </w:r>
          </w:p>
        </w:tc>
        <w:tc>
          <w:tcPr>
            <w:tcW w:w="86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0.73</w:t>
            </w:r>
          </w:p>
        </w:tc>
        <w:tc>
          <w:tcPr>
            <w:tcW w:w="88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0.68</w:t>
            </w:r>
          </w:p>
        </w:tc>
        <w:tc>
          <w:tcPr>
            <w:tcW w:w="9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-0.36</w:t>
            </w:r>
          </w:p>
        </w:tc>
        <w:tc>
          <w:tcPr>
            <w:tcW w:w="698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706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</w:tr>
      <w:tr w:rsidR="00E659E5" w:rsidRPr="00045EBF" w:rsidTr="00EE4ED4">
        <w:tc>
          <w:tcPr>
            <w:tcW w:w="1312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Mean nF</w:t>
            </w:r>
          </w:p>
        </w:tc>
        <w:tc>
          <w:tcPr>
            <w:tcW w:w="58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0.65</w:t>
            </w:r>
          </w:p>
        </w:tc>
        <w:tc>
          <w:tcPr>
            <w:tcW w:w="63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0.85</w:t>
            </w:r>
          </w:p>
        </w:tc>
        <w:tc>
          <w:tcPr>
            <w:tcW w:w="6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5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0.38</w:t>
            </w:r>
          </w:p>
        </w:tc>
        <w:tc>
          <w:tcPr>
            <w:tcW w:w="87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0.32</w:t>
            </w:r>
          </w:p>
        </w:tc>
        <w:tc>
          <w:tcPr>
            <w:tcW w:w="86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0.73</w:t>
            </w:r>
          </w:p>
        </w:tc>
        <w:tc>
          <w:tcPr>
            <w:tcW w:w="88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0.68</w:t>
            </w:r>
          </w:p>
        </w:tc>
        <w:tc>
          <w:tcPr>
            <w:tcW w:w="9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-0.36</w:t>
            </w:r>
          </w:p>
        </w:tc>
        <w:tc>
          <w:tcPr>
            <w:tcW w:w="698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706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</w:tr>
      <w:tr w:rsidR="00E659E5" w:rsidRPr="00045EBF" w:rsidTr="00EE4ED4">
        <w:tc>
          <w:tcPr>
            <w:tcW w:w="1312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 xml:space="preserve">Tot. FW_RF </w:t>
            </w:r>
          </w:p>
        </w:tc>
        <w:tc>
          <w:tcPr>
            <w:tcW w:w="58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0.74</w:t>
            </w:r>
          </w:p>
        </w:tc>
        <w:tc>
          <w:tcPr>
            <w:tcW w:w="63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0.38</w:t>
            </w:r>
          </w:p>
        </w:tc>
        <w:tc>
          <w:tcPr>
            <w:tcW w:w="85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</w:t>
            </w:r>
          </w:p>
        </w:tc>
        <w:tc>
          <w:tcPr>
            <w:tcW w:w="87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0.96</w:t>
            </w:r>
          </w:p>
        </w:tc>
        <w:tc>
          <w:tcPr>
            <w:tcW w:w="86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8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9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0.42</w:t>
            </w:r>
          </w:p>
        </w:tc>
        <w:tc>
          <w:tcPr>
            <w:tcW w:w="698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706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</w:tr>
      <w:tr w:rsidR="00E659E5" w:rsidRPr="00045EBF" w:rsidTr="00EE4ED4">
        <w:tc>
          <w:tcPr>
            <w:tcW w:w="1312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Tot. DW_RF</w:t>
            </w:r>
          </w:p>
        </w:tc>
        <w:tc>
          <w:tcPr>
            <w:tcW w:w="58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0.70</w:t>
            </w:r>
          </w:p>
        </w:tc>
        <w:tc>
          <w:tcPr>
            <w:tcW w:w="63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0.32</w:t>
            </w:r>
          </w:p>
        </w:tc>
        <w:tc>
          <w:tcPr>
            <w:tcW w:w="85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0.96</w:t>
            </w:r>
          </w:p>
        </w:tc>
        <w:tc>
          <w:tcPr>
            <w:tcW w:w="87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</w:t>
            </w:r>
          </w:p>
        </w:tc>
        <w:tc>
          <w:tcPr>
            <w:tcW w:w="86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8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9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0.43</w:t>
            </w:r>
          </w:p>
        </w:tc>
        <w:tc>
          <w:tcPr>
            <w:tcW w:w="698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706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</w:tr>
      <w:tr w:rsidR="00E659E5" w:rsidRPr="00045EBF" w:rsidTr="00EE4ED4">
        <w:tc>
          <w:tcPr>
            <w:tcW w:w="1312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 xml:space="preserve">Tot. FW_GF </w:t>
            </w:r>
          </w:p>
        </w:tc>
        <w:tc>
          <w:tcPr>
            <w:tcW w:w="58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3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0.86</w:t>
            </w:r>
          </w:p>
        </w:tc>
        <w:tc>
          <w:tcPr>
            <w:tcW w:w="6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0.73</w:t>
            </w:r>
          </w:p>
        </w:tc>
        <w:tc>
          <w:tcPr>
            <w:tcW w:w="85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7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6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</w:t>
            </w:r>
          </w:p>
        </w:tc>
        <w:tc>
          <w:tcPr>
            <w:tcW w:w="88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0.96</w:t>
            </w:r>
          </w:p>
        </w:tc>
        <w:tc>
          <w:tcPr>
            <w:tcW w:w="93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8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706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</w:tr>
      <w:tr w:rsidR="00E659E5" w:rsidRPr="00045EBF" w:rsidTr="00EE4ED4">
        <w:tc>
          <w:tcPr>
            <w:tcW w:w="1312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Tot. DW_GF</w:t>
            </w:r>
          </w:p>
        </w:tc>
        <w:tc>
          <w:tcPr>
            <w:tcW w:w="58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3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0.81</w:t>
            </w:r>
          </w:p>
        </w:tc>
        <w:tc>
          <w:tcPr>
            <w:tcW w:w="6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0.68</w:t>
            </w:r>
          </w:p>
        </w:tc>
        <w:tc>
          <w:tcPr>
            <w:tcW w:w="85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7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6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0.96</w:t>
            </w:r>
          </w:p>
        </w:tc>
        <w:tc>
          <w:tcPr>
            <w:tcW w:w="88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</w:t>
            </w:r>
          </w:p>
        </w:tc>
        <w:tc>
          <w:tcPr>
            <w:tcW w:w="93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8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706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</w:tr>
      <w:tr w:rsidR="00E659E5" w:rsidRPr="00045EBF" w:rsidTr="00EE4ED4">
        <w:tc>
          <w:tcPr>
            <w:tcW w:w="1312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Mean F weight</w:t>
            </w:r>
          </w:p>
        </w:tc>
        <w:tc>
          <w:tcPr>
            <w:tcW w:w="58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3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-0.37</w:t>
            </w:r>
          </w:p>
        </w:tc>
        <w:tc>
          <w:tcPr>
            <w:tcW w:w="6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-0.36</w:t>
            </w:r>
          </w:p>
        </w:tc>
        <w:tc>
          <w:tcPr>
            <w:tcW w:w="85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0.42</w:t>
            </w:r>
          </w:p>
        </w:tc>
        <w:tc>
          <w:tcPr>
            <w:tcW w:w="87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0.43</w:t>
            </w:r>
          </w:p>
        </w:tc>
        <w:tc>
          <w:tcPr>
            <w:tcW w:w="86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8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9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</w:t>
            </w:r>
          </w:p>
        </w:tc>
        <w:tc>
          <w:tcPr>
            <w:tcW w:w="698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706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</w:tr>
      <w:tr w:rsidR="00E659E5" w:rsidRPr="00045EBF" w:rsidTr="00EE4ED4">
        <w:tc>
          <w:tcPr>
            <w:tcW w:w="1312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Mean Ni RF</w:t>
            </w:r>
          </w:p>
        </w:tc>
        <w:tc>
          <w:tcPr>
            <w:tcW w:w="58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3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30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5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7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6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8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93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8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</w:t>
            </w:r>
          </w:p>
        </w:tc>
        <w:tc>
          <w:tcPr>
            <w:tcW w:w="706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0.89</w:t>
            </w:r>
          </w:p>
        </w:tc>
        <w:tc>
          <w:tcPr>
            <w:tcW w:w="69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0.96</w:t>
            </w:r>
          </w:p>
        </w:tc>
      </w:tr>
      <w:tr w:rsidR="00E659E5" w:rsidRPr="00045EBF" w:rsidTr="00EE4ED4">
        <w:tc>
          <w:tcPr>
            <w:tcW w:w="1312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Mean Ni GF</w:t>
            </w:r>
          </w:p>
        </w:tc>
        <w:tc>
          <w:tcPr>
            <w:tcW w:w="58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31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3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5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7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6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8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930" w:type="dxa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8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0.89</w:t>
            </w:r>
          </w:p>
        </w:tc>
        <w:tc>
          <w:tcPr>
            <w:tcW w:w="706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</w:t>
            </w:r>
          </w:p>
        </w:tc>
        <w:tc>
          <w:tcPr>
            <w:tcW w:w="691" w:type="dxa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0.96</w:t>
            </w:r>
          </w:p>
        </w:tc>
      </w:tr>
      <w:tr w:rsidR="00E659E5" w:rsidRPr="00045EBF" w:rsidTr="00EE4ED4">
        <w:tc>
          <w:tcPr>
            <w:tcW w:w="1312" w:type="dxa"/>
            <w:tcBorders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Mean Ni F</w:t>
            </w:r>
          </w:p>
        </w:tc>
        <w:tc>
          <w:tcPr>
            <w:tcW w:w="581" w:type="dxa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31" w:type="dxa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30" w:type="dxa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70" w:type="dxa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60" w:type="dxa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880" w:type="dxa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930" w:type="dxa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698" w:type="dxa"/>
            <w:tcBorders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0.96</w:t>
            </w:r>
          </w:p>
        </w:tc>
        <w:tc>
          <w:tcPr>
            <w:tcW w:w="706" w:type="dxa"/>
            <w:tcBorders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0.96</w:t>
            </w:r>
          </w:p>
        </w:tc>
        <w:tc>
          <w:tcPr>
            <w:tcW w:w="691" w:type="dxa"/>
            <w:tcBorders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</w:t>
            </w:r>
          </w:p>
        </w:tc>
      </w:tr>
    </w:tbl>
    <w:p w:rsidR="00E659E5" w:rsidRPr="00045EBF" w:rsidRDefault="00E659E5" w:rsidP="00E659E5">
      <w:pPr>
        <w:jc w:val="both"/>
        <w:rPr>
          <w:sz w:val="20"/>
          <w:szCs w:val="20"/>
        </w:rPr>
      </w:pPr>
    </w:p>
    <w:p w:rsidR="00E659E5" w:rsidRPr="00045EBF" w:rsidRDefault="00E659E5" w:rsidP="00E659E5">
      <w:pPr>
        <w:jc w:val="both"/>
        <w:rPr>
          <w:sz w:val="20"/>
          <w:szCs w:val="20"/>
        </w:rPr>
      </w:pP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</w:pPr>
      <w:r w:rsidRPr="00045EBF">
        <w:rPr>
          <w:b/>
          <w:sz w:val="20"/>
          <w:szCs w:val="20"/>
        </w:rPr>
        <w:t>Table 2.</w:t>
      </w:r>
      <w:r w:rsidRPr="00045EBF">
        <w:rPr>
          <w:sz w:val="20"/>
          <w:szCs w:val="20"/>
        </w:rPr>
        <w:t xml:space="preserve"> Spearman Rank Order Correlations. MD pairwise deleted Marked correlations are significant at p &lt;0,05. Tot. nRF: total number of red fruits; Tot. nGF: total number of green fruits. Tot.nF: total number of fruits (red+green); Tot. FW_RF: total fresh weight of red fruits; Tot. DW_RF: total dry weight of red fruits; Tot. FW_GF: total fresh weight of green fruits; Tot. DW_GF: total dry weight of green fruits; Mean F weight: mean number of fruits weight; Mean Ni RF: mean Ni concentrations in red fruit; Mean Ni GF: mean Ni concentrations in green fruits; Mean Ni F: mean Ni concentrations in fruits (red+green).</w:t>
      </w: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</w:pPr>
    </w:p>
    <w:tbl>
      <w:tblPr>
        <w:tblW w:w="0" w:type="auto"/>
        <w:tblLook w:val="0400" w:firstRow="0" w:lastRow="0" w:firstColumn="0" w:lastColumn="0" w:noHBand="0" w:noVBand="1"/>
      </w:tblPr>
      <w:tblGrid>
        <w:gridCol w:w="1121"/>
        <w:gridCol w:w="591"/>
        <w:gridCol w:w="567"/>
        <w:gridCol w:w="591"/>
        <w:gridCol w:w="836"/>
        <w:gridCol w:w="856"/>
        <w:gridCol w:w="846"/>
        <w:gridCol w:w="866"/>
        <w:gridCol w:w="881"/>
        <w:gridCol w:w="681"/>
        <w:gridCol w:w="691"/>
        <w:gridCol w:w="656"/>
      </w:tblGrid>
      <w:tr w:rsidR="00E659E5" w:rsidRPr="00045EBF" w:rsidTr="00EE4ED4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Tot.</w:t>
            </w:r>
          </w:p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nRF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Tot.</w:t>
            </w:r>
          </w:p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nGF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Tot. </w:t>
            </w:r>
          </w:p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nF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Tot. </w:t>
            </w:r>
          </w:p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FW_RF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Tot. </w:t>
            </w:r>
          </w:p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DW_RF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Tot. </w:t>
            </w:r>
          </w:p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FW_GF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Tot. </w:t>
            </w:r>
          </w:p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DW_GF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Mean </w:t>
            </w:r>
          </w:p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F weight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Mean </w:t>
            </w:r>
          </w:p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Ni RF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Mean </w:t>
            </w:r>
          </w:p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Ni GF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 xml:space="preserve">Mean </w:t>
            </w:r>
          </w:p>
          <w:p w:rsidR="00E659E5" w:rsidRPr="00045EBF" w:rsidRDefault="00E659E5" w:rsidP="00EE4ED4">
            <w:pPr>
              <w:jc w:val="both"/>
              <w:rPr>
                <w:b/>
                <w:bCs/>
                <w:sz w:val="18"/>
                <w:szCs w:val="18"/>
              </w:rPr>
            </w:pPr>
            <w:r w:rsidRPr="00045EBF">
              <w:rPr>
                <w:b/>
                <w:bCs/>
                <w:sz w:val="18"/>
                <w:szCs w:val="18"/>
              </w:rPr>
              <w:t>Ni F</w:t>
            </w:r>
          </w:p>
        </w:tc>
      </w:tr>
      <w:tr w:rsidR="00E659E5" w:rsidRPr="00045EBF" w:rsidTr="00EE4ED4">
        <w:tc>
          <w:tcPr>
            <w:tcW w:w="0" w:type="auto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Ni treatment</w:t>
            </w:r>
          </w:p>
        </w:tc>
        <w:tc>
          <w:tcPr>
            <w:tcW w:w="0" w:type="auto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0.84</w:t>
            </w:r>
          </w:p>
        </w:tc>
        <w:tc>
          <w:tcPr>
            <w:tcW w:w="0" w:type="auto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0.80</w:t>
            </w:r>
          </w:p>
        </w:tc>
        <w:tc>
          <w:tcPr>
            <w:tcW w:w="0" w:type="auto"/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0.82</w:t>
            </w:r>
          </w:p>
        </w:tc>
      </w:tr>
      <w:tr w:rsidR="00E659E5" w:rsidRPr="00045EBF" w:rsidTr="00EE4ED4">
        <w:tc>
          <w:tcPr>
            <w:tcW w:w="0" w:type="auto"/>
            <w:tcBorders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Tomato cv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-0.43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-0.36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center"/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:rsidR="00E659E5" w:rsidRPr="00045EBF" w:rsidRDefault="00E659E5" w:rsidP="00EE4ED4">
            <w:pPr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ns</w:t>
            </w:r>
          </w:p>
        </w:tc>
      </w:tr>
    </w:tbl>
    <w:p w:rsidR="00E659E5" w:rsidRPr="00045EBF" w:rsidRDefault="00E659E5" w:rsidP="00E659E5">
      <w:pPr>
        <w:jc w:val="both"/>
        <w:rPr>
          <w:sz w:val="20"/>
          <w:szCs w:val="20"/>
        </w:rPr>
        <w:sectPr w:rsidR="00E659E5" w:rsidRPr="00045EBF" w:rsidSect="00E659E5">
          <w:pgSz w:w="11907" w:h="16840" w:orient="landscape" w:code="9"/>
          <w:pgMar w:top="1417" w:right="1134" w:bottom="1134" w:left="1134" w:header="709" w:footer="709" w:gutter="0"/>
          <w:lnNumType w:countBy="1" w:restart="continuous"/>
          <w:cols w:space="720"/>
        </w:sectPr>
      </w:pP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</w:pPr>
      <w:r w:rsidRPr="00045EBF">
        <w:rPr>
          <w:b/>
          <w:sz w:val="20"/>
          <w:szCs w:val="20"/>
        </w:rPr>
        <w:lastRenderedPageBreak/>
        <w:t xml:space="preserve">Table 3. </w:t>
      </w:r>
      <w:r w:rsidRPr="00045EBF">
        <w:rPr>
          <w:sz w:val="20"/>
          <w:szCs w:val="20"/>
        </w:rPr>
        <w:t>Kolmogorov-Smirnov two-sample test for comparison of controls (C) with the other Ni treatments (Ni 30, Ni 60; Ni 120; Ni 300 mg kg</w:t>
      </w:r>
      <w:r w:rsidRPr="00045EBF">
        <w:rPr>
          <w:sz w:val="20"/>
          <w:szCs w:val="20"/>
          <w:vertAlign w:val="superscript"/>
        </w:rPr>
        <w:t>-1</w:t>
      </w:r>
      <w:r w:rsidRPr="00045EBF">
        <w:rPr>
          <w:sz w:val="20"/>
          <w:szCs w:val="20"/>
        </w:rPr>
        <w:t xml:space="preserve">, respectively) with respect to mean μ and standard deviation σ considering tomato biomass parameters and Ni accumulation in fruit and the two cultivars used ('Standard' and 'Ingrid'). P-levels are reported. Significant differences are marked in bold. </w:t>
      </w: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</w:pPr>
      <w:r w:rsidRPr="00045EBF">
        <w:rPr>
          <w:sz w:val="20"/>
          <w:szCs w:val="20"/>
        </w:rPr>
        <w:t>Tomato parameters legend. Tot. nRF: total number of red fruits; Tot. nGF: total number of green fruits. Tot.nF: total number of fruits (red+green); Tot. FW_RF: total fresh weight of red fruits; Tot. DW_RF: total dry weight of red fruits; Tot. FW_GF: total fresh weight of green fruits; Tot. DW_GF: total dry weight of green fruits; Mean F weight: mean number of fruits weight; Mean Ni RF: mean Ni concentrations in red fruit; Mean Ni GF: mean Ni concentrations in green fruits; Mean Ni F: mean Ni concentrations in fruits (red+green). ns= not significant.</w:t>
      </w: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</w:pP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</w:pPr>
      <w:r w:rsidRPr="00045EBF">
        <w:rPr>
          <w:noProof/>
          <w:lang w:val="en-US" w:eastAsia="en-US"/>
        </w:rPr>
        <w:drawing>
          <wp:inline distT="0" distB="0" distL="0" distR="0" wp14:anchorId="1737D051" wp14:editId="533F5F09">
            <wp:extent cx="9777730" cy="1970405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197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</w:pP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  <w:sectPr w:rsidR="00E659E5" w:rsidRPr="00045EBF" w:rsidSect="003E21E1">
          <w:pgSz w:w="16840" w:h="11907" w:code="9"/>
          <w:pgMar w:top="720" w:right="720" w:bottom="720" w:left="720" w:header="709" w:footer="709" w:gutter="0"/>
          <w:lnNumType w:countBy="1" w:restart="continuous"/>
          <w:cols w:space="720"/>
          <w:docGrid w:linePitch="326"/>
        </w:sectPr>
      </w:pP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</w:pPr>
      <w:r w:rsidRPr="00045EBF">
        <w:rPr>
          <w:b/>
          <w:sz w:val="20"/>
          <w:szCs w:val="20"/>
        </w:rPr>
        <w:lastRenderedPageBreak/>
        <w:t xml:space="preserve">Table 4. </w:t>
      </w:r>
      <w:r w:rsidRPr="00045EBF">
        <w:rPr>
          <w:sz w:val="20"/>
          <w:szCs w:val="20"/>
        </w:rPr>
        <w:t>Kolmogorov-Smirnov two-sample test for comparison of controls (C) with the other Ni treatments (Ni 30, Ni 60; Ni 120; Ni 300 mg kg</w:t>
      </w:r>
      <w:r w:rsidRPr="00045EBF">
        <w:rPr>
          <w:sz w:val="20"/>
          <w:szCs w:val="20"/>
          <w:vertAlign w:val="superscript"/>
        </w:rPr>
        <w:t>-1</w:t>
      </w:r>
      <w:r w:rsidRPr="00045EBF">
        <w:rPr>
          <w:sz w:val="20"/>
          <w:szCs w:val="20"/>
        </w:rPr>
        <w:t xml:space="preserve">, respectively) with respect to mean μ and standard deviation σ considering plant parameters and the two cultivars used ('Standard' and 'Ingrid'). P-levels are reported. Significant differences are marked in bold. Parameters’ legend: dry-weight: DW; dry-matters: DM. </w:t>
      </w: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</w:pPr>
      <w:r w:rsidRPr="00045EBF">
        <w:rPr>
          <w:noProof/>
          <w:lang w:val="en-US" w:eastAsia="en-US"/>
        </w:rPr>
        <w:drawing>
          <wp:inline distT="0" distB="0" distL="0" distR="0" wp14:anchorId="412DAB2B" wp14:editId="100C74BB">
            <wp:extent cx="9072245" cy="1576070"/>
            <wp:effectExtent l="0" t="0" r="0" b="508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245" cy="157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</w:pP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</w:pPr>
      <w:r w:rsidRPr="00045EBF">
        <w:rPr>
          <w:rFonts w:eastAsia="Times"/>
          <w:b/>
          <w:sz w:val="20"/>
          <w:szCs w:val="20"/>
        </w:rPr>
        <w:t xml:space="preserve">Table 5 </w:t>
      </w:r>
      <w:r w:rsidRPr="00045EBF">
        <w:rPr>
          <w:sz w:val="20"/>
          <w:szCs w:val="20"/>
        </w:rPr>
        <w:t xml:space="preserve">Kolmogorov-Smirnov two-sample test for comparison between cultivar ‘Standard and ‘Ingrid’ with respect to mean μ and standard deviation σ considering plant parameters. P-levels are reported. Significant differences are marked in bold. Parameters’ legend: dry-weight: DW; dry-matters: DM. 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5"/>
        <w:gridCol w:w="455"/>
        <w:gridCol w:w="455"/>
        <w:gridCol w:w="455"/>
        <w:gridCol w:w="455"/>
        <w:gridCol w:w="658"/>
      </w:tblGrid>
      <w:tr w:rsidR="00E659E5" w:rsidRPr="00045EBF" w:rsidTr="00EE4E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659E5" w:rsidRPr="00045EBF" w:rsidRDefault="00E659E5" w:rsidP="00EE4ED4">
            <w:pPr>
              <w:jc w:val="right"/>
              <w:rPr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45EBF">
              <w:rPr>
                <w:b/>
                <w:bCs/>
                <w:color w:val="000000"/>
                <w:sz w:val="18"/>
                <w:szCs w:val="18"/>
              </w:rPr>
              <w:t xml:space="preserve">Parameters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659E5" w:rsidRPr="00045EBF" w:rsidRDefault="00E659E5" w:rsidP="00EE4ED4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45EBF">
              <w:rPr>
                <w:b/>
                <w:bCs/>
                <w:color w:val="000000"/>
                <w:sz w:val="18"/>
                <w:szCs w:val="18"/>
              </w:rPr>
              <w:t>Standard'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659E5" w:rsidRPr="00045EBF" w:rsidRDefault="00E659E5" w:rsidP="00EE4ED4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45EBF">
              <w:rPr>
                <w:b/>
                <w:bCs/>
                <w:color w:val="000000"/>
                <w:sz w:val="18"/>
                <w:szCs w:val="18"/>
              </w:rPr>
              <w:t>Ingrid'</w:t>
            </w:r>
          </w:p>
        </w:tc>
      </w:tr>
      <w:tr w:rsidR="00E659E5" w:rsidRPr="00045EBF" w:rsidTr="00EE4ED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659E5" w:rsidRPr="00045EBF" w:rsidRDefault="00E659E5" w:rsidP="00EE4ED4">
            <w:pPr>
              <w:jc w:val="right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E659E5" w:rsidRPr="00045EBF" w:rsidRDefault="00E659E5" w:rsidP="00EE4ED4">
            <w:pPr>
              <w:jc w:val="center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E659E5" w:rsidRPr="00045EBF" w:rsidRDefault="00E659E5" w:rsidP="00EE4ED4">
            <w:pPr>
              <w:jc w:val="center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E659E5" w:rsidRPr="00045EBF" w:rsidRDefault="00E659E5" w:rsidP="00EE4ED4">
            <w:pPr>
              <w:jc w:val="center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E659E5" w:rsidRPr="00045EBF" w:rsidRDefault="00E659E5" w:rsidP="00EE4ED4">
            <w:pPr>
              <w:jc w:val="center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E659E5" w:rsidRPr="00045EBF" w:rsidRDefault="00E659E5" w:rsidP="00EE4ED4">
            <w:pPr>
              <w:jc w:val="center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p-level</w:t>
            </w:r>
          </w:p>
        </w:tc>
      </w:tr>
      <w:tr w:rsidR="00E659E5" w:rsidRPr="00045EBF" w:rsidTr="00EE4ED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Tomato DW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12.8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11.9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10.0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p &gt; .10</w:t>
            </w:r>
          </w:p>
        </w:tc>
      </w:tr>
      <w:tr w:rsidR="00E659E5" w:rsidRPr="00045EBF" w:rsidTr="00EE4ED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Leaf DW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38.3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34.9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p &gt; .10</w:t>
            </w:r>
          </w:p>
        </w:tc>
      </w:tr>
      <w:tr w:rsidR="00E659E5" w:rsidRPr="00045EBF" w:rsidTr="00EE4ED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Stem DW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46.2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41.9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p &gt; .10</w:t>
            </w:r>
          </w:p>
        </w:tc>
      </w:tr>
      <w:tr w:rsidR="00E659E5" w:rsidRPr="00045EBF" w:rsidTr="00EE4ED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Root DW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p &lt; .10</w:t>
            </w:r>
          </w:p>
        </w:tc>
      </w:tr>
      <w:tr w:rsidR="00E659E5" w:rsidRPr="00045EBF" w:rsidTr="00EE4ED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Tomato 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45EBF">
              <w:rPr>
                <w:b/>
                <w:bCs/>
                <w:color w:val="000000"/>
                <w:sz w:val="18"/>
                <w:szCs w:val="18"/>
              </w:rPr>
              <w:t>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45EBF">
              <w:rPr>
                <w:b/>
                <w:bCs/>
                <w:color w:val="000000"/>
                <w:sz w:val="18"/>
                <w:szCs w:val="18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45EBF">
              <w:rPr>
                <w:b/>
                <w:bCs/>
                <w:color w:val="000000"/>
                <w:sz w:val="18"/>
                <w:szCs w:val="18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45EBF">
              <w:rPr>
                <w:b/>
                <w:bCs/>
                <w:color w:val="000000"/>
                <w:sz w:val="18"/>
                <w:szCs w:val="18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45EBF">
              <w:rPr>
                <w:b/>
                <w:bCs/>
                <w:color w:val="000000"/>
                <w:sz w:val="18"/>
                <w:szCs w:val="18"/>
              </w:rPr>
              <w:t>p &lt; .01</w:t>
            </w:r>
          </w:p>
        </w:tc>
      </w:tr>
      <w:tr w:rsidR="00E659E5" w:rsidRPr="00045EBF" w:rsidTr="00EE4ED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Leaf 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45EBF">
              <w:rPr>
                <w:b/>
                <w:bCs/>
                <w:color w:val="000000"/>
                <w:sz w:val="18"/>
                <w:szCs w:val="18"/>
              </w:rPr>
              <w:t>26.2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45EBF">
              <w:rPr>
                <w:b/>
                <w:bCs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45EBF">
              <w:rPr>
                <w:b/>
                <w:bCs/>
                <w:color w:val="000000"/>
                <w:sz w:val="18"/>
                <w:szCs w:val="18"/>
              </w:rPr>
              <w:t>37.9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45EBF">
              <w:rPr>
                <w:b/>
                <w:bCs/>
                <w:color w:val="000000"/>
                <w:sz w:val="18"/>
                <w:szCs w:val="18"/>
              </w:rPr>
              <w:t>20.0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45EBF">
              <w:rPr>
                <w:b/>
                <w:bCs/>
                <w:color w:val="000000"/>
                <w:sz w:val="18"/>
                <w:szCs w:val="18"/>
              </w:rPr>
              <w:t>p &lt; .05</w:t>
            </w:r>
          </w:p>
        </w:tc>
      </w:tr>
      <w:tr w:rsidR="00E659E5" w:rsidRPr="00045EBF" w:rsidTr="00EE4ED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Stem 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23.6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18.3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p &gt; .10</w:t>
            </w:r>
          </w:p>
        </w:tc>
      </w:tr>
      <w:tr w:rsidR="00E659E5" w:rsidRPr="00045EBF" w:rsidTr="00EE4ED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Root DM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17.2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17.5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659E5" w:rsidRPr="00045EBF" w:rsidRDefault="00E659E5" w:rsidP="00EE4ED4">
            <w:pPr>
              <w:jc w:val="right"/>
              <w:rPr>
                <w:color w:val="000000"/>
                <w:sz w:val="18"/>
                <w:szCs w:val="18"/>
              </w:rPr>
            </w:pPr>
            <w:r w:rsidRPr="00045EBF">
              <w:rPr>
                <w:color w:val="000000"/>
                <w:sz w:val="18"/>
                <w:szCs w:val="18"/>
              </w:rPr>
              <w:t>p &gt; .10</w:t>
            </w:r>
          </w:p>
        </w:tc>
      </w:tr>
    </w:tbl>
    <w:p w:rsidR="00E659E5" w:rsidRPr="00045EBF" w:rsidRDefault="00E659E5" w:rsidP="00E659E5">
      <w:pPr>
        <w:spacing w:line="480" w:lineRule="auto"/>
        <w:ind w:left="360" w:hanging="360"/>
        <w:jc w:val="both"/>
        <w:rPr>
          <w:rFonts w:eastAsia="Times"/>
          <w:b/>
          <w:sz w:val="20"/>
          <w:szCs w:val="20"/>
        </w:rPr>
      </w:pP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  <w:sectPr w:rsidR="00E659E5" w:rsidRPr="00045EBF" w:rsidSect="003E21E1">
          <w:pgSz w:w="16840" w:h="11907" w:code="9"/>
          <w:pgMar w:top="1417" w:right="1134" w:bottom="1134" w:left="1134" w:header="709" w:footer="709" w:gutter="0"/>
          <w:lnNumType w:countBy="1" w:restart="continuous"/>
          <w:cols w:space="720"/>
          <w:docGrid w:linePitch="326"/>
        </w:sectPr>
      </w:pPr>
    </w:p>
    <w:p w:rsidR="00E659E5" w:rsidRPr="00045EBF" w:rsidRDefault="00E659E5" w:rsidP="00E659E5">
      <w:pPr>
        <w:spacing w:line="480" w:lineRule="auto"/>
        <w:ind w:left="360" w:hanging="360"/>
        <w:jc w:val="both"/>
        <w:rPr>
          <w:rFonts w:eastAsia="Times"/>
          <w:sz w:val="20"/>
          <w:szCs w:val="20"/>
        </w:rPr>
      </w:pPr>
      <w:r w:rsidRPr="00045EBF">
        <w:rPr>
          <w:rFonts w:eastAsia="Times"/>
          <w:b/>
          <w:sz w:val="20"/>
          <w:szCs w:val="20"/>
        </w:rPr>
        <w:lastRenderedPageBreak/>
        <w:t>Table 6.</w:t>
      </w:r>
      <w:r w:rsidRPr="00045EBF">
        <w:rPr>
          <w:rFonts w:eastAsia="Times"/>
          <w:sz w:val="20"/>
          <w:szCs w:val="20"/>
        </w:rPr>
        <w:t xml:space="preserve"> Details of allergens immobilized on the FABER biochip and probed with the tomato extracts using the SPHIAa test.</w:t>
      </w:r>
    </w:p>
    <w:tbl>
      <w:tblPr>
        <w:tblW w:w="0" w:type="auto"/>
        <w:tblLook w:val="0400" w:firstRow="0" w:lastRow="0" w:firstColumn="0" w:lastColumn="0" w:noHBand="0" w:noVBand="1"/>
      </w:tblPr>
      <w:tblGrid>
        <w:gridCol w:w="1321"/>
        <w:gridCol w:w="1126"/>
        <w:gridCol w:w="1836"/>
      </w:tblGrid>
      <w:tr w:rsidR="00E659E5" w:rsidRPr="00045EBF" w:rsidTr="00EE4ED4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b/>
                <w:color w:val="000000"/>
                <w:sz w:val="18"/>
                <w:szCs w:val="18"/>
              </w:rPr>
            </w:pPr>
            <w:r w:rsidRPr="00045EBF">
              <w:rPr>
                <w:b/>
                <w:color w:val="000000"/>
                <w:sz w:val="18"/>
                <w:szCs w:val="18"/>
              </w:rPr>
              <w:t>Protein family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b/>
                <w:color w:val="000000"/>
                <w:sz w:val="18"/>
                <w:szCs w:val="18"/>
              </w:rPr>
            </w:pPr>
            <w:r w:rsidRPr="00045EBF">
              <w:rPr>
                <w:b/>
                <w:color w:val="000000"/>
                <w:sz w:val="18"/>
                <w:szCs w:val="18"/>
              </w:rPr>
              <w:t>Allergen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b/>
                <w:color w:val="000000"/>
                <w:sz w:val="18"/>
                <w:szCs w:val="18"/>
              </w:rPr>
            </w:pPr>
            <w:r w:rsidRPr="00045EBF">
              <w:rPr>
                <w:b/>
                <w:color w:val="000000"/>
                <w:sz w:val="18"/>
                <w:szCs w:val="18"/>
              </w:rPr>
              <w:t>Source</w:t>
            </w:r>
          </w:p>
        </w:tc>
      </w:tr>
      <w:tr w:rsidR="00E659E5" w:rsidRPr="00045EBF" w:rsidTr="00EE4ED4"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n.a.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Sola I [fruit]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tomato (whole fruit)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Sola I [seed]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tomato seed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Bet v 1-like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Bet v 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birch pollen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Mal d 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apple fruit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Profilin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Bet v 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birch pollen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Hev b 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latex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 xml:space="preserve">Mer a 1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annual mercury pollen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LTP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Act d 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kiwifruit seed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Ara h 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peanut seed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Cor a 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hazelnut seed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Jug r 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walnut seed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Pun g 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pomegranate pulp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Pru p 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peach fruit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Sola I 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tomato seed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Zea m 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corn seed</w:t>
            </w:r>
          </w:p>
        </w:tc>
      </w:tr>
      <w:tr w:rsidR="00E659E5" w:rsidRPr="00045EBF" w:rsidTr="00EE4ED4"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GRP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Pun g 7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pomegranate pulp</w:t>
            </w:r>
          </w:p>
        </w:tc>
      </w:tr>
    </w:tbl>
    <w:p w:rsidR="00E659E5" w:rsidRPr="00045EBF" w:rsidRDefault="00E659E5" w:rsidP="00E659E5">
      <w:pPr>
        <w:spacing w:line="360" w:lineRule="auto"/>
        <w:ind w:left="360" w:hanging="360"/>
        <w:jc w:val="both"/>
        <w:rPr>
          <w:rFonts w:eastAsia="Times"/>
          <w:sz w:val="18"/>
          <w:szCs w:val="18"/>
        </w:rPr>
      </w:pPr>
    </w:p>
    <w:p w:rsidR="00E659E5" w:rsidRPr="00045EBF" w:rsidRDefault="00E659E5" w:rsidP="00E659E5">
      <w:pPr>
        <w:spacing w:line="360" w:lineRule="auto"/>
        <w:jc w:val="both"/>
        <w:rPr>
          <w:b/>
          <w:i/>
          <w:sz w:val="20"/>
          <w:szCs w:val="20"/>
        </w:rPr>
      </w:pPr>
    </w:p>
    <w:p w:rsidR="00E659E5" w:rsidRPr="00045EBF" w:rsidRDefault="00E659E5" w:rsidP="00E659E5">
      <w:pPr>
        <w:spacing w:line="480" w:lineRule="auto"/>
        <w:jc w:val="both"/>
        <w:rPr>
          <w:sz w:val="20"/>
          <w:szCs w:val="20"/>
        </w:rPr>
      </w:pPr>
      <w:r w:rsidRPr="00045EBF">
        <w:rPr>
          <w:b/>
          <w:sz w:val="20"/>
          <w:szCs w:val="20"/>
        </w:rPr>
        <w:t>Table 7.</w:t>
      </w:r>
      <w:r w:rsidRPr="00045EBF">
        <w:rPr>
          <w:sz w:val="20"/>
          <w:szCs w:val="20"/>
        </w:rPr>
        <w:t xml:space="preserve"> Pearson’s correlations (Ni soil and tomato) respect to fruit biomass and proteins expressed. significant* p &lt; 0,05 **highly significant p &lt; 0.01.</w:t>
      </w:r>
      <w:r>
        <w:rPr>
          <w:sz w:val="20"/>
          <w:szCs w:val="20"/>
        </w:rPr>
        <w:t xml:space="preserve"> </w:t>
      </w:r>
    </w:p>
    <w:p w:rsidR="00E659E5" w:rsidRPr="00045EBF" w:rsidRDefault="00E659E5" w:rsidP="00E659E5">
      <w:pPr>
        <w:spacing w:line="360" w:lineRule="auto"/>
        <w:jc w:val="both"/>
        <w:rPr>
          <w:b/>
          <w:i/>
          <w:sz w:val="18"/>
          <w:szCs w:val="18"/>
        </w:rPr>
      </w:pPr>
    </w:p>
    <w:tbl>
      <w:tblPr>
        <w:tblW w:w="0" w:type="auto"/>
        <w:tblLook w:val="0400" w:firstRow="0" w:lastRow="0" w:firstColumn="0" w:lastColumn="0" w:noHBand="0" w:noVBand="1"/>
      </w:tblPr>
      <w:tblGrid>
        <w:gridCol w:w="2281"/>
        <w:gridCol w:w="911"/>
        <w:gridCol w:w="981"/>
      </w:tblGrid>
      <w:tr w:rsidR="00E659E5" w:rsidRPr="00045EBF" w:rsidTr="00EE4ED4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b/>
                <w:color w:val="000000"/>
                <w:sz w:val="18"/>
                <w:szCs w:val="18"/>
              </w:rPr>
            </w:pPr>
            <w:r w:rsidRPr="00045EBF">
              <w:rPr>
                <w:b/>
                <w:color w:val="000000"/>
                <w:sz w:val="18"/>
                <w:szCs w:val="18"/>
              </w:rPr>
              <w:t>Parameters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b/>
                <w:color w:val="000000"/>
                <w:sz w:val="18"/>
                <w:szCs w:val="18"/>
              </w:rPr>
            </w:pPr>
            <w:r w:rsidRPr="00045EBF">
              <w:rPr>
                <w:b/>
                <w:color w:val="000000"/>
                <w:sz w:val="18"/>
                <w:szCs w:val="18"/>
              </w:rPr>
              <w:t xml:space="preserve">Ni soil </w:t>
            </w:r>
          </w:p>
          <w:p w:rsidR="00E659E5" w:rsidRPr="00045EBF" w:rsidRDefault="00E659E5" w:rsidP="00EE4ED4">
            <w:pPr>
              <w:spacing w:line="360" w:lineRule="auto"/>
              <w:jc w:val="both"/>
              <w:rPr>
                <w:b/>
                <w:color w:val="000000"/>
                <w:sz w:val="18"/>
                <w:szCs w:val="18"/>
              </w:rPr>
            </w:pPr>
            <w:r w:rsidRPr="00045EBF">
              <w:rPr>
                <w:b/>
                <w:color w:val="000000"/>
                <w:sz w:val="18"/>
                <w:szCs w:val="18"/>
              </w:rPr>
              <w:t>(mg kg</w:t>
            </w:r>
            <w:r w:rsidRPr="00045EBF">
              <w:rPr>
                <w:b/>
                <w:color w:val="000000"/>
                <w:sz w:val="18"/>
                <w:szCs w:val="18"/>
                <w:vertAlign w:val="superscript"/>
              </w:rPr>
              <w:t>-1</w:t>
            </w:r>
            <w:r w:rsidRPr="00045EBF">
              <w:rPr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b/>
                <w:color w:val="000000"/>
                <w:sz w:val="18"/>
                <w:szCs w:val="18"/>
              </w:rPr>
            </w:pPr>
            <w:r w:rsidRPr="00045EBF">
              <w:rPr>
                <w:b/>
                <w:color w:val="000000"/>
                <w:sz w:val="18"/>
                <w:szCs w:val="18"/>
              </w:rPr>
              <w:t xml:space="preserve">Ni tomato </w:t>
            </w:r>
          </w:p>
          <w:p w:rsidR="00E659E5" w:rsidRPr="00045EBF" w:rsidRDefault="00E659E5" w:rsidP="00EE4ED4">
            <w:pPr>
              <w:spacing w:line="360" w:lineRule="auto"/>
              <w:jc w:val="both"/>
              <w:rPr>
                <w:b/>
                <w:color w:val="000000"/>
                <w:sz w:val="18"/>
                <w:szCs w:val="18"/>
              </w:rPr>
            </w:pPr>
            <w:r w:rsidRPr="00045EBF">
              <w:rPr>
                <w:b/>
                <w:color w:val="000000"/>
                <w:sz w:val="18"/>
                <w:szCs w:val="18"/>
              </w:rPr>
              <w:t>(mg kg</w:t>
            </w:r>
            <w:r w:rsidRPr="00045EBF">
              <w:rPr>
                <w:b/>
                <w:color w:val="000000"/>
                <w:sz w:val="18"/>
                <w:szCs w:val="18"/>
                <w:vertAlign w:val="superscript"/>
              </w:rPr>
              <w:t>-1</w:t>
            </w:r>
            <w:r w:rsidRPr="00045EBF">
              <w:rPr>
                <w:b/>
                <w:color w:val="000000"/>
                <w:sz w:val="18"/>
                <w:szCs w:val="18"/>
              </w:rPr>
              <w:t>)</w:t>
            </w:r>
          </w:p>
        </w:tc>
      </w:tr>
      <w:tr w:rsidR="00E659E5" w:rsidRPr="00045EBF" w:rsidTr="00EE4ED4"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Fruit fresh weight (mg)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-0,08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-0,28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Extracts (mg ml</w:t>
            </w:r>
            <w:r w:rsidRPr="00045EBF">
              <w:rPr>
                <w:sz w:val="18"/>
                <w:szCs w:val="18"/>
                <w:vertAlign w:val="superscript"/>
              </w:rPr>
              <w:t>-1</w:t>
            </w:r>
            <w:r w:rsidRPr="00045EBF">
              <w:rPr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-0,38**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-0,50**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Tot. Protein (mg)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-0,29*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Mg protein g fruit</w:t>
            </w:r>
            <w:r w:rsidRPr="00045EBF">
              <w:rPr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-0,33*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-0,34*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LTP1+LTP2 (µg g</w:t>
            </w:r>
            <w:r w:rsidRPr="00045EBF">
              <w:rPr>
                <w:sz w:val="18"/>
                <w:szCs w:val="18"/>
                <w:vertAlign w:val="superscript"/>
              </w:rPr>
              <w:t>-1</w:t>
            </w:r>
            <w:r w:rsidRPr="00045EBF">
              <w:rPr>
                <w:sz w:val="18"/>
                <w:szCs w:val="18"/>
              </w:rPr>
              <w:t xml:space="preserve"> of fruit)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-0,20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LTP1 (µg g</w:t>
            </w:r>
            <w:r w:rsidRPr="00045EBF">
              <w:rPr>
                <w:sz w:val="18"/>
                <w:szCs w:val="18"/>
                <w:vertAlign w:val="superscript"/>
              </w:rPr>
              <w:t>-1</w:t>
            </w:r>
            <w:r w:rsidRPr="00045EBF">
              <w:rPr>
                <w:sz w:val="18"/>
                <w:szCs w:val="18"/>
              </w:rPr>
              <w:t xml:space="preserve"> of fruit)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-0,32*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-0,27</w:t>
            </w:r>
          </w:p>
        </w:tc>
      </w:tr>
      <w:tr w:rsidR="00E659E5" w:rsidRPr="00045EBF" w:rsidTr="00EE4ED4">
        <w:tc>
          <w:tcPr>
            <w:tcW w:w="0" w:type="auto"/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LTP2 (µg g</w:t>
            </w:r>
            <w:r w:rsidRPr="00045EBF">
              <w:rPr>
                <w:sz w:val="18"/>
                <w:szCs w:val="18"/>
                <w:vertAlign w:val="superscript"/>
              </w:rPr>
              <w:t>-1</w:t>
            </w:r>
            <w:r w:rsidRPr="00045EBF">
              <w:rPr>
                <w:sz w:val="18"/>
                <w:szCs w:val="18"/>
              </w:rPr>
              <w:t xml:space="preserve"> of fruit)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-0,21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-0,17</w:t>
            </w:r>
          </w:p>
        </w:tc>
      </w:tr>
      <w:tr w:rsidR="00E659E5" w:rsidRPr="005A5A89" w:rsidTr="00EE4ED4"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µg thaumatin g</w:t>
            </w:r>
            <w:r w:rsidRPr="00045EBF">
              <w:rPr>
                <w:sz w:val="18"/>
                <w:szCs w:val="18"/>
                <w:vertAlign w:val="superscript"/>
              </w:rPr>
              <w:t>-1</w:t>
            </w:r>
            <w:r w:rsidRPr="00045EBF">
              <w:rPr>
                <w:sz w:val="18"/>
                <w:szCs w:val="18"/>
              </w:rPr>
              <w:t xml:space="preserve"> of fruit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659E5" w:rsidRPr="00045EBF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-0,50**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659E5" w:rsidRPr="005A5A89" w:rsidRDefault="00E659E5" w:rsidP="00EE4ED4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45EBF">
              <w:rPr>
                <w:sz w:val="18"/>
                <w:szCs w:val="18"/>
              </w:rPr>
              <w:t>-0,40**</w:t>
            </w:r>
          </w:p>
        </w:tc>
      </w:tr>
    </w:tbl>
    <w:p w:rsidR="00E659E5" w:rsidRPr="005A5A89" w:rsidRDefault="00E659E5" w:rsidP="00E659E5">
      <w:pPr>
        <w:spacing w:line="360" w:lineRule="auto"/>
        <w:jc w:val="both"/>
        <w:rPr>
          <w:i/>
          <w:color w:val="FF0000"/>
          <w:sz w:val="18"/>
          <w:szCs w:val="18"/>
        </w:rPr>
      </w:pPr>
    </w:p>
    <w:p w:rsidR="00E659E5" w:rsidRPr="005A5A89" w:rsidRDefault="00E659E5" w:rsidP="00E659E5">
      <w:pPr>
        <w:spacing w:line="480" w:lineRule="auto"/>
        <w:jc w:val="both"/>
        <w:rPr>
          <w:rFonts w:eastAsia="Times"/>
          <w:sz w:val="20"/>
          <w:szCs w:val="20"/>
        </w:rPr>
      </w:pPr>
    </w:p>
    <w:p w:rsidR="00D56072" w:rsidRDefault="00D56072">
      <w:bookmarkStart w:id="0" w:name="_GoBack"/>
      <w:bookmarkEnd w:id="0"/>
    </w:p>
    <w:sectPr w:rsidR="00D56072" w:rsidSect="003E21E1">
      <w:pgSz w:w="11907" w:h="16840" w:code="9"/>
      <w:pgMar w:top="1417" w:right="1134" w:bottom="1134" w:left="1134" w:header="709" w:footer="709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9E5"/>
    <w:rsid w:val="00D56072"/>
    <w:rsid w:val="00E6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6F010A-C78C-4B7D-96D0-CCFDA3CDD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59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659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804</Words>
  <Characters>4586</Characters>
  <Application>Microsoft Office Word</Application>
  <DocSecurity>0</DocSecurity>
  <Lines>38</Lines>
  <Paragraphs>10</Paragraphs>
  <ScaleCrop>false</ScaleCrop>
  <Company>Springer Nature IT</Company>
  <LinksUpToDate>false</LinksUpToDate>
  <CharactersWithSpaces>5380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2021-04-23T12:31:00Z</dcterms:created>
  <dcterms:modified xsi:type="dcterms:W3CDTF">2021-04-23T12:31:00Z</dcterms:modified>
</cp:coreProperties>
</file>