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2A6" w:rsidRPr="00B935B4" w:rsidRDefault="005432A6" w:rsidP="001E2574">
      <w:pPr>
        <w:pStyle w:val="Caption"/>
        <w:keepNext/>
        <w:jc w:val="center"/>
        <w:rPr>
          <w:rFonts w:ascii="Times New Roman" w:eastAsia="Times New Roman" w:hAnsi="Times New Roman" w:cs="Times New Roman"/>
          <w:b/>
          <w:i w:val="0"/>
          <w:iCs w:val="0"/>
          <w:color w:val="auto"/>
          <w:sz w:val="22"/>
          <w:szCs w:val="20"/>
        </w:rPr>
      </w:pPr>
      <w:bookmarkStart w:id="0" w:name="_GoBack"/>
      <w:r w:rsidRPr="00B935B4">
        <w:rPr>
          <w:rFonts w:ascii="Times New Roman" w:eastAsia="Times New Roman" w:hAnsi="Times New Roman" w:cs="Times New Roman"/>
          <w:b/>
          <w:i w:val="0"/>
          <w:iCs w:val="0"/>
          <w:color w:val="auto"/>
          <w:sz w:val="22"/>
          <w:szCs w:val="20"/>
        </w:rPr>
        <w:t xml:space="preserve">Does Economic Policy Uncertainty, Nuclear Energy, and Crude oil influence CO2 Emissions? A sectoral growth analysis on G20 countries </w:t>
      </w:r>
    </w:p>
    <w:bookmarkEnd w:id="0"/>
    <w:p w:rsidR="001E2574" w:rsidRPr="00FD2FF5" w:rsidRDefault="001E2574" w:rsidP="001E2574">
      <w:pPr>
        <w:pStyle w:val="Caption"/>
        <w:keepNext/>
        <w:jc w:val="center"/>
        <w:rPr>
          <w:rFonts w:ascii="Times New Roman" w:hAnsi="Times New Roman" w:cs="Times New Roman"/>
        </w:rPr>
      </w:pPr>
      <w:r w:rsidRPr="00FD2FF5">
        <w:rPr>
          <w:rFonts w:ascii="Times New Roman" w:hAnsi="Times New Roman" w:cs="Times New Roman"/>
        </w:rPr>
        <w:t xml:space="preserve">Table </w:t>
      </w:r>
      <w:r w:rsidRPr="00FD2FF5">
        <w:rPr>
          <w:rFonts w:ascii="Times New Roman" w:hAnsi="Times New Roman" w:cs="Times New Roman"/>
        </w:rPr>
        <w:fldChar w:fldCharType="begin"/>
      </w:r>
      <w:r w:rsidRPr="00FD2FF5">
        <w:rPr>
          <w:rFonts w:ascii="Times New Roman" w:hAnsi="Times New Roman" w:cs="Times New Roman"/>
        </w:rPr>
        <w:instrText xml:space="preserve"> SEQ Table \* ARABIC </w:instrText>
      </w:r>
      <w:r w:rsidRPr="00FD2FF5">
        <w:rPr>
          <w:rFonts w:ascii="Times New Roman" w:hAnsi="Times New Roman" w:cs="Times New Roman"/>
        </w:rPr>
        <w:fldChar w:fldCharType="separate"/>
      </w:r>
      <w:r w:rsidR="004F02FB">
        <w:rPr>
          <w:rFonts w:ascii="Times New Roman" w:hAnsi="Times New Roman" w:cs="Times New Roman"/>
          <w:noProof/>
        </w:rPr>
        <w:t>1</w:t>
      </w:r>
      <w:r w:rsidRPr="00FD2FF5">
        <w:rPr>
          <w:rFonts w:ascii="Times New Roman" w:hAnsi="Times New Roman" w:cs="Times New Roman"/>
        </w:rPr>
        <w:fldChar w:fldCharType="end"/>
      </w:r>
      <w:r w:rsidRPr="00FD2FF5">
        <w:rPr>
          <w:rFonts w:ascii="Times New Roman" w:hAnsi="Times New Roman" w:cs="Times New Roman"/>
        </w:rPr>
        <w:t xml:space="preserve"> Details of the Variables</w:t>
      </w:r>
    </w:p>
    <w:tbl>
      <w:tblPr>
        <w:tblW w:w="750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79"/>
        <w:gridCol w:w="1625"/>
        <w:gridCol w:w="1844"/>
        <w:gridCol w:w="1134"/>
        <w:gridCol w:w="2126"/>
      </w:tblGrid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Sl.No.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 Name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Representation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Measurement Unit</w:t>
            </w:r>
          </w:p>
        </w:tc>
      </w:tr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Carbon Dioxide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BPSTAT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Million Tonnes</w:t>
            </w:r>
          </w:p>
        </w:tc>
      </w:tr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Crude oil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BPSTAT2024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Annual Growth Rate Percentage</w:t>
            </w:r>
          </w:p>
        </w:tc>
      </w:tr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Nuclear Energy Consumption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NEC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BPSTAT2024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Annual Growth Rate Percentage</w:t>
            </w:r>
          </w:p>
        </w:tc>
      </w:tr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Economic Policy Uncertainty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EPU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 xml:space="preserve">EPU </w:t>
            </w:r>
          </w:p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hAnsi="Times New Roman" w:cs="Times New Roman"/>
              </w:rPr>
              <w:t>World uncertainty index</w:t>
            </w:r>
          </w:p>
        </w:tc>
      </w:tr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Gross value added in Agricultural sector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AGGVA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World Bank 2024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Percentage of GDP</w:t>
            </w:r>
          </w:p>
        </w:tc>
      </w:tr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Gross value added in Manufacturing sector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FD2FF5">
              <w:rPr>
                <w:rFonts w:ascii="Times New Roman" w:eastAsia="Times New Roman" w:hAnsi="Times New Roman" w:cs="Times New Roman"/>
              </w:rPr>
              <w:t>AN</w:t>
            </w: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GVA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World Bank 2024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Percentage of GDP</w:t>
            </w:r>
          </w:p>
        </w:tc>
      </w:tr>
      <w:tr w:rsidR="001E2574" w:rsidRPr="00FD2FF5" w:rsidTr="00C0033D">
        <w:trPr>
          <w:jc w:val="center"/>
        </w:trPr>
        <w:tc>
          <w:tcPr>
            <w:tcW w:w="779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25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Gross value-added in-Service sector</w:t>
            </w:r>
          </w:p>
        </w:tc>
        <w:tc>
          <w:tcPr>
            <w:tcW w:w="184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SERGVA</w:t>
            </w:r>
          </w:p>
        </w:tc>
        <w:tc>
          <w:tcPr>
            <w:tcW w:w="1134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World Bank 2024</w:t>
            </w:r>
          </w:p>
        </w:tc>
        <w:tc>
          <w:tcPr>
            <w:tcW w:w="2126" w:type="dxa"/>
          </w:tcPr>
          <w:p w:rsidR="001E2574" w:rsidRPr="00FD2FF5" w:rsidRDefault="001E2574" w:rsidP="00C0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</w:rPr>
              <w:t>Percentage of GDP</w:t>
            </w:r>
          </w:p>
        </w:tc>
      </w:tr>
    </w:tbl>
    <w:p w:rsidR="00A23DB2" w:rsidRPr="00FD2FF5" w:rsidRDefault="00A23DB2">
      <w:pPr>
        <w:rPr>
          <w:rFonts w:ascii="Times New Roman" w:hAnsi="Times New Roman" w:cs="Times New Roman"/>
        </w:rPr>
      </w:pPr>
    </w:p>
    <w:p w:rsidR="001E2574" w:rsidRPr="00FD2FF5" w:rsidRDefault="001E2574" w:rsidP="001E2574">
      <w:pPr>
        <w:pStyle w:val="Caption"/>
        <w:keepNext/>
        <w:jc w:val="center"/>
        <w:rPr>
          <w:rFonts w:ascii="Times New Roman" w:hAnsi="Times New Roman" w:cs="Times New Roman"/>
          <w:color w:val="auto"/>
        </w:rPr>
      </w:pPr>
      <w:r w:rsidRPr="00FD2FF5">
        <w:rPr>
          <w:rFonts w:ascii="Times New Roman" w:hAnsi="Times New Roman" w:cs="Times New Roman"/>
          <w:color w:val="auto"/>
        </w:rPr>
        <w:t xml:space="preserve">Table </w:t>
      </w:r>
      <w:r w:rsidRPr="00FD2FF5">
        <w:rPr>
          <w:rFonts w:ascii="Times New Roman" w:hAnsi="Times New Roman" w:cs="Times New Roman"/>
          <w:color w:val="auto"/>
        </w:rPr>
        <w:fldChar w:fldCharType="begin"/>
      </w:r>
      <w:r w:rsidRPr="00FD2FF5">
        <w:rPr>
          <w:rFonts w:ascii="Times New Roman" w:hAnsi="Times New Roman" w:cs="Times New Roman"/>
          <w:color w:val="auto"/>
        </w:rPr>
        <w:instrText xml:space="preserve"> SEQ Table \* ARABIC </w:instrText>
      </w:r>
      <w:r w:rsidRPr="00FD2FF5">
        <w:rPr>
          <w:rFonts w:ascii="Times New Roman" w:hAnsi="Times New Roman" w:cs="Times New Roman"/>
          <w:color w:val="auto"/>
        </w:rPr>
        <w:fldChar w:fldCharType="separate"/>
      </w:r>
      <w:r w:rsidR="004F02FB">
        <w:rPr>
          <w:rFonts w:ascii="Times New Roman" w:hAnsi="Times New Roman" w:cs="Times New Roman"/>
          <w:noProof/>
          <w:color w:val="auto"/>
        </w:rPr>
        <w:t>2</w:t>
      </w:r>
      <w:r w:rsidRPr="00FD2FF5">
        <w:rPr>
          <w:rFonts w:ascii="Times New Roman" w:hAnsi="Times New Roman" w:cs="Times New Roman"/>
          <w:color w:val="auto"/>
        </w:rPr>
        <w:fldChar w:fldCharType="end"/>
      </w:r>
      <w:r w:rsidRPr="00FD2FF5">
        <w:rPr>
          <w:rFonts w:ascii="Times New Roman" w:hAnsi="Times New Roman" w:cs="Times New Roman"/>
          <w:color w:val="auto"/>
        </w:rPr>
        <w:t xml:space="preserve"> </w:t>
      </w:r>
      <w:r w:rsidR="0018772A">
        <w:rPr>
          <w:rFonts w:ascii="Times New Roman" w:hAnsi="Times New Roman" w:cs="Times New Roman"/>
          <w:color w:val="auto"/>
        </w:rPr>
        <w:t>Descriptive Statistics</w:t>
      </w:r>
    </w:p>
    <w:tbl>
      <w:tblPr>
        <w:tblStyle w:val="TableGrid"/>
        <w:tblW w:w="87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352"/>
        <w:gridCol w:w="1035"/>
        <w:gridCol w:w="1231"/>
        <w:gridCol w:w="1133"/>
        <w:gridCol w:w="1097"/>
        <w:gridCol w:w="711"/>
        <w:gridCol w:w="821"/>
      </w:tblGrid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Country/</w:t>
            </w:r>
          </w:p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CO2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AGGVA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MANGVA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SERGVA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CO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NEC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  <w:b/>
                <w:bCs/>
              </w:rPr>
            </w:pPr>
            <w:r w:rsidRPr="00FD2FF5">
              <w:rPr>
                <w:rFonts w:ascii="Times New Roman" w:hAnsi="Times New Roman" w:cs="Times New Roman"/>
                <w:b/>
                <w:bCs/>
              </w:rPr>
              <w:t>EPU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402.34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13.99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59.97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2045.54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132.49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576.32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27.17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44.87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2195.44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0.875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162.58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7058.51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12.90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43.09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7766.07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0.990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134.94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358.71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17.27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67.98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1773.31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163.31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835.13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0.850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12.31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59.79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2521.56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141.89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1579.93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19.66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43.86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2984.61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73.25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1226.96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15.80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58.12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4873.97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105.81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447.12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17.92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61.55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487.24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0.37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South Korea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526.00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16.52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53.38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2276.37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122.08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529.60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25.78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69.33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1634.61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155.92</w:t>
            </w:r>
          </w:p>
        </w:tc>
      </w:tr>
      <w:tr w:rsidR="001E2574" w:rsidRPr="00FD2FF5" w:rsidTr="001E2574">
        <w:tc>
          <w:tcPr>
            <w:tcW w:w="141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US</w:t>
            </w:r>
          </w:p>
        </w:tc>
        <w:tc>
          <w:tcPr>
            <w:tcW w:w="1352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5644.21</w:t>
            </w:r>
          </w:p>
        </w:tc>
        <w:tc>
          <w:tcPr>
            <w:tcW w:w="1035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3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1133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1097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1863.71</w:t>
            </w:r>
          </w:p>
        </w:tc>
        <w:tc>
          <w:tcPr>
            <w:tcW w:w="71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821" w:type="dxa"/>
          </w:tcPr>
          <w:p w:rsidR="001E2574" w:rsidRPr="00FD2FF5" w:rsidRDefault="001E2574" w:rsidP="00C0033D">
            <w:pPr>
              <w:rPr>
                <w:rFonts w:ascii="Times New Roman" w:hAnsi="Times New Roman" w:cs="Times New Roman"/>
              </w:rPr>
            </w:pPr>
            <w:r w:rsidRPr="00FD2FF5">
              <w:rPr>
                <w:rFonts w:ascii="Times New Roman" w:hAnsi="Times New Roman" w:cs="Times New Roman"/>
              </w:rPr>
              <w:t>126.08</w:t>
            </w:r>
          </w:p>
        </w:tc>
      </w:tr>
    </w:tbl>
    <w:p w:rsidR="001E2574" w:rsidRPr="00FD2FF5" w:rsidRDefault="001E2574" w:rsidP="001E257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</w:rPr>
      </w:pPr>
    </w:p>
    <w:p w:rsidR="00FD2FF5" w:rsidRDefault="00FD2FF5" w:rsidP="00FD2FF5">
      <w:pPr>
        <w:pStyle w:val="Caption"/>
        <w:keepNext/>
        <w:jc w:val="center"/>
        <w:rPr>
          <w:rFonts w:ascii="Times New Roman" w:hAnsi="Times New Roman" w:cs="Times New Roman"/>
        </w:rPr>
      </w:pPr>
    </w:p>
    <w:p w:rsidR="00FD2FF5" w:rsidRDefault="00FD2FF5" w:rsidP="00FD2FF5">
      <w:pPr>
        <w:pStyle w:val="Caption"/>
        <w:keepNext/>
        <w:jc w:val="center"/>
        <w:rPr>
          <w:rFonts w:ascii="Times New Roman" w:hAnsi="Times New Roman" w:cs="Times New Roman"/>
        </w:rPr>
      </w:pPr>
    </w:p>
    <w:p w:rsidR="00FD2FF5" w:rsidRDefault="00FD2FF5" w:rsidP="00FD2FF5">
      <w:pPr>
        <w:pStyle w:val="Caption"/>
        <w:keepNext/>
        <w:jc w:val="center"/>
        <w:rPr>
          <w:rFonts w:ascii="Times New Roman" w:hAnsi="Times New Roman" w:cs="Times New Roman"/>
        </w:rPr>
      </w:pPr>
    </w:p>
    <w:p w:rsidR="00FD2FF5" w:rsidRPr="00FD2FF5" w:rsidRDefault="00FD2FF5" w:rsidP="00FD2FF5">
      <w:pPr>
        <w:pStyle w:val="Caption"/>
        <w:keepNext/>
        <w:jc w:val="center"/>
        <w:rPr>
          <w:rFonts w:ascii="Times New Roman" w:hAnsi="Times New Roman" w:cs="Times New Roman"/>
        </w:rPr>
      </w:pPr>
      <w:r w:rsidRPr="00FD2FF5">
        <w:rPr>
          <w:rFonts w:ascii="Times New Roman" w:hAnsi="Times New Roman" w:cs="Times New Roman"/>
        </w:rPr>
        <w:t xml:space="preserve">Table </w:t>
      </w:r>
      <w:r w:rsidRPr="00FD2FF5">
        <w:rPr>
          <w:rFonts w:ascii="Times New Roman" w:hAnsi="Times New Roman" w:cs="Times New Roman"/>
        </w:rPr>
        <w:fldChar w:fldCharType="begin"/>
      </w:r>
      <w:r w:rsidRPr="00FD2FF5">
        <w:rPr>
          <w:rFonts w:ascii="Times New Roman" w:hAnsi="Times New Roman" w:cs="Times New Roman"/>
        </w:rPr>
        <w:instrText xml:space="preserve"> SEQ Table \* ARABIC </w:instrText>
      </w:r>
      <w:r w:rsidRPr="00FD2FF5">
        <w:rPr>
          <w:rFonts w:ascii="Times New Roman" w:hAnsi="Times New Roman" w:cs="Times New Roman"/>
        </w:rPr>
        <w:fldChar w:fldCharType="separate"/>
      </w:r>
      <w:r w:rsidR="004F02FB">
        <w:rPr>
          <w:rFonts w:ascii="Times New Roman" w:hAnsi="Times New Roman" w:cs="Times New Roman"/>
          <w:noProof/>
        </w:rPr>
        <w:t>3</w:t>
      </w:r>
      <w:r w:rsidRPr="00FD2FF5">
        <w:rPr>
          <w:rFonts w:ascii="Times New Roman" w:hAnsi="Times New Roman" w:cs="Times New Roman"/>
        </w:rPr>
        <w:fldChar w:fldCharType="end"/>
      </w:r>
      <w:r w:rsidRPr="00FD2FF5">
        <w:rPr>
          <w:rFonts w:ascii="Times New Roman" w:hAnsi="Times New Roman" w:cs="Times New Roman"/>
        </w:rPr>
        <w:t xml:space="preserve"> Pesaran’s Cross-sectional Dependency Test</w:t>
      </w:r>
    </w:p>
    <w:tbl>
      <w:tblPr>
        <w:tblW w:w="470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151"/>
        <w:gridCol w:w="1018"/>
        <w:gridCol w:w="1194"/>
      </w:tblGrid>
      <w:tr w:rsidR="00FD2FF5" w:rsidRPr="00FD2FF5" w:rsidTr="00FD2FF5">
        <w:trPr>
          <w:trHeight w:val="324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Variables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CD-Test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Mean(ρ)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Mean(ρ</w:t>
            </w:r>
            <w:r w:rsidRPr="00FD2FF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14:ligatures w14:val="none"/>
              </w:rPr>
              <w:t>abs)</w:t>
            </w:r>
          </w:p>
        </w:tc>
      </w:tr>
      <w:tr w:rsidR="00FD2FF5" w:rsidRPr="00FD2FF5" w:rsidTr="00FD2FF5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LCO2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6.985***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0.16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0.63</w:t>
            </w:r>
          </w:p>
        </w:tc>
      </w:tr>
      <w:tr w:rsidR="00FD2FF5" w:rsidRPr="00FD2FF5" w:rsidTr="00FD2FF5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LAGGVA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32.619***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0.77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0.77</w:t>
            </w:r>
          </w:p>
        </w:tc>
      </w:tr>
      <w:tr w:rsidR="00FD2FF5" w:rsidRPr="00FD2FF5" w:rsidTr="00FD2FF5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LMANGVA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21.526***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0.51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0.66</w:t>
            </w:r>
          </w:p>
        </w:tc>
      </w:tr>
      <w:tr w:rsidR="00FD2FF5" w:rsidRPr="00FD2FF5" w:rsidTr="00FD2FF5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LSERGVA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26.224***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0.62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0.68</w:t>
            </w:r>
          </w:p>
        </w:tc>
      </w:tr>
      <w:tr w:rsidR="00FD2FF5" w:rsidRPr="00FD2FF5" w:rsidTr="00FD2FF5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LCRDOIL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4.351***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0.7</w:t>
            </w:r>
          </w:p>
        </w:tc>
      </w:tr>
      <w:tr w:rsidR="00FD2FF5" w:rsidRPr="00FD2FF5" w:rsidTr="00FD2FF5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LNE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5.923***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0.14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0.44</w:t>
            </w:r>
          </w:p>
        </w:tc>
      </w:tr>
      <w:tr w:rsidR="00FD2FF5" w:rsidRPr="00FD2FF5" w:rsidTr="00FD2FF5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LEPU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12.341***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0.43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2FF5" w:rsidRPr="00FD2FF5" w:rsidRDefault="00FD2FF5" w:rsidP="00FD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FD2FF5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0.56</w:t>
            </w:r>
          </w:p>
        </w:tc>
      </w:tr>
    </w:tbl>
    <w:p w:rsidR="001E2574" w:rsidRDefault="001E2574">
      <w:pPr>
        <w:rPr>
          <w:rFonts w:ascii="Times New Roman" w:hAnsi="Times New Roman" w:cs="Times New Roman"/>
        </w:rPr>
      </w:pPr>
    </w:p>
    <w:p w:rsidR="004F02FB" w:rsidRPr="004F02FB" w:rsidRDefault="004F02FB" w:rsidP="004F02FB">
      <w:pPr>
        <w:pStyle w:val="Caption"/>
        <w:keepNext/>
        <w:jc w:val="center"/>
        <w:rPr>
          <w:rFonts w:ascii="Times New Roman" w:hAnsi="Times New Roman" w:cs="Times New Roman"/>
        </w:rPr>
      </w:pPr>
      <w:r w:rsidRPr="004F02FB">
        <w:rPr>
          <w:rFonts w:ascii="Times New Roman" w:hAnsi="Times New Roman" w:cs="Times New Roman"/>
        </w:rPr>
        <w:t xml:space="preserve">Table </w:t>
      </w:r>
      <w:r w:rsidRPr="004F02FB">
        <w:rPr>
          <w:rFonts w:ascii="Times New Roman" w:hAnsi="Times New Roman" w:cs="Times New Roman"/>
        </w:rPr>
        <w:fldChar w:fldCharType="begin"/>
      </w:r>
      <w:r w:rsidRPr="004F02FB">
        <w:rPr>
          <w:rFonts w:ascii="Times New Roman" w:hAnsi="Times New Roman" w:cs="Times New Roman"/>
        </w:rPr>
        <w:instrText xml:space="preserve"> SEQ Table \* ARABIC </w:instrText>
      </w:r>
      <w:r w:rsidRPr="004F02FB">
        <w:rPr>
          <w:rFonts w:ascii="Times New Roman" w:hAnsi="Times New Roman" w:cs="Times New Roman"/>
        </w:rPr>
        <w:fldChar w:fldCharType="separate"/>
      </w:r>
      <w:r w:rsidRPr="004F02FB">
        <w:rPr>
          <w:rFonts w:ascii="Times New Roman" w:hAnsi="Times New Roman" w:cs="Times New Roman"/>
          <w:noProof/>
        </w:rPr>
        <w:t>4</w:t>
      </w:r>
      <w:r w:rsidRPr="004F02FB">
        <w:rPr>
          <w:rFonts w:ascii="Times New Roman" w:hAnsi="Times New Roman" w:cs="Times New Roman"/>
        </w:rPr>
        <w:fldChar w:fldCharType="end"/>
      </w:r>
      <w:r w:rsidRPr="004F02FB">
        <w:rPr>
          <w:rFonts w:ascii="Times New Roman" w:hAnsi="Times New Roman" w:cs="Times New Roman"/>
        </w:rPr>
        <w:t xml:space="preserve"> CADF panel unit root test</w:t>
      </w:r>
    </w:p>
    <w:tbl>
      <w:tblPr>
        <w:tblW w:w="372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041"/>
        <w:gridCol w:w="1340"/>
      </w:tblGrid>
      <w:tr w:rsidR="004F02FB" w:rsidRPr="004F02FB" w:rsidTr="004F02FB">
        <w:trPr>
          <w:trHeight w:val="336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Variables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Level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1</w:t>
            </w:r>
            <w:r w:rsidRPr="004F02F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14:ligatures w14:val="none"/>
              </w:rPr>
              <w:t>st</w:t>
            </w:r>
            <w:r w:rsidRPr="004F02FB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 xml:space="preserve"> Difference</w:t>
            </w:r>
          </w:p>
        </w:tc>
      </w:tr>
      <w:tr w:rsidR="004F02FB" w:rsidRPr="004F02FB" w:rsidTr="004F02FB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LCO2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-2.176***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1.198</w:t>
            </w:r>
          </w:p>
        </w:tc>
      </w:tr>
      <w:tr w:rsidR="004F02FB" w:rsidRPr="004F02FB" w:rsidTr="004F02FB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LAGGVA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-2.023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-3.522***</w:t>
            </w:r>
          </w:p>
        </w:tc>
      </w:tr>
      <w:tr w:rsidR="004F02FB" w:rsidRPr="004F02FB" w:rsidTr="004F02FB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LMANGVA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-1.999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-2.499***</w:t>
            </w:r>
          </w:p>
        </w:tc>
      </w:tr>
      <w:tr w:rsidR="004F02FB" w:rsidRPr="004F02FB" w:rsidTr="004F02FB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LSERGVA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-2.002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-2.868***</w:t>
            </w:r>
          </w:p>
        </w:tc>
      </w:tr>
      <w:tr w:rsidR="004F02FB" w:rsidRPr="004F02FB" w:rsidTr="004F02FB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LCO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-1.423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-2.795***</w:t>
            </w:r>
          </w:p>
        </w:tc>
      </w:tr>
      <w:tr w:rsidR="004F02FB" w:rsidRPr="004F02FB" w:rsidTr="004F02FB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LNEC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-1.205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-2.488***</w:t>
            </w:r>
          </w:p>
        </w:tc>
      </w:tr>
      <w:tr w:rsidR="004F02FB" w:rsidRPr="004F02FB" w:rsidTr="004F02FB">
        <w:trPr>
          <w:trHeight w:val="288"/>
          <w:jc w:val="center"/>
        </w:trPr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LEPU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-1.867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4F02FB" w:rsidRPr="004F02FB" w:rsidRDefault="004F02FB" w:rsidP="00EF600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-2.159***</w:t>
            </w:r>
          </w:p>
        </w:tc>
      </w:tr>
    </w:tbl>
    <w:p w:rsidR="004F02FB" w:rsidRDefault="00EF600F" w:rsidP="00EF600F">
      <w:pPr>
        <w:pStyle w:val="Caption"/>
        <w:jc w:val="center"/>
      </w:pPr>
      <w:r>
        <w:t xml:space="preserve">Note: </w:t>
      </w:r>
      <w:r w:rsidRPr="00997B1F">
        <w:t>*, **, and ***are for 10, 5 and 1% statistical significance levels</w:t>
      </w:r>
    </w:p>
    <w:p w:rsidR="00B46CE5" w:rsidRPr="009312FD" w:rsidRDefault="00B46CE5" w:rsidP="00B46CE5">
      <w:pPr>
        <w:pStyle w:val="Caption"/>
        <w:keepNext/>
        <w:jc w:val="center"/>
        <w:rPr>
          <w:rFonts w:ascii="Times New Roman" w:hAnsi="Times New Roman" w:cs="Times New Roman"/>
        </w:rPr>
      </w:pPr>
      <w:r w:rsidRPr="009312FD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5</w:t>
      </w:r>
      <w:r w:rsidRPr="009312FD">
        <w:rPr>
          <w:rFonts w:ascii="Times New Roman" w:hAnsi="Times New Roman" w:cs="Times New Roman"/>
        </w:rPr>
        <w:t xml:space="preserve"> Slope Homogeneity Test</w:t>
      </w:r>
    </w:p>
    <w:tbl>
      <w:tblPr>
        <w:tblW w:w="5516" w:type="dxa"/>
        <w:jc w:val="center"/>
        <w:tblLook w:val="04A0" w:firstRow="1" w:lastRow="0" w:firstColumn="1" w:lastColumn="0" w:noHBand="0" w:noVBand="1"/>
      </w:tblPr>
      <w:tblGrid>
        <w:gridCol w:w="1127"/>
        <w:gridCol w:w="1463"/>
        <w:gridCol w:w="1463"/>
        <w:gridCol w:w="1463"/>
      </w:tblGrid>
      <w:tr w:rsidR="00B46CE5" w:rsidRPr="00162343" w:rsidTr="00C0033D">
        <w:trPr>
          <w:trHeight w:val="288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LAGGVA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LMANGVA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LSERGVA</w:t>
            </w:r>
          </w:p>
        </w:tc>
      </w:tr>
      <w:tr w:rsidR="00B46CE5" w:rsidRPr="00162343" w:rsidTr="00C0033D">
        <w:trPr>
          <w:trHeight w:val="288"/>
          <w:jc w:val="center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Delta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17.086</w:t>
            </w:r>
            <w:r w:rsidR="00765801"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***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10.353</w:t>
            </w:r>
            <w:r w:rsidR="00765801"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***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11.636</w:t>
            </w:r>
            <w:r w:rsidR="00765801"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***</w:t>
            </w:r>
          </w:p>
        </w:tc>
      </w:tr>
      <w:tr w:rsidR="00B46CE5" w:rsidRPr="00162343" w:rsidTr="00C0033D">
        <w:trPr>
          <w:trHeight w:val="288"/>
          <w:jc w:val="center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Adj.Delta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18.889</w:t>
            </w:r>
            <w:r w:rsidR="00765801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11.451</w:t>
            </w:r>
            <w:r w:rsidR="00765801"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***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CE5" w:rsidRPr="00162343" w:rsidRDefault="00B46CE5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12.864</w:t>
            </w:r>
            <w:r w:rsidR="00765801" w:rsidRPr="004F02FB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***</w:t>
            </w:r>
          </w:p>
        </w:tc>
      </w:tr>
    </w:tbl>
    <w:p w:rsidR="00B46CE5" w:rsidRDefault="00765801" w:rsidP="00765801">
      <w:pPr>
        <w:jc w:val="center"/>
      </w:pPr>
      <w:r w:rsidRPr="00FE0B7A">
        <w:rPr>
          <w:rFonts w:ascii="Times New Roman" w:hAnsi="Times New Roman" w:cs="Times New Roman"/>
          <w:sz w:val="20"/>
          <w:szCs w:val="20"/>
        </w:rPr>
        <w:t>* ≤ 10%,  ** ≤ 5%, *** ≤ 1% significance levels</w:t>
      </w:r>
    </w:p>
    <w:p w:rsidR="00A233CF" w:rsidRPr="00040437" w:rsidRDefault="00A233CF" w:rsidP="00A233CF">
      <w:pPr>
        <w:pStyle w:val="Caption"/>
        <w:keepNext/>
        <w:jc w:val="center"/>
        <w:rPr>
          <w:rFonts w:ascii="Times New Roman" w:hAnsi="Times New Roman" w:cs="Times New Roman"/>
        </w:rPr>
      </w:pPr>
      <w:r w:rsidRPr="00040437">
        <w:rPr>
          <w:rFonts w:ascii="Times New Roman" w:hAnsi="Times New Roman" w:cs="Times New Roman"/>
        </w:rPr>
        <w:t>Table 6 Panel Co-Integration Statistics</w:t>
      </w:r>
    </w:p>
    <w:tbl>
      <w:tblPr>
        <w:tblW w:w="584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429"/>
        <w:gridCol w:w="1429"/>
        <w:gridCol w:w="1429"/>
      </w:tblGrid>
      <w:tr w:rsidR="00C91C92" w:rsidRPr="00162343" w:rsidTr="00C91C92">
        <w:trPr>
          <w:trHeight w:val="26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9" w:type="dxa"/>
            <w:shd w:val="clear" w:color="auto" w:fill="auto"/>
            <w:noWrap/>
            <w:vAlign w:val="center"/>
          </w:tcPr>
          <w:p w:rsidR="00C91C92" w:rsidRPr="00162343" w:rsidRDefault="00C91C92" w:rsidP="00C9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1</w:t>
            </w:r>
          </w:p>
        </w:tc>
        <w:tc>
          <w:tcPr>
            <w:tcW w:w="1429" w:type="dxa"/>
            <w:shd w:val="clear" w:color="auto" w:fill="auto"/>
            <w:noWrap/>
            <w:vAlign w:val="center"/>
          </w:tcPr>
          <w:p w:rsidR="00C91C92" w:rsidRPr="00162343" w:rsidRDefault="00C91C92" w:rsidP="00C9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C91C92" w:rsidRPr="00162343" w:rsidRDefault="00C91C92" w:rsidP="00C9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3</w:t>
            </w:r>
          </w:p>
        </w:tc>
      </w:tr>
      <w:tr w:rsidR="00C91C92" w:rsidRPr="00162343" w:rsidTr="00C91C92">
        <w:trPr>
          <w:trHeight w:val="264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Statistics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Coefficients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Coefficients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Coefficients</w:t>
            </w:r>
          </w:p>
        </w:tc>
      </w:tr>
      <w:tr w:rsidR="00C91C92" w:rsidRPr="00162343" w:rsidTr="00C91C92">
        <w:trPr>
          <w:trHeight w:val="312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Panel v-Statistic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-1.7244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0.3879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-0.8607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</w:tr>
      <w:tr w:rsidR="00C91C92" w:rsidRPr="00162343" w:rsidTr="00C91C92">
        <w:trPr>
          <w:trHeight w:val="312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Panel rho-Statistic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2.9163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0.5059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0.9335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</w:tr>
      <w:tr w:rsidR="00C91C92" w:rsidRPr="00162343" w:rsidTr="00C91C92">
        <w:trPr>
          <w:trHeight w:val="312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Panel PP-Statistic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0.2289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-1.9865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-0.1666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</w:tr>
      <w:tr w:rsidR="00C91C92" w:rsidRPr="00162343" w:rsidTr="00C91C92">
        <w:trPr>
          <w:trHeight w:val="312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Panel ADF-Statistic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-1.3666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-2.865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-0.2615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C91C92" w:rsidRPr="00162343" w:rsidTr="00C91C92">
        <w:trPr>
          <w:trHeight w:val="312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Group rho-Statistic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1.736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1.1283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1.1858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</w:tr>
      <w:tr w:rsidR="00C91C92" w:rsidRPr="00162343" w:rsidTr="00C91C92">
        <w:trPr>
          <w:trHeight w:val="312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Group PP-Statistic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-1.8047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-2.5847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-2.1858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C91C92" w:rsidRPr="00162343" w:rsidTr="00C91C92">
        <w:trPr>
          <w:trHeight w:val="312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Group ADF-</w:t>
            </w:r>
            <w:r w:rsidRPr="0016234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Statistic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-1.3593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-2.7242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C91C92" w:rsidRPr="00162343" w:rsidRDefault="00C91C92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-1.8828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</w:tr>
    </w:tbl>
    <w:p w:rsidR="00C91C92" w:rsidRPr="002820C6" w:rsidRDefault="00C91C92" w:rsidP="00C91C92">
      <w:pPr>
        <w:pStyle w:val="Caption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820C6">
        <w:rPr>
          <w:rFonts w:ascii="Times New Roman" w:hAnsi="Times New Roman" w:cs="Times New Roman"/>
          <w:color w:val="auto"/>
          <w:sz w:val="20"/>
          <w:szCs w:val="20"/>
        </w:rPr>
        <w:t>* ≤ 10%,  ** ≤ 5%, *** ≤ 1% significance levels, #</w:t>
      </w:r>
      <w:r w:rsidRPr="002820C6">
        <w:rPr>
          <w:rFonts w:ascii="Times New Roman" w:hAnsi="Times New Roman" w:cs="Times New Roman"/>
          <w:color w:val="auto"/>
        </w:rPr>
        <w:t>→not significant</w:t>
      </w:r>
    </w:p>
    <w:p w:rsidR="00A233CF" w:rsidRDefault="00A233CF" w:rsidP="00B46CE5"/>
    <w:p w:rsidR="00227606" w:rsidRPr="009312FD" w:rsidRDefault="00227606" w:rsidP="00227606">
      <w:pPr>
        <w:pStyle w:val="Caption"/>
        <w:keepNext/>
        <w:jc w:val="center"/>
        <w:rPr>
          <w:rFonts w:ascii="Times New Roman" w:hAnsi="Times New Roman" w:cs="Times New Roman"/>
        </w:rPr>
      </w:pPr>
      <w:r w:rsidRPr="009312FD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7</w:t>
      </w:r>
      <w:r w:rsidRPr="009312FD">
        <w:rPr>
          <w:rFonts w:ascii="Times New Roman" w:hAnsi="Times New Roman" w:cs="Times New Roman"/>
        </w:rPr>
        <w:t xml:space="preserve"> Panel ARDL Result</w:t>
      </w:r>
    </w:p>
    <w:tbl>
      <w:tblPr>
        <w:tblW w:w="754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1865"/>
        <w:gridCol w:w="1843"/>
        <w:gridCol w:w="2021"/>
      </w:tblGrid>
      <w:tr w:rsidR="00227606" w:rsidRPr="00162343" w:rsidTr="00C248AA">
        <w:trPr>
          <w:trHeight w:val="624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227606" w:rsidRPr="00162343" w:rsidRDefault="00227606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5729" w:type="dxa"/>
            <w:gridSpan w:val="3"/>
            <w:shd w:val="clear" w:color="auto" w:fill="auto"/>
            <w:noWrap/>
            <w:vAlign w:val="center"/>
            <w:hideMark/>
          </w:tcPr>
          <w:p w:rsidR="00227606" w:rsidRPr="00162343" w:rsidRDefault="00227606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Long Run</w:t>
            </w:r>
          </w:p>
        </w:tc>
      </w:tr>
      <w:tr w:rsidR="00227606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227606" w:rsidRPr="00162343" w:rsidRDefault="00227606" w:rsidP="00C0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227606" w:rsidRPr="00162343" w:rsidRDefault="00227606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Model-1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27606" w:rsidRPr="00162343" w:rsidRDefault="00227606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Model-2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227606" w:rsidRPr="00162343" w:rsidRDefault="00227606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Model-3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-0.0891***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-0.7321#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-0.0340**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LAGGVA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-0.1634*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LMANGVA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0.1535***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LSERGVA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0.5387***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LCRDOIL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1.6978***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0.9300***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1.2795***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LNE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0.0779***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0.1343***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0.1584***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LEPU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-0.0122**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-0.0710#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-0.1930***</w:t>
            </w:r>
          </w:p>
        </w:tc>
      </w:tr>
      <w:tr w:rsidR="00227606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227606" w:rsidRPr="00162343" w:rsidRDefault="00227606" w:rsidP="00C0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729" w:type="dxa"/>
            <w:gridSpan w:val="3"/>
            <w:shd w:val="clear" w:color="auto" w:fill="auto"/>
            <w:noWrap/>
            <w:vAlign w:val="center"/>
            <w:hideMark/>
          </w:tcPr>
          <w:p w:rsidR="00227606" w:rsidRPr="002E6632" w:rsidRDefault="00227606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Short Run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ECT (-1)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-0.1524***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-0.1768***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-0.1372***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D(LAGGVA)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-0.0513#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D(LMANGVA)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0.1383*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D(LSERGVA)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0.50081***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D(LCRDOIL)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0.5446***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0.5144***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0.5437***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D(LNE)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-0.0725***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-0.2351**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-0.0163**</w:t>
            </w:r>
          </w:p>
        </w:tc>
      </w:tr>
      <w:tr w:rsidR="006E3544" w:rsidRPr="00162343" w:rsidTr="00C248AA">
        <w:trPr>
          <w:trHeight w:val="312"/>
          <w:jc w:val="center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6E3544" w:rsidRPr="00162343" w:rsidRDefault="006E3544" w:rsidP="006E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D(LEPU)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0.0240**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0.0020#</w:t>
            </w:r>
          </w:p>
        </w:tc>
        <w:tc>
          <w:tcPr>
            <w:tcW w:w="2021" w:type="dxa"/>
            <w:shd w:val="clear" w:color="auto" w:fill="auto"/>
            <w:noWrap/>
            <w:vAlign w:val="center"/>
            <w:hideMark/>
          </w:tcPr>
          <w:p w:rsidR="006E3544" w:rsidRPr="002E6632" w:rsidRDefault="006E3544" w:rsidP="006E3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632">
              <w:rPr>
                <w:rFonts w:ascii="Times New Roman" w:eastAsia="Times New Roman" w:hAnsi="Times New Roman" w:cs="Times New Roman"/>
                <w:color w:val="000000"/>
              </w:rPr>
              <w:t>0.0134*</w:t>
            </w:r>
          </w:p>
        </w:tc>
      </w:tr>
    </w:tbl>
    <w:p w:rsidR="006E3544" w:rsidRPr="002820C6" w:rsidRDefault="006E3544" w:rsidP="006E3544">
      <w:pPr>
        <w:pStyle w:val="Caption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820C6">
        <w:rPr>
          <w:rFonts w:ascii="Times New Roman" w:hAnsi="Times New Roman" w:cs="Times New Roman"/>
          <w:color w:val="auto"/>
          <w:sz w:val="20"/>
          <w:szCs w:val="20"/>
        </w:rPr>
        <w:t>* ≤ 10%,  ** ≤ 5%, *** ≤ 1% significance levels, #</w:t>
      </w:r>
      <w:r w:rsidRPr="002820C6">
        <w:rPr>
          <w:rFonts w:ascii="Times New Roman" w:hAnsi="Times New Roman" w:cs="Times New Roman"/>
          <w:color w:val="auto"/>
        </w:rPr>
        <w:t>→not significant</w:t>
      </w:r>
    </w:p>
    <w:p w:rsidR="00227606" w:rsidRDefault="00227606" w:rsidP="00B46CE5"/>
    <w:p w:rsidR="00715357" w:rsidRPr="009312FD" w:rsidRDefault="00715357" w:rsidP="00715357">
      <w:pPr>
        <w:pStyle w:val="Caption"/>
        <w:keepNext/>
        <w:jc w:val="center"/>
        <w:rPr>
          <w:rFonts w:ascii="Times New Roman" w:hAnsi="Times New Roman" w:cs="Times New Roman"/>
        </w:rPr>
      </w:pPr>
      <w:r w:rsidRPr="009312FD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8</w:t>
      </w:r>
      <w:r w:rsidRPr="009312FD">
        <w:rPr>
          <w:rFonts w:ascii="Times New Roman" w:hAnsi="Times New Roman" w:cs="Times New Roman"/>
        </w:rPr>
        <w:t xml:space="preserve"> Long-run Elasticities (DOLS)</w:t>
      </w:r>
    </w:p>
    <w:tbl>
      <w:tblPr>
        <w:tblW w:w="421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1631"/>
        <w:gridCol w:w="909"/>
        <w:gridCol w:w="187"/>
      </w:tblGrid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Co-efficient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t-statistics</w:t>
            </w:r>
          </w:p>
        </w:tc>
      </w:tr>
      <w:tr w:rsidR="00715357" w:rsidRPr="00162343" w:rsidTr="007C7CCF">
        <w:trPr>
          <w:gridAfter w:val="1"/>
          <w:wAfter w:w="187" w:type="dxa"/>
          <w:trHeight w:val="312"/>
          <w:jc w:val="center"/>
        </w:trPr>
        <w:tc>
          <w:tcPr>
            <w:tcW w:w="4023" w:type="dxa"/>
            <w:gridSpan w:val="3"/>
            <w:shd w:val="clear" w:color="auto" w:fill="auto"/>
            <w:noWrap/>
            <w:vAlign w:val="center"/>
            <w:hideMark/>
          </w:tcPr>
          <w:p w:rsidR="00715357" w:rsidRPr="00162343" w:rsidRDefault="00715357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1: Dependent Variable LCO2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LAGGVA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-0.1508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-2.1449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LCO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0.9047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12.108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LEPU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-0.0209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-2.2533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-0.0244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-1.1924</w:t>
            </w:r>
          </w:p>
        </w:tc>
      </w:tr>
      <w:tr w:rsidR="00715357" w:rsidRPr="00162343" w:rsidTr="007C7CCF">
        <w:trPr>
          <w:gridAfter w:val="1"/>
          <w:wAfter w:w="187" w:type="dxa"/>
          <w:trHeight w:val="312"/>
          <w:jc w:val="center"/>
        </w:trPr>
        <w:tc>
          <w:tcPr>
            <w:tcW w:w="4023" w:type="dxa"/>
            <w:gridSpan w:val="3"/>
            <w:shd w:val="clear" w:color="auto" w:fill="auto"/>
            <w:noWrap/>
            <w:vAlign w:val="center"/>
            <w:hideMark/>
          </w:tcPr>
          <w:p w:rsidR="00715357" w:rsidRPr="00162343" w:rsidRDefault="00715357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2: Dependent Variable LCO2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LMANGVA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0.0395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1.05873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LCO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1.0383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25.0436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LEPU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-0.0561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-5.1942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0.0302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2.26073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4210" w:type="dxa"/>
            <w:gridSpan w:val="4"/>
            <w:shd w:val="clear" w:color="auto" w:fill="auto"/>
            <w:noWrap/>
            <w:vAlign w:val="center"/>
          </w:tcPr>
          <w:p w:rsidR="007C7CCF" w:rsidRPr="00162343" w:rsidRDefault="007C7CCF" w:rsidP="00C0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3: Dependent Variable LCO2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LSERGVA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1.4661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-2.0165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1.1347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14.2004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LEPU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0.0048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0.40969</w:t>
            </w:r>
          </w:p>
        </w:tc>
      </w:tr>
      <w:tr w:rsidR="007C7CCF" w:rsidRPr="00162343" w:rsidTr="007C7CCF">
        <w:trPr>
          <w:trHeight w:val="312"/>
          <w:jc w:val="center"/>
        </w:trPr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-0.0336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  <w:hideMark/>
          </w:tcPr>
          <w:p w:rsidR="007C7CCF" w:rsidRPr="00162343" w:rsidRDefault="007C7CCF" w:rsidP="007C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2343">
              <w:rPr>
                <w:rFonts w:ascii="Times New Roman" w:eastAsia="Times New Roman" w:hAnsi="Times New Roman" w:cs="Times New Roman"/>
                <w:color w:val="000000"/>
              </w:rPr>
              <w:t>-1.4365</w:t>
            </w:r>
          </w:p>
        </w:tc>
      </w:tr>
    </w:tbl>
    <w:p w:rsidR="00DE0222" w:rsidRPr="002820C6" w:rsidRDefault="00DE0222" w:rsidP="00DE0222">
      <w:pPr>
        <w:pStyle w:val="Caption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820C6">
        <w:rPr>
          <w:rFonts w:ascii="Times New Roman" w:hAnsi="Times New Roman" w:cs="Times New Roman"/>
          <w:color w:val="auto"/>
          <w:sz w:val="20"/>
          <w:szCs w:val="20"/>
        </w:rPr>
        <w:t>* ≤ 10%,  ** ≤ 5%, *** ≤ 1% significance levels, #</w:t>
      </w:r>
      <w:r w:rsidRPr="002820C6">
        <w:rPr>
          <w:rFonts w:ascii="Times New Roman" w:hAnsi="Times New Roman" w:cs="Times New Roman"/>
          <w:color w:val="auto"/>
        </w:rPr>
        <w:t>→not significant</w:t>
      </w:r>
    </w:p>
    <w:p w:rsidR="00DE0222" w:rsidRPr="00DE0222" w:rsidRDefault="00DE0222" w:rsidP="00DE0222">
      <w:pPr>
        <w:pStyle w:val="Caption"/>
        <w:keepNext/>
        <w:rPr>
          <w:rFonts w:ascii="Times New Roman" w:hAnsi="Times New Roman" w:cs="Times New Roman"/>
          <w:i w:val="0"/>
          <w:iCs w:val="0"/>
        </w:rPr>
      </w:pPr>
    </w:p>
    <w:p w:rsidR="00C83EF2" w:rsidRPr="009312FD" w:rsidRDefault="00C83EF2" w:rsidP="00C83EF2">
      <w:pPr>
        <w:pStyle w:val="Caption"/>
        <w:keepNext/>
        <w:jc w:val="center"/>
        <w:rPr>
          <w:rFonts w:ascii="Times New Roman" w:hAnsi="Times New Roman" w:cs="Times New Roman"/>
        </w:rPr>
      </w:pPr>
      <w:r w:rsidRPr="009312FD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9</w:t>
      </w:r>
      <w:r w:rsidRPr="009312FD">
        <w:rPr>
          <w:rFonts w:ascii="Times New Roman" w:hAnsi="Times New Roman" w:cs="Times New Roman"/>
        </w:rPr>
        <w:t xml:space="preserve"> Panel Non-Causality Test (Dumitrescu and Hurlin)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1262"/>
        <w:gridCol w:w="1153"/>
        <w:gridCol w:w="1219"/>
        <w:gridCol w:w="2557"/>
      </w:tblGrid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343">
              <w:rPr>
                <w:rFonts w:ascii="Times New Roman" w:hAnsi="Times New Roman" w:cs="Times New Roman"/>
                <w:b/>
                <w:bCs/>
              </w:rPr>
              <w:t>Null Hypothesis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343">
              <w:rPr>
                <w:rFonts w:ascii="Times New Roman" w:hAnsi="Times New Roman" w:cs="Times New Roman"/>
                <w:b/>
                <w:bCs/>
              </w:rPr>
              <w:t>W.Stat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343">
              <w:rPr>
                <w:rFonts w:ascii="Times New Roman" w:hAnsi="Times New Roman" w:cs="Times New Roman"/>
                <w:b/>
                <w:bCs/>
              </w:rPr>
              <w:t>Z. Stat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343">
              <w:rPr>
                <w:rFonts w:ascii="Times New Roman" w:hAnsi="Times New Roman" w:cs="Times New Roman"/>
                <w:b/>
                <w:bCs/>
              </w:rPr>
              <w:t>P-values</w:t>
            </w:r>
          </w:p>
        </w:tc>
        <w:tc>
          <w:tcPr>
            <w:tcW w:w="2557" w:type="dxa"/>
          </w:tcPr>
          <w:p w:rsidR="00C83EF2" w:rsidRPr="00162343" w:rsidRDefault="00C83EF2" w:rsidP="00C0033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2343">
              <w:rPr>
                <w:rFonts w:ascii="Times New Roman" w:hAnsi="Times New Roman" w:cs="Times New Roman"/>
                <w:b/>
                <w:bCs/>
              </w:rPr>
              <w:t>Direction of Causation</w:t>
            </w: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LCO2 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LAGGVA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3.0622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1.1999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0.2301</w:t>
            </w:r>
          </w:p>
        </w:tc>
        <w:tc>
          <w:tcPr>
            <w:tcW w:w="2557" w:type="dxa"/>
            <w:vMerge w:val="restart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LAGGVA</w:t>
            </w:r>
            <m:oMath>
              <m:r>
                <w:rPr>
                  <w:rFonts w:ascii="Cambria Math" w:hAnsi="Cambria Math" w:cs="Times New Roman"/>
                </w:rPr>
                <m:t>⇒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LCO2</w:t>
            </w: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LAGGVA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LCO2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3.3882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1.6483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0.0993</w:t>
            </w:r>
          </w:p>
        </w:tc>
        <w:tc>
          <w:tcPr>
            <w:tcW w:w="2557" w:type="dxa"/>
            <w:vMerge/>
          </w:tcPr>
          <w:p w:rsidR="00C83EF2" w:rsidRPr="00162343" w:rsidRDefault="00C83EF2" w:rsidP="00C00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LCO2 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>LMANGVA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5.5212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4.4464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0.1063</w:t>
            </w:r>
          </w:p>
        </w:tc>
        <w:tc>
          <w:tcPr>
            <w:tcW w:w="2557" w:type="dxa"/>
            <w:vMerge w:val="restart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LMANGVA</w:t>
            </w:r>
            <m:oMath>
              <m:r>
                <w:rPr>
                  <w:rFonts w:ascii="Cambria Math" w:hAnsi="Cambria Math" w:cs="Times New Roman"/>
                </w:rPr>
                <m:t>⇒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LCO2</w:t>
            </w: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LMANGVA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LCO2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3.4133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1.6150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2557" w:type="dxa"/>
            <w:vMerge/>
          </w:tcPr>
          <w:p w:rsidR="00C83EF2" w:rsidRPr="00162343" w:rsidRDefault="00C83EF2" w:rsidP="00C00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LCO2 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>LSERGVA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3.9864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2.4892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0.2653</w:t>
            </w:r>
          </w:p>
        </w:tc>
        <w:tc>
          <w:tcPr>
            <w:tcW w:w="2557" w:type="dxa"/>
            <w:vMerge w:val="restart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LSERGVA</w:t>
            </w:r>
            <m:oMath>
              <m:r>
                <w:rPr>
                  <w:rFonts w:ascii="Cambria Math" w:hAnsi="Cambria Math" w:cs="Times New Roman"/>
                </w:rPr>
                <m:t>⇒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LCO2</w:t>
            </w: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LSERGVA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LCO2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2.9996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1.1138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0.0128</w:t>
            </w:r>
          </w:p>
        </w:tc>
        <w:tc>
          <w:tcPr>
            <w:tcW w:w="2557" w:type="dxa"/>
            <w:vMerge/>
          </w:tcPr>
          <w:p w:rsidR="00C83EF2" w:rsidRPr="00162343" w:rsidRDefault="00C83EF2" w:rsidP="00C00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LCO2 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>LCO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3.8561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2.3789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0.0174</w:t>
            </w:r>
          </w:p>
        </w:tc>
        <w:tc>
          <w:tcPr>
            <w:tcW w:w="2557" w:type="dxa"/>
            <w:vMerge w:val="restart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LCO2 </w:t>
            </w:r>
            <m:oMath>
              <m:r>
                <w:rPr>
                  <w:rFonts w:ascii="Cambria Math" w:hAnsi="Cambria Math" w:cs="Times New Roman"/>
                </w:rPr>
                <m:t>⇔</m:t>
              </m:r>
            </m:oMath>
            <w:r w:rsidRPr="00162343">
              <w:rPr>
                <w:rFonts w:ascii="Times New Roman" w:hAnsi="Times New Roman" w:cs="Times New Roman"/>
              </w:rPr>
              <w:t>LCO</w:t>
            </w: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LCO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>LCO2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4.1096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2.7358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0.0062</w:t>
            </w:r>
          </w:p>
        </w:tc>
        <w:tc>
          <w:tcPr>
            <w:tcW w:w="2557" w:type="dxa"/>
            <w:vMerge/>
          </w:tcPr>
          <w:p w:rsidR="00C83EF2" w:rsidRPr="00162343" w:rsidRDefault="00C83EF2" w:rsidP="00C00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LCO2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 xml:space="preserve"> LNEC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7.8764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8.0137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2557" w:type="dxa"/>
            <w:vMerge w:val="restart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LCO2</w:t>
            </w:r>
            <m:oMath>
              <m:r>
                <w:rPr>
                  <w:rFonts w:ascii="Cambria Math" w:hAnsi="Cambria Math" w:cs="Times New Roman"/>
                </w:rPr>
                <m:t>⇒</m:t>
              </m:r>
            </m:oMath>
            <w:r w:rsidRPr="00162343">
              <w:rPr>
                <w:rFonts w:ascii="Times New Roman" w:hAnsi="Times New Roman" w:cs="Times New Roman"/>
              </w:rPr>
              <w:t>LNEC</w:t>
            </w: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LNEC 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>LCO2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2.2750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0.1481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0.8822</w:t>
            </w:r>
          </w:p>
        </w:tc>
        <w:tc>
          <w:tcPr>
            <w:tcW w:w="2557" w:type="dxa"/>
            <w:vMerge/>
          </w:tcPr>
          <w:p w:rsidR="00C83EF2" w:rsidRPr="00162343" w:rsidRDefault="00C83EF2" w:rsidP="00C00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LCO2 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>LEPU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6.0811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5.5119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2557" w:type="dxa"/>
            <w:vMerge w:val="restart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LEPU</w:t>
            </w:r>
            <m:oMath>
              <m:r>
                <w:rPr>
                  <w:rFonts w:ascii="Cambria Math" w:hAnsi="Cambria Math" w:cs="Times New Roman"/>
                </w:rPr>
                <m:t>⇔</m:t>
              </m:r>
            </m:oMath>
            <w:r w:rsidRPr="00162343">
              <w:rPr>
                <w:rFonts w:ascii="Times New Roman" w:hAnsi="Times New Roman" w:cs="Times New Roman"/>
              </w:rPr>
              <w:t>LCO2</w:t>
            </w:r>
          </w:p>
        </w:tc>
      </w:tr>
      <w:tr w:rsidR="00C83EF2" w:rsidRPr="00162343" w:rsidTr="00B71FB4">
        <w:tc>
          <w:tcPr>
            <w:tcW w:w="2165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 xml:space="preserve">LEPU </w:t>
            </w:r>
            <m:oMath>
              <m:r>
                <w:rPr>
                  <w:rFonts w:ascii="Cambria Math" w:hAnsi="Cambria Math" w:cs="Times New Roman"/>
                </w:rPr>
                <m:t>⇏</m:t>
              </m:r>
            </m:oMath>
            <w:r w:rsidRPr="00162343">
              <w:rPr>
                <w:rFonts w:ascii="Times New Roman" w:hAnsi="Times New Roman" w:cs="Times New Roman"/>
              </w:rPr>
              <w:t>LCO2</w:t>
            </w:r>
          </w:p>
        </w:tc>
        <w:tc>
          <w:tcPr>
            <w:tcW w:w="1262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3.5111</w:t>
            </w:r>
          </w:p>
        </w:tc>
        <w:tc>
          <w:tcPr>
            <w:tcW w:w="1153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1.8931</w:t>
            </w:r>
          </w:p>
        </w:tc>
        <w:tc>
          <w:tcPr>
            <w:tcW w:w="1219" w:type="dxa"/>
            <w:vAlign w:val="center"/>
          </w:tcPr>
          <w:p w:rsidR="00C83EF2" w:rsidRPr="00162343" w:rsidRDefault="00C83EF2" w:rsidP="00C0033D">
            <w:pPr>
              <w:jc w:val="center"/>
              <w:rPr>
                <w:rFonts w:ascii="Times New Roman" w:hAnsi="Times New Roman" w:cs="Times New Roman"/>
              </w:rPr>
            </w:pPr>
            <w:r w:rsidRPr="00162343">
              <w:rPr>
                <w:rFonts w:ascii="Times New Roman" w:hAnsi="Times New Roman" w:cs="Times New Roman"/>
              </w:rPr>
              <w:t>0.0583</w:t>
            </w:r>
          </w:p>
        </w:tc>
        <w:tc>
          <w:tcPr>
            <w:tcW w:w="2557" w:type="dxa"/>
            <w:vMerge/>
          </w:tcPr>
          <w:p w:rsidR="00C83EF2" w:rsidRPr="00162343" w:rsidRDefault="00C83EF2" w:rsidP="00C00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15357" w:rsidRPr="00B46CE5" w:rsidRDefault="00715357" w:rsidP="00B46CE5"/>
    <w:sectPr w:rsidR="00715357" w:rsidRPr="00B46CE5" w:rsidSect="00D53D43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574"/>
    <w:rsid w:val="00040437"/>
    <w:rsid w:val="001152DD"/>
    <w:rsid w:val="0018772A"/>
    <w:rsid w:val="001E2574"/>
    <w:rsid w:val="00227606"/>
    <w:rsid w:val="002E6632"/>
    <w:rsid w:val="003D41A3"/>
    <w:rsid w:val="003F776E"/>
    <w:rsid w:val="004F02FB"/>
    <w:rsid w:val="005432A6"/>
    <w:rsid w:val="006025A0"/>
    <w:rsid w:val="006E3544"/>
    <w:rsid w:val="00701959"/>
    <w:rsid w:val="00715357"/>
    <w:rsid w:val="007538AD"/>
    <w:rsid w:val="00765801"/>
    <w:rsid w:val="007A3DDB"/>
    <w:rsid w:val="007C7CCF"/>
    <w:rsid w:val="007E13FC"/>
    <w:rsid w:val="00862932"/>
    <w:rsid w:val="00936993"/>
    <w:rsid w:val="00A233CF"/>
    <w:rsid w:val="00A23DB2"/>
    <w:rsid w:val="00A33685"/>
    <w:rsid w:val="00B46CE5"/>
    <w:rsid w:val="00B71FB4"/>
    <w:rsid w:val="00B935B4"/>
    <w:rsid w:val="00B95863"/>
    <w:rsid w:val="00C248AA"/>
    <w:rsid w:val="00C83EF2"/>
    <w:rsid w:val="00C91C92"/>
    <w:rsid w:val="00D53D43"/>
    <w:rsid w:val="00DE0222"/>
    <w:rsid w:val="00DF4F28"/>
    <w:rsid w:val="00EF600F"/>
    <w:rsid w:val="00FD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32D9E"/>
  <w15:chartTrackingRefBased/>
  <w15:docId w15:val="{A04478E9-52B6-4E28-B372-DF8FF5D5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574"/>
    <w:rPr>
      <w:rFonts w:ascii="Calibri" w:eastAsia="Calibri" w:hAnsi="Calibri" w:cs="Calibri"/>
      <w:kern w:val="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E25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E2574"/>
    <w:pPr>
      <w:spacing w:after="0" w:line="240" w:lineRule="auto"/>
    </w:pPr>
    <w:rPr>
      <w:rFonts w:ascii="Calibri" w:eastAsia="Calibri" w:hAnsi="Calibri" w:cs="Calibri"/>
      <w:kern w:val="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Sarthak Dash</dc:creator>
  <cp:keywords/>
  <dc:description/>
  <cp:lastModifiedBy>104987</cp:lastModifiedBy>
  <cp:revision>27</cp:revision>
  <dcterms:created xsi:type="dcterms:W3CDTF">2024-04-11T05:16:00Z</dcterms:created>
  <dcterms:modified xsi:type="dcterms:W3CDTF">2024-05-03T11:06:00Z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a9b370eb-462f-4ebd-8a87-67320a8b1918</vt:lpwstr>
  </property>
</Properties>
</file>