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F6E1F" w14:textId="73D13840" w:rsidR="003869F7" w:rsidRPr="00131A96" w:rsidRDefault="002926C7">
      <w:pPr>
        <w:rPr>
          <w:rFonts w:ascii="Times New Roman" w:hAnsi="Times New Roman" w:cs="Times New Roman"/>
          <w:sz w:val="24"/>
          <w:szCs w:val="24"/>
        </w:rPr>
      </w:pPr>
      <w:r w:rsidRPr="00131A96">
        <w:rPr>
          <w:rFonts w:ascii="Times New Roman" w:hAnsi="Times New Roman" w:cs="Times New Roman"/>
          <w:sz w:val="24"/>
          <w:szCs w:val="24"/>
        </w:rPr>
        <w:t>Supplementary Table 1: Productivity Loss per Age Group (Int $)</w:t>
      </w:r>
    </w:p>
    <w:p w14:paraId="3C67D6F4" w14:textId="76AE1119" w:rsidR="002926C7" w:rsidRDefault="002926C7"/>
    <w:p w14:paraId="0ED2F0B5" w14:textId="2E7AF9DC" w:rsidR="002926C7" w:rsidRDefault="002926C7">
      <w:r w:rsidRPr="002926C7">
        <w:rPr>
          <w:noProof/>
        </w:rPr>
        <w:drawing>
          <wp:inline distT="0" distB="0" distL="0" distR="0" wp14:anchorId="1B17367D" wp14:editId="59A1C7CD">
            <wp:extent cx="7486650" cy="3819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26C7" w:rsidSect="002926C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6C7"/>
    <w:rsid w:val="00131A96"/>
    <w:rsid w:val="002926C7"/>
    <w:rsid w:val="00327214"/>
    <w:rsid w:val="003869F7"/>
    <w:rsid w:val="007D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AE64C6"/>
  <w15:chartTrackingRefBased/>
  <w15:docId w15:val="{BD218870-FA7F-47F0-A765-F640D806B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Estela Varua</dc:creator>
  <cp:keywords/>
  <dc:description/>
  <cp:lastModifiedBy>Michelle O'Shea</cp:lastModifiedBy>
  <cp:revision>2</cp:revision>
  <dcterms:created xsi:type="dcterms:W3CDTF">2024-05-05T07:45:00Z</dcterms:created>
  <dcterms:modified xsi:type="dcterms:W3CDTF">2024-05-05T07:45:00Z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bb9b0273644b662c8cf66b6a128e4dee94a9653444d8c6fdc3e9709da5a748f3</vt:lpwstr>
  </property>
</Properties>
</file>