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8A715D" w14:textId="11E1656A" w:rsidR="00DA4951" w:rsidRDefault="009A0972" w:rsidP="00FA29B3">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맑은 고딕"/>
          <w:b/>
          <w:bCs/>
          <w:sz w:val="28"/>
          <w:szCs w:val="28"/>
          <w:bdr w:val="none" w:sz="0" w:space="0" w:color="auto"/>
        </w:rPr>
      </w:pPr>
      <w:bookmarkStart w:id="0" w:name="_Hlk133596881"/>
      <w:bookmarkStart w:id="1" w:name="_Hlk529457434"/>
      <w:bookmarkEnd w:id="0"/>
      <w:r w:rsidRPr="009A0972">
        <w:rPr>
          <w:rFonts w:eastAsia="맑은 고딕"/>
          <w:b/>
          <w:bCs/>
          <w:sz w:val="28"/>
          <w:szCs w:val="28"/>
          <w:bdr w:val="none" w:sz="0" w:space="0" w:color="auto"/>
        </w:rPr>
        <w:t>Behavioral biometric optical tactile sensor that instantaneously decouples dynamic touch signals in real time</w:t>
      </w:r>
    </w:p>
    <w:p w14:paraId="0EFC4D1D" w14:textId="77777777" w:rsidR="009A0972" w:rsidRPr="00AB24FF" w:rsidRDefault="009A0972" w:rsidP="00FA29B3">
      <w:pPr>
        <w:pBdr>
          <w:top w:val="none" w:sz="0" w:space="0" w:color="auto"/>
          <w:left w:val="none" w:sz="0" w:space="0" w:color="auto"/>
          <w:bottom w:val="none" w:sz="0" w:space="0" w:color="auto"/>
          <w:right w:val="none" w:sz="0" w:space="0" w:color="auto"/>
          <w:between w:val="none" w:sz="0" w:space="0" w:color="auto"/>
          <w:bar w:val="none" w:sz="0" w:color="auto"/>
        </w:pBdr>
        <w:jc w:val="center"/>
        <w:rPr>
          <w:rFonts w:eastAsia="맑은 고딕"/>
          <w:sz w:val="28"/>
          <w:szCs w:val="28"/>
          <w:bdr w:val="none" w:sz="0" w:space="0" w:color="auto"/>
        </w:rPr>
      </w:pPr>
    </w:p>
    <w:bookmarkEnd w:id="1"/>
    <w:p w14:paraId="69D589CB" w14:textId="77777777" w:rsidR="00DA4951" w:rsidRPr="00AB24FF" w:rsidRDefault="00DA4951" w:rsidP="00733D9E">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맑은 고딕"/>
          <w:b/>
          <w:szCs w:val="20"/>
          <w:bdr w:val="none" w:sz="0" w:space="0" w:color="auto"/>
        </w:rPr>
      </w:pPr>
    </w:p>
    <w:p w14:paraId="40143080" w14:textId="77777777" w:rsidR="00DA4951" w:rsidRPr="00AB24FF" w:rsidRDefault="00DA4951" w:rsidP="00733D9E">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맑은 고딕"/>
          <w:b/>
          <w:szCs w:val="20"/>
          <w:bdr w:val="none" w:sz="0" w:space="0" w:color="auto"/>
        </w:rPr>
      </w:pPr>
      <w:r w:rsidRPr="00AB24FF">
        <w:rPr>
          <w:rFonts w:eastAsia="맑은 고딕" w:hint="eastAsia"/>
          <w:b/>
          <w:szCs w:val="20"/>
          <w:bdr w:val="none" w:sz="0" w:space="0" w:color="auto"/>
          <w:lang w:eastAsia="ko-KR"/>
        </w:rPr>
        <w:t>C</w:t>
      </w:r>
      <w:r w:rsidRPr="00AB24FF">
        <w:rPr>
          <w:rFonts w:eastAsia="맑은 고딕"/>
          <w:b/>
          <w:szCs w:val="20"/>
          <w:bdr w:val="none" w:sz="0" w:space="0" w:color="auto"/>
          <w:lang w:eastAsia="ko-KR"/>
        </w:rPr>
        <w:t>ontents</w:t>
      </w:r>
    </w:p>
    <w:p w14:paraId="61956CB9" w14:textId="77777777" w:rsidR="00DA4951" w:rsidRPr="00AB24FF" w:rsidRDefault="00DA4951" w:rsidP="00733D9E">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맑은 고딕"/>
          <w:szCs w:val="20"/>
          <w:bdr w:val="none" w:sz="0" w:space="0" w:color="auto"/>
        </w:rPr>
      </w:pPr>
    </w:p>
    <w:p w14:paraId="3C78E753" w14:textId="77777777" w:rsidR="00DA4951" w:rsidRPr="00AB24FF" w:rsidRDefault="00DA4951" w:rsidP="00733D9E">
      <w:pPr>
        <w:pBdr>
          <w:top w:val="none" w:sz="0" w:space="0" w:color="auto"/>
          <w:left w:val="none" w:sz="0" w:space="0" w:color="auto"/>
          <w:bottom w:val="none" w:sz="0" w:space="0" w:color="auto"/>
          <w:right w:val="none" w:sz="0" w:space="0" w:color="auto"/>
          <w:between w:val="none" w:sz="0" w:space="0" w:color="auto"/>
          <w:bar w:val="none" w:sz="0" w:color="auto"/>
        </w:pBdr>
        <w:ind w:left="720"/>
        <w:jc w:val="both"/>
        <w:rPr>
          <w:rFonts w:eastAsia="맑은 고딕"/>
          <w:szCs w:val="20"/>
          <w:bdr w:val="none" w:sz="0" w:space="0" w:color="auto"/>
        </w:rPr>
      </w:pPr>
      <w:bookmarkStart w:id="2" w:name="_Hlk34831990"/>
      <w:r w:rsidRPr="00AB24FF">
        <w:rPr>
          <w:rFonts w:eastAsia="맑은 고딕"/>
          <w:szCs w:val="20"/>
          <w:bdr w:val="none" w:sz="0" w:space="0" w:color="auto"/>
        </w:rPr>
        <w:t>Supplementary Methods</w:t>
      </w:r>
    </w:p>
    <w:p w14:paraId="054F2722" w14:textId="0778C0B5" w:rsidR="00DA4951" w:rsidRPr="00AB24FF" w:rsidRDefault="00DA4951" w:rsidP="00733D9E">
      <w:pPr>
        <w:pBdr>
          <w:top w:val="none" w:sz="0" w:space="0" w:color="auto"/>
          <w:left w:val="none" w:sz="0" w:space="0" w:color="auto"/>
          <w:bottom w:val="none" w:sz="0" w:space="0" w:color="auto"/>
          <w:right w:val="none" w:sz="0" w:space="0" w:color="auto"/>
          <w:between w:val="none" w:sz="0" w:space="0" w:color="auto"/>
          <w:bar w:val="none" w:sz="0" w:color="auto"/>
        </w:pBdr>
        <w:ind w:left="720"/>
        <w:jc w:val="both"/>
        <w:rPr>
          <w:rFonts w:eastAsia="맑은 고딕"/>
          <w:szCs w:val="20"/>
          <w:bdr w:val="none" w:sz="0" w:space="0" w:color="auto"/>
        </w:rPr>
      </w:pPr>
      <w:r w:rsidRPr="00AB24FF">
        <w:rPr>
          <w:rFonts w:eastAsia="맑은 고딕"/>
          <w:szCs w:val="20"/>
          <w:bdr w:val="none" w:sz="0" w:space="0" w:color="auto"/>
        </w:rPr>
        <w:t>Supplementary Note</w:t>
      </w:r>
      <w:r w:rsidR="001E7B16">
        <w:rPr>
          <w:rFonts w:eastAsia="맑은 고딕"/>
          <w:szCs w:val="20"/>
          <w:bdr w:val="none" w:sz="0" w:space="0" w:color="auto"/>
        </w:rPr>
        <w:t>s 1 to 1</w:t>
      </w:r>
      <w:r w:rsidR="00162744">
        <w:rPr>
          <w:rFonts w:eastAsia="맑은 고딕"/>
          <w:szCs w:val="20"/>
          <w:bdr w:val="none" w:sz="0" w:space="0" w:color="auto"/>
        </w:rPr>
        <w:t>5</w:t>
      </w:r>
    </w:p>
    <w:p w14:paraId="489CFDDF" w14:textId="7D12CC00" w:rsidR="00DA4951" w:rsidRPr="00AB24FF" w:rsidRDefault="00DA4951" w:rsidP="00733D9E">
      <w:pPr>
        <w:pBdr>
          <w:top w:val="none" w:sz="0" w:space="0" w:color="auto"/>
          <w:left w:val="none" w:sz="0" w:space="0" w:color="auto"/>
          <w:bottom w:val="none" w:sz="0" w:space="0" w:color="auto"/>
          <w:right w:val="none" w:sz="0" w:space="0" w:color="auto"/>
          <w:between w:val="none" w:sz="0" w:space="0" w:color="auto"/>
          <w:bar w:val="none" w:sz="0" w:color="auto"/>
        </w:pBdr>
        <w:ind w:left="720"/>
        <w:jc w:val="both"/>
        <w:rPr>
          <w:rFonts w:eastAsia="맑은 고딕"/>
          <w:szCs w:val="20"/>
          <w:bdr w:val="none" w:sz="0" w:space="0" w:color="auto"/>
          <w:lang w:eastAsia="ko-KR"/>
        </w:rPr>
      </w:pPr>
      <w:r w:rsidRPr="00AB24FF">
        <w:rPr>
          <w:rFonts w:eastAsia="맑은 고딕"/>
          <w:szCs w:val="20"/>
          <w:bdr w:val="none" w:sz="0" w:space="0" w:color="auto"/>
        </w:rPr>
        <w:t xml:space="preserve">Supplementary Figs. 1 to </w:t>
      </w:r>
      <w:r w:rsidR="00F33011">
        <w:rPr>
          <w:rFonts w:eastAsia="맑은 고딕" w:hint="eastAsia"/>
          <w:szCs w:val="20"/>
          <w:bdr w:val="none" w:sz="0" w:space="0" w:color="auto"/>
          <w:lang w:eastAsia="ko-KR"/>
        </w:rPr>
        <w:t>7</w:t>
      </w:r>
      <w:r w:rsidR="00CA0A22">
        <w:rPr>
          <w:rFonts w:eastAsia="맑은 고딕" w:hint="eastAsia"/>
          <w:szCs w:val="20"/>
          <w:bdr w:val="none" w:sz="0" w:space="0" w:color="auto"/>
          <w:lang w:eastAsia="ko-KR"/>
        </w:rPr>
        <w:t>5</w:t>
      </w:r>
    </w:p>
    <w:p w14:paraId="49C42888" w14:textId="2F7BDC8D" w:rsidR="00DA4951" w:rsidRPr="00AB24FF" w:rsidRDefault="00DA4951" w:rsidP="00733D9E">
      <w:pPr>
        <w:pBdr>
          <w:top w:val="none" w:sz="0" w:space="0" w:color="auto"/>
          <w:left w:val="none" w:sz="0" w:space="0" w:color="auto"/>
          <w:bottom w:val="none" w:sz="0" w:space="0" w:color="auto"/>
          <w:right w:val="none" w:sz="0" w:space="0" w:color="auto"/>
          <w:between w:val="none" w:sz="0" w:space="0" w:color="auto"/>
          <w:bar w:val="none" w:sz="0" w:color="auto"/>
        </w:pBdr>
        <w:ind w:left="720"/>
        <w:jc w:val="both"/>
        <w:rPr>
          <w:rFonts w:eastAsia="맑은 고딕"/>
          <w:szCs w:val="20"/>
          <w:bdr w:val="none" w:sz="0" w:space="0" w:color="auto"/>
        </w:rPr>
      </w:pPr>
      <w:r w:rsidRPr="00AB24FF">
        <w:rPr>
          <w:rFonts w:eastAsia="맑은 고딕"/>
          <w:szCs w:val="20"/>
          <w:bdr w:val="none" w:sz="0" w:space="0" w:color="auto"/>
        </w:rPr>
        <w:t xml:space="preserve">Supplementary Tables 1 to </w:t>
      </w:r>
      <w:r w:rsidR="005D1992">
        <w:rPr>
          <w:rFonts w:eastAsia="맑은 고딕"/>
          <w:szCs w:val="20"/>
          <w:bdr w:val="none" w:sz="0" w:space="0" w:color="auto"/>
        </w:rPr>
        <w:t>9</w:t>
      </w:r>
    </w:p>
    <w:p w14:paraId="0553BF0E" w14:textId="058D3D02" w:rsidR="00DA4951" w:rsidRPr="00AB24FF" w:rsidRDefault="00DA4951" w:rsidP="00733D9E">
      <w:pPr>
        <w:pBdr>
          <w:top w:val="none" w:sz="0" w:space="0" w:color="auto"/>
          <w:left w:val="none" w:sz="0" w:space="0" w:color="auto"/>
          <w:bottom w:val="none" w:sz="0" w:space="0" w:color="auto"/>
          <w:right w:val="none" w:sz="0" w:space="0" w:color="auto"/>
          <w:between w:val="none" w:sz="0" w:space="0" w:color="auto"/>
          <w:bar w:val="none" w:sz="0" w:color="auto"/>
        </w:pBdr>
        <w:ind w:left="720"/>
        <w:jc w:val="both"/>
        <w:rPr>
          <w:rFonts w:eastAsia="맑은 고딕"/>
          <w:szCs w:val="20"/>
          <w:bdr w:val="none" w:sz="0" w:space="0" w:color="auto"/>
        </w:rPr>
      </w:pPr>
      <w:r w:rsidRPr="00AB24FF">
        <w:rPr>
          <w:rFonts w:eastAsia="맑은 고딕"/>
          <w:szCs w:val="20"/>
          <w:bdr w:val="none" w:sz="0" w:space="0" w:color="auto"/>
        </w:rPr>
        <w:t xml:space="preserve">Captions for Supplementary Movies 1 to </w:t>
      </w:r>
      <w:r w:rsidR="000269DD">
        <w:rPr>
          <w:rFonts w:eastAsia="맑은 고딕"/>
          <w:szCs w:val="20"/>
          <w:bdr w:val="none" w:sz="0" w:space="0" w:color="auto"/>
        </w:rPr>
        <w:t>7</w:t>
      </w:r>
    </w:p>
    <w:p w14:paraId="78D520CC" w14:textId="3FF99D5C" w:rsidR="00DA4951" w:rsidRPr="00AB24FF" w:rsidRDefault="00DA4951" w:rsidP="00733D9E">
      <w:pPr>
        <w:pStyle w:val="SOMContent"/>
        <w:ind w:firstLine="720"/>
        <w:jc w:val="both"/>
      </w:pPr>
      <w:r w:rsidRPr="00AB24FF">
        <w:t>References (</w:t>
      </w:r>
      <w:r w:rsidRPr="00AB24FF">
        <w:rPr>
          <w:i/>
        </w:rPr>
        <w:t>01-</w:t>
      </w:r>
      <w:r w:rsidR="005D1992">
        <w:rPr>
          <w:i/>
        </w:rPr>
        <w:t>1</w:t>
      </w:r>
      <w:r w:rsidR="00D50EB6">
        <w:rPr>
          <w:i/>
        </w:rPr>
        <w:t>2</w:t>
      </w:r>
      <w:r w:rsidRPr="00AB24FF">
        <w:t>)</w:t>
      </w:r>
    </w:p>
    <w:bookmarkEnd w:id="2"/>
    <w:p w14:paraId="23583277" w14:textId="77777777" w:rsidR="00DA4951" w:rsidRPr="00AB24FF" w:rsidRDefault="00DA4951" w:rsidP="00733D9E">
      <w:pPr>
        <w:pBdr>
          <w:top w:val="none" w:sz="0" w:space="0" w:color="auto"/>
          <w:left w:val="none" w:sz="0" w:space="0" w:color="auto"/>
          <w:bottom w:val="none" w:sz="0" w:space="0" w:color="auto"/>
          <w:right w:val="none" w:sz="0" w:space="0" w:color="auto"/>
          <w:between w:val="none" w:sz="0" w:space="0" w:color="auto"/>
          <w:bar w:val="none" w:sz="0" w:color="auto"/>
        </w:pBdr>
        <w:ind w:left="720"/>
        <w:jc w:val="both"/>
        <w:rPr>
          <w:rFonts w:eastAsia="맑은 고딕"/>
          <w:szCs w:val="20"/>
          <w:bdr w:val="none" w:sz="0" w:space="0" w:color="auto"/>
        </w:rPr>
      </w:pPr>
    </w:p>
    <w:p w14:paraId="2978D157" w14:textId="0CC0728C" w:rsidR="00DA4951" w:rsidRPr="00AB24FF" w:rsidRDefault="00DA4951" w:rsidP="00733D9E">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맑은 고딕"/>
          <w:szCs w:val="20"/>
          <w:bdr w:val="none" w:sz="0" w:space="0" w:color="auto"/>
        </w:rPr>
      </w:pPr>
      <w:r w:rsidRPr="00AB24FF">
        <w:rPr>
          <w:rFonts w:eastAsia="맑은 고딕"/>
          <w:b/>
          <w:szCs w:val="20"/>
          <w:bdr w:val="none" w:sz="0" w:space="0" w:color="auto"/>
        </w:rPr>
        <w:t>Other Supplementary contents for this manuscript include the following</w:t>
      </w:r>
    </w:p>
    <w:p w14:paraId="1B03C176" w14:textId="77777777" w:rsidR="00DA4951" w:rsidRPr="00AB24FF" w:rsidRDefault="00DA4951" w:rsidP="00733D9E">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맑은 고딕"/>
          <w:szCs w:val="20"/>
          <w:bdr w:val="none" w:sz="0" w:space="0" w:color="auto"/>
        </w:rPr>
      </w:pPr>
    </w:p>
    <w:p w14:paraId="050D219B" w14:textId="0F9D1EAF" w:rsidR="005D1992" w:rsidRDefault="00DA4951" w:rsidP="00B30E71">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맑은 고딕"/>
          <w:szCs w:val="20"/>
          <w:bdr w:val="none" w:sz="0" w:space="0" w:color="auto"/>
        </w:rPr>
      </w:pPr>
      <w:bookmarkStart w:id="3" w:name="_Hlk34832032"/>
      <w:r w:rsidRPr="00AB24FF">
        <w:rPr>
          <w:rFonts w:eastAsia="맑은 고딕"/>
          <w:szCs w:val="20"/>
          <w:bdr w:val="none" w:sz="0" w:space="0" w:color="auto"/>
          <w:lang w:eastAsia="ko-KR"/>
        </w:rPr>
        <w:t xml:space="preserve">Supplementary </w:t>
      </w:r>
      <w:r w:rsidRPr="00AB24FF">
        <w:rPr>
          <w:rFonts w:eastAsia="맑은 고딕"/>
          <w:szCs w:val="20"/>
          <w:bdr w:val="none" w:sz="0" w:space="0" w:color="auto"/>
        </w:rPr>
        <w:t xml:space="preserve">Movies 1 to </w:t>
      </w:r>
      <w:bookmarkEnd w:id="3"/>
      <w:r w:rsidR="008E2519">
        <w:rPr>
          <w:rFonts w:eastAsia="맑은 고딕"/>
          <w:szCs w:val="20"/>
          <w:bdr w:val="none" w:sz="0" w:space="0" w:color="auto"/>
        </w:rPr>
        <w:t>7</w:t>
      </w:r>
      <w:r w:rsidR="005D1992">
        <w:rPr>
          <w:rFonts w:eastAsia="맑은 고딕"/>
          <w:szCs w:val="20"/>
          <w:bdr w:val="none" w:sz="0" w:space="0" w:color="auto"/>
        </w:rPr>
        <w:br w:type="page"/>
      </w:r>
    </w:p>
    <w:p w14:paraId="43643A68" w14:textId="42DA0EAE" w:rsidR="00F512A9" w:rsidRPr="00AB24FF" w:rsidRDefault="00B316E0" w:rsidP="00733D9E">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kern w:val="32"/>
          <w:sz w:val="28"/>
          <w:szCs w:val="28"/>
          <w:bdr w:val="none" w:sz="0" w:space="0" w:color="auto"/>
        </w:rPr>
      </w:pPr>
      <w:r w:rsidRPr="00AB24FF">
        <w:rPr>
          <w:rFonts w:eastAsia="맑은 고딕"/>
          <w:b/>
          <w:bCs/>
          <w:kern w:val="32"/>
          <w:sz w:val="28"/>
          <w:szCs w:val="28"/>
          <w:bdr w:val="none" w:sz="0" w:space="0" w:color="auto"/>
        </w:rPr>
        <w:lastRenderedPageBreak/>
        <w:t xml:space="preserve">Supplementary </w:t>
      </w:r>
      <w:r w:rsidR="006C574F" w:rsidRPr="00AB24FF">
        <w:rPr>
          <w:rFonts w:eastAsia="맑은 고딕"/>
          <w:b/>
          <w:bCs/>
          <w:kern w:val="32"/>
          <w:sz w:val="28"/>
          <w:szCs w:val="28"/>
          <w:bdr w:val="none" w:sz="0" w:space="0" w:color="auto"/>
        </w:rPr>
        <w:t>Methods</w:t>
      </w:r>
    </w:p>
    <w:p w14:paraId="4D7F9690" w14:textId="3C70390B" w:rsidR="00FA29B3" w:rsidRPr="0045503B" w:rsidRDefault="00D50EB6" w:rsidP="00806E9D">
      <w:pPr>
        <w:pStyle w:val="a9"/>
        <w:spacing w:line="480" w:lineRule="auto"/>
        <w:jc w:val="both"/>
        <w:rPr>
          <w:color w:val="auto"/>
          <w:sz w:val="24"/>
          <w:szCs w:val="24"/>
          <w:shd w:val="clear" w:color="auto" w:fill="FFFFFF"/>
        </w:rPr>
      </w:pPr>
      <w:r w:rsidRPr="00526DFA">
        <w:rPr>
          <w:b/>
          <w:bCs/>
          <w:color w:val="auto"/>
          <w:sz w:val="24"/>
          <w:szCs w:val="24"/>
          <w:shd w:val="clear" w:color="auto" w:fill="FFFFFF"/>
        </w:rPr>
        <w:t>Synthesis of rod-shaped β-NaREF</w:t>
      </w:r>
      <w:r w:rsidRPr="00526DFA">
        <w:rPr>
          <w:b/>
          <w:bCs/>
          <w:color w:val="auto"/>
          <w:sz w:val="24"/>
          <w:szCs w:val="24"/>
          <w:shd w:val="clear" w:color="auto" w:fill="FFFFFF"/>
          <w:vertAlign w:val="subscript"/>
        </w:rPr>
        <w:t>4</w:t>
      </w:r>
      <w:r w:rsidRPr="00526DFA">
        <w:rPr>
          <w:b/>
          <w:bCs/>
          <w:color w:val="auto"/>
          <w:sz w:val="24"/>
          <w:szCs w:val="24"/>
          <w:shd w:val="clear" w:color="auto" w:fill="FFFFFF"/>
        </w:rPr>
        <w:t xml:space="preserve"> (RE = Gd, Y, Yb, Er, Tm) upconversion nanocrystals (UCNs)</w:t>
      </w:r>
      <w:r>
        <w:rPr>
          <w:b/>
          <w:bCs/>
          <w:color w:val="auto"/>
          <w:sz w:val="24"/>
          <w:szCs w:val="24"/>
          <w:shd w:val="clear" w:color="auto" w:fill="FFFFFF"/>
        </w:rPr>
        <w:t xml:space="preserve">. </w:t>
      </w:r>
      <w:r w:rsidRPr="00526DFA">
        <w:rPr>
          <w:color w:val="auto"/>
          <w:sz w:val="24"/>
          <w:szCs w:val="24"/>
          <w:shd w:val="clear" w:color="auto" w:fill="FFFFFF"/>
        </w:rPr>
        <w:t>Hexagonal rod-shaped UCNs were synthesized using a hydrothermal method</w:t>
      </w:r>
      <w:r>
        <w:rPr>
          <w:color w:val="auto"/>
          <w:sz w:val="24"/>
          <w:szCs w:val="24"/>
          <w:shd w:val="clear" w:color="auto" w:fill="FFFFFF"/>
          <w:vertAlign w:val="superscript"/>
        </w:rPr>
        <w:t>1</w:t>
      </w:r>
      <w:r w:rsidRPr="00526DFA">
        <w:rPr>
          <w:color w:val="auto"/>
          <w:sz w:val="24"/>
          <w:szCs w:val="24"/>
          <w:shd w:val="clear" w:color="auto" w:fill="FFFFFF"/>
        </w:rPr>
        <w:t>. Briefly, NaOH (0.2 g mL</w:t>
      </w:r>
      <w:r w:rsidRPr="00526DFA">
        <w:rPr>
          <w:color w:val="auto"/>
          <w:sz w:val="24"/>
          <w:szCs w:val="24"/>
          <w:shd w:val="clear" w:color="auto" w:fill="FFFFFF"/>
          <w:vertAlign w:val="superscript"/>
        </w:rPr>
        <w:t>–1</w:t>
      </w:r>
      <w:r w:rsidRPr="00526DFA">
        <w:rPr>
          <w:color w:val="auto"/>
          <w:sz w:val="24"/>
          <w:szCs w:val="24"/>
          <w:shd w:val="clear" w:color="auto" w:fill="FFFFFF"/>
        </w:rPr>
        <w:t>), ethanol (10 mL), oleic acid (10 mL), a solution of the lanthanide mixture (0.2 M RECl</w:t>
      </w:r>
      <w:r w:rsidRPr="00526DFA">
        <w:rPr>
          <w:color w:val="auto"/>
          <w:sz w:val="24"/>
          <w:szCs w:val="24"/>
          <w:shd w:val="clear" w:color="auto" w:fill="FFFFFF"/>
          <w:vertAlign w:val="subscript"/>
        </w:rPr>
        <w:t>3</w:t>
      </w:r>
      <w:r w:rsidRPr="00526DFA">
        <w:rPr>
          <w:color w:val="auto"/>
          <w:sz w:val="24"/>
          <w:szCs w:val="24"/>
          <w:shd w:val="clear" w:color="auto" w:fill="FFFFFF"/>
        </w:rPr>
        <w:t>, RE = Gd, Y, Yb, Er, and Tm, 4 mL), and 2 M ammonium fluoride (NH</w:t>
      </w:r>
      <w:r w:rsidRPr="00526DFA">
        <w:rPr>
          <w:color w:val="auto"/>
          <w:sz w:val="24"/>
          <w:szCs w:val="24"/>
          <w:shd w:val="clear" w:color="auto" w:fill="FFFFFF"/>
          <w:vertAlign w:val="subscript"/>
        </w:rPr>
        <w:t>4</w:t>
      </w:r>
      <w:r w:rsidRPr="00526DFA">
        <w:rPr>
          <w:color w:val="auto"/>
          <w:sz w:val="24"/>
          <w:szCs w:val="24"/>
          <w:shd w:val="clear" w:color="auto" w:fill="FFFFFF"/>
        </w:rPr>
        <w:t>F, 2 mL) were mixed by stirring for 10 min and transferred into a Teflon-lined hydrothermal device. Next, the premixed solution was heated at 200 °C for 3 h. Subsequently, the hydrothermal device was naturally cooled to room temperature (26 °C). The resulting product was collected via centrifugation and washed several times with ethanol and water. Finally, the resulting powder was dispersed in ethanol.</w:t>
      </w:r>
    </w:p>
    <w:p w14:paraId="2CDE2FEC" w14:textId="45EA470A" w:rsidR="00FA29B3" w:rsidRDefault="005D1992" w:rsidP="00806E9D">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bdr w:val="none" w:sz="0" w:space="0" w:color="auto"/>
        </w:rPr>
      </w:pPr>
      <w:r w:rsidRPr="005D1992">
        <w:rPr>
          <w:rFonts w:eastAsia="맑은 고딕"/>
          <w:b/>
          <w:bCs/>
          <w:szCs w:val="20"/>
          <w:bdr w:val="none" w:sz="0" w:space="0" w:color="auto"/>
        </w:rPr>
        <w:t>Stamps and screws information</w:t>
      </w:r>
      <w:r>
        <w:rPr>
          <w:rFonts w:eastAsia="맑은 고딕"/>
          <w:b/>
          <w:bCs/>
          <w:szCs w:val="20"/>
          <w:bdr w:val="none" w:sz="0" w:space="0" w:color="auto"/>
        </w:rPr>
        <w:t>.</w:t>
      </w:r>
      <w:r w:rsidR="00B316E0" w:rsidRPr="00AB24FF">
        <w:rPr>
          <w:rFonts w:eastAsia="맑은 고딕"/>
          <w:b/>
          <w:bCs/>
          <w:szCs w:val="20"/>
          <w:bdr w:val="none" w:sz="0" w:space="0" w:color="auto"/>
        </w:rPr>
        <w:t xml:space="preserve"> </w:t>
      </w:r>
      <w:r w:rsidRPr="005D1992">
        <w:rPr>
          <w:rFonts w:eastAsia="맑은 고딕"/>
          <w:szCs w:val="20"/>
          <w:bdr w:val="none" w:sz="0" w:space="0" w:color="auto"/>
        </w:rPr>
        <w:t xml:space="preserve">Triangle, rectangle, pentagon, hexagon, alphabet letters, and braille stamps were </w:t>
      </w:r>
      <w:r w:rsidRPr="00C96BC2">
        <w:rPr>
          <w:rFonts w:eastAsia="맑은 고딕"/>
          <w:szCs w:val="20"/>
          <w:bdr w:val="none" w:sz="0" w:space="0" w:color="auto"/>
        </w:rPr>
        <w:t xml:space="preserve">fabricated using a 3D printer (Form2, Formlabs). </w:t>
      </w:r>
      <w:bookmarkStart w:id="4" w:name="_Hlk133198097"/>
      <w:r w:rsidRPr="00C96BC2">
        <w:rPr>
          <w:rFonts w:eastAsia="맑은 고딕"/>
          <w:szCs w:val="20"/>
          <w:bdr w:val="none" w:sz="0" w:space="0" w:color="auto"/>
        </w:rPr>
        <w:t xml:space="preserve">The length of one side of the triangle, rectangle, pentagon, and hexagon was </w:t>
      </w:r>
      <w:r w:rsidR="00912CC9" w:rsidRPr="00C96BC2">
        <w:rPr>
          <w:rFonts w:eastAsia="맑은 고딕"/>
          <w:szCs w:val="20"/>
          <w:bdr w:val="none" w:sz="0" w:space="0" w:color="auto"/>
        </w:rPr>
        <w:t>5</w:t>
      </w:r>
      <w:r w:rsidRPr="00C96BC2">
        <w:rPr>
          <w:rFonts w:eastAsia="맑은 고딕"/>
          <w:szCs w:val="20"/>
          <w:bdr w:val="none" w:sz="0" w:space="0" w:color="auto"/>
        </w:rPr>
        <w:t xml:space="preserve"> </w:t>
      </w:r>
      <w:r w:rsidR="007D7F56" w:rsidRPr="00C96BC2">
        <w:rPr>
          <w:rFonts w:eastAsia="맑은 고딕"/>
          <w:szCs w:val="20"/>
          <w:bdr w:val="none" w:sz="0" w:space="0" w:color="auto"/>
        </w:rPr>
        <w:t>m</w:t>
      </w:r>
      <w:r w:rsidR="007D7F56" w:rsidRPr="00C96BC2">
        <w:rPr>
          <w:rFonts w:eastAsia="맑은 고딕"/>
          <w:szCs w:val="20"/>
          <w:bdr w:val="none" w:sz="0" w:space="0" w:color="auto"/>
          <w:lang w:eastAsia="ko-KR"/>
        </w:rPr>
        <w:t>m</w:t>
      </w:r>
      <w:r w:rsidRPr="00C96BC2">
        <w:rPr>
          <w:rFonts w:eastAsia="맑은 고딕"/>
          <w:szCs w:val="20"/>
          <w:bdr w:val="none" w:sz="0" w:space="0" w:color="auto"/>
        </w:rPr>
        <w:t xml:space="preserve">, and the width of the alphabet stroke on stamps was </w:t>
      </w:r>
      <w:r w:rsidR="00973E7E" w:rsidRPr="00C96BC2">
        <w:rPr>
          <w:rFonts w:eastAsia="맑은 고딕"/>
          <w:szCs w:val="20"/>
          <w:bdr w:val="none" w:sz="0" w:space="0" w:color="auto"/>
        </w:rPr>
        <w:t>400</w:t>
      </w:r>
      <w:r w:rsidRPr="00C96BC2">
        <w:rPr>
          <w:rFonts w:eastAsia="맑은 고딕"/>
          <w:szCs w:val="20"/>
          <w:bdr w:val="none" w:sz="0" w:space="0" w:color="auto"/>
        </w:rPr>
        <w:t xml:space="preserve"> </w:t>
      </w:r>
      <w:r w:rsidR="00973E7E" w:rsidRPr="00C96BC2">
        <w:rPr>
          <w:rFonts w:ascii="Symbol" w:eastAsia="맑은 고딕" w:hAnsi="Symbol"/>
          <w:szCs w:val="20"/>
          <w:bdr w:val="none" w:sz="0" w:space="0" w:color="auto"/>
        </w:rPr>
        <w:t></w:t>
      </w:r>
      <w:r w:rsidRPr="00C96BC2">
        <w:rPr>
          <w:rFonts w:eastAsia="맑은 고딕"/>
          <w:szCs w:val="20"/>
          <w:bdr w:val="none" w:sz="0" w:space="0" w:color="auto"/>
        </w:rPr>
        <w:t xml:space="preserve">m. </w:t>
      </w:r>
      <w:bookmarkEnd w:id="4"/>
      <w:r w:rsidRPr="00C96BC2">
        <w:rPr>
          <w:rFonts w:eastAsia="맑은 고딕"/>
          <w:szCs w:val="20"/>
          <w:bdr w:val="none" w:sz="0" w:space="0" w:color="auto"/>
        </w:rPr>
        <w:t>The diameter and pitch of the dots in braille were 500 and 833.33 μm, respectively. Four types of screw (1/4</w:t>
      </w:r>
      <w:r w:rsidRPr="005D1992">
        <w:rPr>
          <w:rFonts w:eastAsia="맑은 고딕"/>
          <w:szCs w:val="20"/>
          <w:bdr w:val="none" w:sz="0" w:space="0" w:color="auto"/>
        </w:rPr>
        <w:t>-20; SS25S050, Thorlabs, M6; SS6MS12, Thorlabs, 8-32; SS8S050, Thorlabs, and M3; SS3S6, Thorlabs) were used for the screening of thread pitches (1/4-20; 1.27 mm, M6; 1.00 mm, 8-32; 0.79 mm, M3; 0.50 mm). Additionally, a golf ball (Titleist Pro V1) was used for surface profiling.</w:t>
      </w:r>
    </w:p>
    <w:p w14:paraId="5C7E9CD6" w14:textId="74AA9619" w:rsidR="005D1992" w:rsidRDefault="007C018D"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rPr>
      </w:pPr>
      <w:bookmarkStart w:id="5" w:name="_Hlk119008593"/>
      <w:r>
        <w:rPr>
          <w:rFonts w:eastAsia="맑은 고딕" w:hint="eastAsia"/>
          <w:b/>
          <w:bCs/>
          <w:szCs w:val="20"/>
          <w:bdr w:val="none" w:sz="0" w:space="0" w:color="auto"/>
          <w:lang w:eastAsia="ko-KR"/>
        </w:rPr>
        <w:t>O</w:t>
      </w:r>
      <w:r>
        <w:rPr>
          <w:rFonts w:eastAsia="맑은 고딕"/>
          <w:b/>
          <w:bCs/>
          <w:szCs w:val="20"/>
          <w:bdr w:val="none" w:sz="0" w:space="0" w:color="auto"/>
          <w:lang w:eastAsia="ko-KR"/>
        </w:rPr>
        <w:t xml:space="preserve">ptical </w:t>
      </w:r>
      <w:r w:rsidR="005D1992" w:rsidRPr="005D1992">
        <w:rPr>
          <w:rFonts w:eastAsia="맑은 고딕"/>
          <w:b/>
          <w:bCs/>
          <w:szCs w:val="20"/>
          <w:bdr w:val="none" w:sz="0" w:space="0" w:color="auto"/>
        </w:rPr>
        <w:t>imaging</w:t>
      </w:r>
      <w:r w:rsidR="005D1992">
        <w:rPr>
          <w:rFonts w:eastAsia="맑은 고딕"/>
          <w:b/>
          <w:bCs/>
          <w:szCs w:val="20"/>
          <w:bdr w:val="none" w:sz="0" w:space="0" w:color="auto"/>
        </w:rPr>
        <w:t>.</w:t>
      </w:r>
      <w:r>
        <w:rPr>
          <w:rFonts w:eastAsia="맑은 고딕"/>
          <w:b/>
          <w:bCs/>
          <w:szCs w:val="20"/>
          <w:bdr w:val="none" w:sz="0" w:space="0" w:color="auto"/>
        </w:rPr>
        <w:t xml:space="preserve"> </w:t>
      </w:r>
      <w:r w:rsidRPr="0017057D">
        <w:rPr>
          <w:rFonts w:eastAsia="맑은 고딕"/>
          <w:szCs w:val="20"/>
          <w:bdr w:val="none" w:sz="0" w:space="0" w:color="auto"/>
        </w:rPr>
        <w:t>Optical images for</w:t>
      </w:r>
      <w:r w:rsidR="00B316E0" w:rsidRPr="00AB24FF">
        <w:rPr>
          <w:rFonts w:eastAsia="맑은 고딕"/>
          <w:b/>
          <w:bCs/>
          <w:szCs w:val="20"/>
          <w:bdr w:val="none" w:sz="0" w:space="0" w:color="auto"/>
          <w:lang w:eastAsia="ko-KR"/>
        </w:rPr>
        <w:t xml:space="preserve"> </w:t>
      </w:r>
      <w:bookmarkStart w:id="6" w:name="_Hlk29195354"/>
      <w:r w:rsidRPr="0017057D">
        <w:rPr>
          <w:rFonts w:eastAsia="맑은 고딕"/>
          <w:szCs w:val="20"/>
          <w:bdr w:val="none" w:sz="0" w:space="0" w:color="auto"/>
          <w:lang w:eastAsia="ko-KR"/>
        </w:rPr>
        <w:t>micro-hemisphere structure deformation were captured by a microscopic camera (HA010, Gasworld).</w:t>
      </w:r>
      <w:r w:rsidR="00DB7E54">
        <w:rPr>
          <w:rFonts w:eastAsia="맑은 고딕"/>
          <w:szCs w:val="20"/>
          <w:bdr w:val="none" w:sz="0" w:space="0" w:color="auto"/>
          <w:lang w:eastAsia="ko-KR"/>
        </w:rPr>
        <w:t xml:space="preserve"> </w:t>
      </w:r>
      <w:r w:rsidR="00DB7E54" w:rsidRPr="00A72818">
        <w:rPr>
          <w:rFonts w:eastAsia="맑은 고딕"/>
          <w:szCs w:val="20"/>
          <w:bdr w:val="none" w:sz="0" w:space="0" w:color="auto"/>
        </w:rPr>
        <w:t>To capture these microscopic images through the thick dove prism used for generating TIR, we utilized a long working distance objective lens (Mitutoyo 10X, 0.28NA) in combination with a macro camera lens (Nikkor 105mm f/2.8) that served as the tube lens</w:t>
      </w:r>
      <w:r w:rsidR="00DB7E54">
        <w:rPr>
          <w:rFonts w:eastAsia="맑은 고딕"/>
          <w:szCs w:val="20"/>
          <w:bdr w:val="none" w:sz="0" w:space="0" w:color="auto"/>
        </w:rPr>
        <w:t xml:space="preserve"> with </w:t>
      </w:r>
      <w:r w:rsidR="0088435C">
        <w:rPr>
          <w:rFonts w:eastAsia="맑은 고딕"/>
          <w:szCs w:val="20"/>
          <w:bdr w:val="none" w:sz="0" w:space="0" w:color="auto"/>
        </w:rPr>
        <w:t>s</w:t>
      </w:r>
      <w:r w:rsidR="00A9626D">
        <w:rPr>
          <w:rFonts w:eastAsia="맑은 고딕"/>
          <w:szCs w:val="20"/>
          <w:bdr w:val="none" w:sz="0" w:space="0" w:color="auto"/>
        </w:rPr>
        <w:t>CMOS</w:t>
      </w:r>
      <w:r w:rsidR="00DB7E54">
        <w:rPr>
          <w:rFonts w:eastAsia="맑은 고딕"/>
          <w:szCs w:val="20"/>
          <w:bdr w:val="none" w:sz="0" w:space="0" w:color="auto"/>
        </w:rPr>
        <w:t xml:space="preserve"> camera (</w:t>
      </w:r>
      <w:r w:rsidR="00A9626D">
        <w:rPr>
          <w:rFonts w:eastAsia="맑은 고딕"/>
          <w:szCs w:val="20"/>
          <w:bdr w:val="none" w:sz="0" w:space="0" w:color="auto"/>
        </w:rPr>
        <w:t>C14440-20UP, Hamamatsu photonics</w:t>
      </w:r>
      <w:r w:rsidR="00DB7E54">
        <w:rPr>
          <w:rFonts w:eastAsia="맑은 고딕"/>
          <w:szCs w:val="20"/>
          <w:bdr w:val="none" w:sz="0" w:space="0" w:color="auto"/>
        </w:rPr>
        <w:t>)</w:t>
      </w:r>
      <w:r w:rsidR="00DB7E54" w:rsidRPr="00A72818">
        <w:rPr>
          <w:rFonts w:eastAsia="맑은 고딕"/>
          <w:szCs w:val="20"/>
          <w:bdr w:val="none" w:sz="0" w:space="0" w:color="auto"/>
        </w:rPr>
        <w:t>.</w:t>
      </w:r>
      <w:r>
        <w:rPr>
          <w:rFonts w:eastAsia="맑은 고딕"/>
          <w:szCs w:val="20"/>
          <w:bdr w:val="none" w:sz="0" w:space="0" w:color="auto"/>
          <w:lang w:eastAsia="ko-KR"/>
        </w:rPr>
        <w:t xml:space="preserve"> </w:t>
      </w:r>
      <w:r w:rsidR="005D1992" w:rsidRPr="005D1992">
        <w:rPr>
          <w:rFonts w:eastAsia="맑은 고딕"/>
          <w:szCs w:val="20"/>
        </w:rPr>
        <w:t xml:space="preserve">Luminescence images </w:t>
      </w:r>
      <w:r w:rsidR="005D1992" w:rsidRPr="005D1992">
        <w:rPr>
          <w:rFonts w:eastAsia="맑은 고딕"/>
          <w:szCs w:val="20"/>
        </w:rPr>
        <w:lastRenderedPageBreak/>
        <w:t>were captured using</w:t>
      </w:r>
      <w:r w:rsidR="0088435C">
        <w:rPr>
          <w:rFonts w:eastAsia="맑은 고딕"/>
          <w:szCs w:val="20"/>
        </w:rPr>
        <w:t xml:space="preserve"> a 10</w:t>
      </w:r>
      <w:r w:rsidR="00D423A5">
        <w:rPr>
          <w:rFonts w:eastAsia="맑은 고딕"/>
          <w:szCs w:val="20"/>
        </w:rPr>
        <w:t>-</w:t>
      </w:r>
      <w:r w:rsidR="0088435C">
        <w:rPr>
          <w:rFonts w:eastAsia="맑은 고딕"/>
          <w:szCs w:val="20"/>
        </w:rPr>
        <w:t>fps</w:t>
      </w:r>
      <w:r w:rsidR="005D1992" w:rsidRPr="005D1992">
        <w:rPr>
          <w:rFonts w:eastAsia="맑은 고딕"/>
          <w:szCs w:val="20"/>
        </w:rPr>
        <w:t xml:space="preserve"> CCD camera (DCC3260C, Thorlabs)</w:t>
      </w:r>
      <w:r w:rsidR="0088435C">
        <w:rPr>
          <w:rFonts w:eastAsia="맑은 고딕"/>
          <w:szCs w:val="20"/>
        </w:rPr>
        <w:t xml:space="preserve"> and a 30</w:t>
      </w:r>
      <w:r w:rsidR="00D423A5">
        <w:rPr>
          <w:rFonts w:eastAsia="맑은 고딕"/>
          <w:szCs w:val="20"/>
        </w:rPr>
        <w:t>-</w:t>
      </w:r>
      <w:r w:rsidR="0088435C">
        <w:rPr>
          <w:rFonts w:eastAsia="맑은 고딕"/>
          <w:szCs w:val="20"/>
        </w:rPr>
        <w:t>fps CMOS camera (</w:t>
      </w:r>
      <w:r w:rsidR="007D685B">
        <w:t>DigiRetina16, Tucsen</w:t>
      </w:r>
      <w:r w:rsidR="0088435C">
        <w:rPr>
          <w:rFonts w:eastAsia="맑은 고딕"/>
          <w:szCs w:val="20"/>
        </w:rPr>
        <w:t>)</w:t>
      </w:r>
      <w:r w:rsidR="005D1992" w:rsidRPr="005D1992">
        <w:rPr>
          <w:rFonts w:eastAsia="맑은 고딕"/>
          <w:szCs w:val="20"/>
        </w:rPr>
        <w:t>. Luminescence images were converted to color map contours of the pressure distribution using Origin and MATLAB. The luminescence intensity profile along the centerline was plotted using the ImageJ software.</w:t>
      </w:r>
    </w:p>
    <w:p w14:paraId="75E0DB0D" w14:textId="33258843" w:rsidR="00FA29B3" w:rsidRDefault="005D1992" w:rsidP="00806E9D">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dr w:val="none" w:sz="0" w:space="0" w:color="auto"/>
        </w:rPr>
      </w:pPr>
      <w:bookmarkStart w:id="7" w:name="_Hlk119008618"/>
      <w:bookmarkEnd w:id="5"/>
      <w:r w:rsidRPr="005D1992">
        <w:rPr>
          <w:rFonts w:eastAsia="맑은 고딕"/>
          <w:b/>
          <w:bCs/>
          <w:bdr w:val="none" w:sz="0" w:space="0" w:color="auto"/>
        </w:rPr>
        <w:t>Measurement of friction force and coefficient of friction using surface forces apparatus (SFA)</w:t>
      </w:r>
      <w:r w:rsidR="003B5B44">
        <w:rPr>
          <w:rFonts w:eastAsia="맑은 고딕"/>
          <w:b/>
          <w:bCs/>
          <w:bdr w:val="none" w:sz="0" w:space="0" w:color="auto"/>
        </w:rPr>
        <w:t>.</w:t>
      </w:r>
      <w:r>
        <w:rPr>
          <w:rFonts w:eastAsia="맑은 고딕"/>
          <w:b/>
          <w:bCs/>
          <w:bdr w:val="none" w:sz="0" w:space="0" w:color="auto"/>
        </w:rPr>
        <w:t xml:space="preserve"> </w:t>
      </w:r>
      <w:bookmarkEnd w:id="6"/>
      <w:r w:rsidRPr="005D1992">
        <w:rPr>
          <w:rFonts w:eastAsia="맑은 고딕"/>
          <w:bdr w:val="none" w:sz="0" w:space="0" w:color="auto"/>
        </w:rPr>
        <w:t>The friction forces were measured using piezoelectric 3D sensor (upper surface) and biomorph slider (lower surface) attachments in the SFA system (SFA2000, Surforce LLC, USA)</w:t>
      </w:r>
      <w:r w:rsidR="00D50EB6" w:rsidRPr="00D50EB6">
        <w:rPr>
          <w:rFonts w:eastAsia="맑은 고딕"/>
          <w:bdr w:val="none" w:sz="0" w:space="0" w:color="auto"/>
          <w:vertAlign w:val="superscript"/>
        </w:rPr>
        <w:t>2</w:t>
      </w:r>
      <w:r w:rsidRPr="005D1992">
        <w:rPr>
          <w:rFonts w:eastAsia="맑은 고딕"/>
          <w:bdr w:val="none" w:sz="0" w:space="0" w:color="auto"/>
        </w:rPr>
        <w:t xml:space="preserve">. </w:t>
      </w:r>
      <w:r w:rsidR="00733D9E" w:rsidRPr="00733D9E">
        <w:t>Supplementary F</w:t>
      </w:r>
      <w:r w:rsidR="00733D9E" w:rsidRPr="00733D9E">
        <w:rPr>
          <w:lang w:eastAsia="ko-KR"/>
        </w:rPr>
        <w:t>ig.</w:t>
      </w:r>
      <w:r w:rsidR="00733D9E">
        <w:rPr>
          <w:lang w:eastAsia="ko-KR"/>
        </w:rPr>
        <w:t xml:space="preserve"> 1</w:t>
      </w:r>
      <w:r w:rsidR="00AE3D1B">
        <w:rPr>
          <w:rFonts w:hint="eastAsia"/>
          <w:lang w:eastAsia="ko-KR"/>
        </w:rPr>
        <w:t>4</w:t>
      </w:r>
      <w:r w:rsidR="00733D9E">
        <w:rPr>
          <w:lang w:eastAsia="ko-KR"/>
        </w:rPr>
        <w:t xml:space="preserve"> </w:t>
      </w:r>
      <w:r w:rsidRPr="005D1992">
        <w:rPr>
          <w:rFonts w:eastAsia="맑은 고딕"/>
          <w:bdr w:val="none" w:sz="0" w:space="0" w:color="auto"/>
        </w:rPr>
        <w:t>shows a schematic of the friction-force measurement setup. For the upper surface, a PDMS sample with an optical tactile sensor (10 mm × 10 mm) taped onto a flat glass disk was used. For the lower surface, a hemispherical brass with a radius of curvature of 2 cm radius was used. Friction was measured while increasing the load stepwise, at two different driving velocities (11.6, and 58.0 μm/s). The kinetic coefficient of friction was then obtained from the slope of the friction vs. load curve. A constant shear distance (sliding amplitude) (116 μm) and triangular wave signal determined by a function generator were applied during all measurements. The frictional force was measured at least five times for each load.</w:t>
      </w:r>
      <w:bookmarkEnd w:id="7"/>
    </w:p>
    <w:p w14:paraId="10A582CF" w14:textId="5D3B500B" w:rsidR="00FA29B3" w:rsidRDefault="005D1992" w:rsidP="00806E9D">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bookmarkStart w:id="8" w:name="_Hlk119008666"/>
      <w:r w:rsidRPr="005D1992">
        <w:rPr>
          <w:b/>
          <w:bCs/>
        </w:rPr>
        <w:t>Characterization of optical signals</w:t>
      </w:r>
      <w:r>
        <w:rPr>
          <w:b/>
          <w:bCs/>
        </w:rPr>
        <w:t>.</w:t>
      </w:r>
      <w:r w:rsidR="00B316E0" w:rsidRPr="00AB24FF">
        <w:rPr>
          <w:b/>
          <w:bCs/>
        </w:rPr>
        <w:t xml:space="preserve"> </w:t>
      </w:r>
      <w:bookmarkStart w:id="9" w:name="_Hlk47104397"/>
      <w:bookmarkStart w:id="10" w:name="_Hlk39060396"/>
      <w:r w:rsidRPr="005D1992">
        <w:t>Luminescence images of the UMs were taken with a Nikon D810 digital camera on an inverted microscope (Ti-E, Nikon) under irradiation with a 980 nm NIR laser (MDL-F-980-5W, Dragon laser). The UMs were excited using a 980 nm NIR laser. The NIR reflection was removed using a 950 nm cut-on filter (Semrock Inc.). The upconversion luminescence spectra of the UCNs were measured using a modular spectrometer (QE Pro-FL, Ocean Optics). Image frames were extracted using the Adobe Premiere Pro CC.</w:t>
      </w:r>
      <w:bookmarkEnd w:id="8"/>
    </w:p>
    <w:p w14:paraId="3579E267" w14:textId="58A0E781" w:rsidR="00323EEA" w:rsidRDefault="005D1992"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lang w:eastAsia="ko-KR"/>
        </w:rPr>
      </w:pPr>
      <w:bookmarkStart w:id="11" w:name="_Hlk133197043"/>
      <w:r w:rsidRPr="005D1992">
        <w:rPr>
          <w:rFonts w:eastAsia="맑은 고딕"/>
          <w:b/>
          <w:bCs/>
          <w:bdr w:val="none" w:sz="0" w:space="0" w:color="auto"/>
          <w:lang w:eastAsia="ko-KR"/>
        </w:rPr>
        <w:t xml:space="preserve">Characterization of UCNs-embedded </w:t>
      </w:r>
      <w:r w:rsidRPr="00C96BC2">
        <w:rPr>
          <w:rFonts w:eastAsia="맑은 고딕"/>
          <w:b/>
          <w:bCs/>
          <w:bdr w:val="none" w:sz="0" w:space="0" w:color="auto"/>
          <w:lang w:eastAsia="ko-KR"/>
        </w:rPr>
        <w:t xml:space="preserve">micro-hemispheres integrated with </w:t>
      </w:r>
      <w:r w:rsidR="000727C8">
        <w:rPr>
          <w:rFonts w:eastAsia="맑은 고딕"/>
          <w:b/>
          <w:bCs/>
          <w:bdr w:val="none" w:sz="0" w:space="0" w:color="auto"/>
          <w:lang w:eastAsia="ko-KR"/>
        </w:rPr>
        <w:t xml:space="preserve">the stress </w:t>
      </w:r>
      <w:r w:rsidR="00243D4F">
        <w:rPr>
          <w:rFonts w:eastAsia="맑은 고딕"/>
          <w:b/>
          <w:bCs/>
          <w:bdr w:val="none" w:sz="0" w:space="0" w:color="auto"/>
          <w:lang w:eastAsia="ko-KR"/>
        </w:rPr>
        <w:t>concentration</w:t>
      </w:r>
      <w:r w:rsidRPr="00C96BC2">
        <w:rPr>
          <w:rFonts w:eastAsia="맑은 고딕"/>
          <w:b/>
          <w:bCs/>
          <w:bdr w:val="none" w:sz="0" w:space="0" w:color="auto"/>
          <w:lang w:eastAsia="ko-KR"/>
        </w:rPr>
        <w:t xml:space="preserve"> layer.</w:t>
      </w:r>
      <w:r w:rsidR="00B316E0" w:rsidRPr="00C96BC2">
        <w:rPr>
          <w:rFonts w:eastAsia="맑은 고딕"/>
          <w:bdr w:val="none" w:sz="0" w:space="0" w:color="auto"/>
          <w:lang w:eastAsia="ko-KR"/>
        </w:rPr>
        <w:t xml:space="preserve"> </w:t>
      </w:r>
      <w:bookmarkEnd w:id="9"/>
      <w:bookmarkEnd w:id="10"/>
      <w:bookmarkEnd w:id="11"/>
      <w:r w:rsidRPr="00C96BC2">
        <w:rPr>
          <w:rFonts w:eastAsia="맑은 고딕"/>
          <w:bdr w:val="none" w:sz="0" w:space="0" w:color="auto"/>
          <w:lang w:eastAsia="ko-KR"/>
        </w:rPr>
        <w:t>The geometry of the optical</w:t>
      </w:r>
      <w:r w:rsidRPr="005D1992">
        <w:rPr>
          <w:rFonts w:eastAsia="맑은 고딕"/>
          <w:bdr w:val="none" w:sz="0" w:space="0" w:color="auto"/>
          <w:lang w:eastAsia="ko-KR"/>
        </w:rPr>
        <w:t xml:space="preserve"> tactile sensor was characterized by field-</w:t>
      </w:r>
      <w:r w:rsidRPr="005D1992">
        <w:rPr>
          <w:rFonts w:eastAsia="맑은 고딕"/>
          <w:bdr w:val="none" w:sz="0" w:space="0" w:color="auto"/>
          <w:lang w:eastAsia="ko-KR"/>
        </w:rPr>
        <w:lastRenderedPageBreak/>
        <w:t>emission scanning electron microscopy (FE-SEM; S-4800, Hitachi) and high-resolution transmission electron microscopy (HR-TEM; JEM-1400, JEOL).</w:t>
      </w:r>
      <w:r w:rsidR="00323EEA">
        <w:rPr>
          <w:rFonts w:eastAsia="맑은 고딕"/>
          <w:b/>
          <w:bCs/>
          <w:szCs w:val="20"/>
          <w:bdr w:val="none" w:sz="0" w:space="0" w:color="auto"/>
          <w:lang w:eastAsia="ko-KR"/>
        </w:rPr>
        <w:br w:type="page"/>
      </w:r>
    </w:p>
    <w:p w14:paraId="7A88D23A" w14:textId="324C5587" w:rsidR="00D47BBA" w:rsidRPr="00C96BC2" w:rsidRDefault="00B316E0"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kern w:val="32"/>
          <w:sz w:val="28"/>
          <w:szCs w:val="28"/>
          <w:bdr w:val="none" w:sz="0" w:space="0" w:color="auto"/>
        </w:rPr>
      </w:pPr>
      <w:r w:rsidRPr="00C96BC2">
        <w:rPr>
          <w:rFonts w:eastAsia="맑은 고딕"/>
          <w:b/>
          <w:bCs/>
          <w:kern w:val="32"/>
          <w:sz w:val="28"/>
          <w:szCs w:val="28"/>
          <w:bdr w:val="none" w:sz="0" w:space="0" w:color="auto"/>
        </w:rPr>
        <w:lastRenderedPageBreak/>
        <w:t>Supplementary Notes</w:t>
      </w:r>
    </w:p>
    <w:p w14:paraId="6B70AA61" w14:textId="72A6C52E" w:rsidR="00162744" w:rsidRPr="00C96BC2" w:rsidRDefault="00162744" w:rsidP="00806E9D">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rPr>
      </w:pPr>
      <w:bookmarkStart w:id="12" w:name="_Hlk133701224"/>
      <w:bookmarkStart w:id="13" w:name="_Hlk45484006"/>
      <w:bookmarkStart w:id="14" w:name="_Hlk119008905"/>
      <w:bookmarkStart w:id="15" w:name="_Hlk40229354"/>
      <w:r w:rsidRPr="00C96BC2">
        <w:rPr>
          <w:rFonts w:eastAsia="맑은 고딕"/>
          <w:b/>
          <w:bCs/>
          <w:szCs w:val="20"/>
          <w:bdr w:val="none" w:sz="0" w:space="0" w:color="auto"/>
        </w:rPr>
        <w:t>Supplementary Note 1. Optimizing the shape of micro-structures for UCN/PDMS layer.</w:t>
      </w:r>
      <w:r w:rsidRPr="00C96BC2">
        <w:rPr>
          <w:rFonts w:eastAsia="맑은 고딕"/>
          <w:szCs w:val="20"/>
          <w:bdr w:val="none" w:sz="0" w:space="0" w:color="auto"/>
        </w:rPr>
        <w:t xml:space="preserve"> Supplementary Fig. </w:t>
      </w:r>
      <w:r w:rsidR="00AE3D1B">
        <w:rPr>
          <w:rFonts w:eastAsia="맑은 고딕" w:hint="eastAsia"/>
          <w:szCs w:val="20"/>
          <w:bdr w:val="none" w:sz="0" w:space="0" w:color="auto"/>
          <w:lang w:eastAsia="ko-KR"/>
        </w:rPr>
        <w:t>5</w:t>
      </w:r>
      <w:r w:rsidRPr="00C96BC2">
        <w:rPr>
          <w:rFonts w:eastAsia="맑은 고딕"/>
          <w:szCs w:val="20"/>
          <w:bdr w:val="none" w:sz="0" w:space="0" w:color="auto"/>
        </w:rPr>
        <w:t xml:space="preserve"> described luminescence change according to the force-applying processes with different shapes of micro-structures in UCN/PDMS layer. To prevent excessive deformation and subsequent adhesion by the conformal contact between the UCN/PDMS layer and the TIR prism when subjected to vertical normal forces, proper micro-structures with ideal dimensions and shapes are necessary for UCN/PDMS layer. As shown in Supplementary Fig. </w:t>
      </w:r>
      <w:r w:rsidR="00AE3D1B">
        <w:rPr>
          <w:rFonts w:eastAsia="맑은 고딕" w:hint="eastAsia"/>
          <w:szCs w:val="20"/>
          <w:bdr w:val="none" w:sz="0" w:space="0" w:color="auto"/>
          <w:lang w:eastAsia="ko-KR"/>
        </w:rPr>
        <w:t>5</w:t>
      </w:r>
      <w:r w:rsidRPr="00C96BC2">
        <w:rPr>
          <w:rFonts w:eastAsia="맑은 고딕"/>
          <w:szCs w:val="20"/>
          <w:bdr w:val="none" w:sz="0" w:space="0" w:color="auto"/>
        </w:rPr>
        <w:t xml:space="preserve">a, we fabricated two types of tactile sensor pads with micro-structured UCN/PDMS layers like micro-hemisphere and micro-pillars, and we controlled the size of micro-hemisphere structures (Supplementary Fig. </w:t>
      </w:r>
      <w:r w:rsidR="00AE3D1B">
        <w:rPr>
          <w:rFonts w:eastAsia="맑은 고딕" w:hint="eastAsia"/>
          <w:szCs w:val="20"/>
          <w:bdr w:val="none" w:sz="0" w:space="0" w:color="auto"/>
          <w:lang w:eastAsia="ko-KR"/>
        </w:rPr>
        <w:t>5</w:t>
      </w:r>
      <w:r w:rsidRPr="00C96BC2">
        <w:rPr>
          <w:rFonts w:eastAsia="맑은 고딕"/>
          <w:szCs w:val="20"/>
          <w:bdr w:val="none" w:sz="0" w:space="0" w:color="auto"/>
        </w:rPr>
        <w:t>b). In the case of 90 µm micro-hemispheres with a pitch of 100 µm, it revealed luminescence only upon the applied pressure, while a micro-hemisphere array with a diameter of 20 µm and a pitch of 40 µm still exhibited luminescence even at the removal of the vertical normal forces. We believed that is due to the excessive deformation caused by the applied force on the smaller and more densely packed micro-hemispheres, which resulted in a stronger adhesion to the prism and prevented them from returning to their original state, maintaining a certain degree of conformal contact. In addition, before applying the force to the sensor pad, micro-pillars of 10 µm and a pitch of 15 µm with a flat top surface caused a planar contact interface with the TIR prism. As a result, the luminescence was maintained even in the absence of vertical normal forces. This phenomenon could be attributed to the efficient conformal contact achieved by the flat top surface of the micro-pillars. Thus, to ensure the best performance of the tactile sensor, 90 µm with a pitch of 100 µm was used for UCN/PDMS layer.</w:t>
      </w:r>
      <w:bookmarkEnd w:id="12"/>
      <w:r w:rsidRPr="00C96BC2">
        <w:rPr>
          <w:rFonts w:eastAsia="맑은 고딕"/>
          <w:b/>
          <w:bCs/>
          <w:szCs w:val="20"/>
          <w:bdr w:val="none" w:sz="0" w:space="0" w:color="auto"/>
        </w:rPr>
        <w:br w:type="page"/>
      </w:r>
    </w:p>
    <w:p w14:paraId="47F092F7" w14:textId="7DB3BDA4" w:rsidR="0047028F" w:rsidRPr="00C96BC2" w:rsidRDefault="0047028F"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lang w:eastAsia="ko-KR"/>
        </w:rPr>
      </w:pPr>
      <w:r w:rsidRPr="00C96BC2">
        <w:rPr>
          <w:rFonts w:eastAsia="맑은 고딕"/>
          <w:b/>
          <w:bCs/>
          <w:szCs w:val="20"/>
          <w:bdr w:val="none" w:sz="0" w:space="0" w:color="auto"/>
        </w:rPr>
        <w:lastRenderedPageBreak/>
        <w:t xml:space="preserve">Supplementary Note </w:t>
      </w:r>
      <w:r w:rsidR="00162744" w:rsidRPr="00C96BC2">
        <w:rPr>
          <w:rFonts w:eastAsia="맑은 고딕"/>
          <w:b/>
          <w:bCs/>
          <w:szCs w:val="20"/>
          <w:bdr w:val="none" w:sz="0" w:space="0" w:color="auto"/>
        </w:rPr>
        <w:t>2</w:t>
      </w:r>
      <w:r w:rsidRPr="00C96BC2">
        <w:rPr>
          <w:rFonts w:eastAsia="맑은 고딕"/>
          <w:b/>
          <w:bCs/>
          <w:szCs w:val="20"/>
          <w:bdr w:val="none" w:sz="0" w:space="0" w:color="auto"/>
        </w:rPr>
        <w:t xml:space="preserve">. </w:t>
      </w:r>
      <w:r w:rsidRPr="00C96BC2">
        <w:rPr>
          <w:rFonts w:eastAsia="맑은 고딕"/>
          <w:b/>
          <w:bCs/>
          <w:szCs w:val="20"/>
          <w:bdr w:val="none" w:sz="0" w:space="0" w:color="auto"/>
          <w:lang w:eastAsia="ko-KR"/>
        </w:rPr>
        <w:t xml:space="preserve">Working principle </w:t>
      </w:r>
      <w:r w:rsidR="007C018D" w:rsidRPr="00C96BC2">
        <w:rPr>
          <w:rFonts w:eastAsia="맑은 고딕"/>
          <w:b/>
          <w:bCs/>
          <w:szCs w:val="20"/>
          <w:bdr w:val="none" w:sz="0" w:space="0" w:color="auto"/>
          <w:lang w:eastAsia="ko-KR"/>
        </w:rPr>
        <w:t>elu</w:t>
      </w:r>
      <w:r w:rsidR="00DB7E54" w:rsidRPr="00C96BC2">
        <w:rPr>
          <w:rFonts w:eastAsia="맑은 고딕"/>
          <w:b/>
          <w:bCs/>
          <w:szCs w:val="20"/>
          <w:bdr w:val="none" w:sz="0" w:space="0" w:color="auto"/>
          <w:lang w:eastAsia="ko-KR"/>
        </w:rPr>
        <w:t>cidation</w:t>
      </w:r>
      <w:r w:rsidR="00806E9D">
        <w:rPr>
          <w:rFonts w:eastAsia="맑은 고딕"/>
          <w:b/>
          <w:bCs/>
          <w:szCs w:val="20"/>
          <w:bdr w:val="none" w:sz="0" w:space="0" w:color="auto"/>
          <w:lang w:eastAsia="ko-KR"/>
        </w:rPr>
        <w:t>.</w:t>
      </w:r>
    </w:p>
    <w:p w14:paraId="7DDE892D" w14:textId="4DB53C5A" w:rsidR="00613207" w:rsidRPr="00C96BC2" w:rsidRDefault="0047028F" w:rsidP="00806E9D">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bdr w:val="none" w:sz="0" w:space="0" w:color="auto"/>
        </w:rPr>
      </w:pPr>
      <w:r w:rsidRPr="00C96BC2">
        <w:rPr>
          <w:rFonts w:eastAsia="맑은 고딕"/>
          <w:szCs w:val="20"/>
          <w:bdr w:val="none" w:sz="0" w:space="0" w:color="auto"/>
        </w:rPr>
        <w:tab/>
      </w:r>
      <w:r w:rsidR="00613207" w:rsidRPr="00C96BC2">
        <w:rPr>
          <w:rFonts w:eastAsia="맑은 고딕"/>
          <w:szCs w:val="20"/>
          <w:bdr w:val="none" w:sz="0" w:space="0" w:color="auto"/>
        </w:rPr>
        <w:t xml:space="preserve">To clarify the observed enhancement in emitted fluorescence from the UCNs-embedded micro-hemispheres, we acquired </w:t>
      </w:r>
      <w:r w:rsidR="00D26CB6" w:rsidRPr="00C96BC2">
        <w:rPr>
          <w:rFonts w:eastAsia="맑은 고딕"/>
          <w:szCs w:val="20"/>
          <w:bdr w:val="none" w:sz="0" w:space="0" w:color="auto"/>
        </w:rPr>
        <w:t>higher</w:t>
      </w:r>
      <w:r w:rsidR="00D26CB6">
        <w:rPr>
          <w:rFonts w:eastAsia="맑은 고딕"/>
          <w:szCs w:val="20"/>
          <w:bdr w:val="none" w:sz="0" w:space="0" w:color="auto"/>
        </w:rPr>
        <w:t>-</w:t>
      </w:r>
      <w:r w:rsidR="00613207" w:rsidRPr="00C96BC2">
        <w:rPr>
          <w:rFonts w:eastAsia="맑은 고딕"/>
          <w:szCs w:val="20"/>
          <w:bdr w:val="none" w:sz="0" w:space="0" w:color="auto"/>
        </w:rPr>
        <w:t xml:space="preserve">resolution fluorescence microscopy images to visualize luminescence from individual micro-hemispheres (Supplementary Figs. </w:t>
      </w:r>
      <w:r w:rsidR="00AE3D1B">
        <w:rPr>
          <w:rFonts w:eastAsia="맑은 고딕" w:hint="eastAsia"/>
          <w:szCs w:val="20"/>
          <w:bdr w:val="none" w:sz="0" w:space="0" w:color="auto"/>
          <w:lang w:eastAsia="ko-KR"/>
        </w:rPr>
        <w:t>9</w:t>
      </w:r>
      <w:r w:rsidR="00613207" w:rsidRPr="00C96BC2">
        <w:rPr>
          <w:rFonts w:eastAsia="맑은 고딕"/>
          <w:szCs w:val="20"/>
          <w:bdr w:val="none" w:sz="0" w:space="0" w:color="auto"/>
        </w:rPr>
        <w:t xml:space="preserve">, and </w:t>
      </w:r>
      <w:r w:rsidR="00AE3D1B">
        <w:rPr>
          <w:rFonts w:eastAsia="맑은 고딕" w:hint="eastAsia"/>
          <w:szCs w:val="20"/>
          <w:bdr w:val="none" w:sz="0" w:space="0" w:color="auto"/>
          <w:lang w:eastAsia="ko-KR"/>
        </w:rPr>
        <w:t>10</w:t>
      </w:r>
      <w:r w:rsidR="00613207" w:rsidRPr="00C96BC2">
        <w:rPr>
          <w:rFonts w:eastAsia="맑은 고딕"/>
          <w:szCs w:val="20"/>
          <w:bdr w:val="none" w:sz="0" w:space="0" w:color="auto"/>
        </w:rPr>
        <w:t>). To capture microscopic images through the thick dove prism utilized for generating TIR, we employed a long working distance objective lens (Mitutoyo 10X, 0.28NA) in combination with a macro camera lens (Nikkor 105mm f/2.8) serving as the tube lens.</w:t>
      </w:r>
    </w:p>
    <w:p w14:paraId="5959A02E" w14:textId="16478C1D" w:rsidR="0047028F" w:rsidRDefault="00613207" w:rsidP="00806E9D">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ind w:firstLine="800"/>
        <w:jc w:val="both"/>
        <w:rPr>
          <w:rFonts w:eastAsia="맑은 고딕"/>
          <w:b/>
          <w:bCs/>
          <w:szCs w:val="20"/>
          <w:bdr w:val="none" w:sz="0" w:space="0" w:color="auto"/>
        </w:rPr>
      </w:pPr>
      <w:r w:rsidRPr="00C96BC2">
        <w:rPr>
          <w:rFonts w:eastAsia="맑은 고딕"/>
          <w:szCs w:val="20"/>
          <w:bdr w:val="none" w:sz="0" w:space="0" w:color="auto"/>
        </w:rPr>
        <w:t>Upon conducting microscopic imaging, we discovered that the luminescence emission from individual UCNs-embedded micro-hemispheres spanned the entire width of each micro-hemisphere (90 µm). This is attributed to frustrated TIR, which causes the entire height of each micro-hemisphere to be excited by the frustrated propagating farfields. In contrast, evanescent nearfields would be unable to excite the full width (or height) of the micro-hemispheres, resulting in emitted luminescence covering a smaller area, constrained by the height of the evanescent nearfield.</w:t>
      </w:r>
      <w:r w:rsidR="0047028F">
        <w:rPr>
          <w:rFonts w:eastAsia="맑은 고딕"/>
          <w:b/>
          <w:bCs/>
          <w:szCs w:val="20"/>
          <w:bdr w:val="none" w:sz="0" w:space="0" w:color="auto"/>
        </w:rPr>
        <w:br w:type="page"/>
      </w:r>
    </w:p>
    <w:p w14:paraId="6DF5ECCF" w14:textId="0F72E0E7" w:rsidR="00062948" w:rsidRPr="00AB24FF" w:rsidRDefault="00B316E0"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rPr>
      </w:pPr>
      <w:r w:rsidRPr="00AB24FF">
        <w:rPr>
          <w:rFonts w:eastAsia="맑은 고딕"/>
          <w:b/>
          <w:bCs/>
          <w:szCs w:val="20"/>
          <w:bdr w:val="none" w:sz="0" w:space="0" w:color="auto"/>
        </w:rPr>
        <w:lastRenderedPageBreak/>
        <w:t xml:space="preserve">Supplementary Note </w:t>
      </w:r>
      <w:r w:rsidR="00162744">
        <w:rPr>
          <w:rFonts w:eastAsia="맑은 고딕"/>
          <w:b/>
          <w:bCs/>
          <w:szCs w:val="20"/>
          <w:bdr w:val="none" w:sz="0" w:space="0" w:color="auto"/>
        </w:rPr>
        <w:t>3</w:t>
      </w:r>
      <w:r w:rsidRPr="00AB24FF">
        <w:rPr>
          <w:rFonts w:eastAsia="맑은 고딕"/>
          <w:b/>
          <w:bCs/>
          <w:szCs w:val="20"/>
          <w:bdr w:val="none" w:sz="0" w:space="0" w:color="auto"/>
        </w:rPr>
        <w:t xml:space="preserve">. </w:t>
      </w:r>
      <w:r w:rsidR="005D1992" w:rsidRPr="005D1992">
        <w:rPr>
          <w:rFonts w:eastAsia="맑은 고딕"/>
          <w:b/>
          <w:bCs/>
          <w:szCs w:val="20"/>
          <w:bdr w:val="none" w:sz="0" w:space="0" w:color="auto"/>
        </w:rPr>
        <w:t>Optimizing the thickness of the tactile sensor pad</w:t>
      </w:r>
      <w:r w:rsidR="00806E9D">
        <w:rPr>
          <w:rFonts w:eastAsia="맑은 고딕"/>
          <w:b/>
          <w:bCs/>
          <w:szCs w:val="20"/>
          <w:bdr w:val="none" w:sz="0" w:space="0" w:color="auto"/>
        </w:rPr>
        <w:t>.</w:t>
      </w:r>
    </w:p>
    <w:p w14:paraId="242F25E8" w14:textId="61FD8E14" w:rsidR="005D1992" w:rsidRPr="00CA697A" w:rsidRDefault="005D1992" w:rsidP="00D26CB6">
      <w:pPr>
        <w:spacing w:line="480" w:lineRule="auto"/>
        <w:jc w:val="both"/>
        <w:rPr>
          <w:b/>
          <w:bCs/>
          <w:i/>
          <w:iCs/>
          <w:color w:val="000000" w:themeColor="text1"/>
          <w:shd w:val="clear" w:color="auto" w:fill="FFFFFF"/>
        </w:rPr>
      </w:pPr>
      <w:bookmarkStart w:id="16" w:name="_Hlk40223599"/>
      <w:bookmarkStart w:id="17" w:name="_Hlk53081135"/>
      <w:bookmarkStart w:id="18" w:name="_Hlk45492497"/>
      <w:bookmarkEnd w:id="13"/>
      <w:r w:rsidRPr="00CA697A">
        <w:rPr>
          <w:b/>
          <w:bCs/>
          <w:i/>
          <w:iCs/>
          <w:color w:val="000000" w:themeColor="text1"/>
          <w:shd w:val="clear" w:color="auto" w:fill="FFFFFF"/>
        </w:rPr>
        <w:t>Static normal force analysis</w:t>
      </w:r>
    </w:p>
    <w:p w14:paraId="5A6700A3" w14:textId="67F318BF" w:rsidR="005D1992" w:rsidRPr="00FE0125" w:rsidRDefault="00983656" w:rsidP="00D26CB6">
      <w:pPr>
        <w:spacing w:line="480" w:lineRule="auto"/>
        <w:jc w:val="both"/>
        <w:rPr>
          <w:color w:val="000000" w:themeColor="text1"/>
          <w:shd w:val="clear" w:color="auto" w:fill="FFFFFF"/>
        </w:rPr>
      </w:pPr>
      <w:r>
        <w:rPr>
          <w:color w:val="000000" w:themeColor="text1"/>
          <w:shd w:val="clear" w:color="auto" w:fill="FFFFFF"/>
        </w:rPr>
        <w:tab/>
      </w:r>
      <w:r w:rsidRPr="00FE0125">
        <w:t>Supplementary F</w:t>
      </w:r>
      <w:r w:rsidRPr="00FE0125">
        <w:rPr>
          <w:lang w:eastAsia="ko-KR"/>
        </w:rPr>
        <w:t xml:space="preserve">ig. </w:t>
      </w:r>
      <w:r w:rsidR="00587DB9" w:rsidRPr="00FE0125">
        <w:rPr>
          <w:color w:val="000000" w:themeColor="text1"/>
          <w:shd w:val="clear" w:color="auto" w:fill="FFFFFF"/>
        </w:rPr>
        <w:t>1</w:t>
      </w:r>
      <w:r w:rsidR="00966309">
        <w:rPr>
          <w:rFonts w:hint="eastAsia"/>
          <w:color w:val="000000" w:themeColor="text1"/>
          <w:shd w:val="clear" w:color="auto" w:fill="FFFFFF"/>
          <w:lang w:eastAsia="ko-KR"/>
        </w:rPr>
        <w:t>7</w:t>
      </w:r>
      <w:r w:rsidR="005D1992" w:rsidRPr="00FE0125">
        <w:rPr>
          <w:color w:val="000000" w:themeColor="text1"/>
          <w:shd w:val="clear" w:color="auto" w:fill="FFFFFF"/>
        </w:rPr>
        <w:t xml:space="preserve"> show</w:t>
      </w:r>
      <w:r w:rsidR="000968F2" w:rsidRPr="00FE0125">
        <w:rPr>
          <w:color w:val="000000" w:themeColor="text1"/>
          <w:shd w:val="clear" w:color="auto" w:fill="FFFFFF"/>
        </w:rPr>
        <w:t>s</w:t>
      </w:r>
      <w:r w:rsidR="005D1992" w:rsidRPr="00FE0125">
        <w:rPr>
          <w:color w:val="000000" w:themeColor="text1"/>
          <w:shd w:val="clear" w:color="auto" w:fill="FFFFFF"/>
        </w:rPr>
        <w:t xml:space="preserve"> a luminescence profile and a pressure distribution according to the thickness of the tactile sensor pad. </w:t>
      </w:r>
      <w:bookmarkStart w:id="19" w:name="_Hlk133197094"/>
      <w:r w:rsidR="005D1992" w:rsidRPr="00FE0125">
        <w:rPr>
          <w:color w:val="000000" w:themeColor="text1"/>
          <w:shd w:val="clear" w:color="auto" w:fill="FFFFFF"/>
        </w:rPr>
        <w:t xml:space="preserve">As the thickness of the sensor pad including </w:t>
      </w:r>
      <w:r w:rsidR="005D1992" w:rsidRPr="00CC3307">
        <w:rPr>
          <w:color w:val="000000" w:themeColor="text1"/>
          <w:shd w:val="clear" w:color="auto" w:fill="FFFFFF"/>
        </w:rPr>
        <w:t xml:space="preserve">the </w:t>
      </w:r>
      <w:r w:rsidR="000727C8" w:rsidRPr="00CC3307">
        <w:rPr>
          <w:color w:val="000000" w:themeColor="text1"/>
          <w:shd w:val="clear" w:color="auto" w:fill="FFFFFF"/>
        </w:rPr>
        <w:t xml:space="preserve">stress </w:t>
      </w:r>
      <w:r w:rsidR="00243D4F" w:rsidRPr="00CC3307">
        <w:rPr>
          <w:color w:val="000000" w:themeColor="text1"/>
          <w:shd w:val="clear" w:color="auto" w:fill="FFFFFF"/>
        </w:rPr>
        <w:t>concentration</w:t>
      </w:r>
      <w:r w:rsidR="000727C8" w:rsidRPr="00CC3307">
        <w:rPr>
          <w:color w:val="000000" w:themeColor="text1"/>
          <w:shd w:val="clear" w:color="auto" w:fill="FFFFFF"/>
        </w:rPr>
        <w:t xml:space="preserve"> </w:t>
      </w:r>
      <w:r w:rsidR="005D1992" w:rsidRPr="00CC3307">
        <w:rPr>
          <w:color w:val="000000" w:themeColor="text1"/>
          <w:shd w:val="clear" w:color="auto" w:fill="FFFFFF"/>
        </w:rPr>
        <w:t>layer</w:t>
      </w:r>
      <w:r w:rsidR="005D1992" w:rsidRPr="00FE0125">
        <w:rPr>
          <w:color w:val="000000" w:themeColor="text1"/>
          <w:shd w:val="clear" w:color="auto" w:fill="FFFFFF"/>
        </w:rPr>
        <w:t xml:space="preserve"> decreased, the sensitivity of the static normal force measured by the optical sensor decreased to 0.04 N. </w:t>
      </w:r>
      <w:bookmarkEnd w:id="19"/>
      <w:r w:rsidR="005D1992" w:rsidRPr="00FE0125">
        <w:rPr>
          <w:color w:val="000000" w:themeColor="text1"/>
          <w:shd w:val="clear" w:color="auto" w:fill="FFFFFF"/>
        </w:rPr>
        <w:t xml:space="preserve">In the absence of a power amplifier layer, the optical sensor could measure a normal force of 0.02 N at a thickness of 200 </w:t>
      </w:r>
      <w:r w:rsidR="000968F2" w:rsidRPr="00FE0125">
        <w:rPr>
          <w:rFonts w:ascii="Symbol" w:hAnsi="Symbol"/>
          <w:color w:val="000000" w:themeColor="text1"/>
          <w:shd w:val="clear" w:color="auto" w:fill="FFFFFF"/>
        </w:rPr>
        <w:t></w:t>
      </w:r>
      <w:r w:rsidR="005D1992" w:rsidRPr="00FE0125">
        <w:rPr>
          <w:color w:val="000000" w:themeColor="text1"/>
          <w:shd w:val="clear" w:color="auto" w:fill="FFFFFF"/>
        </w:rPr>
        <w:t>m (</w:t>
      </w:r>
      <w:r w:rsidRPr="00FE0125">
        <w:t>Supplementary F</w:t>
      </w:r>
      <w:r w:rsidRPr="00FE0125">
        <w:rPr>
          <w:lang w:eastAsia="ko-KR"/>
        </w:rPr>
        <w:t>igs.</w:t>
      </w:r>
      <w:r w:rsidR="005D1992" w:rsidRPr="00FE0125">
        <w:rPr>
          <w:color w:val="000000" w:themeColor="text1"/>
          <w:shd w:val="clear" w:color="auto" w:fill="FFFFFF"/>
        </w:rPr>
        <w:t xml:space="preserve"> </w:t>
      </w:r>
      <w:r w:rsidR="009A7D45" w:rsidRPr="00FE0125">
        <w:rPr>
          <w:color w:val="000000" w:themeColor="text1"/>
          <w:shd w:val="clear" w:color="auto" w:fill="FFFFFF"/>
        </w:rPr>
        <w:t>1</w:t>
      </w:r>
      <w:r w:rsidR="00966309">
        <w:rPr>
          <w:rFonts w:hint="eastAsia"/>
          <w:color w:val="000000" w:themeColor="text1"/>
          <w:shd w:val="clear" w:color="auto" w:fill="FFFFFF"/>
          <w:lang w:eastAsia="ko-KR"/>
        </w:rPr>
        <w:t>8,</w:t>
      </w:r>
      <w:r w:rsidR="009A7D45" w:rsidRPr="00FE0125">
        <w:rPr>
          <w:color w:val="000000" w:themeColor="text1"/>
          <w:shd w:val="clear" w:color="auto" w:fill="FFFFFF"/>
        </w:rPr>
        <w:t xml:space="preserve"> </w:t>
      </w:r>
      <w:r w:rsidR="00966309">
        <w:rPr>
          <w:rFonts w:hint="eastAsia"/>
          <w:color w:val="000000" w:themeColor="text1"/>
          <w:shd w:val="clear" w:color="auto" w:fill="FFFFFF"/>
          <w:lang w:eastAsia="ko-KR"/>
        </w:rPr>
        <w:t xml:space="preserve">and </w:t>
      </w:r>
      <w:r w:rsidR="00587DB9" w:rsidRPr="00FE0125">
        <w:rPr>
          <w:color w:val="000000" w:themeColor="text1"/>
          <w:shd w:val="clear" w:color="auto" w:fill="FFFFFF"/>
        </w:rPr>
        <w:t>5</w:t>
      </w:r>
      <w:r w:rsidR="00331BDC">
        <w:rPr>
          <w:rFonts w:hint="eastAsia"/>
          <w:color w:val="000000" w:themeColor="text1"/>
          <w:shd w:val="clear" w:color="auto" w:fill="FFFFFF"/>
          <w:lang w:eastAsia="ko-KR"/>
        </w:rPr>
        <w:t>9</w:t>
      </w:r>
      <w:r w:rsidR="00966309">
        <w:rPr>
          <w:rFonts w:hint="eastAsia"/>
          <w:color w:val="000000" w:themeColor="text1"/>
          <w:shd w:val="clear" w:color="auto" w:fill="FFFFFF"/>
          <w:lang w:eastAsia="ko-KR"/>
        </w:rPr>
        <w:t>-</w:t>
      </w:r>
      <w:r w:rsidR="00665856">
        <w:rPr>
          <w:rFonts w:hint="eastAsia"/>
          <w:color w:val="000000" w:themeColor="text1"/>
          <w:shd w:val="clear" w:color="auto" w:fill="FFFFFF"/>
          <w:lang w:eastAsia="ko-KR"/>
        </w:rPr>
        <w:t>6</w:t>
      </w:r>
      <w:r w:rsidR="00331BDC">
        <w:rPr>
          <w:rFonts w:hint="eastAsia"/>
          <w:color w:val="000000" w:themeColor="text1"/>
          <w:shd w:val="clear" w:color="auto" w:fill="FFFFFF"/>
          <w:lang w:eastAsia="ko-KR"/>
        </w:rPr>
        <w:t>1</w:t>
      </w:r>
      <w:r w:rsidR="005D1992" w:rsidRPr="00FE0125">
        <w:rPr>
          <w:color w:val="000000" w:themeColor="text1"/>
          <w:shd w:val="clear" w:color="auto" w:fill="FFFFFF"/>
        </w:rPr>
        <w:t>).</w:t>
      </w:r>
    </w:p>
    <w:p w14:paraId="3C905777" w14:textId="0657B255" w:rsidR="005D1992" w:rsidRPr="00FE0125" w:rsidRDefault="005D1992" w:rsidP="00D26CB6">
      <w:pPr>
        <w:spacing w:line="480" w:lineRule="auto"/>
        <w:jc w:val="both"/>
        <w:rPr>
          <w:b/>
          <w:bCs/>
          <w:i/>
          <w:iCs/>
          <w:color w:val="000000" w:themeColor="text1"/>
          <w:shd w:val="clear" w:color="auto" w:fill="FFFFFF"/>
        </w:rPr>
      </w:pPr>
      <w:r w:rsidRPr="00FE0125">
        <w:rPr>
          <w:b/>
          <w:bCs/>
          <w:i/>
          <w:iCs/>
          <w:color w:val="000000" w:themeColor="text1"/>
          <w:shd w:val="clear" w:color="auto" w:fill="FFFFFF"/>
        </w:rPr>
        <w:t>Dynamic shear force and hand-writing analysis</w:t>
      </w:r>
    </w:p>
    <w:p w14:paraId="2C7B9C5B" w14:textId="03F34ABF" w:rsidR="008C1BAF" w:rsidRPr="00C96BC2" w:rsidRDefault="00983656" w:rsidP="00D26CB6">
      <w:pPr>
        <w:spacing w:line="480" w:lineRule="auto"/>
        <w:jc w:val="both"/>
        <w:rPr>
          <w:color w:val="000000" w:themeColor="text1"/>
          <w:shd w:val="clear" w:color="auto" w:fill="FFFFFF"/>
        </w:rPr>
      </w:pPr>
      <w:r w:rsidRPr="00FE0125">
        <w:rPr>
          <w:color w:val="000000" w:themeColor="text1"/>
          <w:shd w:val="clear" w:color="auto" w:fill="FFFFFF"/>
        </w:rPr>
        <w:tab/>
      </w:r>
      <w:bookmarkStart w:id="20" w:name="_Hlk133197124"/>
      <w:r w:rsidRPr="00FE0125">
        <w:t>Supplementary F</w:t>
      </w:r>
      <w:r w:rsidRPr="00FE0125">
        <w:rPr>
          <w:lang w:eastAsia="ko-KR"/>
        </w:rPr>
        <w:t xml:space="preserve">ig. </w:t>
      </w:r>
      <w:r w:rsidR="009A7D45" w:rsidRPr="00FE0125">
        <w:rPr>
          <w:color w:val="000000" w:themeColor="text1"/>
          <w:shd w:val="clear" w:color="auto" w:fill="FFFFFF"/>
        </w:rPr>
        <w:t>1</w:t>
      </w:r>
      <w:r w:rsidR="00AE3D1B">
        <w:rPr>
          <w:rFonts w:hint="eastAsia"/>
          <w:color w:val="000000" w:themeColor="text1"/>
          <w:shd w:val="clear" w:color="auto" w:fill="FFFFFF"/>
          <w:lang w:eastAsia="ko-KR"/>
        </w:rPr>
        <w:t>8</w:t>
      </w:r>
      <w:r w:rsidR="005D1992" w:rsidRPr="00FE0125">
        <w:rPr>
          <w:color w:val="000000" w:themeColor="text1"/>
          <w:shd w:val="clear" w:color="auto" w:fill="FFFFFF"/>
        </w:rPr>
        <w:t xml:space="preserve"> describe</w:t>
      </w:r>
      <w:r w:rsidR="000968F2" w:rsidRPr="00FE0125">
        <w:rPr>
          <w:color w:val="000000" w:themeColor="text1"/>
          <w:shd w:val="clear" w:color="auto" w:fill="FFFFFF"/>
        </w:rPr>
        <w:t>d</w:t>
      </w:r>
      <w:r w:rsidR="005D1992" w:rsidRPr="00FE0125">
        <w:rPr>
          <w:color w:val="000000" w:themeColor="text1"/>
          <w:shd w:val="clear" w:color="auto" w:fill="FFFFFF"/>
        </w:rPr>
        <w:t xml:space="preserve"> the optimization of </w:t>
      </w:r>
      <w:r w:rsidR="005D1992" w:rsidRPr="00CC3307">
        <w:rPr>
          <w:color w:val="000000" w:themeColor="text1"/>
          <w:shd w:val="clear" w:color="auto" w:fill="FFFFFF"/>
        </w:rPr>
        <w:t xml:space="preserve">the </w:t>
      </w:r>
      <w:r w:rsidR="000727C8" w:rsidRPr="00CC3307">
        <w:rPr>
          <w:color w:val="000000" w:themeColor="text1"/>
          <w:shd w:val="clear" w:color="auto" w:fill="FFFFFF"/>
        </w:rPr>
        <w:t xml:space="preserve">stress </w:t>
      </w:r>
      <w:r w:rsidR="00243D4F" w:rsidRPr="00CC3307">
        <w:rPr>
          <w:color w:val="000000" w:themeColor="text1"/>
          <w:shd w:val="clear" w:color="auto" w:fill="FFFFFF"/>
        </w:rPr>
        <w:t>concentration</w:t>
      </w:r>
      <w:r w:rsidR="000727C8" w:rsidRPr="00CC3307">
        <w:rPr>
          <w:color w:val="000000" w:themeColor="text1"/>
          <w:shd w:val="clear" w:color="auto" w:fill="FFFFFF"/>
        </w:rPr>
        <w:t xml:space="preserve"> </w:t>
      </w:r>
      <w:r w:rsidR="005D1992" w:rsidRPr="00CC3307">
        <w:rPr>
          <w:color w:val="000000" w:themeColor="text1"/>
          <w:shd w:val="clear" w:color="auto" w:fill="FFFFFF"/>
        </w:rPr>
        <w:t>layer</w:t>
      </w:r>
      <w:r w:rsidR="005D1992" w:rsidRPr="00FE0125">
        <w:rPr>
          <w:color w:val="000000" w:themeColor="text1"/>
          <w:shd w:val="clear" w:color="auto" w:fill="FFFFFF"/>
        </w:rPr>
        <w:t xml:space="preserve"> by varying the modulus and thickness of the layers and undulating interface. The optical tactile sensor pad with </w:t>
      </w:r>
      <w:r w:rsidR="005D1992" w:rsidRPr="00CC3307">
        <w:rPr>
          <w:color w:val="000000" w:themeColor="text1"/>
          <w:shd w:val="clear" w:color="auto" w:fill="FFFFFF"/>
        </w:rPr>
        <w:t xml:space="preserve">the </w:t>
      </w:r>
      <w:r w:rsidR="000727C8" w:rsidRPr="00CC3307">
        <w:rPr>
          <w:color w:val="000000" w:themeColor="text1"/>
          <w:shd w:val="clear" w:color="auto" w:fill="FFFFFF"/>
        </w:rPr>
        <w:t xml:space="preserve">stress </w:t>
      </w:r>
      <w:r w:rsidR="00243D4F" w:rsidRPr="00CC3307">
        <w:rPr>
          <w:color w:val="000000" w:themeColor="text1"/>
          <w:shd w:val="clear" w:color="auto" w:fill="FFFFFF"/>
        </w:rPr>
        <w:t>concentration</w:t>
      </w:r>
      <w:r w:rsidR="000727C8" w:rsidRPr="00CC3307">
        <w:rPr>
          <w:color w:val="000000" w:themeColor="text1"/>
          <w:shd w:val="clear" w:color="auto" w:fill="FFFFFF"/>
        </w:rPr>
        <w:t xml:space="preserve"> </w:t>
      </w:r>
      <w:r w:rsidR="005D1992" w:rsidRPr="00CC3307">
        <w:rPr>
          <w:color w:val="000000" w:themeColor="text1"/>
          <w:shd w:val="clear" w:color="auto" w:fill="FFFFFF"/>
        </w:rPr>
        <w:t>layer</w:t>
      </w:r>
      <w:r w:rsidR="005D1992" w:rsidRPr="00FE0125">
        <w:rPr>
          <w:color w:val="000000" w:themeColor="text1"/>
          <w:shd w:val="clear" w:color="auto" w:fill="FFFFFF"/>
        </w:rPr>
        <w:t xml:space="preserve"> consist</w:t>
      </w:r>
      <w:r w:rsidR="00D26CB6" w:rsidRPr="00FE0125">
        <w:rPr>
          <w:color w:val="000000" w:themeColor="text1"/>
          <w:shd w:val="clear" w:color="auto" w:fill="FFFFFF"/>
        </w:rPr>
        <w:t>ing</w:t>
      </w:r>
      <w:r w:rsidR="005D1992" w:rsidRPr="00FE0125">
        <w:rPr>
          <w:color w:val="000000" w:themeColor="text1"/>
          <w:shd w:val="clear" w:color="auto" w:fill="FFFFFF"/>
        </w:rPr>
        <w:t xml:space="preserve"> of </w:t>
      </w:r>
      <w:r w:rsidR="00D26CB6" w:rsidRPr="00FE0125">
        <w:rPr>
          <w:color w:val="000000" w:themeColor="text1"/>
          <w:shd w:val="clear" w:color="auto" w:fill="FFFFFF"/>
        </w:rPr>
        <w:t xml:space="preserve">a </w:t>
      </w:r>
      <w:r w:rsidR="005D1992" w:rsidRPr="00FE0125">
        <w:rPr>
          <w:color w:val="000000" w:themeColor="text1"/>
          <w:shd w:val="clear" w:color="auto" w:fill="FFFFFF"/>
        </w:rPr>
        <w:t>high modulus TPU top and low modulus PDMS bottom layer produces higher luminescence intensity of signal than the optical tactile sensor pad with low modulus PDMS top and low modulus PDMS bottom layer. In addition, the undulating interface in</w:t>
      </w:r>
      <w:r w:rsidR="004D39AD" w:rsidRPr="00FE0125">
        <w:rPr>
          <w:color w:val="000000" w:themeColor="text1"/>
          <w:shd w:val="clear" w:color="auto" w:fill="FFFFFF"/>
        </w:rPr>
        <w:t xml:space="preserve"> </w:t>
      </w:r>
      <w:r w:rsidR="004D39AD" w:rsidRPr="00CC3307">
        <w:rPr>
          <w:color w:val="000000" w:themeColor="text1"/>
          <w:shd w:val="clear" w:color="auto" w:fill="FFFFFF"/>
        </w:rPr>
        <w:t>a</w:t>
      </w:r>
      <w:r w:rsidR="005D1992" w:rsidRPr="00CC3307">
        <w:rPr>
          <w:color w:val="000000" w:themeColor="text1"/>
          <w:shd w:val="clear" w:color="auto" w:fill="FFFFFF"/>
        </w:rPr>
        <w:t xml:space="preserve"> </w:t>
      </w:r>
      <w:r w:rsidR="000727C8" w:rsidRPr="00CC3307">
        <w:rPr>
          <w:color w:val="000000" w:themeColor="text1"/>
          <w:shd w:val="clear" w:color="auto" w:fill="FFFFFF"/>
        </w:rPr>
        <w:t xml:space="preserve">stress </w:t>
      </w:r>
      <w:r w:rsidR="00243D4F" w:rsidRPr="00CC3307">
        <w:rPr>
          <w:color w:val="000000" w:themeColor="text1"/>
          <w:shd w:val="clear" w:color="auto" w:fill="FFFFFF"/>
        </w:rPr>
        <w:t>concentration</w:t>
      </w:r>
      <w:r w:rsidR="000727C8" w:rsidRPr="00CC3307">
        <w:rPr>
          <w:color w:val="000000" w:themeColor="text1"/>
          <w:shd w:val="clear" w:color="auto" w:fill="FFFFFF"/>
        </w:rPr>
        <w:t xml:space="preserve"> </w:t>
      </w:r>
      <w:r w:rsidR="005D1992" w:rsidRPr="00CC3307">
        <w:rPr>
          <w:color w:val="000000" w:themeColor="text1"/>
          <w:shd w:val="clear" w:color="auto" w:fill="FFFFFF"/>
        </w:rPr>
        <w:t>layer</w:t>
      </w:r>
      <w:r w:rsidR="005D1992" w:rsidRPr="00FE0125">
        <w:rPr>
          <w:color w:val="000000" w:themeColor="text1"/>
          <w:shd w:val="clear" w:color="auto" w:fill="FFFFFF"/>
        </w:rPr>
        <w:t xml:space="preserve"> increases </w:t>
      </w:r>
      <w:r w:rsidR="00D26CB6" w:rsidRPr="00FE0125">
        <w:rPr>
          <w:color w:val="000000" w:themeColor="text1"/>
          <w:shd w:val="clear" w:color="auto" w:fill="FFFFFF"/>
        </w:rPr>
        <w:t xml:space="preserve">the </w:t>
      </w:r>
      <w:r w:rsidR="005D1992" w:rsidRPr="00FE0125">
        <w:rPr>
          <w:color w:val="000000" w:themeColor="text1"/>
          <w:shd w:val="clear" w:color="auto" w:fill="FFFFFF"/>
        </w:rPr>
        <w:t xml:space="preserve">asymmetric luminescence profile for shear force. To maximize the asymmetric luminescence profile and ensure the highest luminescence intensity, a 1000 μm thickness of tactile sensor pad with 200 μm thickness of </w:t>
      </w:r>
      <w:r w:rsidR="000727C8" w:rsidRPr="00FE0125">
        <w:rPr>
          <w:color w:val="000000" w:themeColor="text1"/>
          <w:shd w:val="clear" w:color="auto" w:fill="FFFFFF"/>
        </w:rPr>
        <w:t xml:space="preserve">the </w:t>
      </w:r>
      <w:r w:rsidR="000727C8" w:rsidRPr="00CC3307">
        <w:rPr>
          <w:color w:val="000000" w:themeColor="text1"/>
          <w:shd w:val="clear" w:color="auto" w:fill="FFFFFF"/>
        </w:rPr>
        <w:t xml:space="preserve">stress </w:t>
      </w:r>
      <w:r w:rsidR="00243D4F" w:rsidRPr="00CC3307">
        <w:rPr>
          <w:color w:val="000000" w:themeColor="text1"/>
          <w:shd w:val="clear" w:color="auto" w:fill="FFFFFF"/>
        </w:rPr>
        <w:t>concentration</w:t>
      </w:r>
      <w:r w:rsidR="005D1992" w:rsidRPr="00CC3307">
        <w:rPr>
          <w:color w:val="000000" w:themeColor="text1"/>
          <w:shd w:val="clear" w:color="auto" w:fill="FFFFFF"/>
        </w:rPr>
        <w:t xml:space="preserve"> layer</w:t>
      </w:r>
      <w:r w:rsidR="005D1992" w:rsidRPr="00FE0125">
        <w:rPr>
          <w:color w:val="000000" w:themeColor="text1"/>
          <w:shd w:val="clear" w:color="auto" w:fill="FFFFFF"/>
        </w:rPr>
        <w:t xml:space="preserve"> (80 μm for TPU and 120 μm for PDMS layer) was used for the dynamic shear force and hand-writing analysis.</w:t>
      </w:r>
    </w:p>
    <w:bookmarkEnd w:id="20"/>
    <w:p w14:paraId="030D30F1" w14:textId="20F77928" w:rsidR="005D1992" w:rsidRPr="00C96BC2" w:rsidRDefault="005D1992" w:rsidP="00D26CB6">
      <w:pPr>
        <w:spacing w:line="480" w:lineRule="auto"/>
        <w:jc w:val="both"/>
        <w:rPr>
          <w:b/>
          <w:bCs/>
          <w:i/>
          <w:iCs/>
          <w:color w:val="000000" w:themeColor="text1"/>
          <w:shd w:val="clear" w:color="auto" w:fill="FFFFFF"/>
        </w:rPr>
      </w:pPr>
      <w:r w:rsidRPr="00C96BC2">
        <w:rPr>
          <w:b/>
          <w:bCs/>
          <w:i/>
          <w:iCs/>
          <w:color w:val="000000" w:themeColor="text1"/>
          <w:shd w:val="clear" w:color="auto" w:fill="FFFFFF"/>
        </w:rPr>
        <w:t>Object screening and braille-to-speech system</w:t>
      </w:r>
    </w:p>
    <w:p w14:paraId="5153E49A" w14:textId="74093EB6" w:rsidR="005D1992" w:rsidRDefault="00983656" w:rsidP="00D26CB6">
      <w:pPr>
        <w:spacing w:line="480" w:lineRule="auto"/>
        <w:jc w:val="both"/>
        <w:rPr>
          <w:color w:val="000000" w:themeColor="text1"/>
          <w:shd w:val="clear" w:color="auto" w:fill="FFFFFF"/>
        </w:rPr>
      </w:pPr>
      <w:r w:rsidRPr="00C96BC2">
        <w:rPr>
          <w:color w:val="000000" w:themeColor="text1"/>
          <w:shd w:val="clear" w:color="auto" w:fill="FFFFFF"/>
        </w:rPr>
        <w:tab/>
      </w:r>
      <w:r w:rsidRPr="00C96BC2">
        <w:t>Supplementary F</w:t>
      </w:r>
      <w:r w:rsidRPr="00C96BC2">
        <w:rPr>
          <w:lang w:eastAsia="ko-KR"/>
        </w:rPr>
        <w:t xml:space="preserve">ig. </w:t>
      </w:r>
      <w:r w:rsidR="00966309">
        <w:rPr>
          <w:rFonts w:hint="eastAsia"/>
          <w:color w:val="000000" w:themeColor="text1"/>
          <w:shd w:val="clear" w:color="auto" w:fill="FFFFFF"/>
          <w:lang w:eastAsia="ko-KR"/>
        </w:rPr>
        <w:t>6</w:t>
      </w:r>
      <w:r w:rsidR="00331BDC">
        <w:rPr>
          <w:rFonts w:hint="eastAsia"/>
          <w:color w:val="000000" w:themeColor="text1"/>
          <w:shd w:val="clear" w:color="auto" w:fill="FFFFFF"/>
          <w:lang w:eastAsia="ko-KR"/>
        </w:rPr>
        <w:t>2</w:t>
      </w:r>
      <w:r w:rsidR="005D1992" w:rsidRPr="00C96BC2">
        <w:rPr>
          <w:color w:val="000000" w:themeColor="text1"/>
          <w:shd w:val="clear" w:color="auto" w:fill="FFFFFF"/>
        </w:rPr>
        <w:t xml:space="preserve"> describes a change in spatial resolution according to the thickness of a tactile sensor pad. When the sensor pad was pressed with a 5 mm triangular stamp, the spatial resolution of the luminescence image increased as the thickness of the sensor pad decreased. </w:t>
      </w:r>
      <w:bookmarkStart w:id="21" w:name="_Hlk133197174"/>
      <w:r w:rsidR="005D1992" w:rsidRPr="00C96BC2">
        <w:rPr>
          <w:color w:val="000000" w:themeColor="text1"/>
          <w:shd w:val="clear" w:color="auto" w:fill="FFFFFF"/>
        </w:rPr>
        <w:t xml:space="preserve">To </w:t>
      </w:r>
      <w:r w:rsidR="005D1992" w:rsidRPr="00FE0125">
        <w:rPr>
          <w:color w:val="000000" w:themeColor="text1"/>
          <w:shd w:val="clear" w:color="auto" w:fill="FFFFFF"/>
        </w:rPr>
        <w:lastRenderedPageBreak/>
        <w:t xml:space="preserve">ensure the best spatial resolution, a tactile sensor pad of 200 </w:t>
      </w:r>
      <w:bookmarkStart w:id="22" w:name="_Hlk146553729"/>
      <w:r w:rsidR="005D1992" w:rsidRPr="00FE0125">
        <w:rPr>
          <w:color w:val="000000" w:themeColor="text1"/>
          <w:shd w:val="clear" w:color="auto" w:fill="FFFFFF"/>
        </w:rPr>
        <w:t>μ</w:t>
      </w:r>
      <w:bookmarkEnd w:id="22"/>
      <w:r w:rsidR="005D1992" w:rsidRPr="00FE0125">
        <w:rPr>
          <w:color w:val="000000" w:themeColor="text1"/>
          <w:shd w:val="clear" w:color="auto" w:fill="FFFFFF"/>
        </w:rPr>
        <w:t xml:space="preserve">m thickness was used without the </w:t>
      </w:r>
      <w:r w:rsidR="000727C8" w:rsidRPr="00CC3307">
        <w:rPr>
          <w:color w:val="000000" w:themeColor="text1"/>
          <w:shd w:val="clear" w:color="auto" w:fill="FFFFFF"/>
        </w:rPr>
        <w:t xml:space="preserve">stress </w:t>
      </w:r>
      <w:r w:rsidR="00243D4F" w:rsidRPr="00CC3307">
        <w:rPr>
          <w:color w:val="000000" w:themeColor="text1"/>
          <w:shd w:val="clear" w:color="auto" w:fill="FFFFFF"/>
        </w:rPr>
        <w:t>concentration</w:t>
      </w:r>
      <w:r w:rsidR="000727C8" w:rsidRPr="00CC3307">
        <w:rPr>
          <w:color w:val="000000" w:themeColor="text1"/>
          <w:shd w:val="clear" w:color="auto" w:fill="FFFFFF"/>
        </w:rPr>
        <w:t xml:space="preserve"> </w:t>
      </w:r>
      <w:r w:rsidR="005D1992" w:rsidRPr="00CC3307">
        <w:rPr>
          <w:color w:val="000000" w:themeColor="text1"/>
          <w:shd w:val="clear" w:color="auto" w:fill="FFFFFF"/>
        </w:rPr>
        <w:t>layer.</w:t>
      </w:r>
      <w:bookmarkEnd w:id="14"/>
      <w:bookmarkEnd w:id="21"/>
      <w:r w:rsidR="005D1992">
        <w:rPr>
          <w:color w:val="000000" w:themeColor="text1"/>
          <w:shd w:val="clear" w:color="auto" w:fill="FFFFFF"/>
        </w:rPr>
        <w:br w:type="page"/>
      </w:r>
    </w:p>
    <w:p w14:paraId="7AA36FC0" w14:textId="314A038D" w:rsidR="00756124" w:rsidRPr="00AB24FF" w:rsidRDefault="00B316E0" w:rsidP="00D26CB6">
      <w:pPr>
        <w:spacing w:line="480" w:lineRule="auto"/>
        <w:jc w:val="both"/>
        <w:rPr>
          <w:rFonts w:eastAsia="맑은 고딕"/>
          <w:b/>
          <w:bCs/>
          <w:color w:val="000000" w:themeColor="text1"/>
        </w:rPr>
      </w:pPr>
      <w:bookmarkStart w:id="23" w:name="_Hlk119008945"/>
      <w:r w:rsidRPr="00AB24FF">
        <w:rPr>
          <w:rFonts w:eastAsia="맑은 고딕"/>
          <w:b/>
          <w:bCs/>
          <w:color w:val="000000" w:themeColor="text1"/>
        </w:rPr>
        <w:lastRenderedPageBreak/>
        <w:t xml:space="preserve">Supplementary Note </w:t>
      </w:r>
      <w:r w:rsidR="00162744">
        <w:rPr>
          <w:rFonts w:eastAsia="맑은 고딕"/>
          <w:b/>
          <w:bCs/>
          <w:color w:val="000000" w:themeColor="text1"/>
        </w:rPr>
        <w:t>4</w:t>
      </w:r>
      <w:r w:rsidRPr="00AB24FF">
        <w:rPr>
          <w:rFonts w:eastAsia="맑은 고딕"/>
          <w:b/>
          <w:bCs/>
          <w:color w:val="000000" w:themeColor="text1"/>
        </w:rPr>
        <w:t xml:space="preserve">. </w:t>
      </w:r>
      <w:r w:rsidR="005D1992" w:rsidRPr="005D1992">
        <w:rPr>
          <w:rFonts w:eastAsia="맑은 고딕"/>
          <w:b/>
          <w:bCs/>
          <w:color w:val="000000" w:themeColor="text1"/>
        </w:rPr>
        <w:t>Dynamic shear force analysis with different velocity and acceleration</w:t>
      </w:r>
      <w:r w:rsidR="00806E9D">
        <w:rPr>
          <w:rFonts w:eastAsia="맑은 고딕"/>
          <w:b/>
          <w:bCs/>
          <w:color w:val="000000" w:themeColor="text1"/>
        </w:rPr>
        <w:t>.</w:t>
      </w:r>
    </w:p>
    <w:bookmarkEnd w:id="15"/>
    <w:bookmarkEnd w:id="16"/>
    <w:bookmarkEnd w:id="17"/>
    <w:bookmarkEnd w:id="18"/>
    <w:p w14:paraId="2E266388" w14:textId="354E384F" w:rsidR="005D1992" w:rsidRPr="005D1992" w:rsidRDefault="00983656"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color w:val="000000" w:themeColor="text1"/>
          <w:lang w:eastAsia="ko-KR"/>
        </w:rPr>
      </w:pPr>
      <w:r>
        <w:rPr>
          <w:rFonts w:eastAsia="맑은 고딕"/>
          <w:color w:val="000000" w:themeColor="text1"/>
          <w:lang w:eastAsia="ko-KR"/>
        </w:rPr>
        <w:tab/>
      </w:r>
      <w:r w:rsidR="005D1992" w:rsidRPr="005D1992">
        <w:rPr>
          <w:rFonts w:eastAsia="맑은 고딕"/>
          <w:color w:val="000000" w:themeColor="text1"/>
          <w:lang w:eastAsia="ko-KR"/>
        </w:rPr>
        <w:t>To analyze the dynamic force on the optical tactile sensor, a spherical indenter with a preload of 1.0 N was applied and subsequently moved 5 mm in the lateral direction. Because of the slippery micro-hemisphere array applied dynamic forces, a PDMS holder with PI tape (3M, 35 μm thickness) was implemented on the optical tactile sensor. The frames from the video were obtained at 0.1 s intervals (frames per second (fps) of the CCD camera is 10). The frames were extracted from the video to effectively exhibit the different dynamic forces during acceleration (Fig. 3</w:t>
      </w:r>
      <w:r>
        <w:rPr>
          <w:rFonts w:eastAsia="맑은 고딕"/>
          <w:color w:val="000000" w:themeColor="text1"/>
          <w:lang w:eastAsia="ko-KR"/>
        </w:rPr>
        <w:t>a</w:t>
      </w:r>
      <w:r w:rsidR="005D1992" w:rsidRPr="005D1992">
        <w:rPr>
          <w:rFonts w:eastAsia="맑은 고딕"/>
          <w:color w:val="000000" w:themeColor="text1"/>
          <w:lang w:eastAsia="ko-KR"/>
        </w:rPr>
        <w:t xml:space="preserve">). To express the stress distribution of the dynamic forces, luminescence images were converted into the intensity of gray values. The intensity plot was measured along the centerline of the luminescence images, which facilitated the calculation of </w:t>
      </w:r>
      <w:r w:rsidR="00D26CB6">
        <w:rPr>
          <w:rFonts w:eastAsia="맑은 고딕"/>
          <w:color w:val="000000" w:themeColor="text1"/>
          <w:lang w:eastAsia="ko-KR"/>
        </w:rPr>
        <w:t xml:space="preserve">the </w:t>
      </w:r>
      <w:r w:rsidR="005D1992" w:rsidRPr="005D1992">
        <w:rPr>
          <w:rFonts w:eastAsia="맑은 고딕"/>
          <w:color w:val="000000" w:themeColor="text1"/>
          <w:lang w:eastAsia="ko-KR"/>
        </w:rPr>
        <w:t>skewness of the dynamic forces. In the initial state, the skewness was 0; however, it increased by 0.58 at 1.0 s.</w:t>
      </w:r>
    </w:p>
    <w:p w14:paraId="11C53086" w14:textId="654CA5F8" w:rsidR="005D1992" w:rsidRPr="005D1992" w:rsidRDefault="005D1992"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color w:val="000000" w:themeColor="text1"/>
          <w:lang w:eastAsia="ko-KR"/>
        </w:rPr>
      </w:pPr>
      <w:r w:rsidRPr="005D1992">
        <w:rPr>
          <w:rFonts w:eastAsia="맑은 고딕"/>
          <w:color w:val="000000" w:themeColor="text1"/>
          <w:lang w:eastAsia="ko-KR"/>
        </w:rPr>
        <w:tab/>
      </w:r>
      <w:r w:rsidR="00983656" w:rsidRPr="00733D9E">
        <w:t>Supplementary F</w:t>
      </w:r>
      <w:r w:rsidR="00983656" w:rsidRPr="00733D9E">
        <w:rPr>
          <w:lang w:eastAsia="ko-KR"/>
        </w:rPr>
        <w:t>ig.</w:t>
      </w:r>
      <w:r w:rsidR="00983656">
        <w:rPr>
          <w:lang w:eastAsia="ko-KR"/>
        </w:rPr>
        <w:t xml:space="preserve"> </w:t>
      </w:r>
      <w:r w:rsidR="00237D59">
        <w:rPr>
          <w:rFonts w:eastAsia="맑은 고딕"/>
          <w:color w:val="000000" w:themeColor="text1"/>
          <w:lang w:eastAsia="ko-KR"/>
        </w:rPr>
        <w:t>2</w:t>
      </w:r>
      <w:r w:rsidR="00331BDC">
        <w:rPr>
          <w:rFonts w:eastAsia="맑은 고딕" w:hint="eastAsia"/>
          <w:color w:val="000000" w:themeColor="text1"/>
          <w:lang w:eastAsia="ko-KR"/>
        </w:rPr>
        <w:t>7</w:t>
      </w:r>
      <w:r w:rsidR="00983656">
        <w:rPr>
          <w:rFonts w:eastAsia="맑은 고딕"/>
          <w:color w:val="000000" w:themeColor="text1"/>
          <w:lang w:eastAsia="ko-KR"/>
        </w:rPr>
        <w:t>b</w:t>
      </w:r>
      <w:r w:rsidRPr="005D1992">
        <w:rPr>
          <w:rFonts w:eastAsia="맑은 고딕"/>
          <w:color w:val="000000" w:themeColor="text1"/>
          <w:lang w:eastAsia="ko-KR"/>
        </w:rPr>
        <w:t xml:space="preserve"> shows the skewness profile values during the movement of the indenter by 5 mm at 1.0 mm/s velocity and 1.0 mm/s</w:t>
      </w:r>
      <w:r w:rsidRPr="00983656">
        <w:rPr>
          <w:rFonts w:eastAsia="맑은 고딕"/>
          <w:color w:val="000000" w:themeColor="text1"/>
          <w:vertAlign w:val="superscript"/>
          <w:lang w:eastAsia="ko-KR"/>
        </w:rPr>
        <w:t>2</w:t>
      </w:r>
      <w:r w:rsidRPr="005D1992">
        <w:rPr>
          <w:rFonts w:eastAsia="맑은 고딕"/>
          <w:color w:val="000000" w:themeColor="text1"/>
          <w:lang w:eastAsia="ko-KR"/>
        </w:rPr>
        <w:t xml:space="preserve"> acceleration with oil (Krytox greases, Chemours) coated sensor. This result describes the relationship between </w:t>
      </w:r>
      <w:r w:rsidR="00D26CB6">
        <w:rPr>
          <w:rFonts w:eastAsia="맑은 고딕"/>
          <w:color w:val="000000" w:themeColor="text1"/>
          <w:lang w:eastAsia="ko-KR"/>
        </w:rPr>
        <w:t xml:space="preserve">the </w:t>
      </w:r>
      <w:r w:rsidRPr="005D1992">
        <w:rPr>
          <w:rFonts w:eastAsia="맑은 고딕"/>
          <w:color w:val="000000" w:themeColor="text1"/>
          <w:lang w:eastAsia="ko-KR"/>
        </w:rPr>
        <w:t xml:space="preserve">friction force and the shear force. The difference </w:t>
      </w:r>
      <w:r w:rsidR="00D26CB6">
        <w:rPr>
          <w:rFonts w:eastAsia="맑은 고딕"/>
          <w:color w:val="000000" w:themeColor="text1"/>
          <w:lang w:eastAsia="ko-KR"/>
        </w:rPr>
        <w:t>in</w:t>
      </w:r>
      <w:r w:rsidR="00D26CB6" w:rsidRPr="005D1992">
        <w:rPr>
          <w:rFonts w:eastAsia="맑은 고딕"/>
          <w:color w:val="000000" w:themeColor="text1"/>
          <w:lang w:eastAsia="ko-KR"/>
        </w:rPr>
        <w:t xml:space="preserve"> </w:t>
      </w:r>
      <w:r w:rsidRPr="005D1992">
        <w:rPr>
          <w:rFonts w:eastAsia="맑은 고딕"/>
          <w:color w:val="000000" w:themeColor="text1"/>
          <w:lang w:eastAsia="ko-KR"/>
        </w:rPr>
        <w:t>skewness ratio was observed according to the velocity and acceleration (velocity: 1.5 mm/s with acceleration: 1.5 mm/s</w:t>
      </w:r>
      <w:r w:rsidRPr="00983656">
        <w:rPr>
          <w:rFonts w:eastAsia="맑은 고딕"/>
          <w:color w:val="000000" w:themeColor="text1"/>
          <w:vertAlign w:val="superscript"/>
          <w:lang w:eastAsia="ko-KR"/>
        </w:rPr>
        <w:t>2</w:t>
      </w:r>
      <w:r w:rsidRPr="005D1992">
        <w:rPr>
          <w:rFonts w:eastAsia="맑은 고딕"/>
          <w:color w:val="000000" w:themeColor="text1"/>
          <w:lang w:eastAsia="ko-KR"/>
        </w:rPr>
        <w:t>, velocity: 1.0 mm/s with acceleration: 1.0 mm/s</w:t>
      </w:r>
      <w:r w:rsidRPr="00983656">
        <w:rPr>
          <w:rFonts w:eastAsia="맑은 고딕"/>
          <w:color w:val="000000" w:themeColor="text1"/>
          <w:vertAlign w:val="superscript"/>
          <w:lang w:eastAsia="ko-KR"/>
        </w:rPr>
        <w:t>2</w:t>
      </w:r>
      <w:r w:rsidRPr="005D1992">
        <w:rPr>
          <w:rFonts w:eastAsia="맑은 고딕"/>
          <w:color w:val="000000" w:themeColor="text1"/>
          <w:lang w:eastAsia="ko-KR"/>
        </w:rPr>
        <w:t>, and velocity: 0.5 mm/s with acceleration: 0.5 mm/s</w:t>
      </w:r>
      <w:r w:rsidRPr="00983656">
        <w:rPr>
          <w:rFonts w:eastAsia="맑은 고딕"/>
          <w:color w:val="000000" w:themeColor="text1"/>
          <w:vertAlign w:val="superscript"/>
          <w:lang w:eastAsia="ko-KR"/>
        </w:rPr>
        <w:t>2</w:t>
      </w:r>
      <w:r w:rsidRPr="005D1992">
        <w:rPr>
          <w:rFonts w:eastAsia="맑은 고딕"/>
          <w:color w:val="000000" w:themeColor="text1"/>
          <w:lang w:eastAsia="ko-KR"/>
        </w:rPr>
        <w:t xml:space="preserve">, respectively). </w:t>
      </w:r>
      <w:r w:rsidR="00983656" w:rsidRPr="00733D9E">
        <w:t>Supplementary F</w:t>
      </w:r>
      <w:r w:rsidR="00983656" w:rsidRPr="00733D9E">
        <w:rPr>
          <w:lang w:eastAsia="ko-KR"/>
        </w:rPr>
        <w:t>ig.</w:t>
      </w:r>
      <w:r w:rsidR="00983656">
        <w:rPr>
          <w:lang w:eastAsia="ko-KR"/>
        </w:rPr>
        <w:t xml:space="preserve"> </w:t>
      </w:r>
      <w:r w:rsidR="00497DD2">
        <w:rPr>
          <w:lang w:eastAsia="ko-KR"/>
        </w:rPr>
        <w:t>2</w:t>
      </w:r>
      <w:r w:rsidR="00331BDC">
        <w:rPr>
          <w:rFonts w:hint="eastAsia"/>
          <w:lang w:eastAsia="ko-KR"/>
        </w:rPr>
        <w:t>4</w:t>
      </w:r>
      <w:r w:rsidR="00983656">
        <w:rPr>
          <w:lang w:eastAsia="ko-KR"/>
        </w:rPr>
        <w:t xml:space="preserve"> </w:t>
      </w:r>
      <w:r w:rsidRPr="005D1992">
        <w:rPr>
          <w:rFonts w:eastAsia="맑은 고딕"/>
          <w:color w:val="000000" w:themeColor="text1"/>
          <w:lang w:eastAsia="ko-KR"/>
        </w:rPr>
        <w:t xml:space="preserve">shows the luminescence images, pressure distribution, and intensity profile when the indenter moved to </w:t>
      </w:r>
      <w:r w:rsidR="00990AF9">
        <w:rPr>
          <w:rFonts w:eastAsia="맑은 고딕"/>
          <w:color w:val="000000" w:themeColor="text1"/>
          <w:lang w:eastAsia="ko-KR"/>
        </w:rPr>
        <w:t>1</w:t>
      </w:r>
      <w:r w:rsidRPr="005D1992">
        <w:rPr>
          <w:rFonts w:eastAsia="맑은 고딕"/>
          <w:color w:val="000000" w:themeColor="text1"/>
          <w:lang w:eastAsia="ko-KR"/>
        </w:rPr>
        <w:t xml:space="preserve"> mm with different velocities and accelerations. As the velocity and acceleration decreased, the skewness also decreased because the shear force decreased</w:t>
      </w:r>
      <w:r w:rsidR="00497DD2">
        <w:rPr>
          <w:rFonts w:eastAsia="맑은 고딕"/>
          <w:color w:val="000000" w:themeColor="text1"/>
          <w:lang w:eastAsia="ko-KR"/>
        </w:rPr>
        <w:t xml:space="preserve"> (Supplementary Fig. 2</w:t>
      </w:r>
      <w:r w:rsidR="00331BDC">
        <w:rPr>
          <w:rFonts w:eastAsia="맑은 고딕" w:hint="eastAsia"/>
          <w:color w:val="000000" w:themeColor="text1"/>
          <w:lang w:eastAsia="ko-KR"/>
        </w:rPr>
        <w:t>5</w:t>
      </w:r>
      <w:r w:rsidR="00237D59">
        <w:rPr>
          <w:rFonts w:eastAsia="맑은 고딕"/>
          <w:color w:val="000000" w:themeColor="text1"/>
          <w:lang w:eastAsia="ko-KR"/>
        </w:rPr>
        <w:t>)</w:t>
      </w:r>
      <w:r w:rsidRPr="005D1992">
        <w:rPr>
          <w:rFonts w:eastAsia="맑은 고딕"/>
          <w:color w:val="000000" w:themeColor="text1"/>
          <w:lang w:eastAsia="ko-KR"/>
        </w:rPr>
        <w:t>.</w:t>
      </w:r>
    </w:p>
    <w:p w14:paraId="268C35F7" w14:textId="5BB2C173" w:rsidR="006D72A7" w:rsidRDefault="005D1992"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color w:val="000000" w:themeColor="text1"/>
          <w:lang w:eastAsia="ko-KR"/>
        </w:rPr>
      </w:pPr>
      <w:r w:rsidRPr="005D1992">
        <w:rPr>
          <w:rFonts w:eastAsia="맑은 고딕"/>
          <w:color w:val="000000" w:themeColor="text1"/>
          <w:lang w:eastAsia="ko-KR"/>
        </w:rPr>
        <w:tab/>
      </w:r>
      <w:r w:rsidR="00983656" w:rsidRPr="00733D9E">
        <w:t>Supplementary F</w:t>
      </w:r>
      <w:r w:rsidR="00983656" w:rsidRPr="00733D9E">
        <w:rPr>
          <w:lang w:eastAsia="ko-KR"/>
        </w:rPr>
        <w:t>ig</w:t>
      </w:r>
      <w:r w:rsidR="00983656">
        <w:rPr>
          <w:lang w:eastAsia="ko-KR"/>
        </w:rPr>
        <w:t>s</w:t>
      </w:r>
      <w:r w:rsidR="00983656" w:rsidRPr="00733D9E">
        <w:rPr>
          <w:lang w:eastAsia="ko-KR"/>
        </w:rPr>
        <w:t>.</w:t>
      </w:r>
      <w:r w:rsidR="00983656">
        <w:rPr>
          <w:lang w:eastAsia="ko-KR"/>
        </w:rPr>
        <w:t xml:space="preserve"> </w:t>
      </w:r>
      <w:r w:rsidR="00331BDC">
        <w:rPr>
          <w:rFonts w:eastAsia="맑은 고딕" w:hint="eastAsia"/>
          <w:color w:val="000000" w:themeColor="text1"/>
          <w:lang w:eastAsia="ko-KR"/>
        </w:rPr>
        <w:t>30</w:t>
      </w:r>
      <w:r w:rsidRPr="005D1992">
        <w:rPr>
          <w:rFonts w:eastAsia="맑은 고딕"/>
          <w:color w:val="000000" w:themeColor="text1"/>
          <w:lang w:eastAsia="ko-KR"/>
        </w:rPr>
        <w:t xml:space="preserve"> to </w:t>
      </w:r>
      <w:r w:rsidR="00AE3D1B">
        <w:rPr>
          <w:rFonts w:eastAsia="맑은 고딕" w:hint="eastAsia"/>
          <w:color w:val="000000" w:themeColor="text1"/>
          <w:lang w:eastAsia="ko-KR"/>
        </w:rPr>
        <w:t>3</w:t>
      </w:r>
      <w:r w:rsidR="00331BDC">
        <w:rPr>
          <w:rFonts w:eastAsia="맑은 고딕" w:hint="eastAsia"/>
          <w:color w:val="000000" w:themeColor="text1"/>
          <w:lang w:eastAsia="ko-KR"/>
        </w:rPr>
        <w:t>2</w:t>
      </w:r>
      <w:r w:rsidRPr="005D1992">
        <w:rPr>
          <w:rFonts w:eastAsia="맑은 고딕"/>
          <w:color w:val="000000" w:themeColor="text1"/>
          <w:lang w:eastAsia="ko-KR"/>
        </w:rPr>
        <w:t xml:space="preserve"> describe the relationship between the shear force and skewness during the spherical indenter moving at different velocities and accelerations at the same </w:t>
      </w:r>
      <w:r w:rsidRPr="005D1992">
        <w:rPr>
          <w:rFonts w:eastAsia="맑은 고딕"/>
          <w:color w:val="000000" w:themeColor="text1"/>
          <w:lang w:eastAsia="ko-KR"/>
        </w:rPr>
        <w:lastRenderedPageBreak/>
        <w:t xml:space="preserve">initial normal force. </w:t>
      </w:r>
      <w:r w:rsidR="00D26CB6">
        <w:rPr>
          <w:rFonts w:eastAsia="맑은 고딕"/>
          <w:color w:val="000000" w:themeColor="text1"/>
          <w:lang w:eastAsia="ko-KR"/>
        </w:rPr>
        <w:t>R</w:t>
      </w:r>
      <w:r w:rsidRPr="005D1992">
        <w:rPr>
          <w:rFonts w:eastAsia="맑은 고딕"/>
          <w:color w:val="000000" w:themeColor="text1"/>
          <w:lang w:eastAsia="ko-KR"/>
        </w:rPr>
        <w:t>egardless of the amount of the initial normal force, the skewness and shear force increased from 0 to 1.0 s and the skewness increased proportional to shear force.</w:t>
      </w:r>
      <w:bookmarkEnd w:id="23"/>
      <w:r w:rsidR="006D72A7">
        <w:rPr>
          <w:rFonts w:eastAsia="맑은 고딕"/>
          <w:color w:val="000000" w:themeColor="text1"/>
          <w:lang w:eastAsia="ko-KR"/>
        </w:rPr>
        <w:br w:type="page"/>
      </w:r>
    </w:p>
    <w:p w14:paraId="3E931011" w14:textId="14302C52" w:rsidR="005D1992" w:rsidRDefault="00B316E0"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rPr>
      </w:pPr>
      <w:r w:rsidRPr="00AB24FF">
        <w:rPr>
          <w:rFonts w:eastAsia="맑은 고딕"/>
          <w:b/>
          <w:bCs/>
          <w:szCs w:val="20"/>
          <w:bdr w:val="none" w:sz="0" w:space="0" w:color="auto"/>
        </w:rPr>
        <w:lastRenderedPageBreak/>
        <w:t>S</w:t>
      </w:r>
      <w:r w:rsidR="00E044A8" w:rsidRPr="00AB24FF">
        <w:rPr>
          <w:rFonts w:eastAsia="맑은 고딕"/>
          <w:b/>
          <w:bCs/>
          <w:szCs w:val="20"/>
          <w:bdr w:val="none" w:sz="0" w:space="0" w:color="auto"/>
        </w:rPr>
        <w:t>upplementary Note</w:t>
      </w:r>
      <w:r w:rsidRPr="00AB24FF">
        <w:rPr>
          <w:rFonts w:eastAsia="맑은 고딕"/>
          <w:b/>
          <w:bCs/>
          <w:szCs w:val="20"/>
          <w:bdr w:val="none" w:sz="0" w:space="0" w:color="auto"/>
        </w:rPr>
        <w:t xml:space="preserve"> </w:t>
      </w:r>
      <w:r w:rsidR="00162744">
        <w:rPr>
          <w:rFonts w:eastAsia="맑은 고딕"/>
          <w:b/>
          <w:bCs/>
          <w:szCs w:val="20"/>
          <w:bdr w:val="none" w:sz="0" w:space="0" w:color="auto"/>
        </w:rPr>
        <w:t>5</w:t>
      </w:r>
      <w:r w:rsidRPr="00AB24FF">
        <w:rPr>
          <w:rFonts w:eastAsia="맑은 고딕"/>
          <w:b/>
          <w:bCs/>
          <w:szCs w:val="20"/>
          <w:bdr w:val="none" w:sz="0" w:space="0" w:color="auto"/>
        </w:rPr>
        <w:t xml:space="preserve">. </w:t>
      </w:r>
      <w:bookmarkStart w:id="24" w:name="_Hlk119009118"/>
      <w:r w:rsidR="005D1992" w:rsidRPr="005D1992">
        <w:rPr>
          <w:rFonts w:eastAsia="맑은 고딕"/>
          <w:b/>
          <w:bCs/>
          <w:szCs w:val="20"/>
          <w:bdr w:val="none" w:sz="0" w:space="0" w:color="auto"/>
        </w:rPr>
        <w:t>MATLAB-based skewness extraction: skew-Gaussian distribution fitting and calculation of skewness using median and mean of intensity profile</w:t>
      </w:r>
      <w:r w:rsidR="00806E9D">
        <w:rPr>
          <w:rFonts w:eastAsia="맑은 고딕"/>
          <w:b/>
          <w:bCs/>
          <w:szCs w:val="20"/>
          <w:bdr w:val="none" w:sz="0" w:space="0" w:color="auto"/>
        </w:rPr>
        <w:t>.</w:t>
      </w:r>
    </w:p>
    <w:p w14:paraId="654CAF70" w14:textId="44286ACD" w:rsidR="005D1992" w:rsidRPr="008C1BAF" w:rsidRDefault="005D1992"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i/>
          <w:iCs/>
          <w:szCs w:val="20"/>
          <w:bdr w:val="none" w:sz="0" w:space="0" w:color="auto"/>
        </w:rPr>
      </w:pPr>
      <w:r w:rsidRPr="008C1BAF">
        <w:rPr>
          <w:rFonts w:eastAsia="맑은 고딕"/>
          <w:b/>
          <w:bCs/>
          <w:i/>
          <w:iCs/>
          <w:szCs w:val="20"/>
          <w:bdr w:val="none" w:sz="0" w:space="0" w:color="auto"/>
        </w:rPr>
        <w:t>MATLAB</w:t>
      </w:r>
      <w:r w:rsidRPr="00806E9D">
        <w:rPr>
          <w:rFonts w:eastAsia="맑은 고딕"/>
          <w:b/>
          <w:bCs/>
          <w:szCs w:val="20"/>
          <w:bdr w:val="none" w:sz="0" w:space="0" w:color="auto"/>
        </w:rPr>
        <w:t xml:space="preserve"> </w:t>
      </w:r>
      <w:r w:rsidRPr="008C1BAF">
        <w:rPr>
          <w:rFonts w:eastAsia="맑은 고딕"/>
          <w:b/>
          <w:bCs/>
          <w:i/>
          <w:iCs/>
          <w:szCs w:val="20"/>
          <w:bdr w:val="none" w:sz="0" w:space="0" w:color="auto"/>
        </w:rPr>
        <w:t>based skewness extraction</w:t>
      </w:r>
    </w:p>
    <w:p w14:paraId="54008157" w14:textId="3D52B0A8" w:rsidR="005D1992" w:rsidRDefault="00983656"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bdr w:val="none" w:sz="0" w:space="0" w:color="auto"/>
        </w:rPr>
      </w:pPr>
      <w:r>
        <w:rPr>
          <w:rFonts w:eastAsia="맑은 고딕"/>
          <w:szCs w:val="20"/>
          <w:bdr w:val="none" w:sz="0" w:space="0" w:color="auto"/>
        </w:rPr>
        <w:tab/>
      </w:r>
      <w:r w:rsidR="005D1992" w:rsidRPr="005D1992">
        <w:rPr>
          <w:rFonts w:eastAsia="맑은 고딕"/>
          <w:szCs w:val="20"/>
          <w:bdr w:val="none" w:sz="0" w:space="0" w:color="auto"/>
        </w:rPr>
        <w:t>The measured luminescence intensity distributions and the simulated contact width distributions were normalized and fitted to a least-square skew-Gaussian distribution to determine the skewness of the distributions. The probability density function of the skew-Gaussian distribution f is expressed as:</w:t>
      </w:r>
    </w:p>
    <w:p w14:paraId="6F4AFBAC" w14:textId="7A316C5D" w:rsidR="005D1992" w:rsidRPr="00BC199A" w:rsidRDefault="00000000" w:rsidP="00D26CB6">
      <w:pPr>
        <w:pStyle w:val="SMText"/>
        <w:ind w:firstLineChars="200"/>
        <w:jc w:val="both"/>
        <w:rPr>
          <w:color w:val="000000" w:themeColor="text1"/>
          <w:kern w:val="24"/>
          <w:szCs w:val="24"/>
        </w:rPr>
      </w:pPr>
      <m:oMathPara>
        <m:oMath>
          <m:d>
            <m:dPr>
              <m:ctrlPr>
                <w:rPr>
                  <w:rFonts w:ascii="Cambria Math" w:hAnsi="Cambria Math"/>
                  <w:color w:val="000000" w:themeColor="text1"/>
                  <w:kern w:val="24"/>
                  <w:szCs w:val="24"/>
                </w:rPr>
              </m:ctrlPr>
            </m:dPr>
            <m:e>
              <m:r>
                <m:rPr>
                  <m:sty m:val="p"/>
                </m:rPr>
                <w:rPr>
                  <w:rFonts w:ascii="Cambria Math" w:hAnsi="Cambria Math"/>
                  <w:color w:val="000000" w:themeColor="text1"/>
                  <w:kern w:val="24"/>
                  <w:szCs w:val="24"/>
                </w:rPr>
                <m:t>1</m:t>
              </m:r>
            </m:e>
          </m:d>
          <m:r>
            <w:rPr>
              <w:rFonts w:ascii="Cambria Math" w:hAnsi="Cambria Math"/>
              <w:color w:val="000000" w:themeColor="text1"/>
              <w:kern w:val="24"/>
              <w:szCs w:val="24"/>
            </w:rPr>
            <m:t xml:space="preserve">  f</m:t>
          </m:r>
          <m:d>
            <m:dPr>
              <m:ctrlPr>
                <w:rPr>
                  <w:rFonts w:ascii="Cambria Math" w:hAnsi="Cambria Math"/>
                  <w:i/>
                  <w:color w:val="000000" w:themeColor="text1"/>
                  <w:kern w:val="24"/>
                  <w:szCs w:val="24"/>
                </w:rPr>
              </m:ctrlPr>
            </m:dPr>
            <m:e>
              <m:r>
                <w:rPr>
                  <w:rFonts w:ascii="Cambria Math" w:hAnsi="Cambria Math"/>
                  <w:color w:val="000000" w:themeColor="text1"/>
                  <w:kern w:val="24"/>
                  <w:szCs w:val="24"/>
                </w:rPr>
                <m:t>x</m:t>
              </m:r>
            </m:e>
          </m:d>
          <m:r>
            <w:rPr>
              <w:rFonts w:ascii="Cambria Math" w:hAnsi="Cambria Math"/>
              <w:color w:val="000000" w:themeColor="text1"/>
              <w:kern w:val="24"/>
              <w:szCs w:val="24"/>
            </w:rPr>
            <m:t>=</m:t>
          </m:r>
          <m:f>
            <m:fPr>
              <m:ctrlPr>
                <w:rPr>
                  <w:rFonts w:ascii="Cambria Math" w:hAnsi="Cambria Math"/>
                  <w:i/>
                  <w:color w:val="000000" w:themeColor="text1"/>
                  <w:kern w:val="24"/>
                  <w:szCs w:val="24"/>
                </w:rPr>
              </m:ctrlPr>
            </m:fPr>
            <m:num>
              <m:r>
                <w:rPr>
                  <w:rFonts w:ascii="Cambria Math" w:hAnsi="Cambria Math"/>
                  <w:color w:val="000000" w:themeColor="text1"/>
                  <w:kern w:val="24"/>
                  <w:szCs w:val="24"/>
                </w:rPr>
                <m:t>2</m:t>
              </m:r>
            </m:num>
            <m:den>
              <m:r>
                <w:rPr>
                  <w:rFonts w:ascii="Cambria Math" w:hAnsi="Cambria Math"/>
                  <w:color w:val="000000" w:themeColor="text1"/>
                  <w:kern w:val="24"/>
                  <w:szCs w:val="24"/>
                </w:rPr>
                <m:t>ω</m:t>
              </m:r>
            </m:den>
          </m:f>
          <m:r>
            <w:rPr>
              <w:rFonts w:ascii="Cambria Math" w:hAnsi="Cambria Math"/>
              <w:color w:val="000000" w:themeColor="text1"/>
              <w:kern w:val="24"/>
              <w:szCs w:val="24"/>
            </w:rPr>
            <m:t>ϕ</m:t>
          </m:r>
          <m:d>
            <m:dPr>
              <m:ctrlPr>
                <w:rPr>
                  <w:rFonts w:ascii="Cambria Math" w:hAnsi="Cambria Math"/>
                  <w:i/>
                  <w:color w:val="000000" w:themeColor="text1"/>
                  <w:kern w:val="24"/>
                  <w:szCs w:val="24"/>
                </w:rPr>
              </m:ctrlPr>
            </m:dPr>
            <m:e>
              <m:f>
                <m:fPr>
                  <m:ctrlPr>
                    <w:rPr>
                      <w:rFonts w:ascii="Cambria Math" w:hAnsi="Cambria Math"/>
                      <w:i/>
                      <w:color w:val="000000" w:themeColor="text1"/>
                      <w:kern w:val="24"/>
                      <w:szCs w:val="24"/>
                    </w:rPr>
                  </m:ctrlPr>
                </m:fPr>
                <m:num>
                  <m:r>
                    <w:rPr>
                      <w:rFonts w:ascii="Cambria Math" w:hAnsi="Cambria Math"/>
                      <w:color w:val="000000" w:themeColor="text1"/>
                      <w:kern w:val="24"/>
                      <w:szCs w:val="24"/>
                    </w:rPr>
                    <m:t>x-ξ</m:t>
                  </m:r>
                </m:num>
                <m:den>
                  <m:r>
                    <w:rPr>
                      <w:rFonts w:ascii="Cambria Math" w:hAnsi="Cambria Math"/>
                      <w:color w:val="000000" w:themeColor="text1"/>
                      <w:kern w:val="24"/>
                      <w:szCs w:val="24"/>
                    </w:rPr>
                    <m:t>ω</m:t>
                  </m:r>
                </m:den>
              </m:f>
            </m:e>
          </m:d>
          <m:r>
            <m:rPr>
              <m:sty m:val="p"/>
            </m:rPr>
            <w:rPr>
              <w:rFonts w:ascii="Cambria Math" w:hAnsi="Cambria Math"/>
              <w:color w:val="000000" w:themeColor="text1"/>
              <w:kern w:val="24"/>
              <w:szCs w:val="24"/>
            </w:rPr>
            <m:t>Φ</m:t>
          </m:r>
          <m:d>
            <m:dPr>
              <m:ctrlPr>
                <w:rPr>
                  <w:rFonts w:ascii="Cambria Math" w:hAnsi="Cambria Math"/>
                  <w:i/>
                  <w:color w:val="000000" w:themeColor="text1"/>
                  <w:kern w:val="24"/>
                  <w:szCs w:val="24"/>
                </w:rPr>
              </m:ctrlPr>
            </m:dPr>
            <m:e>
              <m:r>
                <w:rPr>
                  <w:rFonts w:ascii="Cambria Math" w:hAnsi="Cambria Math"/>
                  <w:color w:val="000000" w:themeColor="text1"/>
                  <w:kern w:val="24"/>
                  <w:szCs w:val="24"/>
                </w:rPr>
                <m:t>α(</m:t>
              </m:r>
              <m:f>
                <m:fPr>
                  <m:ctrlPr>
                    <w:rPr>
                      <w:rFonts w:ascii="Cambria Math" w:hAnsi="Cambria Math"/>
                      <w:i/>
                      <w:color w:val="000000" w:themeColor="text1"/>
                      <w:kern w:val="24"/>
                      <w:szCs w:val="24"/>
                    </w:rPr>
                  </m:ctrlPr>
                </m:fPr>
                <m:num>
                  <m:r>
                    <w:rPr>
                      <w:rFonts w:ascii="Cambria Math" w:hAnsi="Cambria Math"/>
                      <w:color w:val="000000" w:themeColor="text1"/>
                      <w:kern w:val="24"/>
                      <w:szCs w:val="24"/>
                    </w:rPr>
                    <m:t>x-ξ</m:t>
                  </m:r>
                </m:num>
                <m:den>
                  <m:r>
                    <w:rPr>
                      <w:rFonts w:ascii="Cambria Math" w:hAnsi="Cambria Math"/>
                      <w:color w:val="000000" w:themeColor="text1"/>
                      <w:kern w:val="24"/>
                      <w:szCs w:val="24"/>
                    </w:rPr>
                    <m:t>ω</m:t>
                  </m:r>
                </m:den>
              </m:f>
              <m:r>
                <w:rPr>
                  <w:rFonts w:ascii="Cambria Math" w:hAnsi="Cambria Math"/>
                  <w:color w:val="000000" w:themeColor="text1"/>
                  <w:kern w:val="24"/>
                  <w:szCs w:val="24"/>
                </w:rPr>
                <m:t>)</m:t>
              </m:r>
            </m:e>
          </m:d>
          <m:r>
            <w:rPr>
              <w:rFonts w:ascii="Cambria Math" w:hAnsi="Cambria Math"/>
              <w:color w:val="000000" w:themeColor="text1"/>
              <w:kern w:val="24"/>
              <w:szCs w:val="24"/>
            </w:rPr>
            <m:t>,</m:t>
          </m:r>
        </m:oMath>
      </m:oMathPara>
    </w:p>
    <w:p w14:paraId="003D619E" w14:textId="77777777" w:rsidR="00BC199A" w:rsidRPr="005307F5" w:rsidRDefault="00BC199A" w:rsidP="00D26CB6">
      <w:pPr>
        <w:pStyle w:val="SMText"/>
        <w:ind w:firstLineChars="200"/>
        <w:jc w:val="both"/>
        <w:rPr>
          <w:color w:val="000000" w:themeColor="text1"/>
          <w:kern w:val="24"/>
          <w:szCs w:val="24"/>
        </w:rPr>
      </w:pPr>
    </w:p>
    <w:p w14:paraId="2AA5F850" w14:textId="77777777" w:rsidR="005D1992" w:rsidRPr="00BC199A" w:rsidRDefault="00000000" w:rsidP="00D26CB6">
      <w:pPr>
        <w:pStyle w:val="SMText"/>
        <w:ind w:firstLineChars="800" w:firstLine="1920"/>
        <w:jc w:val="both"/>
        <w:rPr>
          <w:color w:val="000000" w:themeColor="text1"/>
          <w:kern w:val="24"/>
          <w:szCs w:val="24"/>
        </w:rPr>
      </w:pPr>
      <m:oMathPara>
        <m:oMathParaPr>
          <m:jc m:val="center"/>
        </m:oMathParaPr>
        <m:oMath>
          <m:d>
            <m:dPr>
              <m:ctrlPr>
                <w:rPr>
                  <w:rFonts w:ascii="Cambria Math" w:hAnsi="Cambria Math"/>
                  <w:color w:val="000000" w:themeColor="text1"/>
                  <w:kern w:val="24"/>
                  <w:szCs w:val="24"/>
                </w:rPr>
              </m:ctrlPr>
            </m:dPr>
            <m:e>
              <m:r>
                <m:rPr>
                  <m:sty m:val="p"/>
                </m:rPr>
                <w:rPr>
                  <w:rFonts w:ascii="Cambria Math" w:hAnsi="Cambria Math"/>
                  <w:color w:val="000000" w:themeColor="text1"/>
                  <w:kern w:val="24"/>
                  <w:szCs w:val="24"/>
                </w:rPr>
                <m:t>2</m:t>
              </m:r>
            </m:e>
          </m:d>
          <m:r>
            <w:rPr>
              <w:rFonts w:ascii="Cambria Math" w:hAnsi="Cambria Math"/>
              <w:color w:val="000000" w:themeColor="text1"/>
              <w:kern w:val="24"/>
              <w:szCs w:val="24"/>
            </w:rPr>
            <m:t xml:space="preserve">  ϕ</m:t>
          </m:r>
          <m:d>
            <m:dPr>
              <m:ctrlPr>
                <w:rPr>
                  <w:rFonts w:ascii="Cambria Math" w:hAnsi="Cambria Math"/>
                  <w:i/>
                  <w:color w:val="000000" w:themeColor="text1"/>
                  <w:kern w:val="24"/>
                  <w:szCs w:val="24"/>
                </w:rPr>
              </m:ctrlPr>
            </m:dPr>
            <m:e>
              <m:r>
                <w:rPr>
                  <w:rFonts w:ascii="Cambria Math" w:hAnsi="Cambria Math"/>
                  <w:color w:val="000000" w:themeColor="text1"/>
                  <w:kern w:val="24"/>
                  <w:szCs w:val="24"/>
                </w:rPr>
                <m:t>x</m:t>
              </m:r>
            </m:e>
          </m:d>
          <m:r>
            <w:rPr>
              <w:rFonts w:ascii="Cambria Math" w:hAnsi="Cambria Math"/>
              <w:color w:val="000000" w:themeColor="text1"/>
              <w:kern w:val="24"/>
              <w:szCs w:val="24"/>
            </w:rPr>
            <m:t>=</m:t>
          </m:r>
          <m:f>
            <m:fPr>
              <m:ctrlPr>
                <w:rPr>
                  <w:rFonts w:ascii="Cambria Math" w:hAnsi="Cambria Math"/>
                  <w:i/>
                  <w:color w:val="000000" w:themeColor="text1"/>
                  <w:kern w:val="24"/>
                  <w:szCs w:val="24"/>
                </w:rPr>
              </m:ctrlPr>
            </m:fPr>
            <m:num>
              <m:r>
                <w:rPr>
                  <w:rFonts w:ascii="Cambria Math" w:hAnsi="Cambria Math"/>
                  <w:color w:val="000000" w:themeColor="text1"/>
                  <w:kern w:val="24"/>
                  <w:szCs w:val="24"/>
                </w:rPr>
                <m:t>1</m:t>
              </m:r>
            </m:num>
            <m:den>
              <m:rad>
                <m:radPr>
                  <m:degHide m:val="1"/>
                  <m:ctrlPr>
                    <w:rPr>
                      <w:rFonts w:ascii="Cambria Math" w:hAnsi="Cambria Math"/>
                      <w:i/>
                      <w:color w:val="000000" w:themeColor="text1"/>
                      <w:kern w:val="24"/>
                      <w:szCs w:val="24"/>
                    </w:rPr>
                  </m:ctrlPr>
                </m:radPr>
                <m:deg/>
                <m:e>
                  <m:r>
                    <w:rPr>
                      <w:rFonts w:ascii="Cambria Math" w:hAnsi="Cambria Math"/>
                      <w:color w:val="000000" w:themeColor="text1"/>
                      <w:kern w:val="24"/>
                      <w:szCs w:val="24"/>
                    </w:rPr>
                    <m:t>2π</m:t>
                  </m:r>
                </m:e>
              </m:rad>
            </m:den>
          </m:f>
          <m:func>
            <m:funcPr>
              <m:ctrlPr>
                <w:rPr>
                  <w:rFonts w:ascii="Cambria Math" w:hAnsi="Cambria Math"/>
                  <w:color w:val="000000" w:themeColor="text1"/>
                  <w:kern w:val="24"/>
                  <w:szCs w:val="24"/>
                </w:rPr>
              </m:ctrlPr>
            </m:funcPr>
            <m:fName>
              <m:r>
                <m:rPr>
                  <m:sty m:val="p"/>
                </m:rPr>
                <w:rPr>
                  <w:rFonts w:ascii="Cambria Math" w:hAnsi="Cambria Math"/>
                  <w:color w:val="000000" w:themeColor="text1"/>
                  <w:kern w:val="24"/>
                  <w:szCs w:val="24"/>
                </w:rPr>
                <m:t>exp</m:t>
              </m:r>
            </m:fName>
            <m:e>
              <m:d>
                <m:dPr>
                  <m:ctrlPr>
                    <w:rPr>
                      <w:rFonts w:ascii="Cambria Math" w:hAnsi="Cambria Math"/>
                      <w:i/>
                      <w:color w:val="000000" w:themeColor="text1"/>
                      <w:kern w:val="24"/>
                      <w:szCs w:val="24"/>
                    </w:rPr>
                  </m:ctrlPr>
                </m:dPr>
                <m:e>
                  <m:r>
                    <w:rPr>
                      <w:rFonts w:ascii="Cambria Math" w:hAnsi="Cambria Math"/>
                      <w:color w:val="000000" w:themeColor="text1"/>
                      <w:kern w:val="24"/>
                      <w:szCs w:val="24"/>
                    </w:rPr>
                    <m:t>-</m:t>
                  </m:r>
                  <m:f>
                    <m:fPr>
                      <m:ctrlPr>
                        <w:rPr>
                          <w:rFonts w:ascii="Cambria Math" w:hAnsi="Cambria Math"/>
                          <w:i/>
                          <w:color w:val="000000" w:themeColor="text1"/>
                          <w:kern w:val="24"/>
                          <w:szCs w:val="24"/>
                        </w:rPr>
                      </m:ctrlPr>
                    </m:fPr>
                    <m:num>
                      <m:sSup>
                        <m:sSupPr>
                          <m:ctrlPr>
                            <w:rPr>
                              <w:rFonts w:ascii="Cambria Math" w:hAnsi="Cambria Math"/>
                              <w:i/>
                              <w:color w:val="000000" w:themeColor="text1"/>
                              <w:kern w:val="24"/>
                              <w:szCs w:val="24"/>
                            </w:rPr>
                          </m:ctrlPr>
                        </m:sSupPr>
                        <m:e>
                          <m:r>
                            <w:rPr>
                              <w:rFonts w:ascii="Cambria Math" w:hAnsi="Cambria Math"/>
                              <w:color w:val="000000" w:themeColor="text1"/>
                              <w:kern w:val="24"/>
                              <w:szCs w:val="24"/>
                            </w:rPr>
                            <m:t>x</m:t>
                          </m:r>
                        </m:e>
                        <m:sup>
                          <m:r>
                            <w:rPr>
                              <w:rFonts w:ascii="Cambria Math" w:hAnsi="Cambria Math"/>
                              <w:color w:val="000000" w:themeColor="text1"/>
                              <w:kern w:val="24"/>
                              <w:szCs w:val="24"/>
                            </w:rPr>
                            <m:t>2</m:t>
                          </m:r>
                        </m:sup>
                      </m:sSup>
                    </m:num>
                    <m:den>
                      <m:r>
                        <w:rPr>
                          <w:rFonts w:ascii="Cambria Math" w:hAnsi="Cambria Math"/>
                          <w:color w:val="000000" w:themeColor="text1"/>
                          <w:kern w:val="24"/>
                          <w:szCs w:val="24"/>
                        </w:rPr>
                        <m:t>2</m:t>
                      </m:r>
                    </m:den>
                  </m:f>
                </m:e>
              </m:d>
            </m:e>
          </m:func>
          <m:r>
            <w:rPr>
              <w:rFonts w:ascii="Cambria Math" w:hAnsi="Cambria Math"/>
              <w:color w:val="000000" w:themeColor="text1"/>
              <w:kern w:val="24"/>
              <w:szCs w:val="24"/>
            </w:rPr>
            <m:t>,</m:t>
          </m:r>
        </m:oMath>
      </m:oMathPara>
    </w:p>
    <w:p w14:paraId="3C33CE3C" w14:textId="77777777" w:rsidR="005D1992" w:rsidRPr="005307F5" w:rsidRDefault="005D1992" w:rsidP="00D26CB6">
      <w:pPr>
        <w:pStyle w:val="SMText"/>
        <w:ind w:firstLineChars="200"/>
        <w:jc w:val="both"/>
        <w:rPr>
          <w:color w:val="000000" w:themeColor="text1"/>
          <w:kern w:val="24"/>
          <w:szCs w:val="24"/>
        </w:rPr>
      </w:pPr>
    </w:p>
    <w:bookmarkStart w:id="25" w:name="_Hlk114391664"/>
    <w:p w14:paraId="2A7B9DFA" w14:textId="77777777" w:rsidR="005D1992" w:rsidRPr="00BC199A" w:rsidRDefault="00000000" w:rsidP="00806E9D">
      <w:pPr>
        <w:spacing w:line="480" w:lineRule="auto"/>
        <w:ind w:firstLineChars="150" w:firstLine="360"/>
        <w:jc w:val="both"/>
        <w:rPr>
          <w:color w:val="000000" w:themeColor="text1"/>
          <w:kern w:val="24"/>
        </w:rPr>
      </w:pPr>
      <m:oMathPara>
        <m:oMathParaPr>
          <m:jc m:val="center"/>
        </m:oMathParaPr>
        <m:oMath>
          <m:d>
            <m:dPr>
              <m:ctrlPr>
                <w:rPr>
                  <w:rFonts w:ascii="Cambria Math" w:hAnsi="Cambria Math"/>
                  <w:color w:val="000000" w:themeColor="text1"/>
                  <w:kern w:val="24"/>
                </w:rPr>
              </m:ctrlPr>
            </m:dPr>
            <m:e>
              <m:r>
                <m:rPr>
                  <m:sty m:val="p"/>
                </m:rPr>
                <w:rPr>
                  <w:rFonts w:ascii="Cambria Math" w:hAnsi="Cambria Math"/>
                  <w:color w:val="000000" w:themeColor="text1"/>
                  <w:kern w:val="24"/>
                </w:rPr>
                <m:t>3</m:t>
              </m:r>
            </m:e>
          </m:d>
          <m:r>
            <w:rPr>
              <w:rFonts w:ascii="Cambria Math" w:hAnsi="Cambria Math"/>
              <w:color w:val="000000" w:themeColor="text1"/>
              <w:kern w:val="24"/>
            </w:rPr>
            <m:t xml:space="preserve">  </m:t>
          </m:r>
          <m:r>
            <m:rPr>
              <m:sty m:val="p"/>
            </m:rPr>
            <w:rPr>
              <w:rFonts w:ascii="Cambria Math" w:hAnsi="Cambria Math"/>
              <w:color w:val="000000" w:themeColor="text1"/>
              <w:kern w:val="24"/>
            </w:rPr>
            <m:t>Φ</m:t>
          </m:r>
          <m:d>
            <m:dPr>
              <m:ctrlPr>
                <w:rPr>
                  <w:rFonts w:ascii="Cambria Math" w:hAnsi="Cambria Math"/>
                  <w:i/>
                  <w:color w:val="000000" w:themeColor="text1"/>
                  <w:kern w:val="24"/>
                </w:rPr>
              </m:ctrlPr>
            </m:dPr>
            <m:e>
              <m:r>
                <w:rPr>
                  <w:rFonts w:ascii="Cambria Math" w:hAnsi="Cambria Math"/>
                  <w:color w:val="000000" w:themeColor="text1"/>
                  <w:kern w:val="24"/>
                </w:rPr>
                <m:t>x</m:t>
              </m:r>
            </m:e>
          </m:d>
          <m:r>
            <w:rPr>
              <w:rFonts w:ascii="Cambria Math" w:hAnsi="Cambria Math"/>
              <w:color w:val="000000" w:themeColor="text1"/>
              <w:kern w:val="24"/>
            </w:rPr>
            <m:t>=</m:t>
          </m:r>
          <m:nary>
            <m:naryPr>
              <m:limLoc m:val="undOvr"/>
              <m:ctrlPr>
                <w:rPr>
                  <w:rFonts w:ascii="Cambria Math" w:hAnsi="Cambria Math"/>
                  <w:i/>
                  <w:color w:val="000000" w:themeColor="text1"/>
                  <w:kern w:val="24"/>
                </w:rPr>
              </m:ctrlPr>
            </m:naryPr>
            <m:sub>
              <m:r>
                <w:rPr>
                  <w:rFonts w:ascii="Cambria Math" w:hAnsi="Cambria Math" w:hint="eastAsia"/>
                  <w:color w:val="000000" w:themeColor="text1"/>
                  <w:kern w:val="24"/>
                </w:rPr>
                <m:t>∞</m:t>
              </m:r>
            </m:sub>
            <m:sup>
              <m:r>
                <w:rPr>
                  <w:rFonts w:ascii="Cambria Math" w:hAnsi="Cambria Math"/>
                  <w:color w:val="000000" w:themeColor="text1"/>
                  <w:kern w:val="24"/>
                </w:rPr>
                <m:t>x</m:t>
              </m:r>
            </m:sup>
            <m:e>
              <m:r>
                <w:rPr>
                  <w:rFonts w:ascii="Cambria Math" w:hAnsi="Cambria Math"/>
                  <w:color w:val="000000" w:themeColor="text1"/>
                  <w:kern w:val="24"/>
                </w:rPr>
                <m:t>ϕ(t)dt</m:t>
              </m:r>
            </m:e>
          </m:nary>
          <m:r>
            <w:rPr>
              <w:rFonts w:ascii="Cambria Math" w:hAnsi="Cambria Math"/>
              <w:color w:val="000000" w:themeColor="text1"/>
              <w:kern w:val="24"/>
            </w:rPr>
            <m:t>=</m:t>
          </m:r>
          <m:f>
            <m:fPr>
              <m:ctrlPr>
                <w:rPr>
                  <w:rFonts w:ascii="Cambria Math" w:hAnsi="Cambria Math"/>
                  <w:i/>
                  <w:color w:val="000000" w:themeColor="text1"/>
                  <w:kern w:val="24"/>
                </w:rPr>
              </m:ctrlPr>
            </m:fPr>
            <m:num>
              <m:r>
                <w:rPr>
                  <w:rFonts w:ascii="Cambria Math" w:hAnsi="Cambria Math"/>
                  <w:color w:val="000000" w:themeColor="text1"/>
                  <w:kern w:val="24"/>
                </w:rPr>
                <m:t>1</m:t>
              </m:r>
            </m:num>
            <m:den>
              <m:r>
                <w:rPr>
                  <w:rFonts w:ascii="Cambria Math" w:hAnsi="Cambria Math"/>
                  <w:color w:val="000000" w:themeColor="text1"/>
                  <w:kern w:val="24"/>
                </w:rPr>
                <m:t>2</m:t>
              </m:r>
            </m:den>
          </m:f>
          <m:func>
            <m:funcPr>
              <m:ctrlPr>
                <w:rPr>
                  <w:rFonts w:ascii="Cambria Math" w:hAnsi="Cambria Math"/>
                  <w:color w:val="000000" w:themeColor="text1"/>
                  <w:kern w:val="24"/>
                </w:rPr>
              </m:ctrlPr>
            </m:funcPr>
            <m:fName>
              <m:r>
                <m:rPr>
                  <m:sty m:val="p"/>
                </m:rPr>
                <w:rPr>
                  <w:rFonts w:ascii="Cambria Math" w:hAnsi="Cambria Math"/>
                  <w:color w:val="000000" w:themeColor="text1"/>
                  <w:kern w:val="24"/>
                </w:rPr>
                <m:t>erf</m:t>
              </m:r>
            </m:fName>
            <m:e>
              <m:d>
                <m:dPr>
                  <m:ctrlPr>
                    <w:rPr>
                      <w:rFonts w:ascii="Cambria Math" w:hAnsi="Cambria Math"/>
                      <w:i/>
                      <w:color w:val="000000" w:themeColor="text1"/>
                      <w:kern w:val="24"/>
                    </w:rPr>
                  </m:ctrlPr>
                </m:dPr>
                <m:e>
                  <m:f>
                    <m:fPr>
                      <m:ctrlPr>
                        <w:rPr>
                          <w:rFonts w:ascii="Cambria Math" w:hAnsi="Cambria Math"/>
                          <w:i/>
                          <w:color w:val="000000" w:themeColor="text1"/>
                          <w:kern w:val="24"/>
                        </w:rPr>
                      </m:ctrlPr>
                    </m:fPr>
                    <m:num>
                      <m:r>
                        <w:rPr>
                          <w:rFonts w:ascii="Cambria Math" w:hAnsi="Cambria Math"/>
                          <w:color w:val="000000" w:themeColor="text1"/>
                          <w:kern w:val="24"/>
                        </w:rPr>
                        <m:t>x</m:t>
                      </m:r>
                    </m:num>
                    <m:den>
                      <m:rad>
                        <m:radPr>
                          <m:degHide m:val="1"/>
                          <m:ctrlPr>
                            <w:rPr>
                              <w:rFonts w:ascii="Cambria Math" w:hAnsi="Cambria Math"/>
                              <w:i/>
                              <w:color w:val="000000" w:themeColor="text1"/>
                              <w:kern w:val="24"/>
                            </w:rPr>
                          </m:ctrlPr>
                        </m:radPr>
                        <m:deg/>
                        <m:e>
                          <m:r>
                            <w:rPr>
                              <w:rFonts w:ascii="Cambria Math" w:hAnsi="Cambria Math"/>
                              <w:color w:val="000000" w:themeColor="text1"/>
                              <w:kern w:val="24"/>
                            </w:rPr>
                            <m:t>2</m:t>
                          </m:r>
                        </m:e>
                      </m:rad>
                    </m:den>
                  </m:f>
                </m:e>
              </m:d>
            </m:e>
          </m:func>
          <m:r>
            <w:rPr>
              <w:rFonts w:ascii="Cambria Math" w:hAnsi="Cambria Math"/>
              <w:color w:val="000000" w:themeColor="text1"/>
              <w:kern w:val="24"/>
            </w:rPr>
            <m:t>,</m:t>
          </m:r>
        </m:oMath>
      </m:oMathPara>
    </w:p>
    <w:bookmarkEnd w:id="25"/>
    <w:p w14:paraId="0FEE21A8" w14:textId="63A5E1DC" w:rsidR="005D1992" w:rsidRDefault="005D1992"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bdr w:val="none" w:sz="0" w:space="0" w:color="auto"/>
        </w:rPr>
      </w:pPr>
      <w:r w:rsidRPr="005D1992">
        <w:rPr>
          <w:rFonts w:eastAsia="맑은 고딕"/>
          <w:szCs w:val="20"/>
          <w:bdr w:val="none" w:sz="0" w:space="0" w:color="auto"/>
        </w:rPr>
        <w:t>where α, ξ, and ω represent the shape, location, and scale of distribution, respectively. Skewness γ was calculated using α, as follows.</w:t>
      </w:r>
    </w:p>
    <w:p w14:paraId="5F852E97" w14:textId="77777777" w:rsidR="005D1992" w:rsidRPr="00BC199A" w:rsidRDefault="00000000" w:rsidP="00806E9D">
      <w:pPr>
        <w:spacing w:line="480" w:lineRule="auto"/>
        <w:ind w:firstLineChars="150" w:firstLine="360"/>
        <w:jc w:val="both"/>
        <w:rPr>
          <w:color w:val="000000" w:themeColor="text1"/>
          <w:kern w:val="24"/>
        </w:rPr>
      </w:pPr>
      <m:oMathPara>
        <m:oMathParaPr>
          <m:jc m:val="center"/>
        </m:oMathParaPr>
        <m:oMath>
          <m:d>
            <m:dPr>
              <m:ctrlPr>
                <w:rPr>
                  <w:rFonts w:ascii="Cambria Math" w:hAnsi="Cambria Math"/>
                  <w:color w:val="000000" w:themeColor="text1"/>
                  <w:kern w:val="24"/>
                </w:rPr>
              </m:ctrlPr>
            </m:dPr>
            <m:e>
              <m:r>
                <m:rPr>
                  <m:sty m:val="p"/>
                </m:rPr>
                <w:rPr>
                  <w:rFonts w:ascii="Cambria Math" w:hAnsi="Cambria Math"/>
                  <w:color w:val="000000" w:themeColor="text1"/>
                  <w:kern w:val="24"/>
                </w:rPr>
                <m:t>4</m:t>
              </m:r>
            </m:e>
          </m:d>
          <m:r>
            <w:rPr>
              <w:rFonts w:ascii="Cambria Math" w:hAnsi="Cambria Math"/>
              <w:color w:val="000000" w:themeColor="text1"/>
              <w:kern w:val="24"/>
            </w:rPr>
            <m:t xml:space="preserve"> γ=</m:t>
          </m:r>
          <m:f>
            <m:fPr>
              <m:ctrlPr>
                <w:rPr>
                  <w:rFonts w:ascii="Cambria Math" w:hAnsi="Cambria Math"/>
                  <w:i/>
                  <w:color w:val="000000" w:themeColor="text1"/>
                  <w:kern w:val="24"/>
                </w:rPr>
              </m:ctrlPr>
            </m:fPr>
            <m:num>
              <m:r>
                <w:rPr>
                  <w:rFonts w:ascii="Cambria Math" w:hAnsi="Cambria Math"/>
                  <w:color w:val="000000" w:themeColor="text1"/>
                  <w:kern w:val="24"/>
                </w:rPr>
                <m:t>4-π</m:t>
              </m:r>
            </m:num>
            <m:den>
              <m:r>
                <w:rPr>
                  <w:rFonts w:ascii="Cambria Math" w:hAnsi="Cambria Math"/>
                  <w:color w:val="000000" w:themeColor="text1"/>
                  <w:kern w:val="24"/>
                </w:rPr>
                <m:t>2</m:t>
              </m:r>
            </m:den>
          </m:f>
          <m:f>
            <m:fPr>
              <m:ctrlPr>
                <w:rPr>
                  <w:rFonts w:ascii="Cambria Math" w:hAnsi="Cambria Math"/>
                  <w:i/>
                  <w:color w:val="000000" w:themeColor="text1"/>
                  <w:kern w:val="24"/>
                </w:rPr>
              </m:ctrlPr>
            </m:fPr>
            <m:num>
              <m:sSup>
                <m:sSupPr>
                  <m:ctrlPr>
                    <w:rPr>
                      <w:rFonts w:ascii="Cambria Math" w:hAnsi="Cambria Math"/>
                      <w:i/>
                      <w:color w:val="000000" w:themeColor="text1"/>
                      <w:kern w:val="24"/>
                    </w:rPr>
                  </m:ctrlPr>
                </m:sSupPr>
                <m:e>
                  <m:d>
                    <m:dPr>
                      <m:ctrlPr>
                        <w:rPr>
                          <w:rFonts w:ascii="Cambria Math" w:hAnsi="Cambria Math"/>
                          <w:i/>
                          <w:color w:val="000000" w:themeColor="text1"/>
                          <w:kern w:val="24"/>
                        </w:rPr>
                      </m:ctrlPr>
                    </m:dPr>
                    <m:e>
                      <m:r>
                        <w:rPr>
                          <w:rFonts w:ascii="Cambria Math" w:hAnsi="Cambria Math"/>
                          <w:color w:val="000000" w:themeColor="text1"/>
                          <w:kern w:val="24"/>
                        </w:rPr>
                        <m:t>δ</m:t>
                      </m:r>
                      <m:rad>
                        <m:radPr>
                          <m:degHide m:val="1"/>
                          <m:ctrlPr>
                            <w:rPr>
                              <w:rFonts w:ascii="Cambria Math" w:hAnsi="Cambria Math"/>
                              <w:i/>
                              <w:color w:val="000000" w:themeColor="text1"/>
                              <w:kern w:val="24"/>
                            </w:rPr>
                          </m:ctrlPr>
                        </m:radPr>
                        <m:deg/>
                        <m:e>
                          <m:r>
                            <w:rPr>
                              <w:rFonts w:ascii="Cambria Math" w:hAnsi="Cambria Math"/>
                              <w:color w:val="000000" w:themeColor="text1"/>
                              <w:kern w:val="24"/>
                            </w:rPr>
                            <m:t>2/ π</m:t>
                          </m:r>
                        </m:e>
                      </m:rad>
                    </m:e>
                  </m:d>
                </m:e>
                <m:sup>
                  <m:r>
                    <w:rPr>
                      <w:rFonts w:ascii="Cambria Math" w:hAnsi="Cambria Math"/>
                      <w:color w:val="000000" w:themeColor="text1"/>
                      <w:kern w:val="24"/>
                    </w:rPr>
                    <m:t>3</m:t>
                  </m:r>
                </m:sup>
              </m:sSup>
            </m:num>
            <m:den>
              <m:sSup>
                <m:sSupPr>
                  <m:ctrlPr>
                    <w:rPr>
                      <w:rFonts w:ascii="Cambria Math" w:hAnsi="Cambria Math"/>
                      <w:i/>
                      <w:color w:val="000000" w:themeColor="text1"/>
                      <w:kern w:val="24"/>
                    </w:rPr>
                  </m:ctrlPr>
                </m:sSupPr>
                <m:e>
                  <m:d>
                    <m:dPr>
                      <m:ctrlPr>
                        <w:rPr>
                          <w:rFonts w:ascii="Cambria Math" w:hAnsi="Cambria Math"/>
                          <w:i/>
                          <w:color w:val="000000" w:themeColor="text1"/>
                          <w:kern w:val="24"/>
                        </w:rPr>
                      </m:ctrlPr>
                    </m:dPr>
                    <m:e>
                      <m:r>
                        <w:rPr>
                          <w:rFonts w:ascii="Cambria Math" w:hAnsi="Cambria Math"/>
                          <w:color w:val="000000" w:themeColor="text1"/>
                          <w:kern w:val="24"/>
                        </w:rPr>
                        <m:t>1-2</m:t>
                      </m:r>
                      <m:sSup>
                        <m:sSupPr>
                          <m:ctrlPr>
                            <w:rPr>
                              <w:rFonts w:ascii="Cambria Math" w:hAnsi="Cambria Math"/>
                              <w:i/>
                              <w:color w:val="000000" w:themeColor="text1"/>
                              <w:kern w:val="24"/>
                            </w:rPr>
                          </m:ctrlPr>
                        </m:sSupPr>
                        <m:e>
                          <m:r>
                            <w:rPr>
                              <w:rFonts w:ascii="Cambria Math" w:hAnsi="Cambria Math"/>
                              <w:color w:val="000000" w:themeColor="text1"/>
                              <w:kern w:val="24"/>
                            </w:rPr>
                            <m:t>δ</m:t>
                          </m:r>
                        </m:e>
                        <m:sup>
                          <m:r>
                            <w:rPr>
                              <w:rFonts w:ascii="Cambria Math" w:hAnsi="Cambria Math"/>
                              <w:color w:val="000000" w:themeColor="text1"/>
                              <w:kern w:val="24"/>
                            </w:rPr>
                            <m:t>2</m:t>
                          </m:r>
                        </m:sup>
                      </m:sSup>
                      <m:r>
                        <w:rPr>
                          <w:rFonts w:ascii="Cambria Math" w:hAnsi="Cambria Math"/>
                          <w:color w:val="000000" w:themeColor="text1"/>
                          <w:kern w:val="24"/>
                        </w:rPr>
                        <m:t>/π</m:t>
                      </m:r>
                    </m:e>
                  </m:d>
                </m:e>
                <m:sup>
                  <m:r>
                    <w:rPr>
                      <w:rFonts w:ascii="Cambria Math" w:hAnsi="Cambria Math"/>
                      <w:color w:val="000000" w:themeColor="text1"/>
                      <w:kern w:val="24"/>
                    </w:rPr>
                    <m:t>3/2</m:t>
                  </m:r>
                </m:sup>
              </m:sSup>
            </m:den>
          </m:f>
          <m:r>
            <w:rPr>
              <w:rFonts w:ascii="Cambria Math" w:hAnsi="Cambria Math"/>
              <w:color w:val="000000" w:themeColor="text1"/>
              <w:kern w:val="24"/>
            </w:rPr>
            <m:t>,</m:t>
          </m:r>
        </m:oMath>
      </m:oMathPara>
    </w:p>
    <w:p w14:paraId="6DD6ABAE" w14:textId="7EA6FDE7" w:rsidR="005D1992" w:rsidRDefault="005D1992"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color w:val="000000" w:themeColor="text1"/>
          <w:kern w:val="24"/>
          <w:lang w:eastAsia="ko-KR"/>
        </w:rPr>
      </w:pPr>
      <w:r w:rsidRPr="005307F5">
        <w:rPr>
          <w:color w:val="000000" w:themeColor="text1"/>
          <w:kern w:val="24"/>
        </w:rPr>
        <w:t>where</w:t>
      </w:r>
      <w:r w:rsidRPr="005D1992">
        <w:rPr>
          <w:rFonts w:ascii="Cambria Math" w:hAnsi="Cambria Math"/>
          <w:color w:val="000000" w:themeColor="text1"/>
          <w:kern w:val="24"/>
        </w:rPr>
        <w:t xml:space="preserve"> </w:t>
      </w:r>
      <m:oMath>
        <m:r>
          <m:rPr>
            <m:sty m:val="p"/>
          </m:rPr>
          <w:rPr>
            <w:rFonts w:ascii="Cambria Math" w:hAnsi="Cambria Math"/>
            <w:color w:val="000000" w:themeColor="text1"/>
            <w:kern w:val="24"/>
          </w:rPr>
          <m:t>δ=</m:t>
        </m:r>
        <m:f>
          <m:fPr>
            <m:ctrlPr>
              <w:rPr>
                <w:rFonts w:ascii="Cambria Math" w:hAnsi="Cambria Math"/>
                <w:color w:val="000000" w:themeColor="text1"/>
                <w:kern w:val="24"/>
              </w:rPr>
            </m:ctrlPr>
          </m:fPr>
          <m:num>
            <m:r>
              <m:rPr>
                <m:sty m:val="p"/>
              </m:rPr>
              <w:rPr>
                <w:rFonts w:ascii="Cambria Math" w:hAnsi="Cambria Math"/>
                <w:color w:val="000000" w:themeColor="text1"/>
                <w:kern w:val="24"/>
              </w:rPr>
              <m:t>α</m:t>
            </m:r>
          </m:num>
          <m:den>
            <m:rad>
              <m:radPr>
                <m:degHide m:val="1"/>
                <m:ctrlPr>
                  <w:rPr>
                    <w:rFonts w:ascii="Cambria Math" w:hAnsi="Cambria Math"/>
                    <w:i/>
                    <w:color w:val="000000" w:themeColor="text1"/>
                    <w:kern w:val="24"/>
                  </w:rPr>
                </m:ctrlPr>
              </m:radPr>
              <m:deg/>
              <m:e>
                <m:r>
                  <w:rPr>
                    <w:rFonts w:ascii="Cambria Math" w:hAnsi="Cambria Math"/>
                    <w:color w:val="000000" w:themeColor="text1"/>
                    <w:kern w:val="24"/>
                  </w:rPr>
                  <m:t>1+</m:t>
                </m:r>
                <m:sSup>
                  <m:sSupPr>
                    <m:ctrlPr>
                      <w:rPr>
                        <w:rFonts w:ascii="Cambria Math" w:hAnsi="Cambria Math"/>
                        <w:i/>
                        <w:color w:val="000000" w:themeColor="text1"/>
                        <w:kern w:val="24"/>
                      </w:rPr>
                    </m:ctrlPr>
                  </m:sSupPr>
                  <m:e>
                    <m:r>
                      <w:rPr>
                        <w:rFonts w:ascii="Cambria Math" w:hAnsi="Cambria Math"/>
                        <w:color w:val="000000" w:themeColor="text1"/>
                        <w:kern w:val="24"/>
                      </w:rPr>
                      <m:t>α</m:t>
                    </m:r>
                  </m:e>
                  <m:sup>
                    <m:r>
                      <w:rPr>
                        <w:rFonts w:ascii="Cambria Math" w:hAnsi="Cambria Math"/>
                        <w:color w:val="000000" w:themeColor="text1"/>
                        <w:kern w:val="24"/>
                      </w:rPr>
                      <m:t>2</m:t>
                    </m:r>
                  </m:sup>
                </m:sSup>
              </m:e>
            </m:rad>
          </m:den>
        </m:f>
      </m:oMath>
      <w:r w:rsidRPr="005307F5">
        <w:rPr>
          <w:rFonts w:ascii="Cambria Math" w:hAnsi="Cambria Math"/>
          <w:color w:val="000000" w:themeColor="text1"/>
          <w:kern w:val="24"/>
          <w:lang w:eastAsia="ko-KR"/>
        </w:rPr>
        <w:t>;</w:t>
      </w:r>
      <w:r w:rsidRPr="005307F5">
        <w:rPr>
          <w:rFonts w:ascii="Cambria Math" w:hAnsi="Cambria Math" w:hint="eastAsia"/>
          <w:color w:val="000000" w:themeColor="text1"/>
          <w:kern w:val="24"/>
          <w:lang w:eastAsia="ko-KR"/>
        </w:rPr>
        <w:t xml:space="preserve"> </w:t>
      </w:r>
      <m:oMath>
        <m:r>
          <w:rPr>
            <w:rFonts w:ascii="Cambria Math" w:hAnsi="Cambria Math"/>
            <w:color w:val="000000" w:themeColor="text1"/>
            <w:kern w:val="24"/>
          </w:rPr>
          <m:t>γ</m:t>
        </m:r>
      </m:oMath>
      <w:r>
        <w:rPr>
          <w:rFonts w:ascii="Cambria Math" w:hAnsi="Cambria Math" w:hint="eastAsia"/>
          <w:color w:val="000000" w:themeColor="text1"/>
          <w:kern w:val="24"/>
          <w:lang w:eastAsia="ko-KR"/>
        </w:rPr>
        <w:t xml:space="preserve"> </w:t>
      </w:r>
      <w:r w:rsidRPr="005D1992">
        <w:rPr>
          <w:color w:val="000000" w:themeColor="text1"/>
          <w:kern w:val="24"/>
          <w:lang w:eastAsia="ko-KR"/>
        </w:rPr>
        <w:t xml:space="preserve">ranges between –1 and 1, and a larger </w:t>
      </w:r>
      <m:oMath>
        <m:d>
          <m:dPr>
            <m:begChr m:val="|"/>
            <m:endChr m:val="|"/>
            <m:ctrlPr>
              <w:rPr>
                <w:rFonts w:ascii="Cambria Math" w:hAnsi="Cambria Math"/>
                <w:color w:val="000000" w:themeColor="text1"/>
                <w:kern w:val="24"/>
              </w:rPr>
            </m:ctrlPr>
          </m:dPr>
          <m:e>
            <m:r>
              <w:rPr>
                <w:rFonts w:ascii="Cambria Math" w:hAnsi="Cambria Math"/>
                <w:color w:val="000000" w:themeColor="text1"/>
                <w:kern w:val="24"/>
              </w:rPr>
              <m:t>γ</m:t>
            </m:r>
          </m:e>
        </m:d>
      </m:oMath>
      <w:r w:rsidRPr="005D1992">
        <w:rPr>
          <w:color w:val="000000" w:themeColor="text1"/>
          <w:kern w:val="24"/>
          <w:lang w:eastAsia="ko-KR"/>
        </w:rPr>
        <w:t xml:space="preserve"> indicates a more asymmetric distribution.</w:t>
      </w:r>
    </w:p>
    <w:p w14:paraId="06AABA2D" w14:textId="5D961702" w:rsidR="005D1992" w:rsidRPr="008C1BAF" w:rsidRDefault="005D1992"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i/>
          <w:iCs/>
          <w:szCs w:val="20"/>
          <w:bdr w:val="none" w:sz="0" w:space="0" w:color="auto"/>
          <w:lang w:eastAsia="ko-KR"/>
        </w:rPr>
      </w:pPr>
      <w:r w:rsidRPr="008C1BAF">
        <w:rPr>
          <w:rFonts w:eastAsia="맑은 고딕"/>
          <w:b/>
          <w:bCs/>
          <w:i/>
          <w:iCs/>
          <w:szCs w:val="20"/>
          <w:bdr w:val="none" w:sz="0" w:space="0" w:color="auto"/>
          <w:lang w:eastAsia="ko-KR"/>
        </w:rPr>
        <w:t>Fisher–Pearson coefficient for skewness calculation</w:t>
      </w:r>
    </w:p>
    <w:p w14:paraId="67678120" w14:textId="2070A728" w:rsidR="005D1992" w:rsidRDefault="00983656"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bdr w:val="none" w:sz="0" w:space="0" w:color="auto"/>
          <w:lang w:eastAsia="ko-KR"/>
        </w:rPr>
      </w:pPr>
      <w:r>
        <w:rPr>
          <w:rFonts w:eastAsia="맑은 고딕"/>
          <w:szCs w:val="20"/>
          <w:bdr w:val="none" w:sz="0" w:space="0" w:color="auto"/>
          <w:lang w:eastAsia="ko-KR"/>
        </w:rPr>
        <w:tab/>
      </w:r>
      <w:r w:rsidR="005D1992" w:rsidRPr="005D1992">
        <w:rPr>
          <w:rFonts w:eastAsia="맑은 고딕"/>
          <w:szCs w:val="20"/>
          <w:bdr w:val="none" w:sz="0" w:space="0" w:color="auto"/>
          <w:lang w:eastAsia="ko-KR"/>
        </w:rPr>
        <w:t xml:space="preserve">The intensity profile of the major axis was extracted from the tip contact area of the video frame, and the Fisher–Pearson coefficient of the distribution was calculated using </w:t>
      </w:r>
      <w:r w:rsidR="005D1992" w:rsidRPr="00983656">
        <w:rPr>
          <w:rFonts w:eastAsia="맑은 고딕"/>
          <w:i/>
          <w:iCs/>
          <w:szCs w:val="20"/>
          <w:bdr w:val="none" w:sz="0" w:space="0" w:color="auto"/>
          <w:lang w:eastAsia="ko-KR"/>
        </w:rPr>
        <w:t>scipy.stats.skew.</w:t>
      </w:r>
      <w:r w:rsidR="005D1992" w:rsidRPr="005D1992">
        <w:rPr>
          <w:rFonts w:eastAsia="맑은 고딕"/>
          <w:szCs w:val="20"/>
          <w:bdr w:val="none" w:sz="0" w:space="0" w:color="auto"/>
          <w:lang w:eastAsia="ko-KR"/>
        </w:rPr>
        <w:t xml:space="preserve"> The third Fisher–Pearson coefficient of the random distribution X is expressed as:</w:t>
      </w:r>
    </w:p>
    <w:p w14:paraId="09A74A3F" w14:textId="77777777" w:rsidR="005D1992" w:rsidRPr="00BC199A" w:rsidRDefault="00000000" w:rsidP="00D26CB6">
      <w:pPr>
        <w:spacing w:line="480" w:lineRule="auto"/>
        <w:ind w:firstLineChars="100" w:firstLine="240"/>
        <w:jc w:val="both"/>
      </w:pPr>
      <m:oMathPara>
        <m:oMathParaPr>
          <m:jc m:val="center"/>
        </m:oMathParaPr>
        <m:oMath>
          <m:d>
            <m:dPr>
              <m:ctrlPr>
                <w:rPr>
                  <w:rFonts w:ascii="Cambria Math" w:hAnsi="Cambria Math"/>
                  <w:i/>
                </w:rPr>
              </m:ctrlPr>
            </m:dPr>
            <m:e>
              <m:r>
                <w:rPr>
                  <w:rFonts w:ascii="Cambria Math" w:hAnsi="Cambria Math"/>
                </w:rPr>
                <m:t>5</m:t>
              </m:r>
            </m:e>
          </m:d>
          <w:bookmarkStart w:id="26" w:name="_Hlk134559023"/>
          <m:r>
            <w:rPr>
              <w:rFonts w:ascii="Cambria Math" w:hAnsi="Cambria Math"/>
            </w:rPr>
            <m:t xml:space="preserve"> </m:t>
          </m:r>
          <m:acc>
            <m:accPr>
              <m:chr m:val="̃"/>
              <m:ctrlPr>
                <w:rPr>
                  <w:rFonts w:ascii="Cambria Math" w:hAnsi="Cambria Math"/>
                  <w:i/>
                  <w:color w:val="000000" w:themeColor="text1"/>
                </w:rPr>
              </m:ctrlPr>
            </m:accPr>
            <m:e>
              <m:sSub>
                <m:sSubPr>
                  <m:ctrlPr>
                    <w:rPr>
                      <w:rFonts w:ascii="Cambria Math" w:hAnsi="Cambria Math"/>
                      <w:i/>
                      <w:color w:val="000000" w:themeColor="text1"/>
                    </w:rPr>
                  </m:ctrlPr>
                </m:sSubPr>
                <m:e>
                  <m:r>
                    <m:rPr>
                      <m:sty m:val="p"/>
                    </m:rPr>
                    <w:rPr>
                      <w:rFonts w:ascii="Cambria Math" w:hAnsi="Cambria Math"/>
                      <w:color w:val="000000" w:themeColor="text1"/>
                      <w:spacing w:val="-6"/>
                      <w:shd w:val="clear" w:color="auto" w:fill="FFFFFF"/>
                    </w:rPr>
                    <m:t>μ</m:t>
                  </m:r>
                </m:e>
                <m:sub>
                  <m:r>
                    <w:rPr>
                      <w:rFonts w:ascii="Cambria Math" w:hAnsi="Cambria Math"/>
                      <w:color w:val="000000" w:themeColor="text1"/>
                    </w:rPr>
                    <m:t>3</m:t>
                  </m:r>
                </m:sub>
              </m:sSub>
            </m:e>
          </m:acc>
          <m:r>
            <w:rPr>
              <w:rFonts w:ascii="Cambria Math" w:hAnsi="Cambria Math"/>
              <w:color w:val="000000" w:themeColor="text1"/>
            </w:rPr>
            <m:t>=E</m:t>
          </m:r>
          <m:d>
            <m:dPr>
              <m:begChr m:val="["/>
              <m:endChr m:val="]"/>
              <m:ctrlPr>
                <w:rPr>
                  <w:rFonts w:ascii="Cambria Math" w:hAnsi="Cambria Math"/>
                  <w:i/>
                  <w:color w:val="000000" w:themeColor="text1"/>
                </w:rPr>
              </m:ctrlPr>
            </m:dPr>
            <m:e>
              <m:sSup>
                <m:sSupPr>
                  <m:ctrlPr>
                    <w:rPr>
                      <w:rFonts w:ascii="Cambria Math" w:hAnsi="Cambria Math"/>
                      <w:i/>
                      <w:color w:val="000000" w:themeColor="text1"/>
                    </w:rPr>
                  </m:ctrlPr>
                </m:sSupPr>
                <m:e>
                  <m:r>
                    <w:rPr>
                      <w:rFonts w:ascii="Cambria Math" w:hAnsi="Cambria Math"/>
                      <w:color w:val="000000" w:themeColor="text1"/>
                    </w:rPr>
                    <m:t xml:space="preserve">( </m:t>
                  </m:r>
                  <m:f>
                    <m:fPr>
                      <m:ctrlPr>
                        <w:rPr>
                          <w:rFonts w:ascii="Cambria Math" w:hAnsi="Cambria Math"/>
                          <w:i/>
                          <w:color w:val="000000" w:themeColor="text1"/>
                        </w:rPr>
                      </m:ctrlPr>
                    </m:fPr>
                    <m:num>
                      <m:r>
                        <w:rPr>
                          <w:rFonts w:ascii="Cambria Math" w:hAnsi="Cambria Math"/>
                          <w:color w:val="000000" w:themeColor="text1"/>
                        </w:rPr>
                        <m:t>X-</m:t>
                      </m:r>
                      <m:r>
                        <m:rPr>
                          <m:sty m:val="p"/>
                        </m:rPr>
                        <w:rPr>
                          <w:rFonts w:ascii="Cambria Math" w:hAnsi="Cambria Math"/>
                          <w:color w:val="000000" w:themeColor="text1"/>
                          <w:spacing w:val="-6"/>
                          <w:shd w:val="clear" w:color="auto" w:fill="FFFFFF"/>
                        </w:rPr>
                        <m:t>μ</m:t>
                      </m:r>
                    </m:num>
                    <m:den>
                      <m:r>
                        <w:rPr>
                          <w:rFonts w:ascii="Cambria Math" w:hAnsi="Cambria Math"/>
                          <w:color w:val="000000" w:themeColor="text1"/>
                        </w:rPr>
                        <m:t>σ</m:t>
                      </m:r>
                    </m:den>
                  </m:f>
                  <m:r>
                    <w:rPr>
                      <w:rFonts w:ascii="Cambria Math" w:hAnsi="Cambria Math"/>
                      <w:color w:val="000000" w:themeColor="text1"/>
                    </w:rPr>
                    <m:t xml:space="preserve"> )</m:t>
                  </m:r>
                </m:e>
                <m:sup>
                  <m:r>
                    <w:rPr>
                      <w:rFonts w:ascii="Cambria Math" w:hAnsi="Cambria Math"/>
                      <w:color w:val="000000" w:themeColor="text1"/>
                    </w:rPr>
                    <m:t>3</m:t>
                  </m:r>
                </m:sup>
              </m:sSup>
            </m:e>
          </m:d>
          <m:r>
            <w:rPr>
              <w:rFonts w:ascii="Cambria Math" w:hAnsi="Cambria Math"/>
              <w:color w:val="000000" w:themeColor="text1"/>
            </w:rPr>
            <m:t xml:space="preserve">= </m:t>
          </m:r>
          <m:r>
            <m:rPr>
              <m:sty m:val="p"/>
            </m:rP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3</m:t>
                  </m:r>
                </m:sub>
              </m:sSub>
            </m:num>
            <m:den>
              <m:sSup>
                <m:sSupPr>
                  <m:ctrlPr>
                    <w:rPr>
                      <w:rFonts w:ascii="Cambria Math" w:hAnsi="Cambria Math"/>
                      <w:i/>
                    </w:rPr>
                  </m:ctrlPr>
                </m:sSupPr>
                <m:e>
                  <m:sSub>
                    <m:sSubPr>
                      <m:ctrlPr>
                        <w:rPr>
                          <w:rFonts w:ascii="Cambria Math" w:hAnsi="Cambria Math"/>
                          <w:i/>
                          <w:color w:val="000000" w:themeColor="text1"/>
                        </w:rPr>
                      </m:ctrlPr>
                    </m:sSubPr>
                    <m:e>
                      <m:r>
                        <w:rPr>
                          <w:rFonts w:ascii="Cambria Math" w:hAnsi="Cambria Math"/>
                          <w:color w:val="000000" w:themeColor="text1"/>
                        </w:rPr>
                        <m:t>m</m:t>
                      </m:r>
                    </m:e>
                    <m:sub>
                      <m:r>
                        <w:rPr>
                          <w:rFonts w:ascii="Cambria Math" w:hAnsi="Cambria Math"/>
                          <w:color w:val="000000" w:themeColor="text1"/>
                        </w:rPr>
                        <m:t>2</m:t>
                      </m:r>
                    </m:sub>
                  </m:sSub>
                </m:e>
                <m:sup>
                  <m:r>
                    <w:rPr>
                      <w:rFonts w:ascii="Cambria Math" w:hAnsi="Cambria Math"/>
                    </w:rPr>
                    <m:t>3/2</m:t>
                  </m:r>
                </m:sup>
              </m:sSup>
            </m:den>
          </m:f>
          <w:bookmarkEnd w:id="26"/>
          <m:r>
            <w:rPr>
              <w:rFonts w:ascii="Cambria Math" w:hAnsi="Cambria Math"/>
            </w:rPr>
            <m:t>,</m:t>
          </m:r>
        </m:oMath>
      </m:oMathPara>
    </w:p>
    <w:p w14:paraId="66D5F32C" w14:textId="2FCA8448" w:rsidR="005D1992" w:rsidRDefault="005D1992" w:rsidP="00D26CB6">
      <w:pPr>
        <w:pStyle w:val="SMText"/>
        <w:spacing w:line="480" w:lineRule="auto"/>
        <w:ind w:firstLine="0"/>
        <w:jc w:val="both"/>
        <w:rPr>
          <w:rFonts w:eastAsia="맑은 고딕"/>
        </w:rPr>
      </w:pPr>
      <w:bookmarkStart w:id="27" w:name="_Hlk134559049"/>
      <w:r w:rsidRPr="005307F5">
        <w:lastRenderedPageBreak/>
        <w:t xml:space="preserve">where μ is the mean; σ the standard deviation; and E </w:t>
      </w:r>
      <w:r w:rsidR="00D26CB6">
        <w:t xml:space="preserve">is </w:t>
      </w:r>
      <w:r w:rsidRPr="005307F5">
        <w:t>the expectation operator. This can also be expressed as the ratio of the third cumulant</w:t>
      </w:r>
      <w:r w:rsidRPr="005307F5">
        <w:rPr>
          <w:rFonts w:eastAsia="맑은 고딕"/>
        </w:rPr>
        <w:t xml:space="preserve">, </w:t>
      </w:r>
      <m:oMath>
        <m:sSub>
          <m:sSubPr>
            <m:ctrlPr>
              <w:rPr>
                <w:rFonts w:ascii="Cambria Math" w:hAnsi="Cambria Math"/>
                <w:i/>
                <w:szCs w:val="24"/>
              </w:rPr>
            </m:ctrlPr>
          </m:sSubPr>
          <m:e>
            <m:r>
              <w:rPr>
                <w:rFonts w:ascii="Cambria Math" w:hAnsi="Cambria Math"/>
                <w:szCs w:val="24"/>
              </w:rPr>
              <m:t>m</m:t>
            </m:r>
          </m:e>
          <m:sub>
            <m:r>
              <w:rPr>
                <w:rFonts w:ascii="Cambria Math" w:hAnsi="Cambria Math"/>
                <w:szCs w:val="24"/>
              </w:rPr>
              <m:t>3</m:t>
            </m:r>
          </m:sub>
        </m:sSub>
      </m:oMath>
      <w:r w:rsidRPr="005307F5">
        <w:t xml:space="preserve"> to </w:t>
      </w:r>
      <m:oMath>
        <m:sSub>
          <m:sSubPr>
            <m:ctrlPr>
              <w:rPr>
                <w:rFonts w:ascii="Cambria Math" w:hAnsi="Cambria Math"/>
                <w:i/>
                <w:szCs w:val="24"/>
              </w:rPr>
            </m:ctrlPr>
          </m:sSubPr>
          <m:e>
            <m:r>
              <w:rPr>
                <w:rFonts w:ascii="Cambria Math" w:hAnsi="Cambria Math"/>
                <w:szCs w:val="24"/>
              </w:rPr>
              <m:t>m</m:t>
            </m:r>
          </m:e>
          <m:sub>
            <m:r>
              <w:rPr>
                <w:rFonts w:ascii="Cambria Math" w:hAnsi="Cambria Math"/>
                <w:szCs w:val="24"/>
              </w:rPr>
              <m:t>2</m:t>
            </m:r>
          </m:sub>
        </m:sSub>
        <m:r>
          <w:rPr>
            <w:rFonts w:ascii="Cambria Math" w:hAnsi="Cambria Math"/>
            <w:szCs w:val="24"/>
          </w:rPr>
          <m:t xml:space="preserve"> </m:t>
        </m:r>
      </m:oMath>
      <w:r w:rsidRPr="005307F5">
        <w:t>to the 1.5</w:t>
      </w:r>
      <w:r w:rsidRPr="005307F5">
        <w:rPr>
          <w:vertAlign w:val="superscript"/>
        </w:rPr>
        <w:t>th</w:t>
      </w:r>
      <w:r w:rsidRPr="005307F5">
        <w:t xml:space="preserve"> power.</w:t>
      </w:r>
      <w:bookmarkEnd w:id="24"/>
      <w:bookmarkEnd w:id="27"/>
      <w:r>
        <w:rPr>
          <w:rFonts w:eastAsia="맑은 고딕"/>
        </w:rPr>
        <w:br w:type="page"/>
      </w:r>
    </w:p>
    <w:p w14:paraId="05C75AC6" w14:textId="00C70D1B" w:rsidR="006C574F" w:rsidRPr="00AB24FF" w:rsidRDefault="00B316E0"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rPr>
      </w:pPr>
      <w:bookmarkStart w:id="28" w:name="_Hlk119009176"/>
      <w:r w:rsidRPr="00AB24FF">
        <w:rPr>
          <w:rFonts w:eastAsia="맑은 고딕"/>
          <w:b/>
          <w:bCs/>
          <w:szCs w:val="20"/>
          <w:bdr w:val="none" w:sz="0" w:space="0" w:color="auto"/>
        </w:rPr>
        <w:lastRenderedPageBreak/>
        <w:t>S</w:t>
      </w:r>
      <w:r w:rsidR="00E044A8" w:rsidRPr="00AB24FF">
        <w:rPr>
          <w:rFonts w:eastAsia="맑은 고딕"/>
          <w:b/>
          <w:bCs/>
          <w:szCs w:val="20"/>
          <w:bdr w:val="none" w:sz="0" w:space="0" w:color="auto"/>
        </w:rPr>
        <w:t xml:space="preserve">upplementary Note </w:t>
      </w:r>
      <w:r w:rsidR="00162744">
        <w:rPr>
          <w:rFonts w:eastAsia="맑은 고딕"/>
          <w:b/>
          <w:bCs/>
          <w:szCs w:val="20"/>
          <w:bdr w:val="none" w:sz="0" w:space="0" w:color="auto"/>
        </w:rPr>
        <w:t>6</w:t>
      </w:r>
      <w:r w:rsidRPr="00AB24FF">
        <w:rPr>
          <w:rFonts w:eastAsia="맑은 고딕"/>
          <w:b/>
          <w:bCs/>
          <w:szCs w:val="20"/>
          <w:bdr w:val="none" w:sz="0" w:space="0" w:color="auto"/>
        </w:rPr>
        <w:t xml:space="preserve">. </w:t>
      </w:r>
      <w:r w:rsidR="009736A1" w:rsidRPr="009736A1">
        <w:rPr>
          <w:rFonts w:eastAsia="맑은 고딕"/>
          <w:b/>
          <w:bCs/>
          <w:szCs w:val="20"/>
          <w:bdr w:val="none" w:sz="0" w:space="0" w:color="auto"/>
        </w:rPr>
        <w:t>Prediction of the normal force applied by the sensor</w:t>
      </w:r>
      <w:r w:rsidR="00806E9D">
        <w:rPr>
          <w:rFonts w:eastAsia="맑은 고딕"/>
          <w:b/>
          <w:bCs/>
          <w:szCs w:val="20"/>
          <w:bdr w:val="none" w:sz="0" w:space="0" w:color="auto"/>
        </w:rPr>
        <w:t>.</w:t>
      </w:r>
    </w:p>
    <w:p w14:paraId="1B4B5EDA" w14:textId="5E8A164D" w:rsidR="009736A1" w:rsidRPr="009736A1" w:rsidRDefault="00983656"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rPr>
      </w:pPr>
      <w:r>
        <w:rPr>
          <w:rFonts w:eastAsia="맑은 고딕"/>
          <w:szCs w:val="20"/>
        </w:rPr>
        <w:tab/>
      </w:r>
      <w:r w:rsidR="009736A1" w:rsidRPr="009736A1">
        <w:rPr>
          <w:rFonts w:eastAsia="맑은 고딕"/>
          <w:szCs w:val="20"/>
        </w:rPr>
        <w:t>In this section, the working process and machine-learning framework for normal-force prediction are described in detail.</w:t>
      </w:r>
    </w:p>
    <w:p w14:paraId="3582A26B" w14:textId="3C072E49" w:rsidR="009736A1" w:rsidRPr="008C1BAF" w:rsidRDefault="009736A1"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i/>
          <w:iCs/>
          <w:szCs w:val="20"/>
        </w:rPr>
      </w:pPr>
      <w:r w:rsidRPr="008C1BAF">
        <w:rPr>
          <w:rFonts w:eastAsia="맑은 고딕"/>
          <w:b/>
          <w:bCs/>
          <w:i/>
          <w:iCs/>
          <w:szCs w:val="20"/>
        </w:rPr>
        <w:t>Data preprocessing and feature extraction</w:t>
      </w:r>
    </w:p>
    <w:p w14:paraId="10C7EA84" w14:textId="387ECEAF" w:rsidR="009736A1" w:rsidRPr="009736A1" w:rsidRDefault="00983656"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rPr>
      </w:pPr>
      <w:r>
        <w:rPr>
          <w:rFonts w:eastAsia="맑은 고딕"/>
          <w:szCs w:val="20"/>
        </w:rPr>
        <w:tab/>
      </w:r>
      <w:r w:rsidR="009736A1" w:rsidRPr="009736A1">
        <w:rPr>
          <w:rFonts w:eastAsia="맑은 고딕"/>
          <w:szCs w:val="20"/>
        </w:rPr>
        <w:t xml:space="preserve">To predict the normal force in </w:t>
      </w:r>
      <w:r w:rsidR="00D26CB6" w:rsidRPr="009736A1">
        <w:rPr>
          <w:rFonts w:eastAsia="맑은 고딕"/>
          <w:szCs w:val="20"/>
        </w:rPr>
        <w:t>real</w:t>
      </w:r>
      <w:r w:rsidR="00D26CB6">
        <w:rPr>
          <w:rFonts w:eastAsia="맑은 고딕"/>
          <w:szCs w:val="20"/>
        </w:rPr>
        <w:t>-</w:t>
      </w:r>
      <w:r w:rsidR="009736A1" w:rsidRPr="009736A1">
        <w:rPr>
          <w:rFonts w:eastAsia="맑은 고딕"/>
          <w:szCs w:val="20"/>
        </w:rPr>
        <w:t xml:space="preserve">time from the handwritten videos, RGB histograms were extracted from the tip moving frames with constant force (0.5–1.5 N for </w:t>
      </w:r>
      <w:r w:rsidR="00DC10EA">
        <w:rPr>
          <w:rFonts w:eastAsia="맑은 고딕"/>
          <w:szCs w:val="20"/>
        </w:rPr>
        <w:t>the indenter</w:t>
      </w:r>
      <w:r w:rsidR="009736A1" w:rsidRPr="009736A1">
        <w:rPr>
          <w:rFonts w:eastAsia="맑은 고딕"/>
          <w:szCs w:val="20"/>
        </w:rPr>
        <w:t xml:space="preserve"> and 0.1–1.4 N for</w:t>
      </w:r>
      <w:r w:rsidR="00DC10EA">
        <w:rPr>
          <w:rFonts w:eastAsia="맑은 고딕"/>
          <w:szCs w:val="20"/>
        </w:rPr>
        <w:t xml:space="preserve"> the</w:t>
      </w:r>
      <w:r w:rsidR="009736A1" w:rsidRPr="009736A1">
        <w:rPr>
          <w:rFonts w:eastAsia="맑은 고딕"/>
          <w:szCs w:val="20"/>
        </w:rPr>
        <w:t xml:space="preserve"> pen) and velocity (0.5, 1.0, 1.5 m/s). To remove the background intensity noise, a reference image with no pressed tip was used. Eight features from the green channel profile and ten from the red channel profile were extracted (</w:t>
      </w:r>
      <w:r w:rsidRPr="00733D9E">
        <w:t xml:space="preserve">Supplementary </w:t>
      </w:r>
      <w:r>
        <w:t>Table</w:t>
      </w:r>
      <w:r w:rsidR="009736A1" w:rsidRPr="009736A1">
        <w:rPr>
          <w:rFonts w:eastAsia="맑은 고딕"/>
          <w:szCs w:val="20"/>
        </w:rPr>
        <w:t xml:space="preserve"> </w:t>
      </w:r>
      <w:r w:rsidR="00C30A99">
        <w:rPr>
          <w:rFonts w:eastAsia="맑은 고딕"/>
          <w:szCs w:val="20"/>
        </w:rPr>
        <w:t>1</w:t>
      </w:r>
      <w:r w:rsidR="009736A1" w:rsidRPr="009736A1">
        <w:rPr>
          <w:rFonts w:eastAsia="맑은 고딕"/>
          <w:szCs w:val="20"/>
        </w:rPr>
        <w:t xml:space="preserve">). </w:t>
      </w:r>
      <w:r w:rsidRPr="00733D9E">
        <w:t>Supplementary F</w:t>
      </w:r>
      <w:r w:rsidRPr="00733D9E">
        <w:rPr>
          <w:lang w:eastAsia="ko-KR"/>
        </w:rPr>
        <w:t>ig.</w:t>
      </w:r>
      <w:r>
        <w:rPr>
          <w:lang w:eastAsia="ko-KR"/>
        </w:rPr>
        <w:t xml:space="preserve"> </w:t>
      </w:r>
      <w:r w:rsidR="00237D59">
        <w:rPr>
          <w:rFonts w:eastAsia="맑은 고딕"/>
          <w:szCs w:val="20"/>
        </w:rPr>
        <w:t>3</w:t>
      </w:r>
      <w:r w:rsidR="00331BDC">
        <w:rPr>
          <w:rFonts w:eastAsia="맑은 고딕" w:hint="eastAsia"/>
          <w:szCs w:val="20"/>
          <w:lang w:eastAsia="ko-KR"/>
        </w:rPr>
        <w:t>4</w:t>
      </w:r>
      <w:r>
        <w:rPr>
          <w:rFonts w:eastAsia="맑은 고딕"/>
          <w:szCs w:val="20"/>
        </w:rPr>
        <w:t>a</w:t>
      </w:r>
      <w:r w:rsidR="009736A1" w:rsidRPr="009736A1">
        <w:rPr>
          <w:rFonts w:eastAsia="맑은 고딕"/>
          <w:szCs w:val="20"/>
        </w:rPr>
        <w:t xml:space="preserve"> and </w:t>
      </w:r>
      <w:r w:rsidRPr="00733D9E">
        <w:t>Supplementary F</w:t>
      </w:r>
      <w:r w:rsidRPr="00733D9E">
        <w:rPr>
          <w:lang w:eastAsia="ko-KR"/>
        </w:rPr>
        <w:t>ig.</w:t>
      </w:r>
      <w:r>
        <w:rPr>
          <w:lang w:eastAsia="ko-KR"/>
        </w:rPr>
        <w:t xml:space="preserve"> </w:t>
      </w:r>
      <w:r w:rsidR="00E81345">
        <w:rPr>
          <w:rFonts w:eastAsia="맑은 고딕"/>
          <w:szCs w:val="20"/>
        </w:rPr>
        <w:t>6</w:t>
      </w:r>
      <w:r w:rsidR="00331BDC">
        <w:rPr>
          <w:rFonts w:eastAsia="맑은 고딕" w:hint="eastAsia"/>
          <w:szCs w:val="20"/>
          <w:lang w:eastAsia="ko-KR"/>
        </w:rPr>
        <w:t>9</w:t>
      </w:r>
      <w:r>
        <w:rPr>
          <w:rFonts w:eastAsia="맑은 고딕"/>
          <w:szCs w:val="20"/>
        </w:rPr>
        <w:t>a</w:t>
      </w:r>
      <w:r w:rsidR="009736A1" w:rsidRPr="009736A1">
        <w:rPr>
          <w:rFonts w:eastAsia="맑은 고딕"/>
          <w:szCs w:val="20"/>
        </w:rPr>
        <w:t xml:space="preserve"> show the reduced feature dimensions by PCA for the </w:t>
      </w:r>
      <w:r w:rsidR="00DC10EA">
        <w:rPr>
          <w:rFonts w:eastAsia="맑은 고딕"/>
          <w:szCs w:val="20"/>
        </w:rPr>
        <w:t>ind</w:t>
      </w:r>
      <w:r w:rsidR="00237D59">
        <w:rPr>
          <w:rFonts w:eastAsia="맑은 고딕"/>
          <w:szCs w:val="20"/>
        </w:rPr>
        <w:t>en</w:t>
      </w:r>
      <w:r w:rsidR="00DC10EA">
        <w:rPr>
          <w:rFonts w:eastAsia="맑은 고딕"/>
          <w:szCs w:val="20"/>
        </w:rPr>
        <w:t>ter</w:t>
      </w:r>
      <w:r w:rsidR="009736A1" w:rsidRPr="009736A1">
        <w:rPr>
          <w:rFonts w:eastAsia="맑은 고딕"/>
          <w:szCs w:val="20"/>
        </w:rPr>
        <w:t xml:space="preserve"> and </w:t>
      </w:r>
      <w:r w:rsidR="00DC10EA">
        <w:rPr>
          <w:rFonts w:eastAsia="맑은 고딕"/>
          <w:szCs w:val="20"/>
        </w:rPr>
        <w:t xml:space="preserve">the </w:t>
      </w:r>
      <w:r w:rsidR="009736A1" w:rsidRPr="009736A1">
        <w:rPr>
          <w:rFonts w:eastAsia="맑은 고딕"/>
          <w:szCs w:val="20"/>
        </w:rPr>
        <w:t>pen, respectively.</w:t>
      </w:r>
    </w:p>
    <w:p w14:paraId="607C939B" w14:textId="7A877E2F" w:rsidR="009736A1" w:rsidRPr="008C1BAF" w:rsidRDefault="009736A1"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i/>
          <w:iCs/>
          <w:szCs w:val="20"/>
        </w:rPr>
      </w:pPr>
      <w:r w:rsidRPr="008C1BAF">
        <w:rPr>
          <w:rFonts w:eastAsia="맑은 고딕"/>
          <w:b/>
          <w:bCs/>
          <w:i/>
          <w:iCs/>
          <w:szCs w:val="20"/>
        </w:rPr>
        <w:t>Machine learning model for normal force prediction</w:t>
      </w:r>
    </w:p>
    <w:p w14:paraId="01BA3827" w14:textId="4B9A82F4" w:rsidR="009736A1" w:rsidRDefault="00983656"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rPr>
      </w:pPr>
      <w:r>
        <w:rPr>
          <w:rFonts w:eastAsia="맑은 고딕"/>
          <w:szCs w:val="20"/>
        </w:rPr>
        <w:tab/>
      </w:r>
      <w:r w:rsidR="009736A1" w:rsidRPr="009736A1">
        <w:rPr>
          <w:rFonts w:eastAsia="맑은 고딕"/>
          <w:szCs w:val="20"/>
        </w:rPr>
        <w:t xml:space="preserve">SVR was used to predict the normal force by feeding 18 features from </w:t>
      </w:r>
      <w:r w:rsidR="00C44AD7" w:rsidRPr="00733D9E">
        <w:t xml:space="preserve">Supplementary </w:t>
      </w:r>
      <w:r w:rsidR="00C44AD7">
        <w:t xml:space="preserve">Table </w:t>
      </w:r>
      <w:r w:rsidR="00C30A99">
        <w:rPr>
          <w:rFonts w:eastAsia="맑은 고딕"/>
          <w:szCs w:val="20"/>
        </w:rPr>
        <w:t>1</w:t>
      </w:r>
      <w:r w:rsidR="009736A1" w:rsidRPr="009736A1">
        <w:rPr>
          <w:rFonts w:eastAsia="맑은 고딕"/>
          <w:szCs w:val="20"/>
        </w:rPr>
        <w:t xml:space="preserve">. The model performances were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rsidR="009736A1" w:rsidRPr="009736A1">
        <w:rPr>
          <w:rFonts w:eastAsia="맑은 고딕"/>
          <w:szCs w:val="20"/>
        </w:rPr>
        <w:t xml:space="preserve">= 0.965, RMSE = 0.061, and MAPE = 4.885 for the </w:t>
      </w:r>
      <w:r w:rsidR="00DC10EA">
        <w:rPr>
          <w:rFonts w:eastAsia="맑은 고딕"/>
          <w:szCs w:val="20"/>
        </w:rPr>
        <w:t>indenter</w:t>
      </w:r>
      <w:r w:rsidR="009736A1" w:rsidRPr="009736A1">
        <w:rPr>
          <w:rFonts w:eastAsia="맑은 고딕"/>
          <w:szCs w:val="20"/>
        </w:rPr>
        <w:t xml:space="preserve">, and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rsidR="009736A1" w:rsidRPr="009736A1">
        <w:rPr>
          <w:rFonts w:eastAsia="맑은 고딕"/>
          <w:szCs w:val="20"/>
        </w:rPr>
        <w:t>= 0.943, RMSE = 0.105, and MAPE = 6.724 for the pen (</w:t>
      </w:r>
      <w:r w:rsidR="00C44AD7" w:rsidRPr="00733D9E">
        <w:t xml:space="preserve">Supplementary </w:t>
      </w:r>
      <w:r w:rsidR="00C44AD7">
        <w:t xml:space="preserve">Table </w:t>
      </w:r>
      <w:r w:rsidR="00C30A99">
        <w:rPr>
          <w:rFonts w:eastAsia="맑은 고딕"/>
          <w:szCs w:val="20"/>
        </w:rPr>
        <w:t>2</w:t>
      </w:r>
      <w:r w:rsidR="009736A1" w:rsidRPr="009736A1">
        <w:rPr>
          <w:rFonts w:eastAsia="맑은 고딕"/>
          <w:szCs w:val="20"/>
        </w:rPr>
        <w:t>).</w:t>
      </w:r>
      <w:r w:rsidR="009736A1">
        <w:rPr>
          <w:rFonts w:eastAsia="맑은 고딕"/>
          <w:szCs w:val="20"/>
        </w:rPr>
        <w:br w:type="page"/>
      </w:r>
    </w:p>
    <w:bookmarkEnd w:id="28"/>
    <w:p w14:paraId="1EB28A0E" w14:textId="64DE7B0A" w:rsidR="006C574F" w:rsidRPr="00AB24FF" w:rsidRDefault="00B316E0"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rPr>
      </w:pPr>
      <w:r w:rsidRPr="00AB24FF">
        <w:rPr>
          <w:rFonts w:eastAsia="맑은 고딕"/>
          <w:b/>
          <w:bCs/>
          <w:szCs w:val="20"/>
          <w:bdr w:val="none" w:sz="0" w:space="0" w:color="auto"/>
        </w:rPr>
        <w:lastRenderedPageBreak/>
        <w:t xml:space="preserve">Supplementary Note </w:t>
      </w:r>
      <w:r w:rsidR="00162744">
        <w:rPr>
          <w:rFonts w:eastAsia="맑은 고딕"/>
          <w:b/>
          <w:bCs/>
          <w:szCs w:val="20"/>
          <w:bdr w:val="none" w:sz="0" w:space="0" w:color="auto"/>
        </w:rPr>
        <w:t>7</w:t>
      </w:r>
      <w:r w:rsidRPr="00AB24FF">
        <w:rPr>
          <w:rFonts w:eastAsia="맑은 고딕"/>
          <w:b/>
          <w:bCs/>
          <w:szCs w:val="20"/>
          <w:bdr w:val="none" w:sz="0" w:space="0" w:color="auto"/>
        </w:rPr>
        <w:t xml:space="preserve">. </w:t>
      </w:r>
      <w:bookmarkStart w:id="29" w:name="_Hlk119009288"/>
      <w:r w:rsidR="009736A1" w:rsidRPr="009736A1">
        <w:rPr>
          <w:rFonts w:eastAsia="맑은 고딕"/>
          <w:b/>
          <w:bCs/>
          <w:szCs w:val="20"/>
          <w:bdr w:val="none" w:sz="0" w:space="0" w:color="auto"/>
        </w:rPr>
        <w:t>Prediction of the shear force applied by the sensor</w:t>
      </w:r>
      <w:r w:rsidR="00806E9D">
        <w:rPr>
          <w:rFonts w:eastAsia="맑은 고딕"/>
          <w:b/>
          <w:bCs/>
          <w:szCs w:val="20"/>
          <w:bdr w:val="none" w:sz="0" w:space="0" w:color="auto"/>
        </w:rPr>
        <w:t>.</w:t>
      </w:r>
    </w:p>
    <w:p w14:paraId="6668B3B8" w14:textId="26A6425B" w:rsidR="009736A1" w:rsidRPr="009736A1" w:rsidRDefault="00C44AD7"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bdr w:val="none" w:sz="0" w:space="0" w:color="auto"/>
        </w:rPr>
      </w:pPr>
      <w:r>
        <w:rPr>
          <w:rFonts w:eastAsia="맑은 고딕"/>
          <w:szCs w:val="20"/>
          <w:bdr w:val="none" w:sz="0" w:space="0" w:color="auto"/>
        </w:rPr>
        <w:tab/>
      </w:r>
      <w:r w:rsidR="009736A1" w:rsidRPr="009736A1">
        <w:rPr>
          <w:rFonts w:eastAsia="맑은 고딕"/>
          <w:szCs w:val="20"/>
          <w:bdr w:val="none" w:sz="0" w:space="0" w:color="auto"/>
        </w:rPr>
        <w:t>In this section, the working process and machine learning framework for the prediction of the shear force are described in detail.</w:t>
      </w:r>
    </w:p>
    <w:p w14:paraId="59C37EC5" w14:textId="3B00BED8" w:rsidR="009736A1" w:rsidRPr="008C1BAF" w:rsidRDefault="009736A1"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i/>
          <w:iCs/>
          <w:szCs w:val="20"/>
          <w:bdr w:val="none" w:sz="0" w:space="0" w:color="auto"/>
        </w:rPr>
      </w:pPr>
      <w:r w:rsidRPr="008C1BAF">
        <w:rPr>
          <w:rFonts w:eastAsia="맑은 고딕"/>
          <w:b/>
          <w:bCs/>
          <w:i/>
          <w:iCs/>
          <w:szCs w:val="20"/>
          <w:bdr w:val="none" w:sz="0" w:space="0" w:color="auto"/>
        </w:rPr>
        <w:t>Data preprocessing</w:t>
      </w:r>
    </w:p>
    <w:p w14:paraId="3BE33F1B" w14:textId="657E4FDE" w:rsidR="009736A1" w:rsidRPr="009736A1" w:rsidRDefault="009736A1"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bdr w:val="none" w:sz="0" w:space="0" w:color="auto"/>
        </w:rPr>
      </w:pPr>
      <w:r w:rsidRPr="009736A1">
        <w:rPr>
          <w:rFonts w:eastAsia="맑은 고딕"/>
          <w:szCs w:val="20"/>
          <w:bdr w:val="none" w:sz="0" w:space="0" w:color="auto"/>
        </w:rPr>
        <w:t xml:space="preserve"> </w:t>
      </w:r>
      <w:r w:rsidRPr="009736A1">
        <w:rPr>
          <w:rFonts w:eastAsia="맑은 고딕"/>
          <w:szCs w:val="20"/>
          <w:bdr w:val="none" w:sz="0" w:space="0" w:color="auto"/>
        </w:rPr>
        <w:tab/>
        <w:t>To estimate the shear force, extracting the area in which the shear force is applied is essential. The shear-force region exhibited a weaker intensity compared with the normal-force region. Therefore, after assuming that the area of the normal force was constant, the light intensity threshold corresponding to the area was determined (</w:t>
      </w:r>
      <w:r w:rsidR="00C44AD7" w:rsidRPr="00733D9E">
        <w:t>Supplementary F</w:t>
      </w:r>
      <w:r w:rsidR="00C44AD7" w:rsidRPr="00733D9E">
        <w:rPr>
          <w:lang w:eastAsia="ko-KR"/>
        </w:rPr>
        <w:t>ig.</w:t>
      </w:r>
      <w:r w:rsidR="00C44AD7">
        <w:rPr>
          <w:lang w:eastAsia="ko-KR"/>
        </w:rPr>
        <w:t xml:space="preserve"> </w:t>
      </w:r>
      <w:r w:rsidR="00E81345">
        <w:rPr>
          <w:rFonts w:eastAsia="맑은 고딕"/>
          <w:szCs w:val="20"/>
          <w:bdr w:val="none" w:sz="0" w:space="0" w:color="auto"/>
        </w:rPr>
        <w:t>6</w:t>
      </w:r>
      <w:r w:rsidR="00331BDC">
        <w:rPr>
          <w:rFonts w:eastAsia="맑은 고딕" w:hint="eastAsia"/>
          <w:szCs w:val="20"/>
          <w:bdr w:val="none" w:sz="0" w:space="0" w:color="auto"/>
          <w:lang w:eastAsia="ko-KR"/>
        </w:rPr>
        <w:t>8</w:t>
      </w:r>
      <w:r w:rsidR="00C44AD7">
        <w:rPr>
          <w:rFonts w:eastAsia="맑은 고딕"/>
          <w:szCs w:val="20"/>
          <w:bdr w:val="none" w:sz="0" w:space="0" w:color="auto"/>
        </w:rPr>
        <w:t>b</w:t>
      </w:r>
      <w:r w:rsidRPr="009736A1">
        <w:rPr>
          <w:rFonts w:eastAsia="맑은 고딕"/>
          <w:szCs w:val="20"/>
          <w:bdr w:val="none" w:sz="0" w:space="0" w:color="auto"/>
        </w:rPr>
        <w:t xml:space="preserve"> for pen). At this point, an SVR model was trained to predict the normal threshold with a normal force, as shown in </w:t>
      </w:r>
      <w:r w:rsidR="00C44AD7" w:rsidRPr="00733D9E">
        <w:t>Supplementary F</w:t>
      </w:r>
      <w:r w:rsidR="00C44AD7" w:rsidRPr="00733D9E">
        <w:rPr>
          <w:lang w:eastAsia="ko-KR"/>
        </w:rPr>
        <w:t>ig.</w:t>
      </w:r>
      <w:r w:rsidR="00C44AD7">
        <w:rPr>
          <w:lang w:eastAsia="ko-KR"/>
        </w:rPr>
        <w:t xml:space="preserve"> </w:t>
      </w:r>
      <w:r w:rsidR="00E81345">
        <w:rPr>
          <w:rFonts w:eastAsia="맑은 고딕"/>
          <w:szCs w:val="20"/>
          <w:bdr w:val="none" w:sz="0" w:space="0" w:color="auto"/>
        </w:rPr>
        <w:t>3</w:t>
      </w:r>
      <w:r w:rsidR="00331BDC">
        <w:rPr>
          <w:rFonts w:eastAsia="맑은 고딕" w:hint="eastAsia"/>
          <w:szCs w:val="20"/>
          <w:bdr w:val="none" w:sz="0" w:space="0" w:color="auto"/>
          <w:lang w:eastAsia="ko-KR"/>
        </w:rPr>
        <w:t>4</w:t>
      </w:r>
      <w:r w:rsidR="00C44AD7">
        <w:rPr>
          <w:rFonts w:eastAsia="맑은 고딕"/>
          <w:szCs w:val="20"/>
          <w:bdr w:val="none" w:sz="0" w:space="0" w:color="auto"/>
        </w:rPr>
        <w:t>b</w:t>
      </w:r>
      <w:r w:rsidRPr="009736A1">
        <w:rPr>
          <w:rFonts w:eastAsia="맑은 고딕"/>
          <w:szCs w:val="20"/>
          <w:bdr w:val="none" w:sz="0" w:space="0" w:color="auto"/>
        </w:rPr>
        <w:t xml:space="preserve"> for the </w:t>
      </w:r>
      <w:r w:rsidR="00CE6C1A">
        <w:rPr>
          <w:rFonts w:eastAsia="맑은 고딕"/>
          <w:szCs w:val="20"/>
          <w:bdr w:val="none" w:sz="0" w:space="0" w:color="auto"/>
        </w:rPr>
        <w:t>indenter</w:t>
      </w:r>
      <w:r w:rsidRPr="009736A1">
        <w:rPr>
          <w:rFonts w:eastAsia="맑은 고딕"/>
          <w:szCs w:val="20"/>
          <w:bdr w:val="none" w:sz="0" w:space="0" w:color="auto"/>
        </w:rPr>
        <w:t>), and a region with half of the predicted intensity threshold was extracted as the shear force region.</w:t>
      </w:r>
    </w:p>
    <w:p w14:paraId="17F8CC19" w14:textId="77777777" w:rsidR="009736A1" w:rsidRPr="009736A1" w:rsidRDefault="009736A1"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bdr w:val="none" w:sz="0" w:space="0" w:color="auto"/>
        </w:rPr>
      </w:pPr>
      <w:r w:rsidRPr="009736A1">
        <w:rPr>
          <w:rFonts w:eastAsia="맑은 고딕"/>
          <w:szCs w:val="20"/>
          <w:bdr w:val="none" w:sz="0" w:space="0" w:color="auto"/>
        </w:rPr>
        <w:t xml:space="preserve"> </w:t>
      </w:r>
      <w:r w:rsidRPr="009736A1">
        <w:rPr>
          <w:rFonts w:eastAsia="맑은 고딕"/>
          <w:szCs w:val="20"/>
          <w:bdr w:val="none" w:sz="0" w:space="0" w:color="auto"/>
        </w:rPr>
        <w:tab/>
        <w:t xml:space="preserve">Additionally, by applying a skewed moving tip intensity profile, the skewness of the shear force region was used to predict the shear force. The intensity profile was preprocessed as an x-axis distribution by repeating the intensity of each coordinate as much as the index, and the skewness was calculated using the skew function of </w:t>
      </w:r>
      <w:r w:rsidRPr="00C44AD7">
        <w:rPr>
          <w:rFonts w:eastAsia="맑은 고딕"/>
          <w:i/>
          <w:iCs/>
          <w:szCs w:val="20"/>
          <w:bdr w:val="none" w:sz="0" w:space="0" w:color="auto"/>
        </w:rPr>
        <w:t>scipy.stats.</w:t>
      </w:r>
    </w:p>
    <w:p w14:paraId="16CDAC2F" w14:textId="29166742" w:rsidR="009736A1" w:rsidRPr="008C1BAF" w:rsidRDefault="009736A1"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i/>
          <w:iCs/>
          <w:szCs w:val="20"/>
          <w:bdr w:val="none" w:sz="0" w:space="0" w:color="auto"/>
        </w:rPr>
      </w:pPr>
      <w:r w:rsidRPr="008C1BAF">
        <w:rPr>
          <w:rFonts w:eastAsia="맑은 고딕"/>
          <w:b/>
          <w:bCs/>
          <w:i/>
          <w:iCs/>
          <w:szCs w:val="20"/>
          <w:bdr w:val="none" w:sz="0" w:space="0" w:color="auto"/>
        </w:rPr>
        <w:t>Machine learning model for normal force prediction</w:t>
      </w:r>
    </w:p>
    <w:p w14:paraId="6B5E393F" w14:textId="659C6A5D" w:rsidR="009736A1" w:rsidRDefault="00B253DE"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bdr w:val="none" w:sz="0" w:space="0" w:color="auto"/>
        </w:rPr>
      </w:pPr>
      <w:r>
        <w:rPr>
          <w:rFonts w:eastAsia="맑은 고딕"/>
          <w:szCs w:val="20"/>
          <w:bdr w:val="none" w:sz="0" w:space="0" w:color="auto"/>
        </w:rPr>
        <w:tab/>
      </w:r>
      <w:r w:rsidR="009736A1" w:rsidRPr="009736A1">
        <w:rPr>
          <w:rFonts w:eastAsia="맑은 고딕"/>
          <w:szCs w:val="20"/>
          <w:bdr w:val="none" w:sz="0" w:space="0" w:color="auto"/>
        </w:rPr>
        <w:t xml:space="preserve">To estimate the shear force for each frame, the normal force and skewness of each frame in the acceleration section were fed into the SVR model. The model for shear force prediction had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rsidR="009736A1" w:rsidRPr="009736A1">
        <w:rPr>
          <w:rFonts w:eastAsia="맑은 고딕"/>
          <w:szCs w:val="20"/>
          <w:bdr w:val="none" w:sz="0" w:space="0" w:color="auto"/>
        </w:rPr>
        <w:t xml:space="preserve">= 0.947, RMSE = 0.0715, and MAPE = 5.433 for the </w:t>
      </w:r>
      <w:r w:rsidR="00CE6C1A">
        <w:rPr>
          <w:rFonts w:eastAsia="맑은 고딕"/>
          <w:szCs w:val="20"/>
          <w:bdr w:val="none" w:sz="0" w:space="0" w:color="auto"/>
        </w:rPr>
        <w:t>indenter</w:t>
      </w:r>
      <w:r w:rsidR="009736A1" w:rsidRPr="009736A1">
        <w:rPr>
          <w:rFonts w:eastAsia="맑은 고딕"/>
          <w:szCs w:val="20"/>
          <w:bdr w:val="none" w:sz="0" w:space="0" w:color="auto"/>
        </w:rPr>
        <w:t xml:space="preserve">, and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rsidR="009736A1" w:rsidRPr="009736A1">
        <w:rPr>
          <w:rFonts w:eastAsia="맑은 고딕"/>
          <w:szCs w:val="20"/>
          <w:bdr w:val="none" w:sz="0" w:space="0" w:color="auto"/>
        </w:rPr>
        <w:t>= 0.826, RMSE = 0.054, and MAPE = 4.219 for the pen (</w:t>
      </w:r>
      <w:r w:rsidR="00C44AD7" w:rsidRPr="00733D9E">
        <w:t xml:space="preserve">Supplementary </w:t>
      </w:r>
      <w:r w:rsidR="00C44AD7">
        <w:t xml:space="preserve">Table </w:t>
      </w:r>
      <w:r w:rsidR="00C30A99">
        <w:rPr>
          <w:rFonts w:eastAsia="맑은 고딕"/>
          <w:szCs w:val="20"/>
          <w:bdr w:val="none" w:sz="0" w:space="0" w:color="auto"/>
        </w:rPr>
        <w:t>3</w:t>
      </w:r>
      <w:r w:rsidR="009736A1" w:rsidRPr="009736A1">
        <w:rPr>
          <w:rFonts w:eastAsia="맑은 고딕"/>
          <w:szCs w:val="20"/>
          <w:bdr w:val="none" w:sz="0" w:space="0" w:color="auto"/>
        </w:rPr>
        <w:t>).</w:t>
      </w:r>
      <w:bookmarkEnd w:id="29"/>
      <w:r w:rsidR="009736A1">
        <w:rPr>
          <w:rFonts w:eastAsia="맑은 고딕"/>
          <w:szCs w:val="20"/>
          <w:bdr w:val="none" w:sz="0" w:space="0" w:color="auto"/>
        </w:rPr>
        <w:br w:type="page"/>
      </w:r>
    </w:p>
    <w:p w14:paraId="5F615302" w14:textId="518E16B4" w:rsidR="009736A1" w:rsidRDefault="00B316E0"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rPr>
      </w:pPr>
      <w:r w:rsidRPr="00AB24FF">
        <w:rPr>
          <w:rFonts w:eastAsia="맑은 고딕"/>
          <w:b/>
          <w:bCs/>
          <w:szCs w:val="20"/>
          <w:bdr w:val="none" w:sz="0" w:space="0" w:color="auto"/>
        </w:rPr>
        <w:lastRenderedPageBreak/>
        <w:t xml:space="preserve">Supplementary Note </w:t>
      </w:r>
      <w:r w:rsidR="00162744">
        <w:rPr>
          <w:rFonts w:eastAsia="맑은 고딕"/>
          <w:b/>
          <w:bCs/>
          <w:szCs w:val="20"/>
          <w:bdr w:val="none" w:sz="0" w:space="0" w:color="auto"/>
        </w:rPr>
        <w:t>8</w:t>
      </w:r>
      <w:r w:rsidRPr="00AB24FF">
        <w:rPr>
          <w:rFonts w:eastAsia="맑은 고딕"/>
          <w:b/>
          <w:bCs/>
          <w:szCs w:val="20"/>
          <w:bdr w:val="none" w:sz="0" w:space="0" w:color="auto"/>
        </w:rPr>
        <w:t xml:space="preserve">. </w:t>
      </w:r>
      <w:r w:rsidR="009736A1" w:rsidRPr="009736A1">
        <w:rPr>
          <w:rFonts w:eastAsia="맑은 고딕"/>
          <w:b/>
          <w:bCs/>
          <w:szCs w:val="20"/>
          <w:bdr w:val="none" w:sz="0" w:space="0" w:color="auto"/>
        </w:rPr>
        <w:t>Finite element analysis (FEA) of the tactile sensor system</w:t>
      </w:r>
      <w:r w:rsidR="00806E9D">
        <w:rPr>
          <w:rFonts w:eastAsia="맑은 고딕"/>
          <w:b/>
          <w:bCs/>
          <w:szCs w:val="20"/>
          <w:bdr w:val="none" w:sz="0" w:space="0" w:color="auto"/>
        </w:rPr>
        <w:t>.</w:t>
      </w:r>
    </w:p>
    <w:p w14:paraId="568BAFC7" w14:textId="62F8F6C8" w:rsidR="009736A1" w:rsidRPr="005307F5" w:rsidRDefault="009736A1" w:rsidP="00D26CB6">
      <w:pPr>
        <w:pStyle w:val="SMText"/>
        <w:spacing w:line="480" w:lineRule="auto"/>
        <w:jc w:val="both"/>
      </w:pPr>
      <w:r>
        <w:tab/>
      </w:r>
      <w:r w:rsidRPr="005307F5">
        <w:t>A commercial finite element analysis (FEA) software (COMSOL Multiphysics 5.4) was used to simulate our sensor system. To reduce the simulation load, a two-dimensional (2D</w:t>
      </w:r>
      <w:r w:rsidRPr="005307F5">
        <w:rPr>
          <w:rFonts w:eastAsia="맑은 고딕"/>
        </w:rPr>
        <w:t xml:space="preserve">) model system with </w:t>
      </w:r>
      <w:r w:rsidRPr="005307F5">
        <w:t>plane strain approximation was constructed. The 3D hexagonal micro</w:t>
      </w:r>
      <w:r>
        <w:t>-</w:t>
      </w:r>
      <w:r w:rsidRPr="005307F5">
        <w:t xml:space="preserve">hemisphere array at the bottom of the sensor system was transformed in the model system as a 2D cut plane, which passes through the centers of </w:t>
      </w:r>
      <w:r w:rsidRPr="005307F5">
        <w:rPr>
          <w:rFonts w:eastAsia="맑은 고딕"/>
        </w:rPr>
        <w:t>the micro</w:t>
      </w:r>
      <w:r>
        <w:rPr>
          <w:rFonts w:eastAsia="맑은 고딕"/>
        </w:rPr>
        <w:t>-</w:t>
      </w:r>
      <w:r w:rsidRPr="005307F5">
        <w:t>hemispheres located in the middle of each hexagonal repeating unit (</w:t>
      </w:r>
      <w:r w:rsidR="00C44AD7" w:rsidRPr="00733D9E">
        <w:rPr>
          <w:szCs w:val="24"/>
        </w:rPr>
        <w:t>Supplementary F</w:t>
      </w:r>
      <w:r w:rsidR="00C44AD7" w:rsidRPr="00733D9E">
        <w:rPr>
          <w:szCs w:val="24"/>
          <w:lang w:eastAsia="ko-KR"/>
        </w:rPr>
        <w:t>ig.</w:t>
      </w:r>
      <w:r w:rsidR="00C44AD7">
        <w:rPr>
          <w:szCs w:val="24"/>
          <w:lang w:eastAsia="ko-KR"/>
        </w:rPr>
        <w:t xml:space="preserve"> </w:t>
      </w:r>
      <w:r w:rsidR="00331BDC">
        <w:rPr>
          <w:rFonts w:hint="eastAsia"/>
          <w:lang w:eastAsia="ko-KR"/>
        </w:rPr>
        <w:t>40</w:t>
      </w:r>
      <w:r w:rsidRPr="005307F5">
        <w:t xml:space="preserve">). Therefore, the bottom of the model system was </w:t>
      </w:r>
      <w:r w:rsidRPr="005307F5">
        <w:rPr>
          <w:rFonts w:eastAsia="맑은 고딕"/>
        </w:rPr>
        <w:t>engraved two-dimensionally</w:t>
      </w:r>
      <w:r w:rsidRPr="005307F5">
        <w:t xml:space="preserve"> by a series of semicircles of diameter 90 </w:t>
      </w:r>
      <w:r w:rsidRPr="005307F5">
        <w:rPr>
          <w:rFonts w:ascii="Symbol" w:hAnsi="Symbol"/>
          <w:lang w:eastAsia="ko-KR"/>
        </w:rPr>
        <w:t></w:t>
      </w:r>
      <w:r w:rsidRPr="005307F5">
        <w:t xml:space="preserve">m and pitch 173 </w:t>
      </w:r>
      <w:r w:rsidRPr="005307F5">
        <w:rPr>
          <w:rFonts w:ascii="Symbol" w:hAnsi="Symbol"/>
          <w:lang w:eastAsia="ko-KR"/>
        </w:rPr>
        <w:t></w:t>
      </w:r>
      <w:r w:rsidRPr="005307F5">
        <w:t xml:space="preserve">m. At the top of the model system, the interface between the TPU layer and PDMS was engraved by a series of semicircles of diameter 20 </w:t>
      </w:r>
      <w:r w:rsidRPr="005307F5">
        <w:rPr>
          <w:rFonts w:ascii="Symbol" w:hAnsi="Symbol"/>
          <w:lang w:eastAsia="ko-KR"/>
        </w:rPr>
        <w:t></w:t>
      </w:r>
      <w:r w:rsidRPr="005307F5">
        <w:t xml:space="preserve">m and pitch </w:t>
      </w:r>
      <w:r>
        <w:t>40</w:t>
      </w:r>
      <w:r w:rsidRPr="005307F5">
        <w:t xml:space="preserve"> </w:t>
      </w:r>
      <w:r w:rsidRPr="005307F5">
        <w:rPr>
          <w:rFonts w:ascii="Symbol" w:hAnsi="Symbol"/>
          <w:lang w:eastAsia="ko-KR"/>
        </w:rPr>
        <w:t></w:t>
      </w:r>
      <w:r w:rsidRPr="005307F5">
        <w:t>m. The details of the geometry and dimensions of the model system, which resemble those of the sensor system, are shown in (</w:t>
      </w:r>
      <w:r w:rsidR="00C44AD7" w:rsidRPr="00733D9E">
        <w:rPr>
          <w:szCs w:val="24"/>
        </w:rPr>
        <w:t>Supplementary F</w:t>
      </w:r>
      <w:r w:rsidR="00C44AD7" w:rsidRPr="00733D9E">
        <w:rPr>
          <w:szCs w:val="24"/>
          <w:lang w:eastAsia="ko-KR"/>
        </w:rPr>
        <w:t>ig.</w:t>
      </w:r>
      <w:r w:rsidR="00C44AD7">
        <w:rPr>
          <w:szCs w:val="24"/>
          <w:lang w:eastAsia="ko-KR"/>
        </w:rPr>
        <w:t xml:space="preserve"> </w:t>
      </w:r>
      <w:r w:rsidRPr="005307F5">
        <w:t>2</w:t>
      </w:r>
      <w:r w:rsidR="00331BDC">
        <w:rPr>
          <w:rFonts w:hint="eastAsia"/>
          <w:lang w:eastAsia="ko-KR"/>
        </w:rPr>
        <w:t>5</w:t>
      </w:r>
      <w:r w:rsidRPr="005307F5">
        <w:t>).</w:t>
      </w:r>
    </w:p>
    <w:p w14:paraId="7BD7785A" w14:textId="042039F1" w:rsidR="003E40AE" w:rsidRDefault="009736A1" w:rsidP="00D26CB6">
      <w:pPr>
        <w:pStyle w:val="SMText"/>
        <w:spacing w:line="480" w:lineRule="auto"/>
        <w:jc w:val="both"/>
      </w:pPr>
      <w:r>
        <w:tab/>
      </w:r>
      <w:r w:rsidRPr="005307F5">
        <w:t>Boundary loads were applied to the surface of the model system</w:t>
      </w:r>
      <w:r w:rsidRPr="005307F5">
        <w:rPr>
          <w:rFonts w:eastAsia="맑은 고딕"/>
        </w:rPr>
        <w:t xml:space="preserve"> to simulate the forces exerted by the indenter on the sensor. In the experiments, the indenter initially applied downward pressure to the sensor</w:t>
      </w:r>
      <w:r w:rsidRPr="005307F5">
        <w:t xml:space="preserve"> surface and moved laterally at a constant speed (1.</w:t>
      </w:r>
      <w:r>
        <w:t>0</w:t>
      </w:r>
      <w:r w:rsidRPr="005307F5">
        <w:t xml:space="preserve"> mm/s) while maintaining the pressure. Thus, a downward normal force (F</w:t>
      </w:r>
      <w:r w:rsidRPr="005307F5">
        <w:rPr>
          <w:vertAlign w:val="subscript"/>
        </w:rPr>
        <w:t>n</w:t>
      </w:r>
      <w:r w:rsidRPr="005307F5">
        <w:t>) was applied, and an additional shear force (F</w:t>
      </w:r>
      <w:r w:rsidRPr="005307F5">
        <w:rPr>
          <w:vertAlign w:val="subscript"/>
        </w:rPr>
        <w:t>s</w:t>
      </w:r>
      <w:r w:rsidRPr="005307F5">
        <w:t xml:space="preserve">) was applied in a stepwise manner to the surface of the model system. These forces were applied over a length corresponding to the width of the hemispherical indenter in contact with the surface </w:t>
      </w:r>
      <w:r w:rsidRPr="005307F5">
        <w:rPr>
          <w:rFonts w:eastAsia="맑은 고딕"/>
        </w:rPr>
        <w:t>of the sensor (approximately 1 mm). Next,</w:t>
      </w:r>
      <w:r w:rsidRPr="005307F5">
        <w:t xml:space="preserve"> F</w:t>
      </w:r>
      <w:r w:rsidRPr="005307F5">
        <w:rPr>
          <w:vertAlign w:val="subscript"/>
        </w:rPr>
        <w:t>n</w:t>
      </w:r>
      <w:r w:rsidRPr="005307F5">
        <w:t xml:space="preserve"> was incrementally increased until the center of the surface experiencing the maximum deformation was depressed </w:t>
      </w:r>
      <w:r w:rsidRPr="005307F5">
        <w:rPr>
          <w:rFonts w:eastAsia="맑은 고딕"/>
        </w:rPr>
        <w:t xml:space="preserve">by 200 </w:t>
      </w:r>
      <w:r w:rsidRPr="005307F5">
        <w:rPr>
          <w:rFonts w:ascii="Symbol" w:hAnsi="Symbol"/>
          <w:lang w:eastAsia="ko-KR"/>
        </w:rPr>
        <w:t></w:t>
      </w:r>
      <w:r w:rsidRPr="005307F5">
        <w:t xml:space="preserve">m, which is the depth </w:t>
      </w:r>
      <w:r w:rsidRPr="005307F5">
        <w:rPr>
          <w:rFonts w:eastAsia="맑은 고딕"/>
        </w:rPr>
        <w:t xml:space="preserve">at </w:t>
      </w:r>
      <w:r w:rsidRPr="005307F5">
        <w:t>which the indenter pressed the sensor system. F</w:t>
      </w:r>
      <w:r w:rsidRPr="005307F5">
        <w:rPr>
          <w:vertAlign w:val="subscript"/>
        </w:rPr>
        <w:t>s</w:t>
      </w:r>
      <w:r w:rsidRPr="005307F5">
        <w:t xml:space="preserve"> was also applied concurrently with F</w:t>
      </w:r>
      <w:r w:rsidRPr="005307F5">
        <w:rPr>
          <w:vertAlign w:val="subscript"/>
        </w:rPr>
        <w:t>n</w:t>
      </w:r>
      <w:r w:rsidRPr="005307F5">
        <w:t>, and the magnitude of F</w:t>
      </w:r>
      <w:r w:rsidRPr="005307F5">
        <w:rPr>
          <w:vertAlign w:val="subscript"/>
        </w:rPr>
        <w:t>s</w:t>
      </w:r>
      <w:r w:rsidRPr="005307F5">
        <w:t xml:space="preserve"> applied to the model system was estimated using the model indenter. Briefly, a model indenter consisting of a 5 mm-diameter round-shaped indenter was pressed into the model </w:t>
      </w:r>
      <w:r w:rsidRPr="005307F5">
        <w:lastRenderedPageBreak/>
        <w:t>system (down to</w:t>
      </w:r>
      <w:r>
        <w:t xml:space="preserve"> 200</w:t>
      </w:r>
      <w:r w:rsidRPr="005307F5">
        <w:t xml:space="preserve"> </w:t>
      </w:r>
      <w:r w:rsidRPr="005307F5">
        <w:rPr>
          <w:rFonts w:ascii="Symbol" w:hAnsi="Symbol"/>
          <w:lang w:eastAsia="ko-KR"/>
        </w:rPr>
        <w:t></w:t>
      </w:r>
      <w:r w:rsidRPr="005307F5">
        <w:t>m) (</w:t>
      </w:r>
      <w:r w:rsidR="00C44AD7" w:rsidRPr="00733D9E">
        <w:rPr>
          <w:szCs w:val="24"/>
        </w:rPr>
        <w:t>Supplementary F</w:t>
      </w:r>
      <w:r w:rsidR="00C44AD7" w:rsidRPr="00733D9E">
        <w:rPr>
          <w:szCs w:val="24"/>
          <w:lang w:eastAsia="ko-KR"/>
        </w:rPr>
        <w:t>ig.</w:t>
      </w:r>
      <w:r w:rsidR="00C44AD7">
        <w:rPr>
          <w:szCs w:val="24"/>
          <w:lang w:eastAsia="ko-KR"/>
        </w:rPr>
        <w:t xml:space="preserve"> </w:t>
      </w:r>
      <w:r w:rsidR="00AE3D1B">
        <w:rPr>
          <w:rFonts w:hint="eastAsia"/>
          <w:lang w:eastAsia="ko-KR"/>
        </w:rPr>
        <w:t>4</w:t>
      </w:r>
      <w:r w:rsidR="00331BDC">
        <w:rPr>
          <w:rFonts w:hint="eastAsia"/>
          <w:lang w:eastAsia="ko-KR"/>
        </w:rPr>
        <w:t>2</w:t>
      </w:r>
      <w:r w:rsidRPr="005307F5">
        <w:t xml:space="preserve">). At the contact between the indenter and model system, a frictional force </w:t>
      </w:r>
      <m:oMath>
        <m:sSub>
          <m:sSubPr>
            <m:ctrlPr>
              <w:rPr>
                <w:rFonts w:ascii="Cambria Math" w:hAnsi="Cambria Math"/>
                <w:i/>
                <w:color w:val="000000" w:themeColor="text1"/>
                <w:kern w:val="24"/>
                <w:szCs w:val="24"/>
              </w:rPr>
            </m:ctrlPr>
          </m:sSubPr>
          <m:e>
            <m:r>
              <w:rPr>
                <w:rFonts w:ascii="Cambria Math" w:hAnsi="Cambria Math"/>
                <w:color w:val="000000" w:themeColor="text1"/>
                <w:kern w:val="24"/>
                <w:szCs w:val="24"/>
              </w:rPr>
              <m:t>T</m:t>
            </m:r>
          </m:e>
          <m:sub>
            <m:r>
              <w:rPr>
                <w:rFonts w:ascii="Cambria Math" w:hAnsi="Cambria Math"/>
                <w:color w:val="000000" w:themeColor="text1"/>
                <w:kern w:val="24"/>
                <w:szCs w:val="24"/>
              </w:rPr>
              <m:t>t</m:t>
            </m:r>
          </m:sub>
        </m:sSub>
      </m:oMath>
      <w:r w:rsidRPr="005307F5">
        <w:t xml:space="preserve"> was applied using the Coulomb friction model.</w:t>
      </w:r>
    </w:p>
    <w:p w14:paraId="148B890A" w14:textId="3B95C5F1" w:rsidR="009736A1" w:rsidRPr="00B009AB" w:rsidRDefault="00000000" w:rsidP="00D26CB6">
      <w:pPr>
        <w:pStyle w:val="SMText"/>
        <w:spacing w:line="480" w:lineRule="auto"/>
        <w:jc w:val="both"/>
      </w:pPr>
      <m:oMathPara>
        <m:oMathParaPr>
          <m:jc m:val="center"/>
        </m:oMathParaPr>
        <m:oMath>
          <m:d>
            <m:dPr>
              <m:ctrlPr>
                <w:rPr>
                  <w:rFonts w:ascii="Cambria Math" w:hAnsi="Cambria Math"/>
                  <w:i/>
                  <w:color w:val="000000" w:themeColor="text1"/>
                  <w:kern w:val="24"/>
                  <w:szCs w:val="24"/>
                </w:rPr>
              </m:ctrlPr>
            </m:dPr>
            <m:e>
              <m:r>
                <w:rPr>
                  <w:rFonts w:ascii="Cambria Math" w:hAnsi="Cambria Math"/>
                  <w:color w:val="000000" w:themeColor="text1"/>
                  <w:kern w:val="24"/>
                  <w:szCs w:val="24"/>
                </w:rPr>
                <m:t>6</m:t>
              </m:r>
            </m:e>
          </m:d>
          <m:r>
            <w:rPr>
              <w:rFonts w:ascii="Cambria Math" w:hAnsi="Cambria Math"/>
              <w:color w:val="000000" w:themeColor="text1"/>
              <w:kern w:val="24"/>
              <w:szCs w:val="24"/>
            </w:rPr>
            <m:t xml:space="preserve">    </m:t>
          </m:r>
          <m:sSub>
            <m:sSubPr>
              <m:ctrlPr>
                <w:rPr>
                  <w:rFonts w:ascii="Cambria Math" w:hAnsi="Cambria Math"/>
                  <w:i/>
                  <w:color w:val="000000" w:themeColor="text1"/>
                  <w:kern w:val="24"/>
                  <w:szCs w:val="24"/>
                </w:rPr>
              </m:ctrlPr>
            </m:sSubPr>
            <m:e>
              <m:r>
                <w:rPr>
                  <w:rFonts w:ascii="Cambria Math" w:hAnsi="Cambria Math"/>
                  <w:color w:val="000000" w:themeColor="text1"/>
                  <w:kern w:val="24"/>
                  <w:szCs w:val="24"/>
                </w:rPr>
                <m:t>T</m:t>
              </m:r>
            </m:e>
            <m:sub>
              <m:r>
                <w:rPr>
                  <w:rFonts w:ascii="Cambria Math" w:hAnsi="Cambria Math"/>
                  <w:color w:val="000000" w:themeColor="text1"/>
                  <w:kern w:val="24"/>
                  <w:szCs w:val="24"/>
                </w:rPr>
                <m:t>t</m:t>
              </m:r>
            </m:sub>
          </m:sSub>
          <m:r>
            <w:rPr>
              <w:rFonts w:ascii="Cambria Math" w:hAnsi="Cambria Math" w:hint="eastAsia"/>
              <w:color w:val="000000" w:themeColor="text1"/>
              <w:kern w:val="24"/>
              <w:szCs w:val="24"/>
            </w:rPr>
            <m:t>≤</m:t>
          </m:r>
          <m:sSub>
            <m:sSubPr>
              <m:ctrlPr>
                <w:rPr>
                  <w:rFonts w:ascii="Cambria Math" w:hAnsi="Cambria Math"/>
                  <w:i/>
                  <w:color w:val="000000" w:themeColor="text1"/>
                  <w:kern w:val="24"/>
                  <w:szCs w:val="24"/>
                </w:rPr>
              </m:ctrlPr>
            </m:sSubPr>
            <m:e>
              <m:r>
                <w:rPr>
                  <w:rFonts w:ascii="Cambria Math" w:hAnsi="Cambria Math"/>
                  <w:color w:val="000000" w:themeColor="text1"/>
                  <w:kern w:val="24"/>
                  <w:szCs w:val="24"/>
                </w:rPr>
                <m:t>μ</m:t>
              </m:r>
            </m:e>
            <m:sub>
              <m:r>
                <w:rPr>
                  <w:rFonts w:ascii="Cambria Math" w:hAnsi="Cambria Math"/>
                  <w:color w:val="000000" w:themeColor="text1"/>
                  <w:kern w:val="24"/>
                  <w:szCs w:val="24"/>
                </w:rPr>
                <m:t>d</m:t>
              </m:r>
            </m:sub>
          </m:sSub>
          <m:sSub>
            <m:sSubPr>
              <m:ctrlPr>
                <w:rPr>
                  <w:rFonts w:ascii="Cambria Math" w:hAnsi="Cambria Math"/>
                  <w:i/>
                  <w:color w:val="000000" w:themeColor="text1"/>
                  <w:kern w:val="24"/>
                  <w:szCs w:val="24"/>
                </w:rPr>
              </m:ctrlPr>
            </m:sSubPr>
            <m:e>
              <m:r>
                <w:rPr>
                  <w:rFonts w:ascii="Cambria Math" w:hAnsi="Cambria Math"/>
                  <w:color w:val="000000" w:themeColor="text1"/>
                  <w:kern w:val="24"/>
                  <w:szCs w:val="24"/>
                </w:rPr>
                <m:t>T</m:t>
              </m:r>
            </m:e>
            <m:sub>
              <m:r>
                <w:rPr>
                  <w:rFonts w:ascii="Cambria Math" w:hAnsi="Cambria Math"/>
                  <w:color w:val="000000" w:themeColor="text1"/>
                  <w:kern w:val="24"/>
                  <w:szCs w:val="24"/>
                </w:rPr>
                <m:t>n</m:t>
              </m:r>
            </m:sub>
          </m:sSub>
          <m:r>
            <w:rPr>
              <w:rFonts w:ascii="Cambria Math" w:hAnsi="Cambria Math"/>
              <w:color w:val="000000" w:themeColor="text1"/>
              <w:kern w:val="24"/>
              <w:szCs w:val="24"/>
            </w:rPr>
            <m:t>,</m:t>
          </m:r>
        </m:oMath>
      </m:oMathPara>
    </w:p>
    <w:p w14:paraId="4814FAE1" w14:textId="77777777" w:rsidR="009736A1" w:rsidRPr="005307F5" w:rsidRDefault="009736A1" w:rsidP="00D26CB6">
      <w:pPr>
        <w:pStyle w:val="SMText"/>
        <w:spacing w:line="480" w:lineRule="auto"/>
        <w:ind w:firstLine="0"/>
        <w:jc w:val="both"/>
        <w:rPr>
          <w:u w:val="single"/>
        </w:rPr>
      </w:pPr>
      <w:r w:rsidRPr="005307F5">
        <w:t xml:space="preserve">where </w:t>
      </w:r>
      <m:oMath>
        <m:sSub>
          <m:sSubPr>
            <m:ctrlPr>
              <w:rPr>
                <w:rFonts w:ascii="Cambria Math" w:hAnsi="Cambria Math"/>
                <w:i/>
                <w:color w:val="000000" w:themeColor="text1"/>
                <w:kern w:val="24"/>
                <w:szCs w:val="24"/>
              </w:rPr>
            </m:ctrlPr>
          </m:sSubPr>
          <m:e>
            <m:r>
              <w:rPr>
                <w:rFonts w:ascii="Cambria Math" w:hAnsi="Cambria Math"/>
                <w:color w:val="000000" w:themeColor="text1"/>
                <w:kern w:val="24"/>
                <w:szCs w:val="24"/>
              </w:rPr>
              <m:t>μ</m:t>
            </m:r>
          </m:e>
          <m:sub>
            <m:r>
              <w:rPr>
                <w:rFonts w:ascii="Cambria Math" w:hAnsi="Cambria Math"/>
                <w:color w:val="000000" w:themeColor="text1"/>
                <w:kern w:val="24"/>
                <w:szCs w:val="24"/>
              </w:rPr>
              <m:t>d</m:t>
            </m:r>
          </m:sub>
        </m:sSub>
        <m:r>
          <w:rPr>
            <w:rFonts w:ascii="Cambria Math" w:hAnsi="Cambria Math"/>
            <w:color w:val="000000" w:themeColor="text1"/>
            <w:kern w:val="24"/>
            <w:szCs w:val="24"/>
          </w:rPr>
          <m:t xml:space="preserve"> </m:t>
        </m:r>
      </m:oMath>
      <w:r w:rsidRPr="005307F5">
        <w:t xml:space="preserve">is the dynamic friction coefficient, which is roughly estimated to be 2 (6); and </w:t>
      </w:r>
      <m:oMath>
        <m:sSub>
          <m:sSubPr>
            <m:ctrlPr>
              <w:rPr>
                <w:rFonts w:ascii="Cambria Math" w:hAnsi="Cambria Math"/>
                <w:i/>
                <w:color w:val="000000" w:themeColor="text1"/>
                <w:kern w:val="24"/>
                <w:szCs w:val="24"/>
              </w:rPr>
            </m:ctrlPr>
          </m:sSubPr>
          <m:e>
            <m:r>
              <w:rPr>
                <w:rFonts w:ascii="Cambria Math" w:hAnsi="Cambria Math"/>
                <w:color w:val="000000" w:themeColor="text1"/>
                <w:kern w:val="24"/>
                <w:szCs w:val="24"/>
              </w:rPr>
              <m:t>T</m:t>
            </m:r>
          </m:e>
          <m:sub>
            <m:r>
              <w:rPr>
                <w:rFonts w:ascii="Cambria Math" w:hAnsi="Cambria Math"/>
                <w:color w:val="000000" w:themeColor="text1"/>
                <w:kern w:val="24"/>
                <w:szCs w:val="24"/>
              </w:rPr>
              <m:t>n</m:t>
            </m:r>
          </m:sub>
        </m:sSub>
        <m:r>
          <w:rPr>
            <w:rFonts w:ascii="Cambria Math" w:hAnsi="Cambria Math"/>
            <w:color w:val="000000" w:themeColor="text1"/>
            <w:kern w:val="24"/>
            <w:szCs w:val="24"/>
          </w:rPr>
          <m:t xml:space="preserve"> </m:t>
        </m:r>
      </m:oMath>
      <w:r w:rsidRPr="005307F5">
        <w:t xml:space="preserve">is </w:t>
      </w:r>
      <w:r w:rsidRPr="005307F5">
        <w:rPr>
          <w:rFonts w:eastAsia="맑은 고딕"/>
        </w:rPr>
        <w:t>the contact pressure. Next, the model indenter migrated laterally at V</w:t>
      </w:r>
      <w:r w:rsidRPr="005307F5">
        <w:rPr>
          <w:vertAlign w:val="subscript"/>
        </w:rPr>
        <w:t>in</w:t>
      </w:r>
      <w:r w:rsidRPr="005307F5">
        <w:t>, and the magnitude of F</w:t>
      </w:r>
      <w:r w:rsidRPr="005307F5">
        <w:rPr>
          <w:vertAlign w:val="subscript"/>
        </w:rPr>
        <w:t>s</w:t>
      </w:r>
      <w:r w:rsidRPr="005307F5">
        <w:t xml:space="preserve"> averaged over the contact areas between the indenter and model surface, which were used as the boundary load (F</w:t>
      </w:r>
      <w:r w:rsidRPr="005307F5">
        <w:rPr>
          <w:vertAlign w:val="subscript"/>
        </w:rPr>
        <w:t>s</w:t>
      </w:r>
      <w:r w:rsidRPr="005307F5">
        <w:t>) for the original simulation, was obtained.</w:t>
      </w:r>
    </w:p>
    <w:p w14:paraId="028954D1" w14:textId="4A0C4031" w:rsidR="009736A1" w:rsidRPr="005307F5" w:rsidRDefault="00221F97" w:rsidP="00D26CB6">
      <w:pPr>
        <w:pStyle w:val="SMText"/>
        <w:spacing w:line="480" w:lineRule="auto"/>
        <w:ind w:firstLine="0"/>
        <w:jc w:val="both"/>
      </w:pPr>
      <w:r>
        <w:tab/>
      </w:r>
      <w:r w:rsidR="009736A1" w:rsidRPr="005307F5">
        <w:t>The micro</w:t>
      </w:r>
      <w:r w:rsidR="009736A1">
        <w:t>-</w:t>
      </w:r>
      <w:r w:rsidR="009736A1" w:rsidRPr="005307F5">
        <w:t>hemisphere array of the sensor at the bottom was in contact with the TIR prism. Note that if the indenter applies forces on the surface of the sensor, the contact areas made by the micro</w:t>
      </w:r>
      <w:r w:rsidR="009736A1">
        <w:t>-</w:t>
      </w:r>
      <w:r w:rsidR="009736A1" w:rsidRPr="005307F5">
        <w:t>hemisphere with the TIR prism are locally varied, thereby changing the size and intensity of</w:t>
      </w:r>
      <w:r w:rsidR="009736A1" w:rsidRPr="005307F5">
        <w:rPr>
          <w:rFonts w:eastAsia="맑은 고딕"/>
        </w:rPr>
        <w:t xml:space="preserve"> the luminescence. </w:t>
      </w:r>
      <w:r w:rsidR="009736A1" w:rsidRPr="005307F5">
        <w:t xml:space="preserve">Therefore, </w:t>
      </w:r>
      <w:bookmarkStart w:id="30" w:name="_Hlk114392488"/>
      <m:oMath>
        <m:sSub>
          <m:sSubPr>
            <m:ctrlPr>
              <w:rPr>
                <w:rFonts w:ascii="Cambria Math" w:hAnsi="Cambria Math"/>
                <w:i/>
                <w:color w:val="000000" w:themeColor="text1"/>
                <w:kern w:val="24"/>
                <w:szCs w:val="24"/>
              </w:rPr>
            </m:ctrlPr>
          </m:sSubPr>
          <m:e>
            <m:r>
              <w:rPr>
                <w:rFonts w:ascii="Cambria Math" w:hAnsi="Cambria Math"/>
                <w:color w:val="000000" w:themeColor="text1"/>
                <w:kern w:val="24"/>
                <w:szCs w:val="24"/>
              </w:rPr>
              <m:t>T</m:t>
            </m:r>
          </m:e>
          <m:sub>
            <m:r>
              <w:rPr>
                <w:rFonts w:ascii="Cambria Math" w:hAnsi="Cambria Math"/>
                <w:color w:val="000000" w:themeColor="text1"/>
                <w:kern w:val="24"/>
                <w:szCs w:val="24"/>
              </w:rPr>
              <m:t>t</m:t>
            </m:r>
          </m:sub>
        </m:sSub>
      </m:oMath>
      <w:bookmarkEnd w:id="30"/>
      <w:r w:rsidR="009736A1" w:rsidRPr="005307F5">
        <w:rPr>
          <w:rFonts w:hint="eastAsia"/>
          <w:color w:val="000000" w:themeColor="text1"/>
          <w:kern w:val="24"/>
          <w:szCs w:val="24"/>
          <w:lang w:eastAsia="ko-KR"/>
        </w:rPr>
        <w:t xml:space="preserve"> </w:t>
      </w:r>
      <w:r w:rsidR="009736A1" w:rsidRPr="005307F5">
        <w:t>was applied to the contact areas.</w:t>
      </w:r>
    </w:p>
    <w:p w14:paraId="69878BA6" w14:textId="77777777" w:rsidR="009736A1" w:rsidRPr="00B009AB" w:rsidRDefault="00000000" w:rsidP="00D26CB6">
      <w:pPr>
        <w:spacing w:line="480" w:lineRule="auto"/>
        <w:jc w:val="both"/>
      </w:pPr>
      <m:oMathPara>
        <m:oMathParaPr>
          <m:jc m:val="center"/>
        </m:oMathParaPr>
        <m:oMath>
          <m:d>
            <m:dPr>
              <m:ctrlPr>
                <w:rPr>
                  <w:rFonts w:ascii="Cambria Math" w:hAnsi="Cambria Math"/>
                  <w:i/>
                  <w:color w:val="000000" w:themeColor="text1"/>
                  <w:kern w:val="24"/>
                </w:rPr>
              </m:ctrlPr>
            </m:dPr>
            <m:e>
              <m:r>
                <w:rPr>
                  <w:rFonts w:ascii="Cambria Math" w:hAnsi="Cambria Math"/>
                  <w:color w:val="000000" w:themeColor="text1"/>
                  <w:kern w:val="24"/>
                </w:rPr>
                <m:t>7</m:t>
              </m:r>
            </m:e>
          </m:d>
          <m:r>
            <w:rPr>
              <w:rFonts w:ascii="Cambria Math" w:hAnsi="Cambria Math"/>
              <w:color w:val="000000" w:themeColor="text1"/>
              <w:kern w:val="24"/>
            </w:rPr>
            <m:t xml:space="preserve">    </m:t>
          </m:r>
          <m:sSub>
            <m:sSubPr>
              <m:ctrlPr>
                <w:rPr>
                  <w:rFonts w:ascii="Cambria Math" w:hAnsi="Cambria Math"/>
                  <w:i/>
                  <w:color w:val="000000" w:themeColor="text1"/>
                  <w:kern w:val="24"/>
                </w:rPr>
              </m:ctrlPr>
            </m:sSubPr>
            <m:e>
              <m:r>
                <w:rPr>
                  <w:rFonts w:ascii="Cambria Math" w:hAnsi="Cambria Math"/>
                  <w:color w:val="000000" w:themeColor="text1"/>
                  <w:kern w:val="24"/>
                </w:rPr>
                <m:t>T</m:t>
              </m:r>
            </m:e>
            <m:sub>
              <m:r>
                <w:rPr>
                  <w:rFonts w:ascii="Cambria Math" w:hAnsi="Cambria Math"/>
                  <w:color w:val="000000" w:themeColor="text1"/>
                  <w:kern w:val="24"/>
                </w:rPr>
                <m:t>t</m:t>
              </m:r>
            </m:sub>
          </m:sSub>
          <m:r>
            <w:rPr>
              <w:rFonts w:ascii="Cambria Math" w:hAnsi="Cambria Math" w:hint="eastAsia"/>
              <w:color w:val="000000" w:themeColor="text1"/>
              <w:kern w:val="24"/>
            </w:rPr>
            <m:t>≤</m:t>
          </m:r>
          <m:sSub>
            <m:sSubPr>
              <m:ctrlPr>
                <w:rPr>
                  <w:rFonts w:ascii="Cambria Math" w:hAnsi="Cambria Math"/>
                  <w:i/>
                  <w:color w:val="000000" w:themeColor="text1"/>
                  <w:kern w:val="24"/>
                </w:rPr>
              </m:ctrlPr>
            </m:sSubPr>
            <m:e>
              <m:r>
                <w:rPr>
                  <w:rFonts w:ascii="Cambria Math" w:hAnsi="Cambria Math"/>
                  <w:color w:val="000000" w:themeColor="text1"/>
                  <w:kern w:val="24"/>
                </w:rPr>
                <m:t>μ</m:t>
              </m:r>
            </m:e>
            <m:sub>
              <m:r>
                <w:rPr>
                  <w:rFonts w:ascii="Cambria Math" w:hAnsi="Cambria Math"/>
                  <w:color w:val="000000" w:themeColor="text1"/>
                  <w:kern w:val="24"/>
                </w:rPr>
                <m:t>s</m:t>
              </m:r>
            </m:sub>
          </m:sSub>
          <m:sSub>
            <m:sSubPr>
              <m:ctrlPr>
                <w:rPr>
                  <w:rFonts w:ascii="Cambria Math" w:hAnsi="Cambria Math"/>
                  <w:i/>
                  <w:color w:val="000000" w:themeColor="text1"/>
                  <w:kern w:val="24"/>
                </w:rPr>
              </m:ctrlPr>
            </m:sSubPr>
            <m:e>
              <m:r>
                <w:rPr>
                  <w:rFonts w:ascii="Cambria Math" w:hAnsi="Cambria Math"/>
                  <w:color w:val="000000" w:themeColor="text1"/>
                  <w:kern w:val="24"/>
                </w:rPr>
                <m:t>T</m:t>
              </m:r>
            </m:e>
            <m:sub>
              <m:r>
                <w:rPr>
                  <w:rFonts w:ascii="Cambria Math" w:hAnsi="Cambria Math"/>
                  <w:color w:val="000000" w:themeColor="text1"/>
                  <w:kern w:val="24"/>
                </w:rPr>
                <m:t>n</m:t>
              </m:r>
            </m:sub>
          </m:sSub>
          <m:r>
            <w:rPr>
              <w:rFonts w:ascii="Cambria Math" w:hAnsi="Cambria Math"/>
              <w:color w:val="000000" w:themeColor="text1"/>
              <w:kern w:val="24"/>
            </w:rPr>
            <m:t>,</m:t>
          </m:r>
        </m:oMath>
      </m:oMathPara>
    </w:p>
    <w:p w14:paraId="34C9F978" w14:textId="5CE14467" w:rsidR="009736A1" w:rsidRPr="005307F5" w:rsidRDefault="009736A1" w:rsidP="00D26CB6">
      <w:pPr>
        <w:pStyle w:val="SMText"/>
        <w:spacing w:line="480" w:lineRule="auto"/>
        <w:ind w:firstLine="0"/>
        <w:jc w:val="both"/>
      </w:pPr>
      <w:r w:rsidRPr="005307F5">
        <w:t xml:space="preserve">where </w:t>
      </w:r>
      <m:oMath>
        <m:sSub>
          <m:sSubPr>
            <m:ctrlPr>
              <w:rPr>
                <w:rFonts w:ascii="Cambria Math" w:hAnsi="Cambria Math"/>
                <w:i/>
                <w:color w:val="000000" w:themeColor="text1"/>
                <w:kern w:val="24"/>
                <w:szCs w:val="24"/>
              </w:rPr>
            </m:ctrlPr>
          </m:sSubPr>
          <m:e>
            <m:r>
              <w:rPr>
                <w:rFonts w:ascii="Cambria Math" w:hAnsi="Cambria Math"/>
                <w:color w:val="000000" w:themeColor="text1"/>
                <w:kern w:val="24"/>
                <w:szCs w:val="24"/>
              </w:rPr>
              <m:t>μ</m:t>
            </m:r>
          </m:e>
          <m:sub>
            <m:r>
              <w:rPr>
                <w:rFonts w:ascii="Cambria Math" w:hAnsi="Cambria Math"/>
                <w:color w:val="000000" w:themeColor="text1"/>
                <w:kern w:val="24"/>
                <w:szCs w:val="24"/>
              </w:rPr>
              <m:t>s</m:t>
            </m:r>
          </m:sub>
        </m:sSub>
      </m:oMath>
      <w:r w:rsidRPr="005307F5">
        <w:rPr>
          <w:color w:val="000000" w:themeColor="text1"/>
          <w:kern w:val="24"/>
          <w:szCs w:val="24"/>
        </w:rPr>
        <w:t>,</w:t>
      </w:r>
      <w:r w:rsidRPr="005307F5">
        <w:t xml:space="preserve"> the static friction coefficient, is 2, which is a typical value for the contact between rubber and glass (7). For the model system, a steady-state equation of motion and </w:t>
      </w:r>
      <w:r w:rsidR="00D26CB6">
        <w:t xml:space="preserve">a </w:t>
      </w:r>
      <w:r w:rsidRPr="005307F5">
        <w:t>constitutive equation with geometric nonlinearity are given as</w:t>
      </w:r>
    </w:p>
    <w:p w14:paraId="437440FE" w14:textId="6455D9C7" w:rsidR="009736A1" w:rsidRPr="005307F5" w:rsidRDefault="00000000" w:rsidP="00806E9D">
      <w:pPr>
        <w:pStyle w:val="af0"/>
        <w:wordWrap w:val="0"/>
        <w:spacing w:before="0" w:beforeAutospacing="0" w:after="0" w:afterAutospacing="0" w:line="480" w:lineRule="auto"/>
        <w:jc w:val="center"/>
      </w:pPr>
      <m:oMathPara>
        <m:oMath>
          <m:d>
            <m:dPr>
              <m:ctrlPr>
                <w:rPr>
                  <w:rFonts w:ascii="Cambria Math" w:hAnsi="Cambria Math" w:cstheme="minorBidi"/>
                  <w:i/>
                  <w:color w:val="000000" w:themeColor="text1"/>
                  <w:kern w:val="24"/>
                </w:rPr>
              </m:ctrlPr>
            </m:dPr>
            <m:e>
              <m:r>
                <w:rPr>
                  <w:rFonts w:ascii="Cambria Math" w:hAnsi="Cambria Math" w:cstheme="minorBidi"/>
                  <w:color w:val="000000" w:themeColor="text1"/>
                  <w:kern w:val="24"/>
                </w:rPr>
                <m:t>8</m:t>
              </m:r>
            </m:e>
          </m:d>
          <m:r>
            <w:rPr>
              <w:rFonts w:ascii="Cambria Math" w:hAnsi="Cambria Math" w:cstheme="minorBidi"/>
              <w:color w:val="000000" w:themeColor="text1"/>
              <w:kern w:val="24"/>
            </w:rPr>
            <m:t xml:space="preserve">     0=</m:t>
          </m:r>
          <m:r>
            <w:rPr>
              <w:rFonts w:ascii="Cambria Math" w:eastAsia="Cambria Math" w:hAnsi="Cambria Math" w:cstheme="minorBidi"/>
              <w:color w:val="000000" w:themeColor="text1"/>
              <w:kern w:val="24"/>
            </w:rPr>
            <m:t>∇ ∙</m:t>
          </m:r>
          <m:sSup>
            <m:sSupPr>
              <m:ctrlPr>
                <w:rPr>
                  <w:rFonts w:ascii="Cambria Math" w:eastAsia="Cambria Math" w:hAnsi="Cambria Math" w:cstheme="minorBidi"/>
                  <w:i/>
                  <w:iCs/>
                  <w:color w:val="000000" w:themeColor="text1"/>
                  <w:kern w:val="24"/>
                </w:rPr>
              </m:ctrlPr>
            </m:sSupPr>
            <m:e>
              <m:r>
                <w:rPr>
                  <w:rFonts w:ascii="Cambria Math" w:eastAsia="Cambria Math" w:hAnsi="Cambria Math" w:cstheme="minorBidi"/>
                  <w:color w:val="000000" w:themeColor="text1"/>
                  <w:kern w:val="24"/>
                </w:rPr>
                <m:t>P</m:t>
              </m:r>
            </m:e>
            <m:sup>
              <m:r>
                <w:rPr>
                  <w:rFonts w:ascii="Cambria Math" w:eastAsia="Cambria Math" w:hAnsi="Cambria Math" w:cstheme="minorBidi"/>
                  <w:color w:val="000000" w:themeColor="text1"/>
                  <w:kern w:val="24"/>
                </w:rPr>
                <m:t>T</m:t>
              </m:r>
            </m:sup>
          </m:sSup>
          <m:r>
            <w:rPr>
              <w:rFonts w:ascii="Cambria Math" w:hAnsi="Cambria Math"/>
              <w:color w:val="000000" w:themeColor="text1"/>
              <w:kern w:val="24"/>
            </w:rPr>
            <m:t>,</m:t>
          </m:r>
        </m:oMath>
      </m:oMathPara>
    </w:p>
    <w:p w14:paraId="143FD2CE" w14:textId="77777777" w:rsidR="009736A1" w:rsidRPr="005307F5" w:rsidRDefault="009736A1" w:rsidP="00806E9D">
      <w:pPr>
        <w:pStyle w:val="SMText"/>
        <w:spacing w:line="480" w:lineRule="auto"/>
        <w:ind w:firstLine="0"/>
        <w:jc w:val="center"/>
        <w:rPr>
          <w:u w:val="single"/>
        </w:rPr>
      </w:pPr>
      <w:r w:rsidRPr="005307F5">
        <w:rPr>
          <w:noProof/>
          <w:szCs w:val="24"/>
          <w:lang w:eastAsia="ko-KR"/>
        </w:rPr>
        <mc:AlternateContent>
          <mc:Choice Requires="wps">
            <w:drawing>
              <wp:inline distT="0" distB="0" distL="0" distR="0" wp14:anchorId="266DBBD4" wp14:editId="5ACB73A1">
                <wp:extent cx="1871980" cy="310515"/>
                <wp:effectExtent l="0" t="0" r="0" b="0"/>
                <wp:docPr id="44" name="TextBox 3"/>
                <wp:cNvGraphicFramePr/>
                <a:graphic xmlns:a="http://schemas.openxmlformats.org/drawingml/2006/main">
                  <a:graphicData uri="http://schemas.microsoft.com/office/word/2010/wordprocessingShape">
                    <wps:wsp>
                      <wps:cNvSpPr txBox="1"/>
                      <wps:spPr>
                        <a:xfrm>
                          <a:off x="0" y="0"/>
                          <a:ext cx="1871980" cy="310515"/>
                        </a:xfrm>
                        <a:prstGeom prst="rect">
                          <a:avLst/>
                        </a:prstGeom>
                        <a:noFill/>
                      </wps:spPr>
                      <wps:txbx>
                        <w:txbxContent>
                          <w:p w14:paraId="40F372E6" w14:textId="77777777" w:rsidR="007145CA" w:rsidRPr="005307F5" w:rsidRDefault="00000000" w:rsidP="009736A1">
                            <m:oMathPara>
                              <m:oMath>
                                <m:d>
                                  <m:dPr>
                                    <m:ctrlPr>
                                      <w:rPr>
                                        <w:rFonts w:ascii="Cambria Math" w:hAnsi="Cambria Math"/>
                                        <w:i/>
                                        <w:color w:val="000000" w:themeColor="text1"/>
                                        <w:kern w:val="24"/>
                                      </w:rPr>
                                    </m:ctrlPr>
                                  </m:dPr>
                                  <m:e>
                                    <m:r>
                                      <w:rPr>
                                        <w:rFonts w:ascii="Cambria Math" w:hAnsi="Cambria Math"/>
                                        <w:color w:val="000000" w:themeColor="text1"/>
                                        <w:kern w:val="24"/>
                                      </w:rPr>
                                      <m:t>9</m:t>
                                    </m:r>
                                  </m:e>
                                </m:d>
                                <m:r>
                                  <w:rPr>
                                    <w:rFonts w:ascii="Cambria Math" w:hAnsi="Cambria Math"/>
                                    <w:color w:val="000000" w:themeColor="text1"/>
                                    <w:kern w:val="24"/>
                                  </w:rPr>
                                  <m:t xml:space="preserve"> </m:t>
                                </m:r>
                                <m:r>
                                  <w:rPr>
                                    <w:rFonts w:ascii="Cambria Math" w:hAnsi="Cambria Math"/>
                                    <w:kern w:val="24"/>
                                  </w:rPr>
                                  <m:t xml:space="preserve">    P=FC:</m:t>
                                </m:r>
                                <m:r>
                                  <w:rPr>
                                    <w:rFonts w:ascii="Cambria Math" w:eastAsia="굴림" w:hAnsi="Cambria Math"/>
                                    <w:kern w:val="24"/>
                                  </w:rPr>
                                  <m:t>ε</m:t>
                                </m:r>
                                <m:sSup>
                                  <m:sSupPr>
                                    <m:ctrlPr>
                                      <w:rPr>
                                        <w:rFonts w:ascii="Cambria Math" w:eastAsia="굴림" w:hAnsi="Cambria Math"/>
                                        <w:i/>
                                        <w:iCs/>
                                        <w:kern w:val="24"/>
                                      </w:rPr>
                                    </m:ctrlPr>
                                  </m:sSupPr>
                                  <m:e>
                                    <m:r>
                                      <w:rPr>
                                        <w:rFonts w:ascii="Cambria Math" w:eastAsia="굴림" w:hAnsi="Cambria Math"/>
                                        <w:kern w:val="24"/>
                                      </w:rPr>
                                      <m:t>F</m:t>
                                    </m:r>
                                  </m:e>
                                  <m:sup>
                                    <m:r>
                                      <w:rPr>
                                        <w:rFonts w:ascii="Cambria Math" w:eastAsia="굴림" w:hAnsi="Cambria Math"/>
                                        <w:kern w:val="24"/>
                                      </w:rPr>
                                      <m:t>T</m:t>
                                    </m:r>
                                  </m:sup>
                                </m:sSup>
                                <m:r>
                                  <m:rPr>
                                    <m:sty m:val="p"/>
                                  </m:rPr>
                                  <w:rPr>
                                    <w:rFonts w:ascii="Cambria Math" w:hAnsi="Cambria Math"/>
                                  </w:rPr>
                                  <m:t xml:space="preserve"> </m:t>
                                </m:r>
                              </m:oMath>
                            </m:oMathPara>
                          </w:p>
                        </w:txbxContent>
                      </wps:txbx>
                      <wps:bodyPr wrap="none" lIns="0" tIns="0" rIns="0" bIns="0" rtlCol="0">
                        <a:spAutoFit/>
                      </wps:bodyPr>
                    </wps:wsp>
                  </a:graphicData>
                </a:graphic>
              </wp:inline>
            </w:drawing>
          </mc:Choice>
          <mc:Fallback>
            <w:pict>
              <v:shapetype w14:anchorId="266DBBD4" id="_x0000_t202" coordsize="21600,21600" o:spt="202" path="m,l,21600r21600,l21600,xe">
                <v:stroke joinstyle="miter"/>
                <v:path gradientshapeok="t" o:connecttype="rect"/>
              </v:shapetype>
              <v:shape id="TextBox 3" o:spid="_x0000_s1026" type="#_x0000_t202" style="width:147.4pt;height:24.4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" filled="f" stroked="f">
                <v:textbox style="mso-fit-shape-to-text:t" inset="0,0,0,0">
                  <w:txbxContent>
                    <w:p w14:paraId="40F372E6" w14:textId="77777777" w:rsidR="007145CA" w:rsidRPr="005307F5" w:rsidRDefault="00000000" w:rsidP="009736A1">
                      <m:oMathPara>
                        <m:oMath>
                          <m:d>
                            <m:dPr>
                              <m:ctrlPr>
                                <w:rPr>
                                  <w:rFonts w:ascii="Cambria Math" w:hAnsi="Cambria Math"/>
                                  <w:i/>
                                  <w:color w:val="000000" w:themeColor="text1"/>
                                  <w:kern w:val="24"/>
                                </w:rPr>
                              </m:ctrlPr>
                            </m:dPr>
                            <m:e>
                              <m:r>
                                <w:rPr>
                                  <w:rFonts w:ascii="Cambria Math" w:hAnsi="Cambria Math"/>
                                  <w:color w:val="000000" w:themeColor="text1"/>
                                  <w:kern w:val="24"/>
                                </w:rPr>
                                <m:t>9</m:t>
                              </m:r>
                            </m:e>
                          </m:d>
                          <m:r>
                            <w:rPr>
                              <w:rFonts w:ascii="Cambria Math" w:hAnsi="Cambria Math"/>
                              <w:color w:val="000000" w:themeColor="text1"/>
                              <w:kern w:val="24"/>
                            </w:rPr>
                            <m:t xml:space="preserve"> </m:t>
                          </m:r>
                          <m:r>
                            <w:rPr>
                              <w:rFonts w:ascii="Cambria Math" w:hAnsi="Cambria Math"/>
                              <w:kern w:val="24"/>
                            </w:rPr>
                            <m:t xml:space="preserve">    P=FC:</m:t>
                          </m:r>
                          <m:r>
                            <w:rPr>
                              <w:rFonts w:ascii="Cambria Math" w:eastAsia="굴림" w:hAnsi="Cambria Math"/>
                              <w:kern w:val="24"/>
                            </w:rPr>
                            <m:t>ε</m:t>
                          </m:r>
                          <m:sSup>
                            <m:sSupPr>
                              <m:ctrlPr>
                                <w:rPr>
                                  <w:rFonts w:ascii="Cambria Math" w:eastAsia="굴림" w:hAnsi="Cambria Math"/>
                                  <w:i/>
                                  <w:iCs/>
                                  <w:kern w:val="24"/>
                                </w:rPr>
                              </m:ctrlPr>
                            </m:sSupPr>
                            <m:e>
                              <m:r>
                                <w:rPr>
                                  <w:rFonts w:ascii="Cambria Math" w:eastAsia="굴림" w:hAnsi="Cambria Math"/>
                                  <w:kern w:val="24"/>
                                </w:rPr>
                                <m:t>F</m:t>
                              </m:r>
                            </m:e>
                            <m:sup>
                              <m:r>
                                <w:rPr>
                                  <w:rFonts w:ascii="Cambria Math" w:eastAsia="굴림" w:hAnsi="Cambria Math"/>
                                  <w:kern w:val="24"/>
                                </w:rPr>
                                <m:t>T</m:t>
                              </m:r>
                            </m:sup>
                          </m:sSup>
                          <m:r>
                            <m:rPr>
                              <m:sty m:val="p"/>
                            </m:rPr>
                            <w:rPr>
                              <w:rFonts w:ascii="Cambria Math" w:hAnsi="Cambria Math"/>
                            </w:rPr>
                            <m:t xml:space="preserve"> </m:t>
                          </m:r>
                        </m:oMath>
                      </m:oMathPara>
                    </w:p>
                  </w:txbxContent>
                </v:textbox>
                <w10:anchorlock/>
              </v:shape>
            </w:pict>
          </mc:Fallback>
        </mc:AlternateContent>
      </w:r>
      <w:r w:rsidRPr="005307F5">
        <w:rPr>
          <w:u w:val="single"/>
        </w:rPr>
        <w:t>,</w:t>
      </w:r>
    </w:p>
    <w:p w14:paraId="1543646E" w14:textId="475181D0" w:rsidR="006D72A7" w:rsidRPr="00C96BC2" w:rsidRDefault="009736A1" w:rsidP="00806E9D">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rPr>
      </w:pPr>
      <w:r w:rsidRPr="005307F5">
        <w:t xml:space="preserve">where P is the first Piola–Kirchhoff stress; F is the deformation gradient tensor; C is the elasticity matrix composed of </w:t>
      </w:r>
      <w:r w:rsidRPr="005307F5">
        <w:rPr>
          <w:rFonts w:eastAsia="맑은 고딕"/>
        </w:rPr>
        <w:t xml:space="preserve">Young’s modulus and Poisson's ratio (0.49); and ε is the total strain. The Young’s moduli for the TPU layer, PDMS, and </w:t>
      </w:r>
      <w:r w:rsidRPr="005307F5">
        <w:t xml:space="preserve">UMs array layer were measured to be 52.5 MPa, 1.76 MPa, and 2.81 MPa, respectively, and were used for the simulations. With the boundary loads applied to the surface of the model system, </w:t>
      </w:r>
      <m:oMath>
        <m:r>
          <w:rPr>
            <w:rFonts w:ascii="Cambria Math" w:hAnsi="Cambria Math"/>
            <w:color w:val="000000" w:themeColor="text1"/>
            <w:kern w:val="24"/>
          </w:rPr>
          <m:t>P=</m:t>
        </m:r>
        <m:sSub>
          <m:sSubPr>
            <m:ctrlPr>
              <w:rPr>
                <w:rFonts w:ascii="Cambria Math" w:hAnsi="Cambria Math"/>
                <w:i/>
                <w:color w:val="000000" w:themeColor="text1"/>
                <w:kern w:val="24"/>
              </w:rPr>
            </m:ctrlPr>
          </m:sSubPr>
          <m:e>
            <m:r>
              <w:rPr>
                <w:rFonts w:ascii="Cambria Math" w:hAnsi="Cambria Math"/>
                <w:color w:val="000000" w:themeColor="text1"/>
                <w:kern w:val="24"/>
              </w:rPr>
              <m:t>F</m:t>
            </m:r>
          </m:e>
          <m:sub>
            <m:r>
              <w:rPr>
                <w:rFonts w:ascii="Cambria Math" w:hAnsi="Cambria Math"/>
                <w:color w:val="000000" w:themeColor="text1"/>
                <w:kern w:val="24"/>
              </w:rPr>
              <m:t>s</m:t>
            </m:r>
          </m:sub>
        </m:sSub>
        <m:acc>
          <m:accPr>
            <m:ctrlPr>
              <w:rPr>
                <w:rFonts w:ascii="Cambria Math" w:hAnsi="Cambria Math"/>
                <w:i/>
                <w:color w:val="000000" w:themeColor="text1"/>
                <w:kern w:val="24"/>
              </w:rPr>
            </m:ctrlPr>
          </m:accPr>
          <m:e>
            <m:r>
              <w:rPr>
                <w:rFonts w:ascii="Cambria Math" w:hAnsi="Cambria Math"/>
                <w:color w:val="000000" w:themeColor="text1"/>
                <w:kern w:val="24"/>
              </w:rPr>
              <m:t>x</m:t>
            </m:r>
          </m:e>
        </m:acc>
        <m:r>
          <w:rPr>
            <w:rFonts w:ascii="Cambria Math" w:hAnsi="Cambria Math"/>
            <w:color w:val="000000" w:themeColor="text1"/>
            <w:kern w:val="24"/>
          </w:rPr>
          <m:t>-</m:t>
        </m:r>
        <m:sSub>
          <m:sSubPr>
            <m:ctrlPr>
              <w:rPr>
                <w:rFonts w:ascii="Cambria Math" w:hAnsi="Cambria Math"/>
                <w:i/>
                <w:color w:val="000000" w:themeColor="text1"/>
                <w:kern w:val="24"/>
              </w:rPr>
            </m:ctrlPr>
          </m:sSubPr>
          <m:e>
            <m:r>
              <w:rPr>
                <w:rFonts w:ascii="Cambria Math" w:hAnsi="Cambria Math"/>
                <w:color w:val="000000" w:themeColor="text1"/>
                <w:kern w:val="24"/>
              </w:rPr>
              <m:t>F</m:t>
            </m:r>
          </m:e>
          <m:sub>
            <m:r>
              <w:rPr>
                <w:rFonts w:ascii="Cambria Math" w:hAnsi="Cambria Math"/>
                <w:color w:val="000000" w:themeColor="text1"/>
                <w:kern w:val="24"/>
              </w:rPr>
              <m:t>n</m:t>
            </m:r>
          </m:sub>
        </m:sSub>
        <m:acc>
          <m:accPr>
            <m:ctrlPr>
              <w:rPr>
                <w:rFonts w:ascii="Cambria Math" w:hAnsi="Cambria Math"/>
                <w:i/>
                <w:color w:val="000000" w:themeColor="text1"/>
                <w:kern w:val="24"/>
              </w:rPr>
            </m:ctrlPr>
          </m:accPr>
          <m:e>
            <m:r>
              <w:rPr>
                <w:rFonts w:ascii="Cambria Math" w:hAnsi="Cambria Math"/>
                <w:color w:val="000000" w:themeColor="text1"/>
                <w:kern w:val="24"/>
              </w:rPr>
              <m:t>y</m:t>
            </m:r>
          </m:e>
        </m:acc>
      </m:oMath>
      <w:r w:rsidRPr="005307F5">
        <w:rPr>
          <w:rFonts w:hint="eastAsia"/>
          <w:color w:val="000000" w:themeColor="text1"/>
          <w:kern w:val="24"/>
          <w:lang w:eastAsia="ko-KR"/>
        </w:rPr>
        <w:t xml:space="preserve"> </w:t>
      </w:r>
      <w:r w:rsidRPr="005307F5">
        <w:t xml:space="preserve">where </w:t>
      </w:r>
      <m:oMath>
        <m:acc>
          <m:accPr>
            <m:ctrlPr>
              <w:rPr>
                <w:rFonts w:ascii="Cambria Math" w:hAnsi="Cambria Math"/>
                <w:i/>
                <w:color w:val="000000" w:themeColor="text1"/>
                <w:kern w:val="24"/>
              </w:rPr>
            </m:ctrlPr>
          </m:accPr>
          <m:e>
            <w:bookmarkStart w:id="31" w:name="_Hlk114392831"/>
            <m:r>
              <w:rPr>
                <w:rFonts w:ascii="Cambria Math" w:hAnsi="Cambria Math"/>
                <w:color w:val="000000" w:themeColor="text1"/>
                <w:kern w:val="24"/>
              </w:rPr>
              <m:t>x</m:t>
            </m:r>
            <w:bookmarkEnd w:id="31"/>
          </m:e>
        </m:acc>
      </m:oMath>
      <w:r w:rsidRPr="005307F5">
        <w:rPr>
          <w:rFonts w:hint="eastAsia"/>
          <w:color w:val="000000" w:themeColor="text1"/>
          <w:kern w:val="24"/>
          <w:lang w:eastAsia="ko-KR"/>
        </w:rPr>
        <w:t xml:space="preserve"> </w:t>
      </w:r>
      <w:r w:rsidRPr="005307F5">
        <w:t xml:space="preserve">and </w:t>
      </w:r>
      <m:oMath>
        <m:acc>
          <m:accPr>
            <m:ctrlPr>
              <w:rPr>
                <w:rFonts w:ascii="Cambria Math" w:hAnsi="Cambria Math"/>
                <w:i/>
                <w:color w:val="000000" w:themeColor="text1"/>
                <w:kern w:val="24"/>
              </w:rPr>
            </m:ctrlPr>
          </m:accPr>
          <m:e>
            <m:r>
              <w:rPr>
                <w:rFonts w:ascii="Cambria Math" w:hAnsi="Cambria Math"/>
                <w:color w:val="000000" w:themeColor="text1"/>
                <w:kern w:val="24"/>
              </w:rPr>
              <m:t>y</m:t>
            </m:r>
          </m:e>
        </m:acc>
      </m:oMath>
      <w:r w:rsidRPr="005307F5">
        <w:t xml:space="preserve"> are unit vectors, Equations (7)–(9) were solved to determine the spatial distributions of the first Piola–Kirchhoff </w:t>
      </w:r>
      <w:r w:rsidRPr="005307F5">
        <w:lastRenderedPageBreak/>
        <w:t xml:space="preserve">stress components, the Von Mises stress, and </w:t>
      </w:r>
      <w:r w:rsidRPr="005307F5">
        <w:rPr>
          <w:rFonts w:eastAsia="맑은 고딕"/>
        </w:rPr>
        <w:t xml:space="preserve">the pressure and width of the contact made at the bottom interface with the TIR prism. The contact width was defined using </w:t>
      </w:r>
      <w:r w:rsidRPr="005307F5">
        <w:t>a threshold contact pressure (400 kPa) (</w:t>
      </w:r>
      <w:r w:rsidR="00C44AD7" w:rsidRPr="00733D9E">
        <w:t>Supplementary F</w:t>
      </w:r>
      <w:r w:rsidR="00C44AD7" w:rsidRPr="00733D9E">
        <w:rPr>
          <w:lang w:eastAsia="ko-KR"/>
        </w:rPr>
        <w:t>ig.</w:t>
      </w:r>
      <w:r w:rsidR="00C44AD7">
        <w:rPr>
          <w:lang w:eastAsia="ko-KR"/>
        </w:rPr>
        <w:t xml:space="preserve"> </w:t>
      </w:r>
      <w:r w:rsidR="009A7D45">
        <w:t>4</w:t>
      </w:r>
      <w:r w:rsidR="00331BDC">
        <w:rPr>
          <w:rFonts w:hint="eastAsia"/>
          <w:lang w:eastAsia="ko-KR"/>
        </w:rPr>
        <w:t>3</w:t>
      </w:r>
      <w:r w:rsidRPr="005307F5">
        <w:t>).</w:t>
      </w:r>
      <w:r w:rsidRPr="009736A1">
        <w:br w:type="page"/>
      </w:r>
      <w:r w:rsidR="006D72A7" w:rsidRPr="00C96BC2">
        <w:rPr>
          <w:rFonts w:eastAsia="맑은 고딕"/>
          <w:b/>
          <w:bCs/>
          <w:szCs w:val="20"/>
          <w:bdr w:val="none" w:sz="0" w:space="0" w:color="auto"/>
        </w:rPr>
        <w:lastRenderedPageBreak/>
        <w:t xml:space="preserve">Supplementary Note </w:t>
      </w:r>
      <w:r w:rsidR="00162744" w:rsidRPr="00C96BC2">
        <w:rPr>
          <w:rFonts w:eastAsia="맑은 고딕"/>
          <w:b/>
          <w:bCs/>
          <w:szCs w:val="20"/>
          <w:bdr w:val="none" w:sz="0" w:space="0" w:color="auto"/>
        </w:rPr>
        <w:t>9</w:t>
      </w:r>
      <w:r w:rsidR="006D72A7" w:rsidRPr="00C96BC2">
        <w:rPr>
          <w:rFonts w:eastAsia="맑은 고딕"/>
          <w:b/>
          <w:bCs/>
          <w:szCs w:val="20"/>
          <w:bdr w:val="none" w:sz="0" w:space="0" w:color="auto"/>
        </w:rPr>
        <w:t>. Skewness observation with oval, square, and triangle shape indenters</w:t>
      </w:r>
      <w:r w:rsidR="00806E9D">
        <w:rPr>
          <w:rFonts w:eastAsia="맑은 고딕"/>
          <w:b/>
          <w:bCs/>
          <w:szCs w:val="20"/>
          <w:bdr w:val="none" w:sz="0" w:space="0" w:color="auto"/>
        </w:rPr>
        <w:t>.</w:t>
      </w:r>
    </w:p>
    <w:p w14:paraId="6F86EE38" w14:textId="6CA8FFDF" w:rsidR="006D72A7" w:rsidRDefault="00EB2533" w:rsidP="00806E9D">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bookmarkStart w:id="32" w:name="_Hlk164374142"/>
      <w:r w:rsidRPr="00EB2533">
        <w:t xml:space="preserve">As an initial approach to investigate the impact of tip shape on the decoupled force, we constructed a deep learning model that classifies tip shape. We extracted interest regions from videos featuring </w:t>
      </w:r>
      <w:r w:rsidRPr="00CC3307">
        <w:rPr>
          <w:highlight w:val="cyan"/>
        </w:rPr>
        <w:t>eleven</w:t>
      </w:r>
      <w:r w:rsidRPr="00EB2533">
        <w:t xml:space="preserve"> different types of indenters: </w:t>
      </w:r>
      <w:r w:rsidRPr="00CC3307">
        <w:rPr>
          <w:highlight w:val="cyan"/>
        </w:rPr>
        <w:t>standard sphere, elliptical with a 3</w:t>
      </w:r>
      <w:r w:rsidRPr="00CC3307">
        <w:rPr>
          <w:highlight w:val="cyan"/>
          <w:lang w:eastAsia="ko-KR"/>
        </w:rPr>
        <w:t xml:space="preserve"> </w:t>
      </w:r>
      <w:r w:rsidRPr="00CC3307">
        <w:rPr>
          <w:highlight w:val="cyan"/>
        </w:rPr>
        <w:t>mm of long axis and 1.5</w:t>
      </w:r>
      <w:r w:rsidRPr="00CC3307">
        <w:rPr>
          <w:highlight w:val="cyan"/>
          <w:lang w:eastAsia="ko-KR"/>
        </w:rPr>
        <w:t xml:space="preserve"> </w:t>
      </w:r>
      <w:r w:rsidRPr="00CC3307">
        <w:rPr>
          <w:highlight w:val="cyan"/>
        </w:rPr>
        <w:t>mm of short axis, rectangle with a 3</w:t>
      </w:r>
      <w:r w:rsidRPr="00CC3307">
        <w:rPr>
          <w:highlight w:val="cyan"/>
          <w:lang w:eastAsia="ko-KR"/>
        </w:rPr>
        <w:t xml:space="preserve"> </w:t>
      </w:r>
      <w:r w:rsidRPr="00CC3307">
        <w:rPr>
          <w:highlight w:val="cyan"/>
        </w:rPr>
        <w:t xml:space="preserve">mm of side length, triangle with a 3mm of side length, spherical with 0.28, 0.38, 0.53, and 0.69 </w:t>
      </w:r>
      <w:r w:rsidR="00966BCB">
        <w:rPr>
          <w:rFonts w:hint="eastAsia"/>
          <w:highlight w:val="cyan"/>
          <w:lang w:eastAsia="ko-KR"/>
        </w:rPr>
        <w:t>m</w:t>
      </w:r>
      <w:r w:rsidRPr="00CC3307">
        <w:rPr>
          <w:highlight w:val="cyan"/>
        </w:rPr>
        <w:t>m</w:t>
      </w:r>
      <w:r w:rsidRPr="00CC3307">
        <w:rPr>
          <w:highlight w:val="cyan"/>
          <w:vertAlign w:val="superscript"/>
        </w:rPr>
        <w:t>-1</w:t>
      </w:r>
      <w:r w:rsidRPr="00CC3307">
        <w:rPr>
          <w:highlight w:val="cyan"/>
        </w:rPr>
        <w:t xml:space="preserve"> of curvature, and cut cone with 0.5, 1.0, and 1.5</w:t>
      </w:r>
      <w:r w:rsidRPr="00CC3307">
        <w:rPr>
          <w:highlight w:val="cyan"/>
          <w:lang w:eastAsia="ko-KR"/>
        </w:rPr>
        <w:t xml:space="preserve"> </w:t>
      </w:r>
      <w:r w:rsidRPr="00CC3307">
        <w:rPr>
          <w:highlight w:val="cyan"/>
        </w:rPr>
        <w:t>mm diameter.</w:t>
      </w:r>
      <w:r>
        <w:rPr>
          <w:rFonts w:hint="eastAsia"/>
          <w:lang w:eastAsia="ko-KR"/>
        </w:rPr>
        <w:t xml:space="preserve"> </w:t>
      </w:r>
      <w:bookmarkEnd w:id="32"/>
      <w:r w:rsidR="006D72A7" w:rsidRPr="00C96BC2">
        <w:t>These regions were then fed into a CNN model comprising structure</w:t>
      </w:r>
      <w:r w:rsidR="00E81345">
        <w:t xml:space="preserve"> (Supplementary Fig. </w:t>
      </w:r>
      <w:r w:rsidR="00AE3D1B">
        <w:rPr>
          <w:rFonts w:hint="eastAsia"/>
          <w:lang w:eastAsia="ko-KR"/>
        </w:rPr>
        <w:t>5</w:t>
      </w:r>
      <w:r w:rsidR="00331BDC">
        <w:rPr>
          <w:rFonts w:hint="eastAsia"/>
          <w:lang w:eastAsia="ko-KR"/>
        </w:rPr>
        <w:t>5</w:t>
      </w:r>
      <w:r w:rsidR="00237D59" w:rsidRPr="00C96BC2">
        <w:t>a)</w:t>
      </w:r>
      <w:r w:rsidR="006D72A7" w:rsidRPr="00C96BC2">
        <w:t>. During the training process with a total of 50 epochs, a remarkable level of accuracy was observed without any evidence of overfitting in the loss function (</w:t>
      </w:r>
      <w:r w:rsidR="00E81345">
        <w:t xml:space="preserve">Supplementary Fig. </w:t>
      </w:r>
      <w:r w:rsidR="00AE3D1B">
        <w:rPr>
          <w:rFonts w:hint="eastAsia"/>
          <w:lang w:eastAsia="ko-KR"/>
        </w:rPr>
        <w:t>5</w:t>
      </w:r>
      <w:r w:rsidR="00331BDC">
        <w:rPr>
          <w:rFonts w:hint="eastAsia"/>
          <w:lang w:eastAsia="ko-KR"/>
        </w:rPr>
        <w:t>5</w:t>
      </w:r>
      <w:r w:rsidR="00237D59" w:rsidRPr="00C96BC2">
        <w:t>b</w:t>
      </w:r>
      <w:r w:rsidR="006D72A7" w:rsidRPr="00C96BC2">
        <w:t>).</w:t>
      </w:r>
      <w:r w:rsidR="006D72A7" w:rsidRPr="006D72A7">
        <w:t xml:space="preserve"> </w:t>
      </w:r>
      <w:r w:rsidR="006D72A7">
        <w:br w:type="page"/>
      </w:r>
    </w:p>
    <w:p w14:paraId="13751A62" w14:textId="04C25429" w:rsidR="009736A1" w:rsidRDefault="00B316E0"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rPr>
      </w:pPr>
      <w:r w:rsidRPr="00AB24FF">
        <w:rPr>
          <w:rFonts w:eastAsia="맑은 고딕"/>
          <w:b/>
          <w:bCs/>
          <w:szCs w:val="20"/>
          <w:bdr w:val="none" w:sz="0" w:space="0" w:color="auto"/>
        </w:rPr>
        <w:lastRenderedPageBreak/>
        <w:t xml:space="preserve">Supplementary Note </w:t>
      </w:r>
      <w:r w:rsidR="00162744">
        <w:rPr>
          <w:rFonts w:eastAsia="맑은 고딕"/>
          <w:b/>
          <w:bCs/>
          <w:szCs w:val="20"/>
          <w:bdr w:val="none" w:sz="0" w:space="0" w:color="auto"/>
        </w:rPr>
        <w:t>10</w:t>
      </w:r>
      <w:r w:rsidRPr="00AB24FF">
        <w:rPr>
          <w:rFonts w:eastAsia="맑은 고딕"/>
          <w:b/>
          <w:bCs/>
          <w:szCs w:val="20"/>
          <w:bdr w:val="none" w:sz="0" w:space="0" w:color="auto"/>
        </w:rPr>
        <w:t xml:space="preserve">. </w:t>
      </w:r>
      <w:r w:rsidR="009736A1" w:rsidRPr="009736A1">
        <w:rPr>
          <w:rFonts w:eastAsia="맑은 고딕"/>
          <w:b/>
          <w:bCs/>
          <w:szCs w:val="20"/>
          <w:bdr w:val="none" w:sz="0" w:space="0" w:color="auto"/>
        </w:rPr>
        <w:t>Screw classification system using MATLAB</w:t>
      </w:r>
      <w:r w:rsidR="00806E9D">
        <w:rPr>
          <w:rFonts w:eastAsia="맑은 고딕"/>
          <w:b/>
          <w:bCs/>
          <w:szCs w:val="20"/>
          <w:bdr w:val="none" w:sz="0" w:space="0" w:color="auto"/>
        </w:rPr>
        <w:t>.</w:t>
      </w:r>
    </w:p>
    <w:p w14:paraId="6467D362" w14:textId="590B6B32" w:rsidR="009736A1" w:rsidRDefault="00C44AD7"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rPr>
      </w:pPr>
      <w:r>
        <w:tab/>
      </w:r>
      <w:r w:rsidR="009736A1" w:rsidRPr="009736A1">
        <w:t xml:space="preserve">Screw images captured in tagged image file format (TIFF) were transformed to Lab color space, where L represents brightness, and a and b represent colors. With the brightness threshold, images were binarized, and point features were extracted via the speed-up robust features (SURF) algorithm employing the computer vision (CV) MATLAB toolbox. The screw spots were assumed to be oval, and the area, center points, length of the long and short axes, and angle between the </w:t>
      </w:r>
      <w:r w:rsidR="00D26CB6">
        <w:t>X</w:t>
      </w:r>
      <w:r w:rsidR="009736A1" w:rsidRPr="009736A1">
        <w:t>- and long-axes were extracted. To specify the screw, the thread pitch, which was calculated by the center-to-center distance of each spot, was used. Spots at the edges of the images were removed because the center point of the spot was not accurate, and the average center-to-center distance between each spot was used as the thread pitch.</w:t>
      </w:r>
      <w:r w:rsidR="009736A1">
        <w:rPr>
          <w:rFonts w:eastAsia="맑은 고딕"/>
          <w:b/>
          <w:bCs/>
          <w:szCs w:val="20"/>
          <w:bdr w:val="none" w:sz="0" w:space="0" w:color="auto"/>
        </w:rPr>
        <w:br w:type="page"/>
      </w:r>
    </w:p>
    <w:p w14:paraId="2EA8B111" w14:textId="65FCE3E3" w:rsidR="006C574F" w:rsidRPr="00AB24FF" w:rsidRDefault="00B316E0"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rPr>
      </w:pPr>
      <w:r w:rsidRPr="00AB24FF">
        <w:rPr>
          <w:rFonts w:eastAsia="맑은 고딕"/>
          <w:b/>
          <w:bCs/>
          <w:szCs w:val="20"/>
          <w:bdr w:val="none" w:sz="0" w:space="0" w:color="auto"/>
        </w:rPr>
        <w:lastRenderedPageBreak/>
        <w:t xml:space="preserve">Supplementary Note </w:t>
      </w:r>
      <w:r w:rsidR="00162744">
        <w:rPr>
          <w:rFonts w:eastAsia="맑은 고딕"/>
          <w:b/>
          <w:bCs/>
          <w:szCs w:val="20"/>
          <w:bdr w:val="none" w:sz="0" w:space="0" w:color="auto"/>
        </w:rPr>
        <w:t>11</w:t>
      </w:r>
      <w:r w:rsidRPr="00AB24FF">
        <w:rPr>
          <w:rFonts w:eastAsia="맑은 고딕"/>
          <w:b/>
          <w:bCs/>
          <w:szCs w:val="20"/>
          <w:bdr w:val="none" w:sz="0" w:space="0" w:color="auto"/>
        </w:rPr>
        <w:t xml:space="preserve">. </w:t>
      </w:r>
      <w:r w:rsidR="009736A1" w:rsidRPr="009736A1">
        <w:rPr>
          <w:rFonts w:eastAsia="맑은 고딕"/>
          <w:b/>
          <w:bCs/>
          <w:szCs w:val="20"/>
          <w:bdr w:val="none" w:sz="0" w:space="0" w:color="auto"/>
        </w:rPr>
        <w:t>Machine learning algorithm for braille-to-speech translation system</w:t>
      </w:r>
      <w:r w:rsidR="00806E9D">
        <w:rPr>
          <w:rFonts w:eastAsia="맑은 고딕"/>
          <w:b/>
          <w:bCs/>
          <w:szCs w:val="20"/>
          <w:bdr w:val="none" w:sz="0" w:space="0" w:color="auto"/>
        </w:rPr>
        <w:t>.</w:t>
      </w:r>
    </w:p>
    <w:p w14:paraId="10B672B6" w14:textId="2A6D0CCB" w:rsidR="009736A1" w:rsidRPr="005307F5" w:rsidRDefault="009736A1" w:rsidP="00D26CB6">
      <w:pPr>
        <w:pStyle w:val="SMText"/>
        <w:spacing w:line="480" w:lineRule="auto"/>
        <w:jc w:val="both"/>
      </w:pPr>
      <w:r w:rsidRPr="005307F5">
        <w:t>To implement the braille translation system that convert</w:t>
      </w:r>
      <w:r w:rsidRPr="005307F5">
        <w:rPr>
          <w:rFonts w:eastAsia="맑은 고딕"/>
        </w:rPr>
        <w:t xml:space="preserve">s </w:t>
      </w:r>
      <w:r w:rsidRPr="005307F5">
        <w:t>sound file</w:t>
      </w:r>
      <w:r w:rsidRPr="005307F5">
        <w:rPr>
          <w:rFonts w:eastAsia="맑은 고딕"/>
        </w:rPr>
        <w:t xml:space="preserve">s in </w:t>
      </w:r>
      <w:r w:rsidR="00D26CB6" w:rsidRPr="005307F5">
        <w:rPr>
          <w:rFonts w:eastAsia="맑은 고딕"/>
        </w:rPr>
        <w:t>real</w:t>
      </w:r>
      <w:r w:rsidR="00D26CB6">
        <w:t>-</w:t>
      </w:r>
      <w:r w:rsidRPr="005307F5">
        <w:t>time, we were inspired by the actual braille stroke method, and image processing was confirmed to design it. This system was implemented using the following five steps (</w:t>
      </w:r>
      <w:r w:rsidR="00C44AD7" w:rsidRPr="00733D9E">
        <w:rPr>
          <w:szCs w:val="24"/>
        </w:rPr>
        <w:t>Supplementary F</w:t>
      </w:r>
      <w:r w:rsidR="00C44AD7" w:rsidRPr="00733D9E">
        <w:rPr>
          <w:szCs w:val="24"/>
          <w:lang w:eastAsia="ko-KR"/>
        </w:rPr>
        <w:t>ig.</w:t>
      </w:r>
      <w:r w:rsidR="00C44AD7">
        <w:rPr>
          <w:szCs w:val="24"/>
          <w:lang w:eastAsia="ko-KR"/>
        </w:rPr>
        <w:t xml:space="preserve"> </w:t>
      </w:r>
      <w:r w:rsidR="00DC6228">
        <w:rPr>
          <w:rFonts w:hint="eastAsia"/>
          <w:lang w:eastAsia="ko-KR"/>
        </w:rPr>
        <w:t>6</w:t>
      </w:r>
      <w:r w:rsidR="00331BDC">
        <w:rPr>
          <w:rFonts w:hint="eastAsia"/>
          <w:lang w:eastAsia="ko-KR"/>
        </w:rPr>
        <w:t>6</w:t>
      </w:r>
      <w:r w:rsidRPr="005307F5">
        <w:t>).</w:t>
      </w:r>
    </w:p>
    <w:p w14:paraId="425B6D1C" w14:textId="77777777" w:rsidR="009736A1" w:rsidRPr="008C1BAF" w:rsidRDefault="009736A1" w:rsidP="00D26CB6">
      <w:pPr>
        <w:pStyle w:val="SMText"/>
        <w:spacing w:line="480" w:lineRule="auto"/>
        <w:ind w:firstLine="0"/>
        <w:jc w:val="both"/>
        <w:rPr>
          <w:b/>
          <w:bCs/>
          <w:i/>
          <w:iCs/>
        </w:rPr>
      </w:pPr>
      <w:r w:rsidRPr="008C1BAF">
        <w:rPr>
          <w:b/>
          <w:bCs/>
          <w:i/>
          <w:iCs/>
        </w:rPr>
        <w:t>Thresholding based on light intensity</w:t>
      </w:r>
    </w:p>
    <w:p w14:paraId="63737F54" w14:textId="48E3EBA0" w:rsidR="009736A1" w:rsidRPr="003E40AE" w:rsidRDefault="009736A1" w:rsidP="00D26CB6">
      <w:pPr>
        <w:pStyle w:val="SMText"/>
        <w:spacing w:line="480" w:lineRule="auto"/>
        <w:jc w:val="both"/>
      </w:pPr>
      <w:r w:rsidRPr="005307F5">
        <w:t xml:space="preserve">In image processing, binarizing an image is the simplest way to split it. The input image can be converted to grayscale and then binarized. A specific light intensity could be </w:t>
      </w:r>
      <w:r w:rsidRPr="005307F5">
        <w:rPr>
          <w:rFonts w:eastAsia="맑은 고딕"/>
        </w:rPr>
        <w:t xml:space="preserve">a threshold, and pixels with a value greater than the threshold </w:t>
      </w:r>
      <w:r w:rsidRPr="005307F5">
        <w:t>were classified as white</w:t>
      </w:r>
      <w:r w:rsidRPr="005307F5">
        <w:rPr>
          <w:rFonts w:eastAsia="맑은 고딕"/>
        </w:rPr>
        <w:t xml:space="preserve">, and pixels with smaller values </w:t>
      </w:r>
      <w:r w:rsidRPr="005307F5">
        <w:t>were classified as black.</w:t>
      </w:r>
    </w:p>
    <w:p w14:paraId="60E8B752" w14:textId="77777777" w:rsidR="009736A1" w:rsidRPr="008C1BAF" w:rsidRDefault="009736A1" w:rsidP="00D26CB6">
      <w:pPr>
        <w:pStyle w:val="SMText"/>
        <w:spacing w:line="480" w:lineRule="auto"/>
        <w:ind w:firstLine="0"/>
        <w:jc w:val="both"/>
        <w:rPr>
          <w:b/>
          <w:bCs/>
          <w:i/>
          <w:iCs/>
        </w:rPr>
      </w:pPr>
      <w:r w:rsidRPr="008C1BAF">
        <w:rPr>
          <w:b/>
          <w:bCs/>
          <w:i/>
          <w:iCs/>
        </w:rPr>
        <w:t>Contour</w:t>
      </w:r>
    </w:p>
    <w:p w14:paraId="5ACD9DA7" w14:textId="55802AAD" w:rsidR="009736A1" w:rsidRPr="005307F5" w:rsidRDefault="009736A1" w:rsidP="00D26CB6">
      <w:pPr>
        <w:pStyle w:val="SMText"/>
        <w:spacing w:line="480" w:lineRule="auto"/>
        <w:jc w:val="both"/>
      </w:pPr>
      <w:r w:rsidRPr="005307F5">
        <w:t xml:space="preserve">Contour is an OpenCV technique used to detect contours by analyzing successive dots and colors in an image. It considers points with </w:t>
      </w:r>
      <w:r w:rsidR="00D26CB6">
        <w:t xml:space="preserve">a </w:t>
      </w:r>
      <w:r w:rsidRPr="005307F5">
        <w:t xml:space="preserve">light intensity equal to a given threshold constant. After binarization of the input image, </w:t>
      </w:r>
      <w:r w:rsidRPr="005307F5">
        <w:rPr>
          <w:rFonts w:eastAsia="맑은 고딕"/>
        </w:rPr>
        <w:t xml:space="preserve">a closed curve was filled with white </w:t>
      </w:r>
      <w:r w:rsidRPr="005307F5">
        <w:t>in the area where braille was detected. Contours were drawn to cover these closed</w:t>
      </w:r>
      <w:r w:rsidRPr="005307F5">
        <w:rPr>
          <w:rFonts w:eastAsia="맑은 고딕"/>
        </w:rPr>
        <w:t xml:space="preserve"> white curves.</w:t>
      </w:r>
    </w:p>
    <w:p w14:paraId="54EE95B4" w14:textId="77777777" w:rsidR="009736A1" w:rsidRPr="008C1BAF" w:rsidRDefault="009736A1" w:rsidP="00D26CB6">
      <w:pPr>
        <w:pStyle w:val="SMText"/>
        <w:spacing w:line="480" w:lineRule="auto"/>
        <w:ind w:firstLine="0"/>
        <w:jc w:val="both"/>
        <w:rPr>
          <w:b/>
          <w:bCs/>
          <w:i/>
          <w:iCs/>
        </w:rPr>
      </w:pPr>
      <w:r w:rsidRPr="008C1BAF">
        <w:rPr>
          <w:b/>
          <w:bCs/>
          <w:i/>
          <w:iCs/>
        </w:rPr>
        <w:t>Braille region extraction</w:t>
      </w:r>
    </w:p>
    <w:p w14:paraId="5FF20A1B" w14:textId="77777777" w:rsidR="009736A1" w:rsidRPr="005307F5" w:rsidRDefault="009736A1" w:rsidP="00D26CB6">
      <w:pPr>
        <w:pStyle w:val="SMText"/>
        <w:spacing w:line="480" w:lineRule="auto"/>
        <w:jc w:val="both"/>
      </w:pPr>
      <w:r w:rsidRPr="005307F5">
        <w:t xml:space="preserve">After preprocessing the image frame, </w:t>
      </w:r>
      <w:r w:rsidRPr="005307F5">
        <w:rPr>
          <w:rFonts w:eastAsia="맑은 고딕"/>
        </w:rPr>
        <w:t xml:space="preserve">a </w:t>
      </w:r>
      <w:r w:rsidRPr="005307F5">
        <w:t>rectangular area that can cover all closed curves was extracted. This is the area where only the braille appears, and</w:t>
      </w:r>
      <w:r w:rsidRPr="005307F5">
        <w:rPr>
          <w:rFonts w:eastAsia="맑은 고딕"/>
        </w:rPr>
        <w:t xml:space="preserve"> the surrounding noise is removed; this is the area of interest. </w:t>
      </w:r>
      <w:r w:rsidRPr="005307F5">
        <w:t>Contours can</w:t>
      </w:r>
      <w:r w:rsidRPr="005307F5">
        <w:rPr>
          <w:rFonts w:eastAsia="맑은 고딕"/>
        </w:rPr>
        <w:t xml:space="preserve"> sometimes be found in areas where braille is not detected. </w:t>
      </w:r>
      <w:r w:rsidRPr="005307F5">
        <w:t>This occurs when noise is present in an input image. To solve this, a</w:t>
      </w:r>
      <w:r w:rsidRPr="005307F5">
        <w:rPr>
          <w:rFonts w:eastAsia="맑은 고딕"/>
        </w:rPr>
        <w:t>n area smaller</w:t>
      </w:r>
      <w:r w:rsidRPr="005307F5">
        <w:t xml:space="preserve"> than a certain constant value among the detected contours can be ignored to obtain a slightly clearer area of interest.</w:t>
      </w:r>
    </w:p>
    <w:p w14:paraId="7372A645" w14:textId="77777777" w:rsidR="009736A1" w:rsidRPr="008C1BAF" w:rsidRDefault="009736A1" w:rsidP="00D26CB6">
      <w:pPr>
        <w:pStyle w:val="SMText"/>
        <w:spacing w:line="480" w:lineRule="auto"/>
        <w:ind w:firstLine="0"/>
        <w:jc w:val="both"/>
        <w:rPr>
          <w:b/>
          <w:bCs/>
          <w:i/>
          <w:iCs/>
        </w:rPr>
      </w:pPr>
      <w:r w:rsidRPr="008C1BAF">
        <w:rPr>
          <w:b/>
          <w:bCs/>
          <w:i/>
          <w:iCs/>
        </w:rPr>
        <w:t>Braille coordinate extraction</w:t>
      </w:r>
    </w:p>
    <w:p w14:paraId="106193F7" w14:textId="3490881C" w:rsidR="009736A1" w:rsidRPr="005307F5" w:rsidRDefault="009736A1" w:rsidP="00D26CB6">
      <w:pPr>
        <w:pStyle w:val="SMText"/>
        <w:spacing w:line="480" w:lineRule="auto"/>
        <w:jc w:val="both"/>
      </w:pPr>
      <w:r w:rsidRPr="005307F5">
        <w:lastRenderedPageBreak/>
        <w:t>Braille has six dots arranged in row</w:t>
      </w:r>
      <w:r w:rsidRPr="005307F5">
        <w:rPr>
          <w:rFonts w:eastAsia="맑은 고딕"/>
        </w:rPr>
        <w:t xml:space="preserve">s of </w:t>
      </w:r>
      <w:r w:rsidRPr="005307F5">
        <w:t xml:space="preserve">two columns and three rows of rectangles. It is written in the order of 1, 2, </w:t>
      </w:r>
      <w:r w:rsidRPr="005307F5">
        <w:rPr>
          <w:rFonts w:eastAsia="맑은 고딕"/>
        </w:rPr>
        <w:t xml:space="preserve">and 3 from top right to bottom, and 4, 5, and 6 from top left to bottom. </w:t>
      </w:r>
      <w:r>
        <w:rPr>
          <w:rFonts w:eastAsia="맑은 고딕"/>
          <w:lang w:eastAsia="ko-KR"/>
        </w:rPr>
        <w:t>Braille coordinate extraction</w:t>
      </w:r>
      <w:r w:rsidRPr="005307F5">
        <w:rPr>
          <w:rFonts w:eastAsia="맑은 고딕"/>
        </w:rPr>
        <w:t xml:space="preserve"> was applied to convert contour center point coordinates to alphabets (</w:t>
      </w:r>
      <w:r w:rsidR="00C44AD7" w:rsidRPr="00733D9E">
        <w:rPr>
          <w:szCs w:val="24"/>
        </w:rPr>
        <w:t>Supplementary F</w:t>
      </w:r>
      <w:r w:rsidR="00C44AD7" w:rsidRPr="00733D9E">
        <w:rPr>
          <w:szCs w:val="24"/>
          <w:lang w:eastAsia="ko-KR"/>
        </w:rPr>
        <w:t>ig.</w:t>
      </w:r>
      <w:r w:rsidR="00C44AD7">
        <w:rPr>
          <w:szCs w:val="24"/>
          <w:lang w:eastAsia="ko-KR"/>
        </w:rPr>
        <w:t xml:space="preserve"> </w:t>
      </w:r>
      <w:r w:rsidR="00AE3D1B">
        <w:rPr>
          <w:rFonts w:hint="eastAsia"/>
          <w:lang w:eastAsia="ko-KR"/>
        </w:rPr>
        <w:t>6</w:t>
      </w:r>
      <w:r w:rsidR="00331BDC">
        <w:rPr>
          <w:rFonts w:hint="eastAsia"/>
          <w:lang w:eastAsia="ko-KR"/>
        </w:rPr>
        <w:t>7</w:t>
      </w:r>
      <w:r w:rsidRPr="005307F5">
        <w:t>).</w:t>
      </w:r>
    </w:p>
    <w:p w14:paraId="6F74B44E" w14:textId="160CE4ED" w:rsidR="009736A1" w:rsidRPr="003E40AE" w:rsidRDefault="009736A1" w:rsidP="00D26CB6">
      <w:pPr>
        <w:pStyle w:val="SMText"/>
        <w:spacing w:line="480" w:lineRule="auto"/>
        <w:jc w:val="both"/>
      </w:pPr>
      <w:r w:rsidRPr="005307F5">
        <w:t>First, the coordinates of the center points of each detected point we</w:t>
      </w:r>
      <w:r w:rsidRPr="005307F5">
        <w:rPr>
          <w:rFonts w:eastAsia="맑은 고딕"/>
        </w:rPr>
        <w:t xml:space="preserve">re received in a list format. </w:t>
      </w:r>
      <w:r w:rsidRPr="005307F5">
        <w:t>Subsequently, the list was convert</w:t>
      </w:r>
      <w:r w:rsidRPr="005307F5">
        <w:rPr>
          <w:rFonts w:eastAsia="맑은 고딕"/>
        </w:rPr>
        <w:t xml:space="preserve">ed </w:t>
      </w:r>
      <w:r w:rsidRPr="005307F5">
        <w:t>into a number corresponding to the position of each coordinate. Finally, the converted list was compared with the corresponding alphabet to analyze the detected braille.</w:t>
      </w:r>
    </w:p>
    <w:p w14:paraId="6B35FF1B" w14:textId="77777777" w:rsidR="009736A1" w:rsidRPr="008C1BAF" w:rsidRDefault="009736A1" w:rsidP="00D26CB6">
      <w:pPr>
        <w:pStyle w:val="SMText"/>
        <w:spacing w:line="480" w:lineRule="auto"/>
        <w:ind w:firstLine="0"/>
        <w:jc w:val="both"/>
        <w:rPr>
          <w:b/>
          <w:bCs/>
          <w:i/>
          <w:iCs/>
        </w:rPr>
      </w:pPr>
      <w:r w:rsidRPr="008C1BAF">
        <w:rPr>
          <w:b/>
          <w:bCs/>
          <w:i/>
          <w:iCs/>
        </w:rPr>
        <w:t>Output as sound</w:t>
      </w:r>
    </w:p>
    <w:p w14:paraId="1188A8DF" w14:textId="77777777" w:rsidR="009736A1" w:rsidRPr="005307F5" w:rsidRDefault="009736A1" w:rsidP="00D26CB6">
      <w:pPr>
        <w:spacing w:line="480" w:lineRule="auto"/>
        <w:jc w:val="both"/>
        <w:rPr>
          <w:u w:val="single"/>
        </w:rPr>
      </w:pPr>
      <w:r w:rsidRPr="005307F5">
        <w:t xml:space="preserve">The detected alphabet list was saved in </w:t>
      </w:r>
      <w:r w:rsidRPr="005307F5">
        <w:rPr>
          <w:rFonts w:eastAsia="맑은 고딕"/>
        </w:rPr>
        <w:t xml:space="preserve">the mp3 file format and played with the </w:t>
      </w:r>
      <w:r w:rsidRPr="005307F5">
        <w:t xml:space="preserve">gTTS and pygame library. If the same alphabet as </w:t>
      </w:r>
      <w:r w:rsidRPr="005307F5">
        <w:rPr>
          <w:rFonts w:eastAsia="맑은 고딕"/>
        </w:rPr>
        <w:t>the previous frame is detected, the storage process is omitted.</w:t>
      </w:r>
      <w:r w:rsidRPr="009A0972">
        <w:br w:type="page"/>
      </w:r>
    </w:p>
    <w:p w14:paraId="11309775" w14:textId="7708DB22" w:rsidR="006C574F" w:rsidRPr="00AB24FF" w:rsidRDefault="00B316E0"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u w:val="single"/>
          <w:bdr w:val="none" w:sz="0" w:space="0" w:color="auto"/>
        </w:rPr>
      </w:pPr>
      <w:r w:rsidRPr="00AB24FF">
        <w:rPr>
          <w:rFonts w:eastAsia="맑은 고딕"/>
          <w:b/>
          <w:bCs/>
          <w:szCs w:val="20"/>
          <w:bdr w:val="none" w:sz="0" w:space="0" w:color="auto"/>
        </w:rPr>
        <w:lastRenderedPageBreak/>
        <w:t xml:space="preserve">Supplementary Note </w:t>
      </w:r>
      <w:r w:rsidR="00162744">
        <w:rPr>
          <w:rFonts w:eastAsia="맑은 고딕"/>
          <w:b/>
          <w:bCs/>
          <w:szCs w:val="20"/>
          <w:bdr w:val="none" w:sz="0" w:space="0" w:color="auto"/>
        </w:rPr>
        <w:t>12</w:t>
      </w:r>
      <w:r w:rsidRPr="00AB24FF">
        <w:rPr>
          <w:rFonts w:eastAsia="맑은 고딕"/>
          <w:b/>
          <w:bCs/>
          <w:szCs w:val="20"/>
          <w:bdr w:val="none" w:sz="0" w:space="0" w:color="auto"/>
        </w:rPr>
        <w:t xml:space="preserve">. </w:t>
      </w:r>
      <w:r w:rsidR="009736A1" w:rsidRPr="009736A1">
        <w:rPr>
          <w:rFonts w:eastAsia="맑은 고딕"/>
          <w:b/>
          <w:bCs/>
          <w:szCs w:val="20"/>
          <w:bdr w:val="none" w:sz="0" w:space="0" w:color="auto"/>
        </w:rPr>
        <w:t>Extraction of normal force related features</w:t>
      </w:r>
      <w:r w:rsidR="00806E9D">
        <w:rPr>
          <w:rFonts w:eastAsia="맑은 고딕"/>
          <w:b/>
          <w:bCs/>
          <w:szCs w:val="20"/>
          <w:bdr w:val="none" w:sz="0" w:space="0" w:color="auto"/>
        </w:rPr>
        <w:t>.</w:t>
      </w:r>
    </w:p>
    <w:p w14:paraId="4E7769E0" w14:textId="15CD8B75" w:rsidR="009736A1" w:rsidRPr="005307F5" w:rsidRDefault="009736A1" w:rsidP="00D26CB6">
      <w:pPr>
        <w:pStyle w:val="SMText"/>
        <w:spacing w:line="480" w:lineRule="auto"/>
        <w:jc w:val="both"/>
      </w:pPr>
      <w:r w:rsidRPr="005307F5">
        <w:t xml:space="preserve">In this section, the working process and machine-learning framework for predicting </w:t>
      </w:r>
      <w:r w:rsidRPr="005307F5">
        <w:rPr>
          <w:rFonts w:eastAsia="맑은 고딕"/>
        </w:rPr>
        <w:t xml:space="preserve">the maximum intensity and radius with features related to the normal force </w:t>
      </w:r>
      <w:r w:rsidRPr="005307F5">
        <w:t>are described in detail.</w:t>
      </w:r>
    </w:p>
    <w:p w14:paraId="5625978E" w14:textId="77777777" w:rsidR="009736A1" w:rsidRPr="008C1BAF" w:rsidRDefault="009736A1" w:rsidP="00D26CB6">
      <w:pPr>
        <w:pStyle w:val="SMText"/>
        <w:spacing w:line="480" w:lineRule="auto"/>
        <w:ind w:firstLine="0"/>
        <w:jc w:val="both"/>
        <w:rPr>
          <w:b/>
          <w:bCs/>
          <w:i/>
          <w:iCs/>
        </w:rPr>
      </w:pPr>
      <w:r w:rsidRPr="008C1BAF">
        <w:rPr>
          <w:b/>
          <w:bCs/>
          <w:i/>
          <w:iCs/>
        </w:rPr>
        <w:t>Data preprocessing and feature extraction</w:t>
      </w:r>
    </w:p>
    <w:p w14:paraId="17C8EC58" w14:textId="27C27523" w:rsidR="009736A1" w:rsidRPr="005307F5" w:rsidRDefault="009736A1" w:rsidP="00D26CB6">
      <w:pPr>
        <w:pStyle w:val="SMText"/>
        <w:spacing w:line="480" w:lineRule="auto"/>
        <w:jc w:val="both"/>
      </w:pPr>
      <w:r w:rsidRPr="005307F5">
        <w:t xml:space="preserve">To extract the normal force-related features, the intensity profiles pressed by a stationary tip with </w:t>
      </w:r>
      <w:r w:rsidRPr="005307F5">
        <w:rPr>
          <w:rFonts w:eastAsia="맑은 고딕"/>
        </w:rPr>
        <w:t xml:space="preserve">a constant force (0–5.0 N) were grouped into </w:t>
      </w:r>
      <w:r w:rsidRPr="005307F5">
        <w:t>five clusters</w:t>
      </w:r>
      <w:r w:rsidRPr="005307F5">
        <w:rPr>
          <w:rFonts w:eastAsia="맑은 고딕"/>
        </w:rPr>
        <w:t xml:space="preserve">, as presented in </w:t>
      </w:r>
      <w:r w:rsidR="00C44AD7" w:rsidRPr="00733D9E">
        <w:rPr>
          <w:szCs w:val="24"/>
        </w:rPr>
        <w:t xml:space="preserve">Supplementary </w:t>
      </w:r>
      <w:r w:rsidR="00C44AD7">
        <w:rPr>
          <w:szCs w:val="24"/>
        </w:rPr>
        <w:t>Table 5</w:t>
      </w:r>
      <w:r w:rsidRPr="005307F5">
        <w:t xml:space="preserve">. The maximum value and width of the cluster </w:t>
      </w:r>
      <w:r>
        <w:t>containing that maximum value</w:t>
      </w:r>
      <w:r w:rsidRPr="005307F5">
        <w:t xml:space="preserve"> were extracted as features related to </w:t>
      </w:r>
      <w:r w:rsidRPr="005307F5">
        <w:rPr>
          <w:rFonts w:eastAsia="맑은 고딕"/>
        </w:rPr>
        <w:t>the normal force (</w:t>
      </w:r>
      <w:r w:rsidR="00C44AD7" w:rsidRPr="00733D9E">
        <w:rPr>
          <w:szCs w:val="24"/>
        </w:rPr>
        <w:t xml:space="preserve">Supplementary </w:t>
      </w:r>
      <w:r w:rsidR="00C44AD7">
        <w:rPr>
          <w:szCs w:val="24"/>
        </w:rPr>
        <w:t>Table</w:t>
      </w:r>
      <w:r w:rsidR="00C44AD7">
        <w:rPr>
          <w:szCs w:val="24"/>
          <w:lang w:eastAsia="ko-KR"/>
        </w:rPr>
        <w:t xml:space="preserve"> </w:t>
      </w:r>
      <w:r w:rsidRPr="005307F5">
        <w:t xml:space="preserve">6 and </w:t>
      </w:r>
      <w:r w:rsidR="00C44AD7" w:rsidRPr="00733D9E">
        <w:rPr>
          <w:szCs w:val="24"/>
        </w:rPr>
        <w:t>Supplementary F</w:t>
      </w:r>
      <w:r w:rsidR="00C44AD7" w:rsidRPr="00733D9E">
        <w:rPr>
          <w:szCs w:val="24"/>
          <w:lang w:eastAsia="ko-KR"/>
        </w:rPr>
        <w:t>ig.</w:t>
      </w:r>
      <w:r w:rsidR="00C44AD7">
        <w:rPr>
          <w:szCs w:val="24"/>
          <w:lang w:eastAsia="ko-KR"/>
        </w:rPr>
        <w:t xml:space="preserve"> </w:t>
      </w:r>
      <w:r w:rsidR="00D614D8">
        <w:t>6</w:t>
      </w:r>
      <w:r w:rsidR="00331BDC">
        <w:rPr>
          <w:rFonts w:hint="eastAsia"/>
          <w:lang w:eastAsia="ko-KR"/>
        </w:rPr>
        <w:t>8</w:t>
      </w:r>
      <w:r w:rsidR="00C44AD7">
        <w:t>c</w:t>
      </w:r>
      <w:r w:rsidRPr="005307F5">
        <w:t>).</w:t>
      </w:r>
    </w:p>
    <w:p w14:paraId="223071A0" w14:textId="77777777" w:rsidR="00C44AD7" w:rsidRPr="008C1BAF" w:rsidRDefault="009736A1" w:rsidP="00D26CB6">
      <w:pPr>
        <w:pStyle w:val="SMText"/>
        <w:spacing w:line="480" w:lineRule="auto"/>
        <w:ind w:firstLine="0"/>
        <w:jc w:val="both"/>
        <w:rPr>
          <w:b/>
          <w:bCs/>
          <w:i/>
          <w:iCs/>
        </w:rPr>
      </w:pPr>
      <w:r w:rsidRPr="008C1BAF">
        <w:rPr>
          <w:b/>
          <w:bCs/>
          <w:i/>
          <w:iCs/>
        </w:rPr>
        <w:t>Machine learning model for normal force prediction</w:t>
      </w:r>
    </w:p>
    <w:p w14:paraId="65FA7EA1" w14:textId="6A1486D2" w:rsidR="009736A1" w:rsidRPr="00C44AD7" w:rsidRDefault="009736A1" w:rsidP="00D26CB6">
      <w:pPr>
        <w:pStyle w:val="SMText"/>
        <w:spacing w:line="480" w:lineRule="auto"/>
        <w:jc w:val="both"/>
        <w:rPr>
          <w:i/>
          <w:iCs/>
        </w:rPr>
      </w:pPr>
      <w:r w:rsidRPr="005307F5">
        <w:t xml:space="preserve">Two SVR models were used to predict </w:t>
      </w:r>
      <w:r w:rsidRPr="005307F5">
        <w:rPr>
          <w:rFonts w:eastAsia="맑은 고딕"/>
        </w:rPr>
        <w:t xml:space="preserve">the maximum intensity and radius of the normal force from the predicted normal force. The model for maximum intensity prediction had </w:t>
      </w:r>
      <w:r w:rsidRPr="005307F5">
        <w:t xml:space="preserve">a performance of </w:t>
      </w:r>
      <m:oMath>
        <m:sSup>
          <m:sSupPr>
            <m:ctrlPr>
              <w:rPr>
                <w:rFonts w:ascii="Cambria Math" w:hAnsi="Cambria Math"/>
                <w:i/>
                <w:szCs w:val="24"/>
              </w:rPr>
            </m:ctrlPr>
          </m:sSupPr>
          <m:e>
            <m:r>
              <w:rPr>
                <w:rFonts w:ascii="Cambria Math" w:hAnsi="Cambria Math"/>
                <w:szCs w:val="24"/>
              </w:rPr>
              <m:t>r</m:t>
            </m:r>
          </m:e>
          <m:sup>
            <m:r>
              <w:rPr>
                <w:rFonts w:ascii="Cambria Math" w:hAnsi="Cambria Math"/>
                <w:szCs w:val="24"/>
              </w:rPr>
              <m:t>2</m:t>
            </m:r>
          </m:sup>
        </m:sSup>
      </m:oMath>
      <w:r w:rsidRPr="005307F5">
        <w:rPr>
          <w:szCs w:val="24"/>
        </w:rPr>
        <w:t xml:space="preserve"> </w:t>
      </w:r>
      <w:r w:rsidRPr="005307F5">
        <w:t>= 0.954, RMSE = 2.563, and MAPE = 1.905</w:t>
      </w:r>
      <w:r w:rsidRPr="005307F5">
        <w:rPr>
          <w:rFonts w:eastAsia="맑은 고딕"/>
        </w:rPr>
        <w:t xml:space="preserve">, and the model for radius prediction had </w:t>
      </w:r>
      <w:r w:rsidRPr="005307F5">
        <w:t xml:space="preserve">a performance of </w:t>
      </w:r>
      <m:oMath>
        <m:sSup>
          <m:sSupPr>
            <m:ctrlPr>
              <w:rPr>
                <w:rFonts w:ascii="Cambria Math" w:hAnsi="Cambria Math"/>
                <w:i/>
                <w:szCs w:val="24"/>
              </w:rPr>
            </m:ctrlPr>
          </m:sSupPr>
          <m:e>
            <m:r>
              <w:rPr>
                <w:rFonts w:ascii="Cambria Math" w:hAnsi="Cambria Math"/>
                <w:szCs w:val="24"/>
              </w:rPr>
              <m:t>r</m:t>
            </m:r>
          </m:e>
          <m:sup>
            <m:r>
              <w:rPr>
                <w:rFonts w:ascii="Cambria Math" w:hAnsi="Cambria Math"/>
                <w:szCs w:val="24"/>
              </w:rPr>
              <m:t>2</m:t>
            </m:r>
          </m:sup>
        </m:sSup>
      </m:oMath>
      <w:r w:rsidRPr="005307F5">
        <w:rPr>
          <w:szCs w:val="24"/>
        </w:rPr>
        <w:t xml:space="preserve"> </w:t>
      </w:r>
      <w:r w:rsidRPr="005307F5">
        <w:t xml:space="preserve">= </w:t>
      </w:r>
      <w:r>
        <w:t>–</w:t>
      </w:r>
      <w:r w:rsidRPr="005307F5">
        <w:t>0.00916, RMSE = 25.324, and MAPE = 20.963 (</w:t>
      </w:r>
      <w:r w:rsidR="00C44AD7" w:rsidRPr="00733D9E">
        <w:rPr>
          <w:szCs w:val="24"/>
        </w:rPr>
        <w:t xml:space="preserve">Supplementary </w:t>
      </w:r>
      <w:r w:rsidR="00C44AD7">
        <w:rPr>
          <w:szCs w:val="24"/>
        </w:rPr>
        <w:t xml:space="preserve">Table 7 </w:t>
      </w:r>
      <w:r w:rsidRPr="005307F5">
        <w:t xml:space="preserve">and </w:t>
      </w:r>
      <w:r w:rsidR="00C44AD7" w:rsidRPr="00733D9E">
        <w:rPr>
          <w:szCs w:val="24"/>
        </w:rPr>
        <w:t>Supplementary F</w:t>
      </w:r>
      <w:r w:rsidR="00C44AD7" w:rsidRPr="00733D9E">
        <w:rPr>
          <w:szCs w:val="24"/>
          <w:lang w:eastAsia="ko-KR"/>
        </w:rPr>
        <w:t>ig.</w:t>
      </w:r>
      <w:r w:rsidR="00C44AD7">
        <w:rPr>
          <w:szCs w:val="24"/>
          <w:lang w:eastAsia="ko-KR"/>
        </w:rPr>
        <w:t xml:space="preserve"> </w:t>
      </w:r>
      <w:r w:rsidR="00D614D8">
        <w:t>6</w:t>
      </w:r>
      <w:r w:rsidR="00331BDC">
        <w:rPr>
          <w:rFonts w:hint="eastAsia"/>
          <w:lang w:eastAsia="ko-KR"/>
        </w:rPr>
        <w:t>9</w:t>
      </w:r>
      <w:r w:rsidRPr="005307F5">
        <w:t>).</w:t>
      </w:r>
      <w:r w:rsidRPr="009A0972">
        <w:br w:type="page"/>
      </w:r>
    </w:p>
    <w:p w14:paraId="78B416CF" w14:textId="2C0E9A39" w:rsidR="006C574F" w:rsidRPr="00AB24FF" w:rsidRDefault="00B316E0"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rPr>
      </w:pPr>
      <w:r w:rsidRPr="00AB24FF">
        <w:rPr>
          <w:rFonts w:eastAsia="맑은 고딕"/>
          <w:b/>
          <w:bCs/>
          <w:szCs w:val="20"/>
          <w:bdr w:val="none" w:sz="0" w:space="0" w:color="auto"/>
        </w:rPr>
        <w:lastRenderedPageBreak/>
        <w:t xml:space="preserve">Supplementary Note </w:t>
      </w:r>
      <w:r w:rsidR="00162744" w:rsidRPr="00AB24FF">
        <w:rPr>
          <w:rFonts w:eastAsia="맑은 고딕"/>
          <w:b/>
          <w:bCs/>
          <w:szCs w:val="20"/>
          <w:bdr w:val="none" w:sz="0" w:space="0" w:color="auto"/>
        </w:rPr>
        <w:t>1</w:t>
      </w:r>
      <w:r w:rsidR="00162744">
        <w:rPr>
          <w:rFonts w:eastAsia="맑은 고딕"/>
          <w:b/>
          <w:bCs/>
          <w:szCs w:val="20"/>
          <w:bdr w:val="none" w:sz="0" w:space="0" w:color="auto"/>
        </w:rPr>
        <w:t>3</w:t>
      </w:r>
      <w:r w:rsidRPr="00AB24FF">
        <w:rPr>
          <w:rFonts w:eastAsia="맑은 고딕"/>
          <w:b/>
          <w:bCs/>
          <w:szCs w:val="20"/>
          <w:bdr w:val="none" w:sz="0" w:space="0" w:color="auto"/>
        </w:rPr>
        <w:t xml:space="preserve">. </w:t>
      </w:r>
      <w:r w:rsidR="009736A1" w:rsidRPr="009736A1">
        <w:rPr>
          <w:rFonts w:eastAsia="맑은 고딕"/>
          <w:b/>
          <w:bCs/>
          <w:szCs w:val="20"/>
          <w:bdr w:val="none" w:sz="0" w:space="0" w:color="auto"/>
        </w:rPr>
        <w:t>Extraction of shear force related features</w:t>
      </w:r>
      <w:r w:rsidR="00806E9D">
        <w:rPr>
          <w:rFonts w:eastAsia="맑은 고딕"/>
          <w:b/>
          <w:bCs/>
          <w:szCs w:val="20"/>
          <w:bdr w:val="none" w:sz="0" w:space="0" w:color="auto"/>
        </w:rPr>
        <w:t>.</w:t>
      </w:r>
    </w:p>
    <w:p w14:paraId="648A60FE" w14:textId="35D33B5C" w:rsidR="009736A1" w:rsidRPr="005307F5" w:rsidRDefault="00C44AD7" w:rsidP="00D26CB6">
      <w:pPr>
        <w:spacing w:line="480" w:lineRule="auto"/>
        <w:jc w:val="both"/>
        <w:rPr>
          <w:u w:val="single"/>
        </w:rPr>
      </w:pPr>
      <w:r>
        <w:tab/>
      </w:r>
      <w:r w:rsidR="009736A1" w:rsidRPr="005307F5">
        <w:t xml:space="preserve">The contour method of OpenCV was used to identify the major and minor axes of the shear force area, which had an elliptical shape. Additionally, the calculated length of the axes, the ratio of the major to </w:t>
      </w:r>
      <w:r w:rsidR="00D26CB6">
        <w:t xml:space="preserve">the </w:t>
      </w:r>
      <w:r w:rsidR="009736A1" w:rsidRPr="005307F5">
        <w:t>minor axis, and the angle of the major axis were all used as shear-force-related features.</w:t>
      </w:r>
      <w:r w:rsidR="009736A1" w:rsidRPr="009A0972">
        <w:br w:type="page"/>
      </w:r>
    </w:p>
    <w:p w14:paraId="27F9A6E4" w14:textId="79EA65DC" w:rsidR="006C574F" w:rsidRPr="00AB24FF" w:rsidRDefault="00B316E0"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rPr>
      </w:pPr>
      <w:r w:rsidRPr="00AB24FF">
        <w:rPr>
          <w:rFonts w:eastAsia="맑은 고딕"/>
          <w:b/>
          <w:bCs/>
          <w:szCs w:val="20"/>
          <w:bdr w:val="none" w:sz="0" w:space="0" w:color="auto"/>
        </w:rPr>
        <w:lastRenderedPageBreak/>
        <w:t xml:space="preserve">Supplementary Note </w:t>
      </w:r>
      <w:r w:rsidR="00162744" w:rsidRPr="00AB24FF">
        <w:rPr>
          <w:rFonts w:eastAsia="맑은 고딕"/>
          <w:b/>
          <w:bCs/>
          <w:szCs w:val="20"/>
          <w:bdr w:val="none" w:sz="0" w:space="0" w:color="auto"/>
        </w:rPr>
        <w:t>1</w:t>
      </w:r>
      <w:r w:rsidR="00162744">
        <w:rPr>
          <w:rFonts w:eastAsia="맑은 고딕"/>
          <w:b/>
          <w:bCs/>
          <w:szCs w:val="20"/>
          <w:bdr w:val="none" w:sz="0" w:space="0" w:color="auto"/>
        </w:rPr>
        <w:t>4</w:t>
      </w:r>
      <w:r w:rsidRPr="00AB24FF">
        <w:rPr>
          <w:rFonts w:eastAsia="맑은 고딕"/>
          <w:b/>
          <w:bCs/>
          <w:szCs w:val="20"/>
          <w:bdr w:val="none" w:sz="0" w:space="0" w:color="auto"/>
        </w:rPr>
        <w:t xml:space="preserve">. </w:t>
      </w:r>
      <w:r w:rsidR="009736A1" w:rsidRPr="009736A1">
        <w:rPr>
          <w:rFonts w:eastAsia="맑은 고딕"/>
          <w:b/>
          <w:bCs/>
          <w:szCs w:val="20"/>
          <w:bdr w:val="none" w:sz="0" w:space="0" w:color="auto"/>
        </w:rPr>
        <w:t xml:space="preserve">Extraction of </w:t>
      </w:r>
      <w:r w:rsidR="00D26CB6" w:rsidRPr="009736A1">
        <w:rPr>
          <w:rFonts w:eastAsia="맑은 고딕"/>
          <w:b/>
          <w:bCs/>
          <w:szCs w:val="20"/>
          <w:bdr w:val="none" w:sz="0" w:space="0" w:color="auto"/>
        </w:rPr>
        <w:t>velocity</w:t>
      </w:r>
      <w:r w:rsidR="00D26CB6">
        <w:rPr>
          <w:rFonts w:eastAsia="맑은 고딕"/>
          <w:b/>
          <w:bCs/>
          <w:szCs w:val="20"/>
          <w:bdr w:val="none" w:sz="0" w:space="0" w:color="auto"/>
        </w:rPr>
        <w:t>-</w:t>
      </w:r>
      <w:r w:rsidR="009736A1" w:rsidRPr="009736A1">
        <w:rPr>
          <w:rFonts w:eastAsia="맑은 고딕"/>
          <w:b/>
          <w:bCs/>
          <w:szCs w:val="20"/>
          <w:bdr w:val="none" w:sz="0" w:space="0" w:color="auto"/>
        </w:rPr>
        <w:t>related features</w:t>
      </w:r>
      <w:r w:rsidR="00806E9D">
        <w:rPr>
          <w:rFonts w:eastAsia="맑은 고딕"/>
          <w:b/>
          <w:bCs/>
          <w:szCs w:val="20"/>
          <w:bdr w:val="none" w:sz="0" w:space="0" w:color="auto"/>
        </w:rPr>
        <w:t>.</w:t>
      </w:r>
    </w:p>
    <w:p w14:paraId="0493ADD9" w14:textId="54EAFB83" w:rsidR="009736A1" w:rsidRDefault="00C44AD7"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bookmarkStart w:id="33" w:name="_Hlk52642884"/>
      <w:r>
        <w:tab/>
      </w:r>
      <w:r w:rsidR="009736A1" w:rsidRPr="005307F5">
        <w:t xml:space="preserve">To extract velocity-related shear force features, the center of the pen was identified as the center of the area at </w:t>
      </w:r>
      <w:r w:rsidR="009736A1" w:rsidRPr="005307F5">
        <w:rPr>
          <w:rFonts w:eastAsia="맑은 고딕"/>
        </w:rPr>
        <w:t xml:space="preserve">a threshold of 20 using OpenCV. </w:t>
      </w:r>
      <w:r w:rsidR="009736A1" w:rsidRPr="005307F5">
        <w:t>Velocity and acceleration were calculated using the center-movement distance and frame intervals.</w:t>
      </w:r>
      <w:r w:rsidR="009736A1">
        <w:br w:type="page"/>
      </w:r>
    </w:p>
    <w:p w14:paraId="281BAFF2" w14:textId="047541E5" w:rsidR="009736A1" w:rsidRPr="00AB24FF" w:rsidRDefault="009736A1"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szCs w:val="20"/>
          <w:bdr w:val="none" w:sz="0" w:space="0" w:color="auto"/>
        </w:rPr>
      </w:pPr>
      <w:r w:rsidRPr="00AB24FF">
        <w:rPr>
          <w:rFonts w:eastAsia="맑은 고딕"/>
          <w:b/>
          <w:bCs/>
          <w:szCs w:val="20"/>
          <w:bdr w:val="none" w:sz="0" w:space="0" w:color="auto"/>
        </w:rPr>
        <w:lastRenderedPageBreak/>
        <w:t xml:space="preserve">Supplementary Note </w:t>
      </w:r>
      <w:r w:rsidR="00162744" w:rsidRPr="00AB24FF">
        <w:rPr>
          <w:rFonts w:eastAsia="맑은 고딕"/>
          <w:b/>
          <w:bCs/>
          <w:szCs w:val="20"/>
          <w:bdr w:val="none" w:sz="0" w:space="0" w:color="auto"/>
        </w:rPr>
        <w:t>1</w:t>
      </w:r>
      <w:r w:rsidR="00162744">
        <w:rPr>
          <w:rFonts w:eastAsia="맑은 고딕"/>
          <w:b/>
          <w:bCs/>
          <w:szCs w:val="20"/>
          <w:bdr w:val="none" w:sz="0" w:space="0" w:color="auto"/>
        </w:rPr>
        <w:t>5</w:t>
      </w:r>
      <w:r w:rsidRPr="00AB24FF">
        <w:rPr>
          <w:rFonts w:eastAsia="맑은 고딕"/>
          <w:b/>
          <w:bCs/>
          <w:szCs w:val="20"/>
          <w:bdr w:val="none" w:sz="0" w:space="0" w:color="auto"/>
        </w:rPr>
        <w:t xml:space="preserve">. </w:t>
      </w:r>
      <w:r w:rsidRPr="009736A1">
        <w:rPr>
          <w:rFonts w:eastAsia="맑은 고딕"/>
          <w:b/>
          <w:bCs/>
          <w:szCs w:val="20"/>
          <w:bdr w:val="none" w:sz="0" w:space="0" w:color="auto"/>
        </w:rPr>
        <w:t>Handwriting analysis</w:t>
      </w:r>
      <w:r w:rsidR="00806E9D">
        <w:rPr>
          <w:rFonts w:eastAsia="맑은 고딕"/>
          <w:b/>
          <w:bCs/>
          <w:szCs w:val="20"/>
          <w:bdr w:val="none" w:sz="0" w:space="0" w:color="auto"/>
        </w:rPr>
        <w:t>.</w:t>
      </w:r>
    </w:p>
    <w:p w14:paraId="5315110C" w14:textId="7B8D8AB2" w:rsidR="009736A1" w:rsidRPr="005307F5" w:rsidRDefault="009736A1" w:rsidP="00D26CB6">
      <w:pPr>
        <w:pStyle w:val="SMText"/>
        <w:spacing w:line="480" w:lineRule="auto"/>
        <w:jc w:val="both"/>
      </w:pPr>
      <w:r w:rsidRPr="005307F5">
        <w:t xml:space="preserve">In this section, the working process and machine learning framework for handwriting analyses that distinguish the handwriting of </w:t>
      </w:r>
      <w:r w:rsidRPr="005307F5">
        <w:rPr>
          <w:rFonts w:eastAsia="맑은 고딕"/>
        </w:rPr>
        <w:t xml:space="preserve">the </w:t>
      </w:r>
      <w:r w:rsidRPr="005307F5">
        <w:t>three individuals are described in detail (</w:t>
      </w:r>
      <w:r w:rsidR="00C44AD7" w:rsidRPr="00733D9E">
        <w:rPr>
          <w:szCs w:val="24"/>
        </w:rPr>
        <w:t>Supplementary F</w:t>
      </w:r>
      <w:r w:rsidR="00C44AD7" w:rsidRPr="00733D9E">
        <w:rPr>
          <w:szCs w:val="24"/>
          <w:lang w:eastAsia="ko-KR"/>
        </w:rPr>
        <w:t>ig.</w:t>
      </w:r>
      <w:r w:rsidR="00C44AD7">
        <w:rPr>
          <w:szCs w:val="24"/>
          <w:lang w:eastAsia="ko-KR"/>
        </w:rPr>
        <w:t xml:space="preserve"> </w:t>
      </w:r>
      <w:r w:rsidR="00331BDC">
        <w:rPr>
          <w:rFonts w:hint="eastAsia"/>
          <w:lang w:eastAsia="ko-KR"/>
        </w:rPr>
        <w:t>70</w:t>
      </w:r>
      <w:r w:rsidRPr="005307F5">
        <w:t xml:space="preserve">). </w:t>
      </w:r>
    </w:p>
    <w:p w14:paraId="6A3BC961" w14:textId="77777777" w:rsidR="009736A1" w:rsidRPr="008C1BAF" w:rsidRDefault="009736A1" w:rsidP="00D26CB6">
      <w:pPr>
        <w:pStyle w:val="SMText"/>
        <w:spacing w:line="480" w:lineRule="auto"/>
        <w:ind w:firstLine="0"/>
        <w:jc w:val="both"/>
        <w:rPr>
          <w:b/>
          <w:bCs/>
          <w:i/>
          <w:iCs/>
        </w:rPr>
      </w:pPr>
      <w:r w:rsidRPr="008C1BAF">
        <w:rPr>
          <w:b/>
          <w:bCs/>
          <w:i/>
          <w:iCs/>
        </w:rPr>
        <w:t>Data preprocessing and Linear Discriminator Analysis</w:t>
      </w:r>
    </w:p>
    <w:p w14:paraId="12A98E25" w14:textId="1209779C" w:rsidR="009736A1" w:rsidRPr="005307F5" w:rsidRDefault="009736A1" w:rsidP="00D26CB6">
      <w:pPr>
        <w:pStyle w:val="SMText"/>
        <w:spacing w:line="480" w:lineRule="auto"/>
        <w:jc w:val="both"/>
      </w:pPr>
      <w:r w:rsidRPr="005307F5">
        <w:t>For handwriting analysis, features related to normal and shear force were extracted from the letter ‘e’ videos written differently by three individuals. The dataset was constructed by calculating the mean, variance, standard deviation, kurtosis, and skewness of each feature (</w:t>
      </w:r>
      <w:r w:rsidR="00C44AD7" w:rsidRPr="00733D9E">
        <w:rPr>
          <w:szCs w:val="24"/>
        </w:rPr>
        <w:t xml:space="preserve">Supplementary </w:t>
      </w:r>
      <w:r w:rsidR="00C44AD7">
        <w:rPr>
          <w:szCs w:val="24"/>
        </w:rPr>
        <w:t xml:space="preserve">Table </w:t>
      </w:r>
      <w:r w:rsidRPr="005307F5">
        <w:t>8). The scaled dataset</w:t>
      </w:r>
      <w:r w:rsidRPr="005307F5">
        <w:rPr>
          <w:rFonts w:eastAsia="맑은 고딕"/>
        </w:rPr>
        <w:t xml:space="preserve">, using the </w:t>
      </w:r>
      <w:r w:rsidRPr="005307F5">
        <w:t>StandardScaler() function of Scikit learn</w:t>
      </w:r>
      <w:r w:rsidRPr="005307F5">
        <w:rPr>
          <w:rFonts w:eastAsia="맑은 고딕"/>
        </w:rPr>
        <w:t xml:space="preserve">, was fed into </w:t>
      </w:r>
      <w:r w:rsidRPr="005307F5">
        <w:t>LDA with dimensionality reduction.</w:t>
      </w:r>
    </w:p>
    <w:p w14:paraId="6D542908" w14:textId="77777777" w:rsidR="009736A1" w:rsidRPr="008C1BAF" w:rsidRDefault="009736A1" w:rsidP="00D26CB6">
      <w:pPr>
        <w:pStyle w:val="SMText"/>
        <w:spacing w:line="480" w:lineRule="auto"/>
        <w:ind w:firstLine="0"/>
        <w:jc w:val="both"/>
        <w:rPr>
          <w:b/>
          <w:bCs/>
          <w:i/>
          <w:iCs/>
        </w:rPr>
      </w:pPr>
      <w:r w:rsidRPr="008C1BAF">
        <w:rPr>
          <w:b/>
          <w:bCs/>
          <w:i/>
          <w:iCs/>
        </w:rPr>
        <w:t>Performance evaluation</w:t>
      </w:r>
    </w:p>
    <w:p w14:paraId="7ED96A22" w14:textId="6BDECE99" w:rsidR="006D72A7" w:rsidRPr="00C96BC2" w:rsidRDefault="006D72A7"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tab/>
      </w:r>
      <w:r w:rsidR="009736A1" w:rsidRPr="005307F5">
        <w:t xml:space="preserve">To verify the influence of features related to shear force, both the LDA using only normal force and </w:t>
      </w:r>
      <w:r w:rsidR="00D26CB6">
        <w:t xml:space="preserve">the </w:t>
      </w:r>
      <w:r w:rsidR="009736A1" w:rsidRPr="005307F5">
        <w:t>LDA using both normal and tw</w:t>
      </w:r>
      <w:r w:rsidR="009736A1" w:rsidRPr="00C96BC2">
        <w:t>o frame-based velocities were compared with the LDA using both normal and shear force</w:t>
      </w:r>
      <w:r w:rsidR="009736A1" w:rsidRPr="00C96BC2">
        <w:rPr>
          <w:rFonts w:eastAsia="맑은 고딕"/>
        </w:rPr>
        <w:t>s (Fig. 5</w:t>
      </w:r>
      <w:r w:rsidR="00C44AD7" w:rsidRPr="00C96BC2">
        <w:t>e</w:t>
      </w:r>
      <w:r w:rsidR="009736A1" w:rsidRPr="00C96BC2">
        <w:t xml:space="preserve"> and </w:t>
      </w:r>
      <w:r w:rsidR="00C44AD7" w:rsidRPr="00C96BC2">
        <w:t>Supplementary F</w:t>
      </w:r>
      <w:r w:rsidR="00C44AD7" w:rsidRPr="00C96BC2">
        <w:rPr>
          <w:lang w:eastAsia="ko-KR"/>
        </w:rPr>
        <w:t xml:space="preserve">ig. </w:t>
      </w:r>
      <w:r w:rsidR="00DC6228">
        <w:rPr>
          <w:rFonts w:hint="eastAsia"/>
          <w:lang w:eastAsia="ko-KR"/>
        </w:rPr>
        <w:t>7</w:t>
      </w:r>
      <w:r w:rsidR="00331BDC">
        <w:rPr>
          <w:rFonts w:hint="eastAsia"/>
          <w:lang w:eastAsia="ko-KR"/>
        </w:rPr>
        <w:t>2</w:t>
      </w:r>
      <w:r w:rsidR="009736A1" w:rsidRPr="00C96BC2">
        <w:t xml:space="preserve">). For quantitative comparison, </w:t>
      </w:r>
      <w:r w:rsidR="009736A1" w:rsidRPr="00C96BC2">
        <w:rPr>
          <w:rFonts w:eastAsia="맑은 고딕"/>
        </w:rPr>
        <w:t xml:space="preserve">the density of each cluster, </w:t>
      </w:r>
      <w:r w:rsidR="009736A1" w:rsidRPr="00C96BC2">
        <w:t>distances between clusters (Fig. 5</w:t>
      </w:r>
      <w:r w:rsidR="00C44AD7" w:rsidRPr="00C96BC2">
        <w:t>f</w:t>
      </w:r>
      <w:r w:rsidR="009736A1" w:rsidRPr="00C96BC2">
        <w:t xml:space="preserve"> and </w:t>
      </w:r>
      <w:r w:rsidR="00C44AD7" w:rsidRPr="00C96BC2">
        <w:t>Supplementary F</w:t>
      </w:r>
      <w:r w:rsidR="00C44AD7" w:rsidRPr="00C96BC2">
        <w:rPr>
          <w:lang w:eastAsia="ko-KR"/>
        </w:rPr>
        <w:t xml:space="preserve">ig. </w:t>
      </w:r>
      <w:r w:rsidR="00DC6228">
        <w:rPr>
          <w:rFonts w:hint="eastAsia"/>
          <w:lang w:eastAsia="ko-KR"/>
        </w:rPr>
        <w:t>7</w:t>
      </w:r>
      <w:r w:rsidR="00331BDC">
        <w:rPr>
          <w:rFonts w:hint="eastAsia"/>
          <w:lang w:eastAsia="ko-KR"/>
        </w:rPr>
        <w:t>3</w:t>
      </w:r>
      <w:r w:rsidR="009736A1" w:rsidRPr="00C96BC2">
        <w:t>)</w:t>
      </w:r>
      <w:r w:rsidR="009736A1" w:rsidRPr="00C96BC2">
        <w:rPr>
          <w:rFonts w:eastAsia="맑은 고딕"/>
        </w:rPr>
        <w:t xml:space="preserve">, the </w:t>
      </w:r>
      <w:r w:rsidR="009736A1" w:rsidRPr="00C96BC2">
        <w:t>Silhouette coefficient, and Calinski–Harabasz index, which are methods for evaluating clustering performance, were calculated. The silhouette_score() and calinski_harabaz_score() functions of Scikit Learn were used (Fig. 5</w:t>
      </w:r>
      <w:r w:rsidR="00C44AD7" w:rsidRPr="00C96BC2">
        <w:t>g</w:t>
      </w:r>
      <w:r w:rsidR="009736A1" w:rsidRPr="00C96BC2">
        <w:t xml:space="preserve">, </w:t>
      </w:r>
      <w:r w:rsidR="00C44AD7" w:rsidRPr="00C96BC2">
        <w:t>Supplementary F</w:t>
      </w:r>
      <w:r w:rsidR="00C44AD7" w:rsidRPr="00C96BC2">
        <w:rPr>
          <w:lang w:eastAsia="ko-KR"/>
        </w:rPr>
        <w:t xml:space="preserve">ig. </w:t>
      </w:r>
      <w:r w:rsidR="00DC6228">
        <w:rPr>
          <w:rFonts w:hint="eastAsia"/>
          <w:lang w:eastAsia="ko-KR"/>
        </w:rPr>
        <w:t>7</w:t>
      </w:r>
      <w:r w:rsidR="00331BDC">
        <w:rPr>
          <w:rFonts w:hint="eastAsia"/>
          <w:lang w:eastAsia="ko-KR"/>
        </w:rPr>
        <w:t>4</w:t>
      </w:r>
      <w:r w:rsidR="009736A1" w:rsidRPr="00C96BC2">
        <w:t xml:space="preserve">, and </w:t>
      </w:r>
      <w:r w:rsidR="00C44AD7" w:rsidRPr="00C96BC2">
        <w:t xml:space="preserve">Supplementary Table </w:t>
      </w:r>
      <w:r w:rsidR="009736A1" w:rsidRPr="00C96BC2">
        <w:t>9).</w:t>
      </w:r>
    </w:p>
    <w:p w14:paraId="37F3140A" w14:textId="1ACE121A" w:rsidR="006D72A7" w:rsidRPr="00C96BC2" w:rsidRDefault="006D72A7" w:rsidP="00D26CB6">
      <w:pPr>
        <w:pStyle w:val="SMText"/>
        <w:spacing w:line="480" w:lineRule="auto"/>
        <w:ind w:firstLine="0"/>
        <w:jc w:val="both"/>
        <w:rPr>
          <w:b/>
          <w:bCs/>
          <w:i/>
          <w:iCs/>
        </w:rPr>
      </w:pPr>
      <w:r w:rsidRPr="00C96BC2">
        <w:rPr>
          <w:b/>
          <w:bCs/>
          <w:i/>
          <w:iCs/>
        </w:rPr>
        <w:t>Independence of the pen tilt</w:t>
      </w:r>
    </w:p>
    <w:p w14:paraId="55F4578E" w14:textId="29588239" w:rsidR="006D29E3" w:rsidRDefault="006D72A7" w:rsidP="00D26C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b/>
          <w:bCs/>
          <w:kern w:val="32"/>
          <w:sz w:val="28"/>
          <w:szCs w:val="28"/>
          <w:bdr w:val="none" w:sz="0" w:space="0" w:color="auto"/>
        </w:rPr>
      </w:pPr>
      <w:r w:rsidRPr="00C96BC2">
        <w:tab/>
        <w:t xml:space="preserve">To further investigate the effects of pen tilt on handwriting analysis, a skewness tendency analysis was conducted based on the tilt angle of the pen. A dataset consisting of pen tilts at 10-degree intervals ranging from 50º to 90º </w:t>
      </w:r>
      <w:r w:rsidR="00D26CB6" w:rsidRPr="00C96BC2">
        <w:t>w</w:t>
      </w:r>
      <w:r w:rsidR="00D26CB6">
        <w:t>as</w:t>
      </w:r>
      <w:r w:rsidR="00D26CB6" w:rsidRPr="00C96BC2">
        <w:t xml:space="preserve"> </w:t>
      </w:r>
      <w:r w:rsidRPr="00C96BC2">
        <w:t>prepared. For each angle, the pen was moved at speeds of 0.5, 1.0 and 1.5</w:t>
      </w:r>
      <w:r w:rsidR="00B009AB">
        <w:t xml:space="preserve"> </w:t>
      </w:r>
      <w:r w:rsidRPr="00C96BC2">
        <w:t>mm/s, and the normal force was applied at 0.1</w:t>
      </w:r>
      <w:r w:rsidR="00B009AB">
        <w:t xml:space="preserve"> </w:t>
      </w:r>
      <w:r w:rsidRPr="00C96BC2">
        <w:t>N intervals from 0.1</w:t>
      </w:r>
      <w:r w:rsidR="00B009AB">
        <w:t xml:space="preserve"> </w:t>
      </w:r>
      <w:r w:rsidRPr="00C96BC2">
        <w:t xml:space="preserve">N to </w:t>
      </w:r>
      <w:r w:rsidRPr="00C96BC2">
        <w:lastRenderedPageBreak/>
        <w:t>1.5</w:t>
      </w:r>
      <w:r w:rsidR="00A44846">
        <w:t xml:space="preserve"> </w:t>
      </w:r>
      <w:r w:rsidRPr="00C96BC2">
        <w:t>N. The skewness was calculated by extracting the pen area from each frame of the videos, and the result observed negligible differences from 60º to 90º. To confirm this finding, a violin plot analysis, which revealed the distribution of skewness</w:t>
      </w:r>
      <w:r w:rsidR="00D26CB6">
        <w:t>,</w:t>
      </w:r>
      <w:r w:rsidRPr="00C96BC2">
        <w:t xml:space="preserve"> was almost indistinguishable between 70º to 90º (Supplementary Fig. </w:t>
      </w:r>
      <w:r w:rsidR="00665856">
        <w:rPr>
          <w:rFonts w:hint="eastAsia"/>
          <w:lang w:eastAsia="ko-KR"/>
        </w:rPr>
        <w:t>7</w:t>
      </w:r>
      <w:r w:rsidR="00331BDC">
        <w:rPr>
          <w:rFonts w:hint="eastAsia"/>
          <w:lang w:eastAsia="ko-KR"/>
        </w:rPr>
        <w:t>1</w:t>
      </w:r>
      <w:r w:rsidRPr="00C96BC2">
        <w:t>).</w:t>
      </w:r>
      <w:r>
        <w:t xml:space="preserve"> </w:t>
      </w:r>
      <w:r w:rsidR="00B30E71">
        <w:br w:type="page"/>
      </w:r>
      <w:bookmarkStart w:id="34" w:name="_Hlk133507249"/>
      <w:r w:rsidR="006D29E3">
        <w:rPr>
          <w:noProof/>
        </w:rPr>
        <w:lastRenderedPageBreak/>
        <w:drawing>
          <wp:anchor distT="0" distB="0" distL="114300" distR="114300" simplePos="0" relativeHeight="251710464" behindDoc="0" locked="0" layoutInCell="1" allowOverlap="1" wp14:anchorId="337B5913" wp14:editId="7C661FA5">
            <wp:simplePos x="0" y="0"/>
            <wp:positionH relativeFrom="margin">
              <wp:align>right</wp:align>
            </wp:positionH>
            <wp:positionV relativeFrom="paragraph">
              <wp:posOffset>386568</wp:posOffset>
            </wp:positionV>
            <wp:extent cx="5944870" cy="2334260"/>
            <wp:effectExtent l="0" t="0" r="0" b="0"/>
            <wp:wrapTopAndBottom/>
            <wp:docPr id="1292586839"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4870" cy="2334260"/>
                    </a:xfrm>
                    <a:prstGeom prst="rect">
                      <a:avLst/>
                    </a:prstGeom>
                    <a:noFill/>
                    <a:ln>
                      <a:noFill/>
                    </a:ln>
                  </pic:spPr>
                </pic:pic>
              </a:graphicData>
            </a:graphic>
          </wp:anchor>
        </w:drawing>
      </w:r>
      <w:bookmarkStart w:id="35" w:name="_Hlk164374832"/>
      <w:r w:rsidR="00B30E71" w:rsidRPr="00AB24FF">
        <w:rPr>
          <w:rFonts w:eastAsia="맑은 고딕"/>
          <w:b/>
          <w:bCs/>
          <w:kern w:val="32"/>
          <w:sz w:val="28"/>
          <w:szCs w:val="28"/>
          <w:bdr w:val="none" w:sz="0" w:space="0" w:color="auto"/>
        </w:rPr>
        <w:t>Supplementary Figures</w:t>
      </w:r>
    </w:p>
    <w:p w14:paraId="062D8C09" w14:textId="293CC89C" w:rsidR="006D29E3" w:rsidRDefault="006D29E3" w:rsidP="00CC3307">
      <w:pPr>
        <w:pBdr>
          <w:top w:val="none" w:sz="0" w:space="0" w:color="auto"/>
          <w:left w:val="none" w:sz="0" w:space="0" w:color="auto"/>
          <w:bottom w:val="none" w:sz="0" w:space="0" w:color="auto"/>
          <w:right w:val="none" w:sz="0" w:space="0" w:color="auto"/>
          <w:between w:val="none" w:sz="0" w:space="0" w:color="auto"/>
          <w:bar w:val="none" w:sz="0" w:color="auto"/>
        </w:pBdr>
        <w:spacing w:after="160" w:line="480" w:lineRule="auto"/>
        <w:jc w:val="both"/>
        <w:rPr>
          <w:rFonts w:eastAsia="맑은 고딕"/>
          <w:b/>
          <w:bCs/>
          <w:kern w:val="32"/>
          <w:sz w:val="28"/>
          <w:szCs w:val="28"/>
          <w:bdr w:val="none" w:sz="0" w:space="0" w:color="auto"/>
        </w:rPr>
      </w:pPr>
      <w:r w:rsidRPr="00403EB6">
        <w:rPr>
          <w:rFonts w:eastAsia="맑은 고딕"/>
          <w:b/>
          <w:bCs/>
          <w:kern w:val="32"/>
          <w:bdr w:val="none" w:sz="0" w:space="0" w:color="auto"/>
          <w:lang w:eastAsia="ko-KR"/>
        </w:rPr>
        <w:t>Supplementary Fig. 1</w:t>
      </w:r>
      <w:r w:rsidRPr="00403EB6">
        <w:rPr>
          <w:rFonts w:eastAsia="맑은 고딕"/>
          <w:b/>
          <w:bCs/>
          <w:kern w:val="32"/>
          <w:bdr w:val="none" w:sz="0" w:space="0" w:color="auto"/>
        </w:rPr>
        <w:t xml:space="preserve"> </w:t>
      </w:r>
      <w:r w:rsidRPr="00CC3307">
        <w:t>Schematic of the trajectories and instantaneous velocities of two real motion (tangent vectors) measured at each time point (yellow dots) for completely different two trajectories (</w:t>
      </w:r>
      <w:r w:rsidRPr="00CC3307">
        <w:rPr>
          <w:i/>
          <w:iCs/>
        </w:rPr>
        <w:t>left and middle</w:t>
      </w:r>
      <w:r w:rsidRPr="00CC3307">
        <w:t>).</w:t>
      </w:r>
      <w:r w:rsidRPr="006D29E3">
        <w:t xml:space="preserve"> The time</w:t>
      </w:r>
      <w:r w:rsidRPr="001B29AF">
        <w:t>-averaged velocities calculated using two consecutive time points, however, remain identical for the two trajectories (</w:t>
      </w:r>
      <w:r w:rsidRPr="001B29AF">
        <w:rPr>
          <w:i/>
          <w:iCs/>
        </w:rPr>
        <w:t>right</w:t>
      </w:r>
      <w:r w:rsidRPr="001B29AF">
        <w:t xml:space="preserve">). </w:t>
      </w:r>
      <w:r>
        <w:rPr>
          <w:rFonts w:eastAsia="맑은 고딕"/>
          <w:b/>
          <w:bCs/>
          <w:kern w:val="32"/>
          <w:sz w:val="28"/>
          <w:szCs w:val="28"/>
          <w:bdr w:val="none" w:sz="0" w:space="0" w:color="auto"/>
        </w:rPr>
        <w:br w:type="page"/>
      </w:r>
    </w:p>
    <w:p w14:paraId="289DB943" w14:textId="1B331A26" w:rsidR="00A44846" w:rsidRPr="00403EB6" w:rsidRDefault="00A44846" w:rsidP="00CC3307">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shd w:val="clear" w:color="auto" w:fill="FFFFFF"/>
        </w:rPr>
      </w:pPr>
      <w:r w:rsidRPr="00403EB6">
        <w:rPr>
          <w:noProof/>
          <w:lang w:eastAsia="ko-KR"/>
        </w:rPr>
        <w:lastRenderedPageBreak/>
        <w:drawing>
          <wp:anchor distT="0" distB="0" distL="114300" distR="114300" simplePos="0" relativeHeight="251711488" behindDoc="0" locked="0" layoutInCell="1" allowOverlap="1" wp14:anchorId="6F5DD6F7" wp14:editId="26B4AD39">
            <wp:simplePos x="0" y="0"/>
            <wp:positionH relativeFrom="column">
              <wp:posOffset>984738</wp:posOffset>
            </wp:positionH>
            <wp:positionV relativeFrom="paragraph">
              <wp:posOffset>0</wp:posOffset>
            </wp:positionV>
            <wp:extent cx="3976777" cy="3004969"/>
            <wp:effectExtent l="0" t="0" r="5080" b="5080"/>
            <wp:wrapTopAndBottom/>
            <wp:docPr id="337178816" name="Picture 3" descr="Close-up of a machine with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178816" name="Picture 3" descr="Close-up of a machine with a device&#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a:stretch/>
                  </pic:blipFill>
                  <pic:spPr bwMode="auto">
                    <a:xfrm>
                      <a:off x="0" y="0"/>
                      <a:ext cx="3976777" cy="3004969"/>
                    </a:xfrm>
                    <a:prstGeom prst="rect">
                      <a:avLst/>
                    </a:prstGeom>
                    <a:noFill/>
                    <a:ln>
                      <a:noFill/>
                    </a:ln>
                    <a:extLst>
                      <a:ext uri="{53640926-AAD7-44D8-BBD7-CCE9431645EC}">
                        <a14:shadowObscured xmlns:a14="http://schemas.microsoft.com/office/drawing/2010/main"/>
                      </a:ext>
                    </a:extLst>
                  </pic:spPr>
                </pic:pic>
              </a:graphicData>
            </a:graphic>
          </wp:anchor>
        </w:drawing>
      </w:r>
      <w:r w:rsidR="00D87588" w:rsidRPr="00403EB6">
        <w:rPr>
          <w:rFonts w:eastAsia="맑은 고딕"/>
          <w:b/>
          <w:bCs/>
          <w:kern w:val="32"/>
          <w:bdr w:val="none" w:sz="0" w:space="0" w:color="auto"/>
          <w:lang w:eastAsia="ko-KR"/>
        </w:rPr>
        <w:t xml:space="preserve">Supplementary Fig. </w:t>
      </w:r>
      <w:r w:rsidR="006D29E3">
        <w:rPr>
          <w:rFonts w:eastAsia="맑은 고딕" w:hint="eastAsia"/>
          <w:b/>
          <w:bCs/>
          <w:kern w:val="32"/>
          <w:bdr w:val="none" w:sz="0" w:space="0" w:color="auto"/>
          <w:lang w:eastAsia="ko-KR"/>
        </w:rPr>
        <w:t>2</w:t>
      </w:r>
      <w:r w:rsidR="006D29E3" w:rsidRPr="00403EB6">
        <w:rPr>
          <w:rFonts w:eastAsia="맑은 고딕"/>
          <w:b/>
          <w:bCs/>
          <w:kern w:val="32"/>
          <w:bdr w:val="none" w:sz="0" w:space="0" w:color="auto"/>
        </w:rPr>
        <w:t xml:space="preserve"> </w:t>
      </w:r>
      <w:r w:rsidR="00D87588" w:rsidRPr="00403EB6">
        <w:rPr>
          <w:shd w:val="clear" w:color="auto" w:fill="FFFFFF"/>
        </w:rPr>
        <w:t xml:space="preserve">Photograph of UCNs-based optical tactile sensor system. (Inset: UCNs-embedded tactile sensor pad with </w:t>
      </w:r>
      <w:r w:rsidR="000727C8" w:rsidRPr="00CC3307">
        <w:rPr>
          <w:shd w:val="clear" w:color="auto" w:fill="FFFFFF"/>
        </w:rPr>
        <w:t xml:space="preserve">the </w:t>
      </w:r>
      <w:r w:rsidR="000727C8" w:rsidRPr="00CC3307">
        <w:rPr>
          <w:color w:val="000000" w:themeColor="text1"/>
          <w:shd w:val="clear" w:color="auto" w:fill="FFFFFF"/>
        </w:rPr>
        <w:t xml:space="preserve">stress </w:t>
      </w:r>
      <w:r w:rsidR="00243D4F" w:rsidRPr="00CC3307">
        <w:rPr>
          <w:color w:val="000000" w:themeColor="text1"/>
          <w:shd w:val="clear" w:color="auto" w:fill="FFFFFF"/>
        </w:rPr>
        <w:t>concentration</w:t>
      </w:r>
      <w:r w:rsidR="000727C8" w:rsidRPr="00CC3307">
        <w:rPr>
          <w:color w:val="000000" w:themeColor="text1"/>
          <w:shd w:val="clear" w:color="auto" w:fill="FFFFFF"/>
        </w:rPr>
        <w:t xml:space="preserve"> </w:t>
      </w:r>
      <w:r w:rsidR="00D87588" w:rsidRPr="00CC3307">
        <w:rPr>
          <w:shd w:val="clear" w:color="auto" w:fill="FFFFFF"/>
        </w:rPr>
        <w:t>layer</w:t>
      </w:r>
      <w:r w:rsidR="00D87588" w:rsidRPr="00FE0125">
        <w:rPr>
          <w:shd w:val="clear" w:color="auto" w:fill="FFFFFF"/>
        </w:rPr>
        <w:t>) (Scale bar</w:t>
      </w:r>
      <w:r w:rsidR="00931749" w:rsidRPr="00FE0125">
        <w:rPr>
          <w:shd w:val="clear" w:color="auto" w:fill="FFFFFF"/>
        </w:rPr>
        <w:t>,</w:t>
      </w:r>
      <w:r w:rsidR="00D87588" w:rsidRPr="00FE0125">
        <w:rPr>
          <w:shd w:val="clear" w:color="auto" w:fill="FFFFFF"/>
        </w:rPr>
        <w:t xml:space="preserve"> 10 mm)</w:t>
      </w:r>
      <w:r w:rsidRPr="00403EB6">
        <w:rPr>
          <w:shd w:val="clear" w:color="auto" w:fill="FFFFFF"/>
        </w:rPr>
        <w:br w:type="page"/>
      </w:r>
    </w:p>
    <w:p w14:paraId="491A2C7A" w14:textId="2982EC6A" w:rsidR="00A44846" w:rsidRPr="00403EB6" w:rsidRDefault="00A44846"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rFonts w:eastAsia="맑은 고딕"/>
          <w:b/>
          <w:bCs/>
          <w:kern w:val="32"/>
          <w:sz w:val="28"/>
          <w:szCs w:val="28"/>
          <w:bdr w:val="none" w:sz="0" w:space="0" w:color="auto"/>
        </w:rPr>
      </w:pPr>
      <w:bookmarkStart w:id="36" w:name="_Hlk39655058"/>
      <w:bookmarkStart w:id="37" w:name="_Hlk27678839"/>
      <w:bookmarkStart w:id="38" w:name="_Hlk27655540"/>
      <w:r w:rsidRPr="00403EB6">
        <w:rPr>
          <w:noProof/>
          <w:lang w:eastAsia="ko-KR"/>
        </w:rPr>
        <w:lastRenderedPageBreak/>
        <w:drawing>
          <wp:inline distT="0" distB="0" distL="0" distR="0" wp14:anchorId="59E55318" wp14:editId="0A46595B">
            <wp:extent cx="5702409" cy="2147774"/>
            <wp:effectExtent l="0" t="0" r="0" b="5080"/>
            <wp:docPr id="1846122881" name="Picture 4" descr="A blue and green line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122881" name="Picture 4" descr="A blue and green line on a black background&#10;&#10;Description automatically generated"/>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a:stretch/>
                  </pic:blipFill>
                  <pic:spPr bwMode="auto">
                    <a:xfrm>
                      <a:off x="0" y="0"/>
                      <a:ext cx="5703330" cy="2148121"/>
                    </a:xfrm>
                    <a:prstGeom prst="rect">
                      <a:avLst/>
                    </a:prstGeom>
                    <a:noFill/>
                    <a:ln>
                      <a:noFill/>
                    </a:ln>
                    <a:extLst>
                      <a:ext uri="{53640926-AAD7-44D8-BBD7-CCE9431645EC}">
                        <a14:shadowObscured xmlns:a14="http://schemas.microsoft.com/office/drawing/2010/main"/>
                      </a:ext>
                    </a:extLst>
                  </pic:spPr>
                </pic:pic>
              </a:graphicData>
            </a:graphic>
          </wp:inline>
        </w:drawing>
      </w:r>
    </w:p>
    <w:p w14:paraId="7621C43F" w14:textId="19BC6288" w:rsidR="00FE0125" w:rsidRDefault="00DA4951" w:rsidP="00CC3307">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bdr w:val="none" w:sz="0" w:space="0" w:color="auto"/>
        </w:rPr>
      </w:pPr>
      <w:r w:rsidRPr="00403EB6">
        <w:rPr>
          <w:rFonts w:eastAsia="맑은 고딕"/>
          <w:b/>
          <w:bCs/>
          <w:kern w:val="32"/>
          <w:bdr w:val="none" w:sz="0" w:space="0" w:color="auto"/>
          <w:lang w:eastAsia="ko-KR"/>
        </w:rPr>
        <w:t xml:space="preserve">Supplementary Fig. </w:t>
      </w:r>
      <w:bookmarkStart w:id="39" w:name="_Hlk118994245"/>
      <w:r w:rsidR="006D29E3">
        <w:rPr>
          <w:rFonts w:eastAsia="맑은 고딕" w:hint="eastAsia"/>
          <w:b/>
          <w:bCs/>
          <w:kern w:val="32"/>
          <w:bdr w:val="none" w:sz="0" w:space="0" w:color="auto"/>
          <w:lang w:eastAsia="ko-KR"/>
        </w:rPr>
        <w:t>3</w:t>
      </w:r>
      <w:r w:rsidR="006D29E3" w:rsidRPr="00403EB6">
        <w:rPr>
          <w:rFonts w:eastAsia="맑은 고딕"/>
          <w:b/>
          <w:bCs/>
          <w:kern w:val="32"/>
          <w:bdr w:val="none" w:sz="0" w:space="0" w:color="auto"/>
        </w:rPr>
        <w:t xml:space="preserve"> </w:t>
      </w:r>
      <w:r w:rsidR="00813CFB" w:rsidRPr="00403EB6">
        <w:rPr>
          <w:rFonts w:eastAsia="맑은 고딕"/>
          <w:b/>
          <w:bCs/>
          <w:kern w:val="32"/>
          <w:lang w:eastAsia="ko-KR"/>
        </w:rPr>
        <w:t>a, b</w:t>
      </w:r>
      <w:r w:rsidR="005A3226" w:rsidRPr="00403EB6">
        <w:rPr>
          <w:rFonts w:eastAsia="맑은 고딕"/>
          <w:b/>
          <w:bCs/>
          <w:kern w:val="32"/>
          <w:lang w:eastAsia="ko-KR"/>
        </w:rPr>
        <w:t>,</w:t>
      </w:r>
      <w:r w:rsidRPr="00403EB6">
        <w:rPr>
          <w:rFonts w:eastAsia="맑은 고딕"/>
          <w:szCs w:val="20"/>
          <w:bdr w:val="none" w:sz="0" w:space="0" w:color="auto"/>
        </w:rPr>
        <w:t xml:space="preserve"> </w:t>
      </w:r>
      <w:r w:rsidR="00813CFB" w:rsidRPr="00403EB6">
        <w:rPr>
          <w:rFonts w:eastAsia="맑은 고딕"/>
          <w:szCs w:val="20"/>
          <w:bdr w:val="none" w:sz="0" w:space="0" w:color="auto"/>
        </w:rPr>
        <w:t>Stress–strain curve (</w:t>
      </w:r>
      <w:r w:rsidR="00813CFB" w:rsidRPr="00403EB6">
        <w:rPr>
          <w:rFonts w:eastAsia="맑은 고딕"/>
          <w:b/>
          <w:bCs/>
          <w:szCs w:val="20"/>
          <w:bdr w:val="none" w:sz="0" w:space="0" w:color="auto"/>
        </w:rPr>
        <w:t>a</w:t>
      </w:r>
      <w:r w:rsidR="00813CFB" w:rsidRPr="00403EB6">
        <w:rPr>
          <w:rFonts w:eastAsia="맑은 고딕"/>
          <w:szCs w:val="20"/>
          <w:bdr w:val="none" w:sz="0" w:space="0" w:color="auto"/>
        </w:rPr>
        <w:t>) and modulus (</w:t>
      </w:r>
      <w:r w:rsidR="00813CFB" w:rsidRPr="00403EB6">
        <w:rPr>
          <w:rFonts w:eastAsia="맑은 고딕"/>
          <w:b/>
          <w:bCs/>
          <w:szCs w:val="20"/>
          <w:bdr w:val="none" w:sz="0" w:space="0" w:color="auto"/>
        </w:rPr>
        <w:t>b</w:t>
      </w:r>
      <w:r w:rsidR="00813CFB" w:rsidRPr="00403EB6">
        <w:rPr>
          <w:rFonts w:eastAsia="맑은 고딕"/>
          <w:szCs w:val="20"/>
          <w:bdr w:val="none" w:sz="0" w:space="0" w:color="auto"/>
        </w:rPr>
        <w:t>) of each layer of optical tactile sensor pad.</w:t>
      </w:r>
      <w:bookmarkEnd w:id="39"/>
      <w:r w:rsidR="00FE0125">
        <w:rPr>
          <w:rFonts w:eastAsia="맑은 고딕"/>
          <w:szCs w:val="20"/>
          <w:bdr w:val="none" w:sz="0" w:space="0" w:color="auto"/>
        </w:rPr>
        <w:br w:type="page"/>
      </w:r>
    </w:p>
    <w:p w14:paraId="198C4D12" w14:textId="1CDB3483" w:rsidR="000968F2" w:rsidRPr="00403EB6" w:rsidRDefault="00FE0125"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C3307">
        <w:rPr>
          <w:noProof/>
          <w:color w:val="0000CC"/>
          <w:highlight w:val="cyan"/>
          <w:shd w:val="clear" w:color="auto" w:fill="FFFFFF"/>
        </w:rPr>
        <w:lastRenderedPageBreak/>
        <w:drawing>
          <wp:anchor distT="0" distB="0" distL="114300" distR="114300" simplePos="0" relativeHeight="251709440" behindDoc="0" locked="0" layoutInCell="1" allowOverlap="1" wp14:anchorId="2DC30CCC" wp14:editId="57E755AA">
            <wp:simplePos x="0" y="0"/>
            <wp:positionH relativeFrom="margin">
              <wp:align>center</wp:align>
            </wp:positionH>
            <wp:positionV relativeFrom="paragraph">
              <wp:posOffset>0</wp:posOffset>
            </wp:positionV>
            <wp:extent cx="3096895" cy="1548130"/>
            <wp:effectExtent l="0" t="0" r="8255" b="0"/>
            <wp:wrapTopAndBottom/>
            <wp:docPr id="10" name="그림 9">
              <a:extLst xmlns:a="http://schemas.openxmlformats.org/drawingml/2006/main">
                <a:ext uri="{FF2B5EF4-FFF2-40B4-BE49-F238E27FC236}">
                  <a16:creationId xmlns:a16="http://schemas.microsoft.com/office/drawing/2014/main" id="{B3E44AA6-5CDE-D3B0-C737-D509574D78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그림 9">
                      <a:extLst>
                        <a:ext uri="{FF2B5EF4-FFF2-40B4-BE49-F238E27FC236}">
                          <a16:creationId xmlns:a16="http://schemas.microsoft.com/office/drawing/2014/main" id="{B3E44AA6-5CDE-D3B0-C737-D509574D789B}"/>
                        </a:ext>
                      </a:extLst>
                    </pic:cNvPr>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0"/>
                      <a:ext cx="3096895" cy="1548130"/>
                    </a:xfrm>
                    <a:prstGeom prst="rect">
                      <a:avLst/>
                    </a:prstGeom>
                  </pic:spPr>
                </pic:pic>
              </a:graphicData>
            </a:graphic>
          </wp:anchor>
        </w:drawing>
      </w:r>
      <w:bookmarkStart w:id="40" w:name="_Hlk118994474"/>
      <w:bookmarkStart w:id="41" w:name="_Hlk133197216"/>
      <w:bookmarkStart w:id="42" w:name="_Hlk118994493"/>
      <w:bookmarkStart w:id="43" w:name="_Hlk158146897"/>
      <w:r w:rsidR="00813CFB" w:rsidRPr="00CC3307">
        <w:rPr>
          <w:rFonts w:eastAsia="맑은 고딕"/>
          <w:b/>
          <w:bCs/>
          <w:kern w:val="32"/>
          <w:highlight w:val="cyan"/>
          <w:bdr w:val="none" w:sz="0" w:space="0" w:color="auto"/>
          <w:lang w:eastAsia="ko-KR"/>
        </w:rPr>
        <w:t xml:space="preserve">Supplementary Fig. </w:t>
      </w:r>
      <w:r w:rsidR="006D29E3">
        <w:rPr>
          <w:rFonts w:eastAsia="맑은 고딕" w:hint="eastAsia"/>
          <w:b/>
          <w:bCs/>
          <w:kern w:val="32"/>
          <w:highlight w:val="cyan"/>
          <w:bdr w:val="none" w:sz="0" w:space="0" w:color="auto"/>
          <w:lang w:eastAsia="ko-KR"/>
        </w:rPr>
        <w:t>4</w:t>
      </w:r>
      <w:r w:rsidR="006D29E3" w:rsidRPr="00CC3307">
        <w:rPr>
          <w:rFonts w:eastAsia="맑은 고딕"/>
          <w:b/>
          <w:bCs/>
          <w:kern w:val="32"/>
          <w:highlight w:val="cyan"/>
          <w:bdr w:val="none" w:sz="0" w:space="0" w:color="auto"/>
        </w:rPr>
        <w:t xml:space="preserve"> </w:t>
      </w:r>
      <w:r w:rsidRPr="00CC3307">
        <w:rPr>
          <w:rFonts w:eastAsia="맑은 고딕"/>
          <w:kern w:val="32"/>
          <w:highlight w:val="cyan"/>
          <w:bdr w:val="none" w:sz="0" w:space="0" w:color="auto"/>
        </w:rPr>
        <w:t>The dimension of indenter for observing the effect of Pt layer. Luminescence image of normal force: with (left) and without (right) Pt layer between UMs layer and the stress concentration layer. (Scale bar, 2 mm)</w:t>
      </w:r>
      <w:bookmarkEnd w:id="40"/>
      <w:bookmarkEnd w:id="41"/>
      <w:bookmarkEnd w:id="42"/>
      <w:bookmarkEnd w:id="43"/>
      <w:r w:rsidR="000968F2" w:rsidRPr="00403EB6">
        <w:br w:type="page"/>
      </w:r>
    </w:p>
    <w:p w14:paraId="4887778C" w14:textId="0F75FEBC" w:rsidR="00A44846" w:rsidRPr="00403EB6" w:rsidRDefault="005113DD" w:rsidP="00CC3307">
      <w:pPr>
        <w:spacing w:line="480" w:lineRule="auto"/>
        <w:jc w:val="both"/>
      </w:pPr>
      <w:bookmarkStart w:id="44" w:name="_Hlk146285098"/>
      <w:r>
        <w:rPr>
          <w:b/>
          <w:bCs/>
          <w:noProof/>
          <w:lang w:eastAsia="ko-KR"/>
        </w:rPr>
        <w:lastRenderedPageBreak/>
        <w:drawing>
          <wp:anchor distT="0" distB="0" distL="114300" distR="114300" simplePos="0" relativeHeight="251713536" behindDoc="0" locked="0" layoutInCell="1" allowOverlap="1" wp14:anchorId="628AE5CE" wp14:editId="0297B71E">
            <wp:simplePos x="0" y="0"/>
            <wp:positionH relativeFrom="margin">
              <wp:align>right</wp:align>
            </wp:positionH>
            <wp:positionV relativeFrom="paragraph">
              <wp:posOffset>195</wp:posOffset>
            </wp:positionV>
            <wp:extent cx="5943600" cy="6168390"/>
            <wp:effectExtent l="0" t="0" r="0" b="3810"/>
            <wp:wrapTopAndBottom/>
            <wp:docPr id="2014918500"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6168390"/>
                    </a:xfrm>
                    <a:prstGeom prst="rect">
                      <a:avLst/>
                    </a:prstGeom>
                    <a:noFill/>
                    <a:ln>
                      <a:noFill/>
                    </a:ln>
                  </pic:spPr>
                </pic:pic>
              </a:graphicData>
            </a:graphic>
          </wp:anchor>
        </w:drawing>
      </w:r>
      <w:r w:rsidR="000968F2" w:rsidRPr="00403EB6">
        <w:rPr>
          <w:b/>
          <w:bCs/>
        </w:rPr>
        <w:t xml:space="preserve">Supplementary Fig. </w:t>
      </w:r>
      <w:r>
        <w:rPr>
          <w:rFonts w:hint="eastAsia"/>
          <w:b/>
          <w:bCs/>
          <w:lang w:eastAsia="ko-KR"/>
        </w:rPr>
        <w:t>5</w:t>
      </w:r>
      <w:r w:rsidRPr="00403EB6">
        <w:rPr>
          <w:b/>
          <w:bCs/>
        </w:rPr>
        <w:t xml:space="preserve"> </w:t>
      </w:r>
      <w:r w:rsidR="000968F2" w:rsidRPr="00403EB6">
        <w:rPr>
          <w:b/>
          <w:bCs/>
        </w:rPr>
        <w:t>a,</w:t>
      </w:r>
      <w:r w:rsidR="000968F2" w:rsidRPr="00403EB6">
        <w:t xml:space="preserve"> SEM images of the </w:t>
      </w:r>
      <w:r w:rsidR="000968F2" w:rsidRPr="00403EB6">
        <w:rPr>
          <w:rFonts w:eastAsia="DengXian"/>
          <w:lang w:eastAsia="zh-CN"/>
        </w:rPr>
        <w:t xml:space="preserve">20 µm micro-hemisphere </w:t>
      </w:r>
      <w:r w:rsidR="000968F2" w:rsidRPr="00403EB6">
        <w:t>structures (</w:t>
      </w:r>
      <w:r w:rsidR="000968F2" w:rsidRPr="003937D6">
        <w:rPr>
          <w:i/>
          <w:iCs/>
        </w:rPr>
        <w:t>left</w:t>
      </w:r>
      <w:r w:rsidR="000968F2" w:rsidRPr="00403EB6">
        <w:t xml:space="preserve">) and the </w:t>
      </w:r>
      <w:r w:rsidR="000968F2" w:rsidRPr="00403EB6">
        <w:rPr>
          <w:rFonts w:eastAsia="DengXian"/>
          <w:lang w:eastAsia="zh-CN"/>
        </w:rPr>
        <w:t xml:space="preserve">10 µm micro-pillar </w:t>
      </w:r>
      <w:r w:rsidR="000968F2" w:rsidRPr="00403EB6">
        <w:t>structures (</w:t>
      </w:r>
      <w:r w:rsidR="000968F2" w:rsidRPr="003937D6">
        <w:rPr>
          <w:i/>
          <w:iCs/>
        </w:rPr>
        <w:t>right</w:t>
      </w:r>
      <w:r w:rsidR="000968F2" w:rsidRPr="00403EB6">
        <w:t xml:space="preserve">) (Scale bar, 50 µm). </w:t>
      </w:r>
      <w:r w:rsidR="000968F2" w:rsidRPr="00403EB6">
        <w:rPr>
          <w:b/>
          <w:bCs/>
        </w:rPr>
        <w:t>b</w:t>
      </w:r>
      <w:r w:rsidR="000968F2" w:rsidRPr="00403EB6">
        <w:t xml:space="preserve">, Luminescence images before and after applied normal force (Scale bar, 2 </w:t>
      </w:r>
      <w:r w:rsidR="000968F2" w:rsidRPr="00403EB6">
        <w:rPr>
          <w:rFonts w:eastAsia="DengXian"/>
          <w:lang w:eastAsia="zh-CN"/>
        </w:rPr>
        <w:t>m</w:t>
      </w:r>
      <w:r w:rsidR="000968F2" w:rsidRPr="00403EB6">
        <w:t>m).</w:t>
      </w:r>
      <w:bookmarkEnd w:id="44"/>
      <w:r w:rsidR="00A44846" w:rsidRPr="00403EB6">
        <w:br w:type="page"/>
      </w:r>
    </w:p>
    <w:p w14:paraId="7C0B4982" w14:textId="55E57FE6" w:rsidR="00A44846" w:rsidRPr="00403EB6" w:rsidRDefault="005A25E5" w:rsidP="003937D6">
      <w:pPr>
        <w:spacing w:line="480" w:lineRule="auto"/>
        <w:jc w:val="center"/>
      </w:pPr>
      <w:r w:rsidRPr="0044182E">
        <w:rPr>
          <w:noProof/>
          <w:color w:val="0000CC"/>
        </w:rPr>
        <w:lastRenderedPageBreak/>
        <w:drawing>
          <wp:inline distT="0" distB="0" distL="0" distR="0" wp14:anchorId="436C0DA7" wp14:editId="2354A233">
            <wp:extent cx="5943600" cy="1510665"/>
            <wp:effectExtent l="0" t="0" r="0" b="0"/>
            <wp:docPr id="65" name="그림 64">
              <a:extLst xmlns:a="http://schemas.openxmlformats.org/drawingml/2006/main">
                <a:ext uri="{FF2B5EF4-FFF2-40B4-BE49-F238E27FC236}">
                  <a16:creationId xmlns:a16="http://schemas.microsoft.com/office/drawing/2014/main" id="{7C94ECA7-D2E1-F8B1-FB0D-42247D9347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그림 64">
                      <a:extLst>
                        <a:ext uri="{FF2B5EF4-FFF2-40B4-BE49-F238E27FC236}">
                          <a16:creationId xmlns:a16="http://schemas.microsoft.com/office/drawing/2014/main" id="{7C94ECA7-D2E1-F8B1-FB0D-42247D934788}"/>
                        </a:ext>
                      </a:extLst>
                    </pic:cNvPr>
                    <pic:cNvPicPr>
                      <a:picLocks noChangeAspect="1"/>
                    </pic:cNvPicPr>
                  </pic:nvPicPr>
                  <pic:blipFill>
                    <a:blip r:embed="rId13"/>
                    <a:stretch>
                      <a:fillRect/>
                    </a:stretch>
                  </pic:blipFill>
                  <pic:spPr>
                    <a:xfrm>
                      <a:off x="0" y="0"/>
                      <a:ext cx="5943600" cy="1510665"/>
                    </a:xfrm>
                    <a:prstGeom prst="rect">
                      <a:avLst/>
                    </a:prstGeom>
                  </pic:spPr>
                </pic:pic>
              </a:graphicData>
            </a:graphic>
          </wp:inline>
        </w:drawing>
      </w:r>
    </w:p>
    <w:p w14:paraId="6C09153D" w14:textId="5E528E0E" w:rsidR="00813CFB" w:rsidRPr="00403EB6" w:rsidRDefault="00087B58"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bookmarkStart w:id="45" w:name="_Hlk164794747"/>
      <w:r w:rsidRPr="00CC3307">
        <w:rPr>
          <w:b/>
          <w:bCs/>
          <w:highlight w:val="cyan"/>
        </w:rPr>
        <w:t xml:space="preserve">Supplementary Fig. </w:t>
      </w:r>
      <w:r w:rsidR="005113DD" w:rsidRPr="00CC3307">
        <w:rPr>
          <w:b/>
          <w:bCs/>
          <w:highlight w:val="cyan"/>
          <w:lang w:eastAsia="ko-KR"/>
        </w:rPr>
        <w:t>6</w:t>
      </w:r>
      <w:r w:rsidR="005113DD" w:rsidRPr="00CC3307">
        <w:rPr>
          <w:b/>
          <w:bCs/>
          <w:highlight w:val="cyan"/>
        </w:rPr>
        <w:t xml:space="preserve"> </w:t>
      </w:r>
      <w:r w:rsidR="005A25E5" w:rsidRPr="00CC3307">
        <w:rPr>
          <w:b/>
          <w:bCs/>
          <w:highlight w:val="cyan"/>
        </w:rPr>
        <w:t>a,</w:t>
      </w:r>
      <w:r w:rsidR="005A25E5" w:rsidRPr="00CC3307">
        <w:rPr>
          <w:highlight w:val="cyan"/>
        </w:rPr>
        <w:t xml:space="preserve"> Luminescence images representing dispersion quality of UCNs in PDMS micro-hemisphere layer (Scale bar, 200 µm). Upon being exposed to NIR irradiation, each micro-hemisphere exhibits a consistent luminescence. </w:t>
      </w:r>
      <w:r w:rsidR="005A25E5" w:rsidRPr="00CC3307">
        <w:rPr>
          <w:b/>
          <w:bCs/>
          <w:highlight w:val="cyan"/>
        </w:rPr>
        <w:t>b,</w:t>
      </w:r>
      <w:r w:rsidR="005A25E5" w:rsidRPr="00CC3307">
        <w:rPr>
          <w:highlight w:val="cyan"/>
        </w:rPr>
        <w:t xml:space="preserve"> Optical images of micro-hemisphere without IR irradiation.</w:t>
      </w:r>
      <w:bookmarkEnd w:id="45"/>
      <w:r w:rsidRPr="00403EB6">
        <w:br w:type="page"/>
      </w:r>
    </w:p>
    <w:p w14:paraId="3D23B270" w14:textId="2B6091BB" w:rsidR="00A44846" w:rsidRPr="00403EB6" w:rsidRDefault="00A44846"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rFonts w:eastAsia="맑은 고딕"/>
          <w:b/>
          <w:bCs/>
          <w:kern w:val="32"/>
          <w:bdr w:val="none" w:sz="0" w:space="0" w:color="auto"/>
          <w:lang w:eastAsia="ko-KR"/>
        </w:rPr>
      </w:pPr>
      <w:r w:rsidRPr="00403EB6">
        <w:rPr>
          <w:noProof/>
          <w:lang w:eastAsia="ko-KR"/>
        </w:rPr>
        <w:lastRenderedPageBreak/>
        <w:drawing>
          <wp:inline distT="0" distB="0" distL="0" distR="0" wp14:anchorId="26C85EC9" wp14:editId="4152D218">
            <wp:extent cx="3761117" cy="2542852"/>
            <wp:effectExtent l="0" t="0" r="0" b="0"/>
            <wp:docPr id="803205739" name="Picture 9" descr="A line of different colore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05739" name="Picture 9" descr="A line of different colored lines&#10;&#10;Description automatically generated with medium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767941" cy="2547466"/>
                    </a:xfrm>
                    <a:prstGeom prst="rect">
                      <a:avLst/>
                    </a:prstGeom>
                    <a:noFill/>
                    <a:ln>
                      <a:noFill/>
                    </a:ln>
                  </pic:spPr>
                </pic:pic>
              </a:graphicData>
            </a:graphic>
          </wp:inline>
        </w:drawing>
      </w:r>
    </w:p>
    <w:p w14:paraId="40C2E407" w14:textId="6A24A2D3" w:rsidR="00813CFB" w:rsidRPr="00403EB6" w:rsidRDefault="00813CFB" w:rsidP="00403E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 w:val="28"/>
          <w:szCs w:val="28"/>
          <w:bdr w:val="none" w:sz="0" w:space="0" w:color="auto"/>
        </w:rPr>
      </w:pPr>
      <w:r w:rsidRPr="00403EB6">
        <w:rPr>
          <w:rFonts w:eastAsia="맑은 고딕"/>
          <w:b/>
          <w:bCs/>
          <w:kern w:val="32"/>
          <w:bdr w:val="none" w:sz="0" w:space="0" w:color="auto"/>
          <w:lang w:eastAsia="ko-KR"/>
        </w:rPr>
        <w:t xml:space="preserve">Supplementary Fig. </w:t>
      </w:r>
      <w:bookmarkStart w:id="46" w:name="_Hlk118994614"/>
      <w:r w:rsidR="00A52940">
        <w:rPr>
          <w:rFonts w:eastAsia="맑은 고딕" w:hint="eastAsia"/>
          <w:b/>
          <w:bCs/>
          <w:kern w:val="32"/>
          <w:bdr w:val="none" w:sz="0" w:space="0" w:color="auto"/>
          <w:lang w:eastAsia="ko-KR"/>
        </w:rPr>
        <w:t>7</w:t>
      </w:r>
      <w:r w:rsidR="00A52940" w:rsidRPr="00403EB6">
        <w:rPr>
          <w:rFonts w:eastAsia="맑은 고딕"/>
          <w:b/>
          <w:bCs/>
          <w:kern w:val="32"/>
          <w:bdr w:val="none" w:sz="0" w:space="0" w:color="auto"/>
          <w:lang w:eastAsia="ko-KR"/>
        </w:rPr>
        <w:t xml:space="preserve"> </w:t>
      </w:r>
      <w:r w:rsidRPr="00403EB6">
        <w:t xml:space="preserve">Luminescence spectra of blue, green, and red luminescent UCNs </w:t>
      </w:r>
      <w:r w:rsidRPr="00403EB6">
        <w:rPr>
          <w:shd w:val="clear" w:color="auto" w:fill="FFFFFF"/>
        </w:rPr>
        <w:t>(</w:t>
      </w:r>
      <w:r w:rsidRPr="00403EB6">
        <w:rPr>
          <w:shd w:val="clear" w:color="auto" w:fill="FFFFFF"/>
          <w:lang w:eastAsia="ko-KR"/>
        </w:rPr>
        <w:t xml:space="preserve">Blue: </w:t>
      </w:r>
      <w:r w:rsidRPr="00403EB6">
        <w:rPr>
          <w:shd w:val="clear" w:color="auto" w:fill="FFFFFF"/>
        </w:rPr>
        <w:t>Y</w:t>
      </w:r>
      <w:r w:rsidRPr="00403EB6">
        <w:rPr>
          <w:shd w:val="clear" w:color="auto" w:fill="FFFFFF"/>
          <w:vertAlign w:val="superscript"/>
        </w:rPr>
        <w:t>3+</w:t>
      </w:r>
      <w:r w:rsidRPr="00403EB6">
        <w:rPr>
          <w:shd w:val="clear" w:color="auto" w:fill="FFFFFF"/>
        </w:rPr>
        <w:t>/Yb</w:t>
      </w:r>
      <w:r w:rsidRPr="00403EB6">
        <w:rPr>
          <w:shd w:val="clear" w:color="auto" w:fill="FFFFFF"/>
          <w:vertAlign w:val="superscript"/>
        </w:rPr>
        <w:t>3+</w:t>
      </w:r>
      <w:r w:rsidRPr="00403EB6">
        <w:rPr>
          <w:shd w:val="clear" w:color="auto" w:fill="FFFFFF"/>
        </w:rPr>
        <w:t>/Tm</w:t>
      </w:r>
      <w:r w:rsidRPr="00403EB6">
        <w:rPr>
          <w:shd w:val="clear" w:color="auto" w:fill="FFFFFF"/>
          <w:vertAlign w:val="superscript"/>
        </w:rPr>
        <w:t>3+</w:t>
      </w:r>
      <w:r w:rsidRPr="00403EB6">
        <w:rPr>
          <w:shd w:val="clear" w:color="auto" w:fill="FFFFFF"/>
        </w:rPr>
        <w:t>/Gd</w:t>
      </w:r>
      <w:r w:rsidRPr="00403EB6">
        <w:rPr>
          <w:shd w:val="clear" w:color="auto" w:fill="FFFFFF"/>
          <w:vertAlign w:val="superscript"/>
        </w:rPr>
        <w:t>3+</w:t>
      </w:r>
      <w:r w:rsidRPr="00403EB6">
        <w:rPr>
          <w:shd w:val="clear" w:color="auto" w:fill="FFFFFF"/>
        </w:rPr>
        <w:t>; 51.8/18/0.2/30 mol%, green: Y</w:t>
      </w:r>
      <w:r w:rsidRPr="00403EB6">
        <w:rPr>
          <w:shd w:val="clear" w:color="auto" w:fill="FFFFFF"/>
          <w:vertAlign w:val="superscript"/>
        </w:rPr>
        <w:t>3+</w:t>
      </w:r>
      <w:r w:rsidRPr="00403EB6">
        <w:rPr>
          <w:shd w:val="clear" w:color="auto" w:fill="FFFFFF"/>
        </w:rPr>
        <w:t>/Yb</w:t>
      </w:r>
      <w:r w:rsidRPr="00403EB6">
        <w:rPr>
          <w:shd w:val="clear" w:color="auto" w:fill="FFFFFF"/>
          <w:vertAlign w:val="superscript"/>
        </w:rPr>
        <w:t>3+</w:t>
      </w:r>
      <w:r w:rsidRPr="00403EB6">
        <w:rPr>
          <w:shd w:val="clear" w:color="auto" w:fill="FFFFFF"/>
        </w:rPr>
        <w:t>/Er</w:t>
      </w:r>
      <w:r w:rsidRPr="00403EB6">
        <w:rPr>
          <w:shd w:val="clear" w:color="auto" w:fill="FFFFFF"/>
          <w:vertAlign w:val="superscript"/>
        </w:rPr>
        <w:t>3+</w:t>
      </w:r>
      <w:r w:rsidRPr="00403EB6">
        <w:rPr>
          <w:shd w:val="clear" w:color="auto" w:fill="FFFFFF"/>
        </w:rPr>
        <w:t>/Gd</w:t>
      </w:r>
      <w:r w:rsidRPr="00403EB6">
        <w:rPr>
          <w:shd w:val="clear" w:color="auto" w:fill="FFFFFF"/>
          <w:vertAlign w:val="superscript"/>
        </w:rPr>
        <w:t>3+</w:t>
      </w:r>
      <w:r w:rsidRPr="00403EB6">
        <w:rPr>
          <w:shd w:val="clear" w:color="auto" w:fill="FFFFFF"/>
        </w:rPr>
        <w:t>; 50/18/2/30 mol%, and red: Yb</w:t>
      </w:r>
      <w:r w:rsidRPr="00403EB6">
        <w:rPr>
          <w:shd w:val="clear" w:color="auto" w:fill="FFFFFF"/>
          <w:vertAlign w:val="superscript"/>
        </w:rPr>
        <w:t>3+</w:t>
      </w:r>
      <w:r w:rsidRPr="00403EB6">
        <w:rPr>
          <w:shd w:val="clear" w:color="auto" w:fill="FFFFFF"/>
        </w:rPr>
        <w:t>/Er</w:t>
      </w:r>
      <w:r w:rsidRPr="00403EB6">
        <w:rPr>
          <w:shd w:val="clear" w:color="auto" w:fill="FFFFFF"/>
          <w:vertAlign w:val="superscript"/>
        </w:rPr>
        <w:t>3+</w:t>
      </w:r>
      <w:r w:rsidRPr="00403EB6">
        <w:rPr>
          <w:shd w:val="clear" w:color="auto" w:fill="FFFFFF"/>
        </w:rPr>
        <w:t>/Gd</w:t>
      </w:r>
      <w:r w:rsidRPr="00403EB6">
        <w:rPr>
          <w:shd w:val="clear" w:color="auto" w:fill="FFFFFF"/>
          <w:vertAlign w:val="superscript"/>
        </w:rPr>
        <w:t>3+</w:t>
      </w:r>
      <w:r w:rsidRPr="00403EB6">
        <w:rPr>
          <w:shd w:val="clear" w:color="auto" w:fill="FFFFFF"/>
        </w:rPr>
        <w:t>; 69.9/0.1/30 mol%)</w:t>
      </w:r>
      <w:r w:rsidRPr="00403EB6">
        <w:t>.</w:t>
      </w:r>
      <w:bookmarkEnd w:id="46"/>
      <w:r w:rsidRPr="00403EB6">
        <w:rPr>
          <w:rFonts w:eastAsia="맑은 고딕"/>
          <w:sz w:val="28"/>
          <w:szCs w:val="28"/>
          <w:bdr w:val="none" w:sz="0" w:space="0" w:color="auto"/>
        </w:rPr>
        <w:br w:type="page"/>
      </w:r>
    </w:p>
    <w:p w14:paraId="6E1E08E8" w14:textId="0136D7C2" w:rsidR="00A44846" w:rsidRPr="00403EB6" w:rsidRDefault="00A44846"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sidRPr="00403EB6">
        <w:rPr>
          <w:noProof/>
          <w:lang w:eastAsia="ko-KR"/>
        </w:rPr>
        <w:lastRenderedPageBreak/>
        <w:drawing>
          <wp:inline distT="0" distB="0" distL="0" distR="0" wp14:anchorId="6AEF489C" wp14:editId="38CA3B54">
            <wp:extent cx="5693434" cy="1241220"/>
            <wp:effectExtent l="0" t="0" r="2540" b="0"/>
            <wp:docPr id="1701809757" name="Picture 10" descr="A green and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809757" name="Picture 10" descr="A green and white background&#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06525" cy="1244074"/>
                    </a:xfrm>
                    <a:prstGeom prst="rect">
                      <a:avLst/>
                    </a:prstGeom>
                    <a:noFill/>
                    <a:ln>
                      <a:noFill/>
                    </a:ln>
                  </pic:spPr>
                </pic:pic>
              </a:graphicData>
            </a:graphic>
          </wp:inline>
        </w:drawing>
      </w:r>
    </w:p>
    <w:p w14:paraId="6AB83F77" w14:textId="41563881" w:rsidR="005B5186" w:rsidRPr="00403EB6" w:rsidRDefault="00813CFB"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lang w:eastAsia="ko-KR"/>
        </w:rPr>
      </w:pPr>
      <w:r w:rsidRPr="00403EB6">
        <w:rPr>
          <w:b/>
          <w:bCs/>
        </w:rPr>
        <w:t xml:space="preserve">Supplementary Fig. </w:t>
      </w:r>
      <w:bookmarkStart w:id="47" w:name="_Hlk118994689"/>
      <w:r w:rsidR="00A52940">
        <w:rPr>
          <w:rFonts w:hint="eastAsia"/>
          <w:b/>
          <w:bCs/>
          <w:lang w:eastAsia="ko-KR"/>
        </w:rPr>
        <w:t>8</w:t>
      </w:r>
      <w:r w:rsidR="00A52940" w:rsidRPr="00403EB6">
        <w:t xml:space="preserve"> </w:t>
      </w:r>
      <w:r w:rsidRPr="00403EB6">
        <w:t>Luminescence images of red, green, and blue luminescence U</w:t>
      </w:r>
      <w:r w:rsidR="00806E9D" w:rsidRPr="00403EB6">
        <w:t>m</w:t>
      </w:r>
      <w:r w:rsidRPr="00403EB6">
        <w:t>s. (Scale bar, 500 μm)</w:t>
      </w:r>
      <w:bookmarkEnd w:id="47"/>
      <w:r w:rsidR="00576491" w:rsidRPr="00403EB6">
        <w:br w:type="page"/>
      </w:r>
    </w:p>
    <w:p w14:paraId="204E1215" w14:textId="74C9BF7A" w:rsidR="00A44846" w:rsidRPr="00403EB6" w:rsidRDefault="00A44846"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sidRPr="00403EB6">
        <w:rPr>
          <w:noProof/>
          <w:lang w:eastAsia="ko-KR"/>
        </w:rPr>
        <w:lastRenderedPageBreak/>
        <w:drawing>
          <wp:inline distT="0" distB="0" distL="0" distR="0" wp14:anchorId="3F02E404" wp14:editId="52203626">
            <wp:extent cx="4088921" cy="2916329"/>
            <wp:effectExtent l="0" t="0" r="0" b="0"/>
            <wp:docPr id="1120833567" name="Picture 11" descr="A diagram of a camera le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833567" name="Picture 11" descr="A diagram of a camera lens&#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02056" cy="2925697"/>
                    </a:xfrm>
                    <a:prstGeom prst="rect">
                      <a:avLst/>
                    </a:prstGeom>
                    <a:noFill/>
                    <a:ln>
                      <a:noFill/>
                    </a:ln>
                  </pic:spPr>
                </pic:pic>
              </a:graphicData>
            </a:graphic>
          </wp:inline>
        </w:drawing>
      </w:r>
      <w:bookmarkStart w:id="48" w:name="_Hlk133195013"/>
    </w:p>
    <w:p w14:paraId="4E1726D0" w14:textId="09C9C64D" w:rsidR="000A76CE" w:rsidRPr="00403EB6" w:rsidRDefault="005B5186"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03EB6">
        <w:rPr>
          <w:b/>
          <w:bCs/>
        </w:rPr>
        <w:t xml:space="preserve">Supplementary Fig. </w:t>
      </w:r>
      <w:bookmarkStart w:id="49" w:name="_Hlk133194920"/>
      <w:r w:rsidR="00A52940">
        <w:rPr>
          <w:rFonts w:hint="eastAsia"/>
          <w:b/>
          <w:bCs/>
          <w:lang w:eastAsia="ko-KR"/>
        </w:rPr>
        <w:t>9</w:t>
      </w:r>
      <w:r w:rsidR="00A52940" w:rsidRPr="00403EB6">
        <w:rPr>
          <w:b/>
          <w:bCs/>
        </w:rPr>
        <w:t xml:space="preserve"> </w:t>
      </w:r>
      <w:r w:rsidR="000A76CE" w:rsidRPr="00403EB6">
        <w:t>A</w:t>
      </w:r>
      <w:r w:rsidR="009F30DD" w:rsidRPr="00403EB6">
        <w:t>n</w:t>
      </w:r>
      <w:r w:rsidR="000A76CE" w:rsidRPr="00403EB6">
        <w:t xml:space="preserve"> </w:t>
      </w:r>
      <w:r w:rsidR="009F30DD" w:rsidRPr="00403EB6">
        <w:rPr>
          <w:lang w:eastAsia="ko-KR"/>
        </w:rPr>
        <w:t xml:space="preserve">optical imaging </w:t>
      </w:r>
      <w:r w:rsidR="000A76CE" w:rsidRPr="00403EB6">
        <w:t>setup designed to acquire microscopic luminescence images of the micro-hemisphere array as a function of applied normal force.</w:t>
      </w:r>
      <w:r w:rsidR="000A76CE" w:rsidRPr="00403EB6">
        <w:br w:type="page"/>
      </w:r>
    </w:p>
    <w:p w14:paraId="6F258328" w14:textId="7AC3A6CD" w:rsidR="00A44846" w:rsidRPr="00403EB6" w:rsidRDefault="00A44846"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sidRPr="00403EB6">
        <w:rPr>
          <w:noProof/>
          <w:lang w:eastAsia="ko-KR"/>
        </w:rPr>
        <w:lastRenderedPageBreak/>
        <w:drawing>
          <wp:inline distT="0" distB="0" distL="0" distR="0" wp14:anchorId="2F0FB654" wp14:editId="6C587C76">
            <wp:extent cx="5641675" cy="922000"/>
            <wp:effectExtent l="0" t="0" r="0" b="0"/>
            <wp:docPr id="1767418464" name="Picture 12" descr="A screenshot of a blue and purpl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418464" name="Picture 12" descr="A screenshot of a blue and purple background&#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60405" cy="925061"/>
                    </a:xfrm>
                    <a:prstGeom prst="rect">
                      <a:avLst/>
                    </a:prstGeom>
                    <a:noFill/>
                    <a:ln>
                      <a:noFill/>
                    </a:ln>
                  </pic:spPr>
                </pic:pic>
              </a:graphicData>
            </a:graphic>
          </wp:inline>
        </w:drawing>
      </w:r>
    </w:p>
    <w:p w14:paraId="23AFA833" w14:textId="029BBB47" w:rsidR="00A44846" w:rsidRPr="00403EB6" w:rsidRDefault="000A76CE"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03EB6">
        <w:rPr>
          <w:b/>
          <w:bCs/>
        </w:rPr>
        <w:t xml:space="preserve">Supplementary Fig. </w:t>
      </w:r>
      <w:bookmarkStart w:id="50" w:name="_Hlk133520548"/>
      <w:r w:rsidR="00A52940">
        <w:rPr>
          <w:rFonts w:hint="eastAsia"/>
          <w:b/>
          <w:bCs/>
          <w:lang w:eastAsia="ko-KR"/>
        </w:rPr>
        <w:t>10</w:t>
      </w:r>
      <w:r w:rsidR="00A52940" w:rsidRPr="00403EB6">
        <w:rPr>
          <w:b/>
          <w:bCs/>
        </w:rPr>
        <w:t xml:space="preserve"> </w:t>
      </w:r>
      <w:r w:rsidRPr="00403EB6">
        <w:t>Microscopic luminescence images of individual UCN/PDMS micro-hemisphere structures were obtained as a function of applied force. The excitation of the entire height of the micro-hemisphere suggests the presence of frustrated TIR and the generation of propagating excitation light due to the PDMS/prism contact interface.</w:t>
      </w:r>
      <w:r w:rsidR="00931749" w:rsidRPr="00403EB6">
        <w:t xml:space="preserve"> (Scale bar, </w:t>
      </w:r>
      <w:r w:rsidR="00102C5D" w:rsidRPr="00403EB6">
        <w:t>4</w:t>
      </w:r>
      <w:r w:rsidR="00931749" w:rsidRPr="00403EB6">
        <w:t xml:space="preserve">00 </w:t>
      </w:r>
      <w:r w:rsidR="00931749" w:rsidRPr="003937D6">
        <w:rPr>
          <w:rFonts w:hint="eastAsia"/>
        </w:rPr>
        <w:t>m</w:t>
      </w:r>
      <w:r w:rsidR="00931749" w:rsidRPr="00403EB6">
        <w:t>m)</w:t>
      </w:r>
      <w:bookmarkEnd w:id="48"/>
      <w:bookmarkEnd w:id="49"/>
      <w:bookmarkEnd w:id="50"/>
    </w:p>
    <w:p w14:paraId="071142E3" w14:textId="77777777" w:rsidR="00A44846" w:rsidRPr="00403EB6" w:rsidRDefault="00A44846"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03EB6">
        <w:br w:type="page"/>
      </w:r>
    </w:p>
    <w:p w14:paraId="2224C0B0" w14:textId="40C44BD6" w:rsidR="00D55581" w:rsidRPr="00403EB6" w:rsidRDefault="00A44846" w:rsidP="003937D6">
      <w:pPr>
        <w:spacing w:line="480" w:lineRule="auto"/>
        <w:jc w:val="both"/>
      </w:pPr>
      <w:r w:rsidRPr="00207F28">
        <w:rPr>
          <w:noProof/>
          <w:lang w:eastAsia="ko-KR"/>
        </w:rPr>
        <w:lastRenderedPageBreak/>
        <w:drawing>
          <wp:anchor distT="0" distB="0" distL="114300" distR="114300" simplePos="0" relativeHeight="251705344" behindDoc="0" locked="0" layoutInCell="1" allowOverlap="1" wp14:anchorId="058B5DE5" wp14:editId="5E40D226">
            <wp:simplePos x="0" y="0"/>
            <wp:positionH relativeFrom="margin">
              <wp:posOffset>250166</wp:posOffset>
            </wp:positionH>
            <wp:positionV relativeFrom="paragraph">
              <wp:posOffset>68580</wp:posOffset>
            </wp:positionV>
            <wp:extent cx="5460365" cy="2433955"/>
            <wp:effectExtent l="0" t="0" r="6985" b="0"/>
            <wp:wrapTopAndBottom/>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그림 5"/>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5460365" cy="24339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55581" w:rsidRPr="00207F28">
        <w:rPr>
          <w:b/>
          <w:bCs/>
        </w:rPr>
        <w:t xml:space="preserve">Supplementary Fig. </w:t>
      </w:r>
      <w:bookmarkStart w:id="51" w:name="_Hlk132658606"/>
      <w:r w:rsidR="00A52940" w:rsidRPr="00207F28">
        <w:rPr>
          <w:b/>
          <w:bCs/>
        </w:rPr>
        <w:t>1</w:t>
      </w:r>
      <w:r w:rsidR="00A52940">
        <w:rPr>
          <w:rFonts w:hint="eastAsia"/>
          <w:b/>
          <w:bCs/>
          <w:lang w:eastAsia="ko-KR"/>
        </w:rPr>
        <w:t>1</w:t>
      </w:r>
      <w:r w:rsidR="00A52940" w:rsidRPr="00207F28">
        <w:rPr>
          <w:b/>
          <w:bCs/>
        </w:rPr>
        <w:t xml:space="preserve"> </w:t>
      </w:r>
      <w:r w:rsidR="003937D6" w:rsidRPr="00207F28">
        <w:rPr>
          <w:shd w:val="clear" w:color="auto" w:fill="FFFFFF"/>
        </w:rPr>
        <w:t xml:space="preserve">Consistent luminescence signals and intensity of tactile sensor under 1 N normal force. </w:t>
      </w:r>
      <w:r w:rsidR="003937D6" w:rsidRPr="00CC3307">
        <w:rPr>
          <w:b/>
          <w:bCs/>
          <w:shd w:val="clear" w:color="auto" w:fill="FFFFFF"/>
        </w:rPr>
        <w:t>a</w:t>
      </w:r>
      <w:r w:rsidR="003937D6" w:rsidRPr="00CC3307">
        <w:rPr>
          <w:shd w:val="clear" w:color="auto" w:fill="FFFFFF"/>
        </w:rPr>
        <w:t>, UCNs Luminescence signals captured using a CCD camera at 25 distinct locations.</w:t>
      </w:r>
      <w:r w:rsidR="003937D6" w:rsidRPr="00207F28">
        <w:rPr>
          <w:shd w:val="clear" w:color="auto" w:fill="FFFFFF"/>
        </w:rPr>
        <w:t xml:space="preserve"> </w:t>
      </w:r>
      <w:r w:rsidR="003937D6" w:rsidRPr="00207F28">
        <w:rPr>
          <w:b/>
          <w:bCs/>
          <w:shd w:val="clear" w:color="auto" w:fill="FFFFFF"/>
        </w:rPr>
        <w:t>b</w:t>
      </w:r>
      <w:r w:rsidR="003937D6" w:rsidRPr="00207F28">
        <w:rPr>
          <w:shd w:val="clear" w:color="auto" w:fill="FFFFFF"/>
        </w:rPr>
        <w:t>, Corresponding intensity plots</w:t>
      </w:r>
      <w:r w:rsidR="003937D6" w:rsidRPr="003937D6">
        <w:rPr>
          <w:shd w:val="clear" w:color="auto" w:fill="FFFFFF"/>
        </w:rPr>
        <w:t xml:space="preserve"> demonstrating uniform response across the sensor surface (Scale bar: 2 mm).</w:t>
      </w:r>
      <w:bookmarkEnd w:id="51"/>
      <w:r w:rsidR="00D55581" w:rsidRPr="00403EB6">
        <w:br w:type="page"/>
      </w:r>
    </w:p>
    <w:p w14:paraId="5ECB6AA0" w14:textId="2922E824" w:rsidR="00A44846" w:rsidRPr="00403EB6" w:rsidRDefault="00A44846"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bookmarkStart w:id="52" w:name="_Hlk133197945"/>
      <w:r w:rsidRPr="00403EB6">
        <w:rPr>
          <w:noProof/>
          <w:lang w:eastAsia="ko-KR"/>
        </w:rPr>
        <w:lastRenderedPageBreak/>
        <w:drawing>
          <wp:inline distT="0" distB="0" distL="0" distR="0" wp14:anchorId="3A5CABC0" wp14:editId="64B77DB8">
            <wp:extent cx="6034288" cy="1587260"/>
            <wp:effectExtent l="0" t="0" r="5080" b="0"/>
            <wp:docPr id="2141843544" name="Picture 13" descr="A group of yellow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843544" name="Picture 13" descr="A group of yellow dots&#10;&#10;Description automatically generated"/>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a:stretch/>
                  </pic:blipFill>
                  <pic:spPr bwMode="auto">
                    <a:xfrm>
                      <a:off x="0" y="0"/>
                      <a:ext cx="6055898" cy="1592944"/>
                    </a:xfrm>
                    <a:prstGeom prst="rect">
                      <a:avLst/>
                    </a:prstGeom>
                    <a:noFill/>
                    <a:ln>
                      <a:noFill/>
                    </a:ln>
                    <a:extLst>
                      <a:ext uri="{53640926-AAD7-44D8-BBD7-CCE9431645EC}">
                        <a14:shadowObscured xmlns:a14="http://schemas.microsoft.com/office/drawing/2010/main"/>
                      </a:ext>
                    </a:extLst>
                  </pic:spPr>
                </pic:pic>
              </a:graphicData>
            </a:graphic>
          </wp:inline>
        </w:drawing>
      </w:r>
    </w:p>
    <w:p w14:paraId="4A7B312C" w14:textId="4C7E6E96" w:rsidR="006F3E56" w:rsidRPr="00403EB6" w:rsidRDefault="00D55581"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03EB6">
        <w:rPr>
          <w:b/>
          <w:bCs/>
        </w:rPr>
        <w:t xml:space="preserve">Supplementary Fig. </w:t>
      </w:r>
      <w:bookmarkStart w:id="53" w:name="_Hlk132658864"/>
      <w:r w:rsidR="00A52940" w:rsidRPr="00403EB6">
        <w:rPr>
          <w:b/>
          <w:bCs/>
        </w:rPr>
        <w:t>1</w:t>
      </w:r>
      <w:r w:rsidR="00A52940">
        <w:rPr>
          <w:rFonts w:hint="eastAsia"/>
          <w:b/>
          <w:bCs/>
          <w:lang w:eastAsia="ko-KR"/>
        </w:rPr>
        <w:t>2</w:t>
      </w:r>
      <w:r w:rsidR="00A52940" w:rsidRPr="00403EB6">
        <w:rPr>
          <w:b/>
          <w:bCs/>
        </w:rPr>
        <w:t xml:space="preserve"> </w:t>
      </w:r>
      <w:r w:rsidRPr="00403EB6">
        <w:rPr>
          <w:b/>
          <w:bCs/>
        </w:rPr>
        <w:t>a</w:t>
      </w:r>
      <w:r w:rsidR="00087B58" w:rsidRPr="00403EB6">
        <w:rPr>
          <w:b/>
          <w:bCs/>
        </w:rPr>
        <w:t xml:space="preserve">, </w:t>
      </w:r>
      <w:r w:rsidRPr="00403EB6">
        <w:rPr>
          <w:b/>
          <w:bCs/>
        </w:rPr>
        <w:t xml:space="preserve">b, </w:t>
      </w:r>
      <w:bookmarkStart w:id="54" w:name="_Hlk132658855"/>
      <w:bookmarkEnd w:id="53"/>
      <w:r w:rsidRPr="00403EB6">
        <w:t>Luminescence optimization process under 1</w:t>
      </w:r>
      <w:r w:rsidR="00AE7464">
        <w:t>.0</w:t>
      </w:r>
      <w:r w:rsidRPr="00403EB6">
        <w:t xml:space="preserve"> N applied using (</w:t>
      </w:r>
      <w:r w:rsidRPr="00403EB6">
        <w:rPr>
          <w:b/>
          <w:bCs/>
        </w:rPr>
        <w:t>a</w:t>
      </w:r>
      <w:r w:rsidRPr="00403EB6">
        <w:t>) images, (</w:t>
      </w:r>
      <w:r w:rsidRPr="00403EB6">
        <w:rPr>
          <w:b/>
          <w:bCs/>
        </w:rPr>
        <w:t>b</w:t>
      </w:r>
      <w:r w:rsidRPr="00403EB6">
        <w:t>) spectrum</w:t>
      </w:r>
      <w:r w:rsidR="00FC4B86" w:rsidRPr="00403EB6">
        <w:t>.</w:t>
      </w:r>
      <w:r w:rsidRPr="00403EB6">
        <w:t xml:space="preserve"> (scale bar, 2 mm) </w:t>
      </w:r>
      <w:bookmarkEnd w:id="52"/>
      <w:bookmarkEnd w:id="54"/>
      <w:r w:rsidRPr="00403EB6">
        <w:br w:type="page"/>
      </w:r>
    </w:p>
    <w:p w14:paraId="0C2D00E3" w14:textId="09D80BCE" w:rsidR="00A44846" w:rsidRPr="00403EB6" w:rsidRDefault="00A44846"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sidRPr="00403EB6">
        <w:rPr>
          <w:noProof/>
          <w:lang w:eastAsia="ko-KR"/>
        </w:rPr>
        <w:lastRenderedPageBreak/>
        <w:drawing>
          <wp:inline distT="0" distB="0" distL="0" distR="0" wp14:anchorId="7CC1CE1D" wp14:editId="364A8AB1">
            <wp:extent cx="4908430" cy="4428351"/>
            <wp:effectExtent l="0" t="0" r="6985" b="0"/>
            <wp:docPr id="1598675497" name="Picture 1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675497" name="Picture 15" descr="A screenshot of a computer screen&#10;&#10;Description automatically generated"/>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a:stretch/>
                  </pic:blipFill>
                  <pic:spPr bwMode="auto">
                    <a:xfrm>
                      <a:off x="0" y="0"/>
                      <a:ext cx="4920670" cy="4439394"/>
                    </a:xfrm>
                    <a:prstGeom prst="rect">
                      <a:avLst/>
                    </a:prstGeom>
                    <a:noFill/>
                    <a:ln>
                      <a:noFill/>
                    </a:ln>
                    <a:extLst>
                      <a:ext uri="{53640926-AAD7-44D8-BBD7-CCE9431645EC}">
                        <a14:shadowObscured xmlns:a14="http://schemas.microsoft.com/office/drawing/2010/main"/>
                      </a:ext>
                    </a:extLst>
                  </pic:spPr>
                </pic:pic>
              </a:graphicData>
            </a:graphic>
          </wp:inline>
        </w:drawing>
      </w:r>
    </w:p>
    <w:p w14:paraId="2D098551" w14:textId="03E56CEB" w:rsidR="00D55581" w:rsidRPr="00403EB6" w:rsidRDefault="007C2238"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207F28">
        <w:rPr>
          <w:b/>
          <w:bCs/>
        </w:rPr>
        <w:t>Supplementary Fig. 1</w:t>
      </w:r>
      <w:r w:rsidR="00A52940">
        <w:rPr>
          <w:rFonts w:hint="eastAsia"/>
          <w:b/>
          <w:bCs/>
          <w:lang w:eastAsia="ko-KR"/>
        </w:rPr>
        <w:t>3</w:t>
      </w:r>
      <w:r w:rsidRPr="00207F28">
        <w:t xml:space="preserve"> </w:t>
      </w:r>
      <w:bookmarkStart w:id="55" w:name="_Hlk133194618"/>
      <w:r w:rsidR="003937D6" w:rsidRPr="00207F28">
        <w:rPr>
          <w:b/>
          <w:bCs/>
        </w:rPr>
        <w:t xml:space="preserve">a-e, </w:t>
      </w:r>
      <w:r w:rsidR="003937D6" w:rsidRPr="00207F28">
        <w:t>Upconversion luminescence stability of the tactile sensor pad under continuous laser excitation. Luminescence intensity</w:t>
      </w:r>
      <w:r w:rsidR="003937D6" w:rsidRPr="00207F28">
        <w:rPr>
          <w:b/>
          <w:bCs/>
        </w:rPr>
        <w:t xml:space="preserve"> (a) </w:t>
      </w:r>
      <w:r w:rsidR="003937D6" w:rsidRPr="00207F28">
        <w:t xml:space="preserve">images and </w:t>
      </w:r>
      <w:r w:rsidR="003937D6" w:rsidRPr="00207F28">
        <w:rPr>
          <w:b/>
          <w:bCs/>
        </w:rPr>
        <w:t>(b)</w:t>
      </w:r>
      <w:r w:rsidR="003937D6" w:rsidRPr="00207F28">
        <w:t xml:space="preserve"> spectra</w:t>
      </w:r>
      <w:r w:rsidR="003937D6" w:rsidRPr="00CC3307">
        <w:t>,</w:t>
      </w:r>
      <w:r w:rsidR="003937D6" w:rsidRPr="00CC3307">
        <w:rPr>
          <w:b/>
          <w:bCs/>
        </w:rPr>
        <w:t xml:space="preserve"> (c) </w:t>
      </w:r>
      <w:r w:rsidR="003937D6" w:rsidRPr="00CC3307">
        <w:t>thermal camera image, and</w:t>
      </w:r>
      <w:r w:rsidR="003937D6" w:rsidRPr="00207F28">
        <w:t xml:space="preserve"> </w:t>
      </w:r>
      <w:r w:rsidR="003937D6" w:rsidRPr="00207F28">
        <w:rPr>
          <w:b/>
          <w:bCs/>
        </w:rPr>
        <w:t>(d)</w:t>
      </w:r>
      <w:r w:rsidR="003937D6" w:rsidRPr="00207F28">
        <w:t xml:space="preserve"> spectral analysis at 530 and 660 nm when 1.0 N normal force applied under continuous irradiation of 980 nm laser light for 1 hour (scale bar, 2 mm). </w:t>
      </w:r>
      <w:r w:rsidR="003937D6" w:rsidRPr="00207F28">
        <w:rPr>
          <w:b/>
          <w:bCs/>
        </w:rPr>
        <w:t>(e)</w:t>
      </w:r>
      <w:r w:rsidR="003937D6" w:rsidRPr="00207F28">
        <w:t xml:space="preserve"> Symmetrical</w:t>
      </w:r>
      <w:r w:rsidR="003937D6" w:rsidRPr="003937D6">
        <w:t xml:space="preserve"> luminescence intensity remained unchanged across an indented area of the tactile sensor pad under continuous irradiation of 980 nm laser light for 1 hour</w:t>
      </w:r>
      <w:bookmarkEnd w:id="55"/>
      <w:r w:rsidRPr="00403EB6">
        <w:br w:type="page"/>
      </w:r>
    </w:p>
    <w:p w14:paraId="6ED96A26" w14:textId="30EE789B" w:rsidR="00A44846" w:rsidRPr="00403EB6" w:rsidRDefault="003937D6"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Pr>
          <w:b/>
          <w:bCs/>
          <w:noProof/>
          <w:lang w:eastAsia="ko-KR"/>
        </w:rPr>
        <w:lastRenderedPageBreak/>
        <w:drawing>
          <wp:inline distT="0" distB="0" distL="0" distR="0" wp14:anchorId="3B93E7CC" wp14:editId="4EA50AF8">
            <wp:extent cx="2347595" cy="2674663"/>
            <wp:effectExtent l="0" t="0" r="0" b="0"/>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356611" cy="2684935"/>
                    </a:xfrm>
                    <a:prstGeom prst="rect">
                      <a:avLst/>
                    </a:prstGeom>
                    <a:noFill/>
                  </pic:spPr>
                </pic:pic>
              </a:graphicData>
            </a:graphic>
          </wp:inline>
        </w:drawing>
      </w:r>
    </w:p>
    <w:p w14:paraId="489A7887" w14:textId="0639FED2" w:rsidR="004A38AD" w:rsidRDefault="00813CFB" w:rsidP="00403E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03EB6">
        <w:rPr>
          <w:b/>
          <w:bCs/>
        </w:rPr>
        <w:t xml:space="preserve">Supplementary Fig. </w:t>
      </w:r>
      <w:r w:rsidR="00087B58" w:rsidRPr="00403EB6">
        <w:rPr>
          <w:b/>
          <w:bCs/>
        </w:rPr>
        <w:t>1</w:t>
      </w:r>
      <w:r w:rsidR="00A52940">
        <w:rPr>
          <w:rFonts w:hint="eastAsia"/>
          <w:b/>
          <w:bCs/>
          <w:lang w:eastAsia="ko-KR"/>
        </w:rPr>
        <w:t>4</w:t>
      </w:r>
      <w:r w:rsidRPr="00403EB6">
        <w:rPr>
          <w:b/>
          <w:bCs/>
        </w:rPr>
        <w:t xml:space="preserve"> </w:t>
      </w:r>
      <w:r w:rsidR="003937D6" w:rsidRPr="00243D4F">
        <w:rPr>
          <w:bCs/>
        </w:rPr>
        <w:t>Schematic illustration of normal force application setup.</w:t>
      </w:r>
      <w:r w:rsidR="004A38AD" w:rsidRPr="00403EB6">
        <w:br w:type="page"/>
      </w:r>
    </w:p>
    <w:p w14:paraId="36E8DB35" w14:textId="6DF040D5" w:rsidR="00A44846" w:rsidRPr="00403EB6" w:rsidRDefault="00A44846" w:rsidP="00CC3307">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rPr>
          <w:b/>
          <w:bCs/>
        </w:rPr>
      </w:pPr>
      <w:bookmarkStart w:id="56" w:name="_Hlk133200938"/>
      <w:r w:rsidRPr="00403EB6">
        <w:rPr>
          <w:noProof/>
          <w:lang w:eastAsia="ko-KR"/>
        </w:rPr>
        <w:lastRenderedPageBreak/>
        <w:drawing>
          <wp:inline distT="0" distB="0" distL="0" distR="0" wp14:anchorId="1EC45742" wp14:editId="6A186B50">
            <wp:extent cx="5971540" cy="1638886"/>
            <wp:effectExtent l="0" t="0" r="0" b="0"/>
            <wp:docPr id="141789177" name="Picture 17" descr="A close-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89177" name="Picture 17" descr="A close-up of a screen&#10;&#10;Description automatically generated"/>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t="-1" r="-480" b="-27"/>
                    <a:stretch/>
                  </pic:blipFill>
                  <pic:spPr bwMode="auto">
                    <a:xfrm>
                      <a:off x="0" y="0"/>
                      <a:ext cx="5973429" cy="1639404"/>
                    </a:xfrm>
                    <a:prstGeom prst="rect">
                      <a:avLst/>
                    </a:prstGeom>
                    <a:noFill/>
                    <a:ln>
                      <a:noFill/>
                    </a:ln>
                    <a:extLst>
                      <a:ext uri="{53640926-AAD7-44D8-BBD7-CCE9431645EC}">
                        <a14:shadowObscured xmlns:a14="http://schemas.microsoft.com/office/drawing/2010/main"/>
                      </a:ext>
                    </a:extLst>
                  </pic:spPr>
                </pic:pic>
              </a:graphicData>
            </a:graphic>
          </wp:inline>
        </w:drawing>
      </w:r>
    </w:p>
    <w:p w14:paraId="39723036" w14:textId="3186154C" w:rsidR="003E2EF9" w:rsidRDefault="004A38AD" w:rsidP="00CC3307">
      <w:pPr>
        <w:pBdr>
          <w:top w:val="none" w:sz="0" w:space="0" w:color="auto"/>
          <w:left w:val="none" w:sz="0" w:space="0" w:color="auto"/>
          <w:bottom w:val="none" w:sz="0" w:space="0" w:color="auto"/>
          <w:right w:val="none" w:sz="0" w:space="0" w:color="auto"/>
          <w:between w:val="none" w:sz="0" w:space="0" w:color="auto"/>
          <w:bar w:val="none" w:sz="0" w:color="auto"/>
        </w:pBdr>
        <w:spacing w:after="160" w:line="480" w:lineRule="auto"/>
        <w:jc w:val="both"/>
      </w:pPr>
      <w:r w:rsidRPr="00403EB6">
        <w:rPr>
          <w:b/>
          <w:bCs/>
        </w:rPr>
        <w:t xml:space="preserve">Supplementary Fig. </w:t>
      </w:r>
      <w:r w:rsidR="007C2238" w:rsidRPr="00403EB6">
        <w:rPr>
          <w:b/>
          <w:bCs/>
        </w:rPr>
        <w:t>1</w:t>
      </w:r>
      <w:r w:rsidR="00A52940">
        <w:rPr>
          <w:rFonts w:hint="eastAsia"/>
          <w:b/>
          <w:bCs/>
          <w:lang w:eastAsia="ko-KR"/>
        </w:rPr>
        <w:t>5</w:t>
      </w:r>
      <w:r w:rsidR="007C2238" w:rsidRPr="00403EB6">
        <w:rPr>
          <w:b/>
          <w:bCs/>
        </w:rPr>
        <w:t xml:space="preserve"> </w:t>
      </w:r>
      <w:r w:rsidRPr="00403EB6">
        <w:t>Stepwise representation of color map image conversion from luminescence image.</w:t>
      </w:r>
      <w:bookmarkEnd w:id="56"/>
      <w:r w:rsidR="003E2EF9">
        <w:br w:type="page"/>
      </w:r>
    </w:p>
    <w:p w14:paraId="258D3B6F" w14:textId="51AAE695" w:rsidR="0002764F" w:rsidRDefault="004E7243" w:rsidP="00121160">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highlight w:val="cyan"/>
          <w:lang w:eastAsia="ko-KR"/>
        </w:rPr>
      </w:pPr>
      <w:bookmarkStart w:id="57" w:name="_Hlk163041680"/>
      <w:r w:rsidRPr="00B108AF">
        <w:rPr>
          <w:noProof/>
        </w:rPr>
        <w:lastRenderedPageBreak/>
        <w:drawing>
          <wp:inline distT="0" distB="0" distL="0" distR="0" wp14:anchorId="2416D2BA" wp14:editId="1A9EE032">
            <wp:extent cx="5573486" cy="3554884"/>
            <wp:effectExtent l="0" t="0" r="8255" b="7620"/>
            <wp:docPr id="351635226" name="그림 1" descr="텍스트, 스크린샷, 도표,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635226" name="그림 1" descr="텍스트, 스크린샷, 도표, 디자인이(가) 표시된 사진&#10;&#10;자동 생성된 설명"/>
                    <pic:cNvPicPr/>
                  </pic:nvPicPr>
                  <pic:blipFill>
                    <a:blip r:embed="rId23"/>
                    <a:stretch>
                      <a:fillRect/>
                    </a:stretch>
                  </pic:blipFill>
                  <pic:spPr>
                    <a:xfrm>
                      <a:off x="0" y="0"/>
                      <a:ext cx="5579982" cy="3559027"/>
                    </a:xfrm>
                    <a:prstGeom prst="rect">
                      <a:avLst/>
                    </a:prstGeom>
                  </pic:spPr>
                </pic:pic>
              </a:graphicData>
            </a:graphic>
          </wp:inline>
        </w:drawing>
      </w:r>
      <w:r w:rsidR="003E2EF9" w:rsidRPr="00AB7778">
        <w:rPr>
          <w:b/>
          <w:bCs/>
        </w:rPr>
        <w:t xml:space="preserve"> </w:t>
      </w:r>
      <w:r w:rsidR="003E2EF9" w:rsidRPr="00CC3307">
        <w:rPr>
          <w:b/>
          <w:bCs/>
          <w:highlight w:val="cyan"/>
        </w:rPr>
        <w:t>Supplementary Fig. 1</w:t>
      </w:r>
      <w:r w:rsidR="003E2EF9" w:rsidRPr="00CC3307">
        <w:rPr>
          <w:b/>
          <w:bCs/>
          <w:highlight w:val="cyan"/>
          <w:lang w:eastAsia="ko-KR"/>
        </w:rPr>
        <w:t>6 a-c,</w:t>
      </w:r>
      <w:r w:rsidR="003E2EF9" w:rsidRPr="00CC3307">
        <w:rPr>
          <w:b/>
          <w:bCs/>
          <w:highlight w:val="cyan"/>
        </w:rPr>
        <w:t xml:space="preserve"> </w:t>
      </w:r>
      <w:r w:rsidR="003E2EF9" w:rsidRPr="00CC3307">
        <w:rPr>
          <w:highlight w:val="cyan"/>
        </w:rPr>
        <w:t xml:space="preserve">Schematic representation of luminescence change in response to applied </w:t>
      </w:r>
      <w:r w:rsidR="003E2EF9" w:rsidRPr="00CC3307">
        <w:rPr>
          <w:highlight w:val="cyan"/>
          <w:lang w:eastAsia="ko-KR"/>
        </w:rPr>
        <w:t xml:space="preserve">(a) weak </w:t>
      </w:r>
      <w:r w:rsidR="003E2EF9" w:rsidRPr="00CC3307">
        <w:rPr>
          <w:highlight w:val="cyan"/>
        </w:rPr>
        <w:t>normal</w:t>
      </w:r>
      <w:r w:rsidR="003E2EF9" w:rsidRPr="00CC3307">
        <w:rPr>
          <w:highlight w:val="cyan"/>
          <w:lang w:eastAsia="ko-KR"/>
        </w:rPr>
        <w:t>, (b) strong normal,</w:t>
      </w:r>
      <w:r w:rsidR="003E2EF9" w:rsidRPr="00CC3307">
        <w:rPr>
          <w:highlight w:val="cyan"/>
        </w:rPr>
        <w:t xml:space="preserve"> and</w:t>
      </w:r>
      <w:r w:rsidR="003E2EF9" w:rsidRPr="00CC3307">
        <w:rPr>
          <w:highlight w:val="cyan"/>
          <w:lang w:eastAsia="ko-KR"/>
        </w:rPr>
        <w:t xml:space="preserve"> (c)</w:t>
      </w:r>
      <w:r w:rsidR="003E2EF9" w:rsidRPr="00CC3307">
        <w:rPr>
          <w:highlight w:val="cyan"/>
        </w:rPr>
        <w:t xml:space="preserve"> shear forces.</w:t>
      </w:r>
    </w:p>
    <w:p w14:paraId="4F7CECCC" w14:textId="59206918" w:rsidR="00734B95" w:rsidRDefault="002B1A89" w:rsidP="00121160">
      <w:pPr>
        <w:spacing w:line="480" w:lineRule="auto"/>
        <w:jc w:val="both"/>
        <w:rPr>
          <w:lang w:eastAsia="ko-KR"/>
        </w:rPr>
      </w:pPr>
      <w:r w:rsidRPr="00121160">
        <w:rPr>
          <w:noProof/>
          <w:highlight w:val="cyan"/>
        </w:rPr>
        <w:lastRenderedPageBreak/>
        <w:drawing>
          <wp:anchor distT="0" distB="0" distL="114300" distR="114300" simplePos="0" relativeHeight="251734016" behindDoc="0" locked="0" layoutInCell="1" allowOverlap="1" wp14:anchorId="3E9BECC5" wp14:editId="7ED71868">
            <wp:simplePos x="0" y="0"/>
            <wp:positionH relativeFrom="margin">
              <wp:align>right</wp:align>
            </wp:positionH>
            <wp:positionV relativeFrom="paragraph">
              <wp:posOffset>0</wp:posOffset>
            </wp:positionV>
            <wp:extent cx="5944870" cy="3646805"/>
            <wp:effectExtent l="0" t="0" r="0" b="0"/>
            <wp:wrapTopAndBottom/>
            <wp:docPr id="570524441" name="그림 2" descr="스크린샷, 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524441" name="그림 2" descr="스크린샷, 텍스트이(가) 표시된 사진&#10;&#10;자동 생성된 설명"/>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4870" cy="3646805"/>
                    </a:xfrm>
                    <a:prstGeom prst="rect">
                      <a:avLst/>
                    </a:prstGeom>
                    <a:noFill/>
                    <a:ln>
                      <a:noFill/>
                    </a:ln>
                  </pic:spPr>
                </pic:pic>
              </a:graphicData>
            </a:graphic>
          </wp:anchor>
        </w:drawing>
      </w:r>
      <w:r w:rsidRPr="00121160">
        <w:rPr>
          <w:b/>
          <w:bCs/>
          <w:highlight w:val="cyan"/>
        </w:rPr>
        <w:t xml:space="preserve">Supplementary Fig. </w:t>
      </w:r>
      <w:r w:rsidRPr="00121160">
        <w:rPr>
          <w:b/>
          <w:bCs/>
          <w:highlight w:val="cyan"/>
          <w:lang w:eastAsia="ko-KR"/>
        </w:rPr>
        <w:t>17</w:t>
      </w:r>
      <w:r w:rsidRPr="00403EB6">
        <w:rPr>
          <w:b/>
          <w:bCs/>
        </w:rPr>
        <w:t xml:space="preserve"> a, </w:t>
      </w:r>
      <w:r w:rsidRPr="00207F28">
        <w:t xml:space="preserve">Optical images while normal force applied at the sensor with </w:t>
      </w:r>
      <w:r w:rsidRPr="00CC3307">
        <w:t>the stress concentration layer</w:t>
      </w:r>
      <w:r w:rsidRPr="00207F28">
        <w:t>. (Scale bar, 2 mm)</w:t>
      </w:r>
      <w:r>
        <w:rPr>
          <w:rFonts w:hint="eastAsia"/>
          <w:lang w:eastAsia="ko-KR"/>
        </w:rPr>
        <w:t xml:space="preserve"> </w:t>
      </w:r>
      <w:r w:rsidRPr="00207F28">
        <w:rPr>
          <w:b/>
          <w:bCs/>
        </w:rPr>
        <w:t>b</w:t>
      </w:r>
      <w:r w:rsidRPr="00207F28">
        <w:t xml:space="preserve">, </w:t>
      </w:r>
      <w:r w:rsidRPr="00403EB6">
        <w:t xml:space="preserve">Optical images while normal force </w:t>
      </w:r>
      <w:r w:rsidRPr="00207F28">
        <w:t xml:space="preserve">applied at the sensor without </w:t>
      </w:r>
      <w:r w:rsidRPr="00CC3307">
        <w:t>the stress concentration layer</w:t>
      </w:r>
      <w:r w:rsidRPr="00207F28">
        <w:t xml:space="preserve">. (Scale bar, 2 mm) </w:t>
      </w:r>
      <w:r w:rsidRPr="00207F28">
        <w:rPr>
          <w:b/>
          <w:bCs/>
        </w:rPr>
        <w:t xml:space="preserve">c, </w:t>
      </w:r>
      <w:r w:rsidRPr="00207F28">
        <w:rPr>
          <w:shd w:val="clear" w:color="auto" w:fill="FFFFFF"/>
        </w:rPr>
        <w:t xml:space="preserve">Contact area and luminescence area differences while normal force applied at the optical sensor with </w:t>
      </w:r>
      <w:r w:rsidRPr="00CC3307">
        <w:rPr>
          <w:shd w:val="clear" w:color="auto" w:fill="FFFFFF"/>
        </w:rPr>
        <w:t>the stress concentration layer</w:t>
      </w:r>
      <w:r w:rsidRPr="00207F28">
        <w:rPr>
          <w:shd w:val="clear" w:color="auto" w:fill="FFFFFF"/>
        </w:rPr>
        <w:t>.</w:t>
      </w:r>
      <w:r w:rsidRPr="00403EB6">
        <w:rPr>
          <w:noProof/>
          <w:shd w:val="clear" w:color="auto" w:fill="FFFFFF"/>
        </w:rPr>
        <w:t xml:space="preserve"> </w:t>
      </w:r>
    </w:p>
    <w:p w14:paraId="19126E41" w14:textId="60EEA13B" w:rsidR="00734B95" w:rsidRDefault="00734B95" w:rsidP="00121160">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pPr>
      <w:r>
        <w:br w:type="page"/>
      </w:r>
      <w:bookmarkStart w:id="58" w:name="_Hlk165454438"/>
      <w:r>
        <w:rPr>
          <w:noProof/>
        </w:rPr>
        <w:lastRenderedPageBreak/>
        <w:drawing>
          <wp:inline distT="0" distB="0" distL="0" distR="0" wp14:anchorId="10723339" wp14:editId="6ED7C5B2">
            <wp:extent cx="5940000" cy="2008781"/>
            <wp:effectExtent l="0" t="0" r="3810" b="0"/>
            <wp:docPr id="385351183" name="그림 1" descr="스크린샷, 텍스트, 도표, 멀티미디어 소프트웨어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351183" name="그림 1" descr="스크린샷, 텍스트, 도표, 멀티미디어 소프트웨어이(가) 표시된 사진&#10;&#10;자동 생성된 설명"/>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r="3314"/>
                    <a:stretch/>
                  </pic:blipFill>
                  <pic:spPr bwMode="auto">
                    <a:xfrm>
                      <a:off x="0" y="0"/>
                      <a:ext cx="5940000" cy="2008781"/>
                    </a:xfrm>
                    <a:prstGeom prst="rect">
                      <a:avLst/>
                    </a:prstGeom>
                    <a:noFill/>
                    <a:ln>
                      <a:noFill/>
                    </a:ln>
                    <a:extLst>
                      <a:ext uri="{53640926-AAD7-44D8-BBD7-CCE9431645EC}">
                        <a14:shadowObscured xmlns:a14="http://schemas.microsoft.com/office/drawing/2010/main"/>
                      </a:ext>
                    </a:extLst>
                  </pic:spPr>
                </pic:pic>
              </a:graphicData>
            </a:graphic>
          </wp:inline>
        </w:drawing>
      </w:r>
    </w:p>
    <w:p w14:paraId="502C617E" w14:textId="334E68B1" w:rsidR="0002764F" w:rsidRDefault="00734B95" w:rsidP="00121160">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highlight w:val="cyan"/>
          <w:lang w:eastAsia="ko-KR"/>
        </w:rPr>
      </w:pPr>
      <w:r w:rsidRPr="00121160">
        <w:rPr>
          <w:b/>
          <w:bCs/>
          <w:highlight w:val="cyan"/>
        </w:rPr>
        <w:t xml:space="preserve">Supplementary Fig. </w:t>
      </w:r>
      <w:r w:rsidRPr="00121160">
        <w:rPr>
          <w:b/>
          <w:bCs/>
          <w:highlight w:val="cyan"/>
        </w:rPr>
        <w:fldChar w:fldCharType="begin"/>
      </w:r>
      <w:r w:rsidRPr="00121160">
        <w:rPr>
          <w:b/>
          <w:bCs/>
          <w:highlight w:val="cyan"/>
        </w:rPr>
        <w:instrText xml:space="preserve"> SEQ Supplementary_Fig. \* ARABIC </w:instrText>
      </w:r>
      <w:r w:rsidRPr="00121160">
        <w:rPr>
          <w:b/>
          <w:bCs/>
          <w:highlight w:val="cyan"/>
        </w:rPr>
        <w:fldChar w:fldCharType="separate"/>
      </w:r>
      <w:r w:rsidRPr="00121160">
        <w:rPr>
          <w:b/>
          <w:bCs/>
          <w:highlight w:val="cyan"/>
        </w:rPr>
        <w:t>1</w:t>
      </w:r>
      <w:r w:rsidRPr="00121160">
        <w:rPr>
          <w:b/>
          <w:bCs/>
          <w:highlight w:val="cyan"/>
        </w:rPr>
        <w:fldChar w:fldCharType="end"/>
      </w:r>
      <w:r w:rsidRPr="00121160">
        <w:rPr>
          <w:b/>
          <w:bCs/>
          <w:highlight w:val="cyan"/>
        </w:rPr>
        <w:t>8</w:t>
      </w:r>
      <w:r w:rsidRPr="00121160">
        <w:rPr>
          <w:highlight w:val="cyan"/>
          <w:lang w:eastAsia="ko-KR"/>
        </w:rPr>
        <w:t xml:space="preserve"> </w:t>
      </w:r>
      <w:r w:rsidRPr="00121160">
        <w:rPr>
          <w:highlight w:val="cyan"/>
        </w:rPr>
        <w:t>The process which the contact area is extracted from optical image. (Scale bar, 2 mm)</w:t>
      </w:r>
    </w:p>
    <w:p w14:paraId="21BA7185" w14:textId="5B4E60F9" w:rsidR="007B3105" w:rsidRPr="00403EB6" w:rsidRDefault="007B3105"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bookmarkStart w:id="59" w:name="_Hlk146285131"/>
      <w:bookmarkEnd w:id="57"/>
      <w:bookmarkEnd w:id="58"/>
      <w:r w:rsidRPr="00403EB6">
        <w:rPr>
          <w:noProof/>
          <w:lang w:eastAsia="ko-KR"/>
        </w:rPr>
        <w:lastRenderedPageBreak/>
        <w:drawing>
          <wp:inline distT="0" distB="0" distL="0" distR="0" wp14:anchorId="6F90FF34" wp14:editId="4150B020">
            <wp:extent cx="5822315" cy="5995358"/>
            <wp:effectExtent l="0" t="0" r="6985" b="5715"/>
            <wp:docPr id="1436280513" name="Picture 2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280513" name="Picture 24" descr="A screenshot of a computer screen&#10;&#10;Description automatically generated"/>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a:stretch/>
                  </pic:blipFill>
                  <pic:spPr bwMode="auto">
                    <a:xfrm>
                      <a:off x="0" y="0"/>
                      <a:ext cx="5822830" cy="5995888"/>
                    </a:xfrm>
                    <a:prstGeom prst="rect">
                      <a:avLst/>
                    </a:prstGeom>
                    <a:noFill/>
                    <a:ln>
                      <a:noFill/>
                    </a:ln>
                    <a:extLst>
                      <a:ext uri="{53640926-AAD7-44D8-BBD7-CCE9431645EC}">
                        <a14:shadowObscured xmlns:a14="http://schemas.microsoft.com/office/drawing/2010/main"/>
                      </a:ext>
                    </a:extLst>
                  </pic:spPr>
                </pic:pic>
              </a:graphicData>
            </a:graphic>
          </wp:inline>
        </w:drawing>
      </w:r>
    </w:p>
    <w:p w14:paraId="0C9CB9DE" w14:textId="438893FB" w:rsidR="009A7D45" w:rsidRDefault="0018158F"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03EB6">
        <w:rPr>
          <w:b/>
          <w:bCs/>
        </w:rPr>
        <w:t xml:space="preserve">Supplementary Fig. </w:t>
      </w:r>
      <w:r w:rsidR="001B0676">
        <w:rPr>
          <w:b/>
          <w:bCs/>
        </w:rPr>
        <w:t>1</w:t>
      </w:r>
      <w:r w:rsidR="00DE1DA5">
        <w:rPr>
          <w:rFonts w:hint="eastAsia"/>
          <w:b/>
          <w:bCs/>
          <w:lang w:eastAsia="ko-KR"/>
        </w:rPr>
        <w:t>9</w:t>
      </w:r>
      <w:r w:rsidR="001B0676" w:rsidRPr="00403EB6">
        <w:t xml:space="preserve"> </w:t>
      </w:r>
      <w:r w:rsidRPr="00207F28">
        <w:t>Symmetrical change in luminescence (</w:t>
      </w:r>
      <w:r w:rsidRPr="00207F28">
        <w:rPr>
          <w:i/>
        </w:rPr>
        <w:t>top</w:t>
      </w:r>
      <w:r w:rsidRPr="00207F28">
        <w:t>) and pressure distribution profile (</w:t>
      </w:r>
      <w:r w:rsidRPr="00207F28">
        <w:rPr>
          <w:i/>
        </w:rPr>
        <w:t>bottom</w:t>
      </w:r>
      <w:r w:rsidRPr="00207F28">
        <w:t xml:space="preserve">) according to the thickness of the optical tactile sensor pad including </w:t>
      </w:r>
      <w:r w:rsidRPr="00CC3307">
        <w:t xml:space="preserve">the </w:t>
      </w:r>
      <w:r w:rsidR="000727C8" w:rsidRPr="00CC3307">
        <w:t xml:space="preserve">stress </w:t>
      </w:r>
      <w:r w:rsidR="00243D4F" w:rsidRPr="00CC3307">
        <w:t>concentration</w:t>
      </w:r>
      <w:r w:rsidRPr="00CC3307">
        <w:t xml:space="preserve"> layer</w:t>
      </w:r>
      <w:r w:rsidRPr="00207F28">
        <w:t xml:space="preserve"> when normal force is</w:t>
      </w:r>
      <w:r w:rsidRPr="00403EB6">
        <w:t xml:space="preserve"> increased from 0 to 5 N. (Scale bar, 2 mm)</w:t>
      </w:r>
    </w:p>
    <w:p w14:paraId="02A05266" w14:textId="77777777" w:rsidR="009A7D45" w:rsidRPr="00403EB6" w:rsidRDefault="009A7D45" w:rsidP="009A7D45">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center"/>
        <w:rPr>
          <w:b/>
          <w:bCs/>
        </w:rPr>
      </w:pPr>
      <w:r>
        <w:rPr>
          <w:b/>
          <w:bCs/>
          <w:noProof/>
          <w:lang w:eastAsia="ko-KR"/>
        </w:rPr>
        <w:lastRenderedPageBreak/>
        <w:drawing>
          <wp:inline distT="0" distB="0" distL="0" distR="0" wp14:anchorId="37EFCC21" wp14:editId="0576EEF3">
            <wp:extent cx="5932014" cy="4943423"/>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0456" cy="4950458"/>
                    </a:xfrm>
                    <a:prstGeom prst="rect">
                      <a:avLst/>
                    </a:prstGeom>
                    <a:noFill/>
                  </pic:spPr>
                </pic:pic>
              </a:graphicData>
            </a:graphic>
          </wp:inline>
        </w:drawing>
      </w:r>
    </w:p>
    <w:p w14:paraId="5B85D2AB" w14:textId="501187BE" w:rsidR="009A7D45" w:rsidRPr="00403EB6" w:rsidRDefault="009A7D45" w:rsidP="009A7D45">
      <w:pPr>
        <w:spacing w:line="480" w:lineRule="auto"/>
        <w:jc w:val="both"/>
      </w:pPr>
      <w:r w:rsidRPr="00403EB6">
        <w:rPr>
          <w:b/>
          <w:bCs/>
        </w:rPr>
        <w:t xml:space="preserve">Supplementary Fig. </w:t>
      </w:r>
      <w:r w:rsidR="00DE1DA5">
        <w:rPr>
          <w:rFonts w:hint="eastAsia"/>
          <w:b/>
          <w:bCs/>
          <w:lang w:eastAsia="ko-KR"/>
        </w:rPr>
        <w:t>20</w:t>
      </w:r>
      <w:r w:rsidR="00DE1DA5" w:rsidRPr="00403EB6">
        <w:t xml:space="preserve"> </w:t>
      </w:r>
      <w:r w:rsidRPr="00D614D8">
        <w:t xml:space="preserve">Symmetrical change in luminescence and pressure distribution profile according to the variation of </w:t>
      </w:r>
      <w:r w:rsidRPr="00207F28">
        <w:t xml:space="preserve">modulus and the presence of undulating interface of </w:t>
      </w:r>
      <w:r w:rsidRPr="00CC3307">
        <w:t>the stress concentration layer</w:t>
      </w:r>
      <w:r w:rsidRPr="00207F28">
        <w:t xml:space="preserve"> when normal force is increased from 0 to 5 N. (Scale bar, 2 mm)</w:t>
      </w:r>
    </w:p>
    <w:p w14:paraId="60CEE93D" w14:textId="7393354A" w:rsidR="0018158F" w:rsidRPr="00403EB6" w:rsidRDefault="0018158F"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 w:val="28"/>
          <w:szCs w:val="28"/>
          <w:bdr w:val="none" w:sz="0" w:space="0" w:color="auto"/>
        </w:rPr>
      </w:pPr>
      <w:r w:rsidRPr="00403EB6">
        <w:rPr>
          <w:rFonts w:eastAsia="맑은 고딕"/>
          <w:sz w:val="28"/>
          <w:szCs w:val="28"/>
          <w:bdr w:val="none" w:sz="0" w:space="0" w:color="auto"/>
        </w:rPr>
        <w:br w:type="page"/>
      </w:r>
    </w:p>
    <w:p w14:paraId="403CC675" w14:textId="4934BC07" w:rsidR="007B3105" w:rsidRPr="00403EB6" w:rsidRDefault="00D614D8" w:rsidP="003937D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Pr>
          <w:b/>
          <w:bCs/>
          <w:noProof/>
          <w:lang w:eastAsia="ko-KR"/>
        </w:rPr>
        <w:lastRenderedPageBreak/>
        <w:drawing>
          <wp:inline distT="0" distB="0" distL="0" distR="0" wp14:anchorId="7437A8A7" wp14:editId="5F22E39D">
            <wp:extent cx="5940751" cy="4519216"/>
            <wp:effectExtent l="0" t="0" r="3175" b="0"/>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8730" cy="4525286"/>
                    </a:xfrm>
                    <a:prstGeom prst="rect">
                      <a:avLst/>
                    </a:prstGeom>
                    <a:noFill/>
                  </pic:spPr>
                </pic:pic>
              </a:graphicData>
            </a:graphic>
          </wp:inline>
        </w:drawing>
      </w:r>
    </w:p>
    <w:p w14:paraId="2BA60E0B" w14:textId="6CBCE66F" w:rsidR="00D614D8" w:rsidRPr="00D614D8" w:rsidRDefault="0018158F" w:rsidP="00D614D8">
      <w:pPr>
        <w:spacing w:line="480" w:lineRule="auto"/>
        <w:jc w:val="both"/>
      </w:pPr>
      <w:r w:rsidRPr="00403EB6">
        <w:rPr>
          <w:b/>
          <w:bCs/>
        </w:rPr>
        <w:t xml:space="preserve">Supplementary Fig. </w:t>
      </w:r>
      <w:r w:rsidR="00DE1DA5">
        <w:rPr>
          <w:rFonts w:hint="eastAsia"/>
          <w:b/>
          <w:bCs/>
          <w:lang w:eastAsia="ko-KR"/>
        </w:rPr>
        <w:t>21</w:t>
      </w:r>
      <w:r w:rsidR="00DE1DA5" w:rsidRPr="00403EB6">
        <w:t xml:space="preserve"> </w:t>
      </w:r>
      <w:r w:rsidR="00D614D8" w:rsidRPr="00207F28">
        <w:t>Symmetrical change in luminescence (</w:t>
      </w:r>
      <w:r w:rsidR="00D614D8" w:rsidRPr="00207F28">
        <w:rPr>
          <w:i/>
        </w:rPr>
        <w:t>top</w:t>
      </w:r>
      <w:r w:rsidR="00D614D8" w:rsidRPr="00207F28">
        <w:t>) and pressure distribution profile (</w:t>
      </w:r>
      <w:r w:rsidR="00D614D8" w:rsidRPr="00207F28">
        <w:rPr>
          <w:i/>
        </w:rPr>
        <w:t>bottom</w:t>
      </w:r>
      <w:r w:rsidR="00D614D8" w:rsidRPr="00207F28">
        <w:t xml:space="preserve">) according to the thickness of the optical tactile sensor with </w:t>
      </w:r>
      <w:r w:rsidR="00D614D8" w:rsidRPr="00CC3307">
        <w:t>the stress concentration layer</w:t>
      </w:r>
      <w:r w:rsidR="00D614D8" w:rsidRPr="00207F28">
        <w:t xml:space="preserve"> when normal force is increased from</w:t>
      </w:r>
      <w:r w:rsidR="00D614D8" w:rsidRPr="00D614D8">
        <w:t xml:space="preserve"> 0 to 0.2 N. (Scale bar, 2 mm)</w:t>
      </w:r>
    </w:p>
    <w:p w14:paraId="505BC8CD" w14:textId="763007BE" w:rsidR="001B0676" w:rsidRPr="00D614D8" w:rsidRDefault="001B0676" w:rsidP="00403E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lang w:eastAsia="ko-KR"/>
        </w:rPr>
      </w:pPr>
    </w:p>
    <w:p w14:paraId="76BDD5B1" w14:textId="3C679F0C" w:rsidR="001B0676" w:rsidRDefault="001B0676" w:rsidP="00243D4F">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lang w:eastAsia="ko-KR"/>
        </w:rPr>
      </w:pPr>
      <w:r w:rsidRPr="00DA56F0">
        <w:rPr>
          <w:noProof/>
          <w:lang w:eastAsia="ko-KR"/>
        </w:rPr>
        <w:lastRenderedPageBreak/>
        <w:drawing>
          <wp:inline distT="0" distB="0" distL="0" distR="0" wp14:anchorId="6E4D6A8B" wp14:editId="68695FC4">
            <wp:extent cx="3559628" cy="2722782"/>
            <wp:effectExtent l="0" t="0" r="3175" b="1905"/>
            <wp:docPr id="15" name="그림 15" descr="C:\Users\Chanyeong\Desktop\Graph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hanyeong\Desktop\Graph1.tif"/>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578004" cy="2736838"/>
                    </a:xfrm>
                    <a:prstGeom prst="rect">
                      <a:avLst/>
                    </a:prstGeom>
                    <a:noFill/>
                    <a:ln>
                      <a:noFill/>
                    </a:ln>
                  </pic:spPr>
                </pic:pic>
              </a:graphicData>
            </a:graphic>
          </wp:inline>
        </w:drawing>
      </w:r>
    </w:p>
    <w:p w14:paraId="084FD47B" w14:textId="25E1212B" w:rsidR="001B0676" w:rsidRPr="001B0676" w:rsidRDefault="001B0676" w:rsidP="00CC3307">
      <w:pPr>
        <w:spacing w:line="360" w:lineRule="auto"/>
        <w:rPr>
          <w:lang w:eastAsia="ko-KR"/>
        </w:rPr>
      </w:pPr>
      <w:r w:rsidRPr="00207F28">
        <w:rPr>
          <w:b/>
        </w:rPr>
        <w:t xml:space="preserve">Supplementary Fig. </w:t>
      </w:r>
      <w:r w:rsidR="003E2EF9">
        <w:rPr>
          <w:rFonts w:hint="eastAsia"/>
          <w:b/>
          <w:lang w:eastAsia="ko-KR"/>
        </w:rPr>
        <w:t>2</w:t>
      </w:r>
      <w:r w:rsidR="00DE1DA5">
        <w:rPr>
          <w:rFonts w:hint="eastAsia"/>
          <w:b/>
          <w:lang w:eastAsia="ko-KR"/>
        </w:rPr>
        <w:t>2</w:t>
      </w:r>
      <w:r w:rsidRPr="00207F28">
        <w:t xml:space="preserve"> </w:t>
      </w:r>
      <w:r w:rsidRPr="00CC3307">
        <w:t>Double y-axis graph of integration luminescence intensity from 630 to 690</w:t>
      </w:r>
      <w:r w:rsidR="00010F0D" w:rsidRPr="00CC3307">
        <w:t xml:space="preserve"> </w:t>
      </w:r>
      <w:r w:rsidRPr="00CC3307">
        <w:t>nm wavelength, and gray value of luminescence image.</w:t>
      </w:r>
    </w:p>
    <w:bookmarkEnd w:id="59"/>
    <w:p w14:paraId="5A604204" w14:textId="48C23760" w:rsidR="006D06E8" w:rsidRDefault="00F54C04" w:rsidP="00403E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shd w:val="clear" w:color="auto" w:fill="FFFFFF"/>
        </w:rPr>
      </w:pPr>
      <w:r w:rsidRPr="00403EB6">
        <w:br w:type="page"/>
      </w:r>
      <w:bookmarkStart w:id="60" w:name="_Hlk133202318"/>
      <w:r w:rsidR="00627296" w:rsidRPr="001B0676">
        <w:rPr>
          <w:b/>
          <w:bCs/>
          <w:noProof/>
          <w:lang w:eastAsia="ko-KR"/>
        </w:rPr>
        <w:lastRenderedPageBreak/>
        <w:drawing>
          <wp:inline distT="0" distB="0" distL="0" distR="0" wp14:anchorId="3BB0CBD4" wp14:editId="05B814DB">
            <wp:extent cx="5735955" cy="2767330"/>
            <wp:effectExtent l="0" t="0" r="0" b="0"/>
            <wp:docPr id="2141856258" name="그림 2141856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그림 11"/>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a:stretch/>
                  </pic:blipFill>
                  <pic:spPr bwMode="auto">
                    <a:xfrm>
                      <a:off x="0" y="0"/>
                      <a:ext cx="5735955" cy="2767330"/>
                    </a:xfrm>
                    <a:prstGeom prst="rect">
                      <a:avLst/>
                    </a:prstGeom>
                    <a:noFill/>
                    <a:ln>
                      <a:noFill/>
                    </a:ln>
                    <a:extLst>
                      <a:ext uri="{53640926-AAD7-44D8-BBD7-CCE9431645EC}">
                        <a14:shadowObscured xmlns:a14="http://schemas.microsoft.com/office/drawing/2010/main"/>
                      </a:ext>
                    </a:extLst>
                  </pic:spPr>
                </pic:pic>
              </a:graphicData>
            </a:graphic>
          </wp:inline>
        </w:drawing>
      </w:r>
      <w:r w:rsidR="00CC6BED" w:rsidRPr="001B0676">
        <w:rPr>
          <w:b/>
          <w:bCs/>
          <w:shd w:val="clear" w:color="auto" w:fill="FFFFFF"/>
        </w:rPr>
        <w:t xml:space="preserve">Supplementary Fig. </w:t>
      </w:r>
      <w:r w:rsidR="00A075ED">
        <w:rPr>
          <w:rFonts w:hint="eastAsia"/>
          <w:b/>
          <w:bCs/>
          <w:shd w:val="clear" w:color="auto" w:fill="FFFFFF"/>
          <w:lang w:eastAsia="ko-KR"/>
        </w:rPr>
        <w:t>2</w:t>
      </w:r>
      <w:r w:rsidR="00DE1DA5">
        <w:rPr>
          <w:rFonts w:hint="eastAsia"/>
          <w:b/>
          <w:bCs/>
          <w:shd w:val="clear" w:color="auto" w:fill="FFFFFF"/>
          <w:lang w:eastAsia="ko-KR"/>
        </w:rPr>
        <w:t>3</w:t>
      </w:r>
      <w:r w:rsidR="001B0676" w:rsidRPr="001B0676">
        <w:rPr>
          <w:shd w:val="clear" w:color="auto" w:fill="FFFFFF"/>
        </w:rPr>
        <w:t xml:space="preserve"> </w:t>
      </w:r>
      <w:r w:rsidR="00CC6BED" w:rsidRPr="001B0676">
        <w:rPr>
          <w:b/>
          <w:bCs/>
          <w:shd w:val="clear" w:color="auto" w:fill="FFFFFF"/>
        </w:rPr>
        <w:t xml:space="preserve">a, b, </w:t>
      </w:r>
      <w:r w:rsidR="00CC6BED" w:rsidRPr="00403EB6">
        <w:rPr>
          <w:shd w:val="clear" w:color="auto" w:fill="FFFFFF"/>
        </w:rPr>
        <w:t>Luminescence stability and mechanical properties of tactile sensor at 100 °C. (</w:t>
      </w:r>
      <w:r w:rsidR="00CC6BED" w:rsidRPr="00403EB6">
        <w:rPr>
          <w:b/>
          <w:bCs/>
          <w:shd w:val="clear" w:color="auto" w:fill="FFFFFF"/>
        </w:rPr>
        <w:t>a</w:t>
      </w:r>
      <w:r w:rsidR="00CC6BED" w:rsidRPr="00403EB6">
        <w:rPr>
          <w:shd w:val="clear" w:color="auto" w:fill="FFFFFF"/>
        </w:rPr>
        <w:t>) Luminescence signal images and (</w:t>
      </w:r>
      <w:r w:rsidR="00CC6BED" w:rsidRPr="00403EB6">
        <w:rPr>
          <w:b/>
          <w:bCs/>
          <w:shd w:val="clear" w:color="auto" w:fill="FFFFFF"/>
        </w:rPr>
        <w:t>b</w:t>
      </w:r>
      <w:r w:rsidR="00CC6BED" w:rsidRPr="00403EB6">
        <w:rPr>
          <w:shd w:val="clear" w:color="auto" w:fill="FFFFFF"/>
        </w:rPr>
        <w:t>) corresponding spectral analysis of the tactile sensor under a 1.0 N normal force at 100 °C (scale bar, 2 mm)</w:t>
      </w:r>
      <w:r w:rsidR="0090305F">
        <w:rPr>
          <w:shd w:val="clear" w:color="auto" w:fill="FFFFFF"/>
        </w:rPr>
        <w:t>.</w:t>
      </w:r>
      <w:r w:rsidR="00CC6BED" w:rsidRPr="00403EB6">
        <w:rPr>
          <w:shd w:val="clear" w:color="auto" w:fill="FFFFFF"/>
        </w:rPr>
        <w:t xml:space="preserve"> (</w:t>
      </w:r>
      <w:r w:rsidR="00CC6BED" w:rsidRPr="00403EB6">
        <w:rPr>
          <w:b/>
          <w:bCs/>
          <w:shd w:val="clear" w:color="auto" w:fill="FFFFFF"/>
        </w:rPr>
        <w:t>c</w:t>
      </w:r>
      <w:r w:rsidR="00CC6BED" w:rsidRPr="00403EB6">
        <w:rPr>
          <w:shd w:val="clear" w:color="auto" w:fill="FFFFFF"/>
        </w:rPr>
        <w:t xml:space="preserve">) Stability of intensity peaks at 530 nm and 660 nm observed from 0 to 60 min. </w:t>
      </w:r>
      <w:r w:rsidR="00CC6BED" w:rsidRPr="00403EB6">
        <w:rPr>
          <w:b/>
          <w:bCs/>
          <w:shd w:val="clear" w:color="auto" w:fill="FFFFFF"/>
        </w:rPr>
        <w:t>d, e,</w:t>
      </w:r>
      <w:r w:rsidR="00CC6BED" w:rsidRPr="00403EB6">
        <w:rPr>
          <w:shd w:val="clear" w:color="auto" w:fill="FFFFFF"/>
        </w:rPr>
        <w:t xml:space="preserve"> Stress-strain curves of (</w:t>
      </w:r>
      <w:r w:rsidR="00CC6BED" w:rsidRPr="00403EB6">
        <w:rPr>
          <w:b/>
          <w:bCs/>
          <w:shd w:val="clear" w:color="auto" w:fill="FFFFFF"/>
        </w:rPr>
        <w:t>d</w:t>
      </w:r>
      <w:r w:rsidR="00CC6BED" w:rsidRPr="00403EB6">
        <w:rPr>
          <w:shd w:val="clear" w:color="auto" w:fill="FFFFFF"/>
        </w:rPr>
        <w:t xml:space="preserve">) UCNs-embedded layer only and </w:t>
      </w:r>
      <w:r w:rsidR="001B0676">
        <w:rPr>
          <w:shd w:val="clear" w:color="auto" w:fill="FFFFFF"/>
        </w:rPr>
        <w:t>(</w:t>
      </w:r>
      <w:r w:rsidR="001B0676" w:rsidRPr="00243D4F">
        <w:rPr>
          <w:b/>
          <w:shd w:val="clear" w:color="auto" w:fill="FFFFFF"/>
        </w:rPr>
        <w:t>e</w:t>
      </w:r>
      <w:r w:rsidR="001B0676">
        <w:rPr>
          <w:shd w:val="clear" w:color="auto" w:fill="FFFFFF"/>
        </w:rPr>
        <w:t>)</w:t>
      </w:r>
      <w:r w:rsidR="00CC6BED" w:rsidRPr="00403EB6">
        <w:rPr>
          <w:shd w:val="clear" w:color="auto" w:fill="FFFFFF"/>
        </w:rPr>
        <w:t xml:space="preserve"> tactile sensor pad, respectively. </w:t>
      </w:r>
      <w:r w:rsidR="00CC6BED" w:rsidRPr="00403EB6">
        <w:rPr>
          <w:b/>
          <w:bCs/>
          <w:shd w:val="clear" w:color="auto" w:fill="FFFFFF"/>
        </w:rPr>
        <w:t>f,</w:t>
      </w:r>
      <w:r w:rsidR="00CC6BED" w:rsidRPr="00403EB6">
        <w:rPr>
          <w:shd w:val="clear" w:color="auto" w:fill="FFFFFF"/>
        </w:rPr>
        <w:t xml:space="preserve"> modulus of UCN/PDMS layer and optical sensor before and after heating, illustrating the mater</w:t>
      </w:r>
      <w:r w:rsidR="001B0676">
        <w:rPr>
          <w:shd w:val="clear" w:color="auto" w:fill="FFFFFF"/>
        </w:rPr>
        <w:t>i</w:t>
      </w:r>
      <w:r w:rsidR="00CC6BED" w:rsidRPr="00403EB6">
        <w:rPr>
          <w:shd w:val="clear" w:color="auto" w:fill="FFFFFF"/>
        </w:rPr>
        <w:t>al's resilience and mechanical integrity.</w:t>
      </w:r>
      <w:bookmarkEnd w:id="60"/>
    </w:p>
    <w:p w14:paraId="34E72A90" w14:textId="77777777" w:rsidR="006D06E8" w:rsidRDefault="006D06E8">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shd w:val="clear" w:color="auto" w:fill="FFFFFF"/>
        </w:rPr>
      </w:pPr>
      <w:r>
        <w:rPr>
          <w:shd w:val="clear" w:color="auto" w:fill="FFFFFF"/>
        </w:rPr>
        <w:br w:type="page"/>
      </w:r>
    </w:p>
    <w:p w14:paraId="22E81068" w14:textId="77777777" w:rsidR="00317B28" w:rsidRDefault="00317B28" w:rsidP="00317B28">
      <w:pPr>
        <w:tabs>
          <w:tab w:val="left" w:pos="4687"/>
        </w:tabs>
        <w:spacing w:line="276" w:lineRule="auto"/>
        <w:ind w:firstLineChars="50" w:firstLine="120"/>
        <w:jc w:val="center"/>
        <w:rPr>
          <w:color w:val="0000CC"/>
        </w:rPr>
      </w:pPr>
      <w:bookmarkStart w:id="61" w:name="_Hlk166095634"/>
      <w:r>
        <w:rPr>
          <w:noProof/>
          <w:color w:val="0000CC"/>
        </w:rPr>
        <w:lastRenderedPageBreak/>
        <w:drawing>
          <wp:inline distT="0" distB="0" distL="0" distR="0" wp14:anchorId="548AFB63" wp14:editId="7AD15105">
            <wp:extent cx="5810613" cy="2372497"/>
            <wp:effectExtent l="0" t="0" r="0" b="0"/>
            <wp:docPr id="1989252236" name="그림 1" descr="스크린샷,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9252236" name="그림 1" descr="스크린샷, 디자인이(가) 표시된 사진&#10;&#10;자동 생성된 설명"/>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l="6427"/>
                    <a:stretch/>
                  </pic:blipFill>
                  <pic:spPr bwMode="auto">
                    <a:xfrm>
                      <a:off x="0" y="0"/>
                      <a:ext cx="5816722" cy="2374991"/>
                    </a:xfrm>
                    <a:prstGeom prst="rect">
                      <a:avLst/>
                    </a:prstGeom>
                    <a:noFill/>
                    <a:ln>
                      <a:noFill/>
                    </a:ln>
                    <a:extLst>
                      <a:ext uri="{53640926-AAD7-44D8-BBD7-CCE9431645EC}">
                        <a14:shadowObscured xmlns:a14="http://schemas.microsoft.com/office/drawing/2010/main"/>
                      </a:ext>
                    </a:extLst>
                  </pic:spPr>
                </pic:pic>
              </a:graphicData>
            </a:graphic>
          </wp:inline>
        </w:drawing>
      </w:r>
    </w:p>
    <w:p w14:paraId="3C0DE072" w14:textId="249920E8" w:rsidR="004660E5" w:rsidRPr="00403EB6" w:rsidRDefault="006D06E8" w:rsidP="00403E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b/>
          <w:bCs/>
        </w:rPr>
      </w:pPr>
      <w:r w:rsidRPr="00121160">
        <w:rPr>
          <w:b/>
          <w:bCs/>
          <w:highlight w:val="cyan"/>
        </w:rPr>
        <w:t>Supplementary Fig. 2</w:t>
      </w:r>
      <w:r w:rsidR="00DE1DA5" w:rsidRPr="00121160">
        <w:rPr>
          <w:b/>
          <w:bCs/>
          <w:highlight w:val="cyan"/>
          <w:lang w:eastAsia="ko-KR"/>
        </w:rPr>
        <w:t>4</w:t>
      </w:r>
      <w:r w:rsidRPr="00121160">
        <w:rPr>
          <w:highlight w:val="cyan"/>
        </w:rPr>
        <w:t xml:space="preserve"> </w:t>
      </w:r>
      <w:r w:rsidR="00317B28" w:rsidRPr="00121160">
        <w:rPr>
          <w:highlight w:val="cyan"/>
          <w:shd w:val="clear" w:color="auto" w:fill="FFFFFF"/>
        </w:rPr>
        <w:t>Response time of our tactile sensor with Gaussian fitting.</w:t>
      </w:r>
      <w:r w:rsidR="009821E6">
        <w:rPr>
          <w:rFonts w:hint="eastAsia"/>
          <w:b/>
          <w:bCs/>
          <w:lang w:eastAsia="ko-KR"/>
        </w:rPr>
        <w:t xml:space="preserve"> </w:t>
      </w:r>
      <w:bookmarkEnd w:id="61"/>
      <w:r w:rsidR="004660E5" w:rsidRPr="00403EB6">
        <w:rPr>
          <w:b/>
          <w:bCs/>
        </w:rPr>
        <w:br w:type="page"/>
      </w:r>
    </w:p>
    <w:p w14:paraId="70447D1B" w14:textId="23FEE5B4" w:rsidR="007B3105" w:rsidRPr="00403EB6" w:rsidRDefault="007B3105" w:rsidP="001B067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bookmarkStart w:id="62" w:name="_Hlk133197692"/>
      <w:r w:rsidRPr="00403EB6">
        <w:rPr>
          <w:noProof/>
          <w:lang w:eastAsia="ko-KR"/>
        </w:rPr>
        <w:lastRenderedPageBreak/>
        <w:drawing>
          <wp:inline distT="0" distB="0" distL="0" distR="0" wp14:anchorId="3D52CA51" wp14:editId="67CF3FBE">
            <wp:extent cx="4321834" cy="2429998"/>
            <wp:effectExtent l="0" t="0" r="2540" b="8890"/>
            <wp:docPr id="441990049" name="Picture 26" descr="A screenshot of a computer generated im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990049" name="Picture 26" descr="A screenshot of a computer generated image&#10;&#10;Description automatically generated"/>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t="1828" r="5536" b="2546"/>
                    <a:stretch/>
                  </pic:blipFill>
                  <pic:spPr bwMode="auto">
                    <a:xfrm>
                      <a:off x="0" y="0"/>
                      <a:ext cx="4343448" cy="2442150"/>
                    </a:xfrm>
                    <a:prstGeom prst="rect">
                      <a:avLst/>
                    </a:prstGeom>
                    <a:noFill/>
                    <a:ln>
                      <a:noFill/>
                    </a:ln>
                    <a:extLst>
                      <a:ext uri="{53640926-AAD7-44D8-BBD7-CCE9431645EC}">
                        <a14:shadowObscured xmlns:a14="http://schemas.microsoft.com/office/drawing/2010/main"/>
                      </a:ext>
                    </a:extLst>
                  </pic:spPr>
                </pic:pic>
              </a:graphicData>
            </a:graphic>
          </wp:inline>
        </w:drawing>
      </w:r>
    </w:p>
    <w:p w14:paraId="3D92D85C" w14:textId="307ED88E" w:rsidR="00DF3A2F" w:rsidRPr="00403EB6" w:rsidRDefault="003C1C6C" w:rsidP="001B067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03EB6">
        <w:rPr>
          <w:b/>
          <w:bCs/>
        </w:rPr>
        <w:t xml:space="preserve">Supplementary Fig. </w:t>
      </w:r>
      <w:r w:rsidR="009A7D45">
        <w:rPr>
          <w:b/>
          <w:bCs/>
        </w:rPr>
        <w:t>2</w:t>
      </w:r>
      <w:r w:rsidR="00DE2F3C">
        <w:rPr>
          <w:rFonts w:hint="eastAsia"/>
          <w:b/>
          <w:bCs/>
          <w:lang w:eastAsia="ko-KR"/>
        </w:rPr>
        <w:t>5</w:t>
      </w:r>
      <w:r w:rsidRPr="00403EB6">
        <w:t xml:space="preserve"> </w:t>
      </w:r>
      <w:r w:rsidRPr="00403EB6">
        <w:rPr>
          <w:color w:val="000000" w:themeColor="text1"/>
        </w:rPr>
        <w:t>Stepwise representation of extraction luminescence intensity profile</w:t>
      </w:r>
      <w:r w:rsidR="00806E9D">
        <w:rPr>
          <w:color w:val="000000" w:themeColor="text1"/>
        </w:rPr>
        <w:t>.</w:t>
      </w:r>
      <w:r w:rsidRPr="00403EB6">
        <w:rPr>
          <w:color w:val="000000" w:themeColor="text1"/>
        </w:rPr>
        <w:t xml:space="preserve"> (Scale bar, 2 mm)</w:t>
      </w:r>
      <w:bookmarkEnd w:id="62"/>
      <w:r w:rsidR="00E163AF" w:rsidRPr="00403EB6">
        <w:br w:type="page"/>
      </w:r>
    </w:p>
    <w:p w14:paraId="22C6B310" w14:textId="7D923861" w:rsidR="007B3105" w:rsidRPr="00403EB6" w:rsidRDefault="007B3105" w:rsidP="001B067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sidRPr="00403EB6">
        <w:rPr>
          <w:noProof/>
          <w:lang w:eastAsia="ko-KR"/>
        </w:rPr>
        <w:lastRenderedPageBreak/>
        <w:drawing>
          <wp:inline distT="0" distB="0" distL="0" distR="0" wp14:anchorId="2EAFD329" wp14:editId="35DB8381">
            <wp:extent cx="5909095" cy="5820781"/>
            <wp:effectExtent l="0" t="0" r="0" b="0"/>
            <wp:docPr id="1359242446" name="Picture 28"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242446" name="Picture 28" descr="A screenshot of a computer screen&#10;&#10;Description automatically generated"/>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a:stretch/>
                  </pic:blipFill>
                  <pic:spPr bwMode="auto">
                    <a:xfrm>
                      <a:off x="0" y="0"/>
                      <a:ext cx="5912093" cy="5823734"/>
                    </a:xfrm>
                    <a:prstGeom prst="rect">
                      <a:avLst/>
                    </a:prstGeom>
                    <a:noFill/>
                    <a:ln>
                      <a:noFill/>
                    </a:ln>
                    <a:extLst>
                      <a:ext uri="{53640926-AAD7-44D8-BBD7-CCE9431645EC}">
                        <a14:shadowObscured xmlns:a14="http://schemas.microsoft.com/office/drawing/2010/main"/>
                      </a:ext>
                    </a:extLst>
                  </pic:spPr>
                </pic:pic>
              </a:graphicData>
            </a:graphic>
          </wp:inline>
        </w:drawing>
      </w:r>
    </w:p>
    <w:p w14:paraId="1B415E35" w14:textId="65A73CBA" w:rsidR="00F54C04" w:rsidRPr="00403EB6" w:rsidRDefault="00F54C04" w:rsidP="00403E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03EB6">
        <w:rPr>
          <w:b/>
          <w:bCs/>
        </w:rPr>
        <w:t xml:space="preserve">Supplementary Fig. </w:t>
      </w:r>
      <w:bookmarkStart w:id="63" w:name="_Hlk118995857"/>
      <w:r w:rsidR="00A03B6E">
        <w:rPr>
          <w:b/>
          <w:bCs/>
        </w:rPr>
        <w:t>2</w:t>
      </w:r>
      <w:r w:rsidR="00DE2F3C">
        <w:rPr>
          <w:rFonts w:hint="eastAsia"/>
          <w:b/>
          <w:bCs/>
          <w:lang w:eastAsia="ko-KR"/>
        </w:rPr>
        <w:t>6</w:t>
      </w:r>
      <w:r w:rsidR="00A03B6E" w:rsidRPr="00403EB6">
        <w:t xml:space="preserve"> </w:t>
      </w:r>
      <w:r w:rsidRPr="00403EB6">
        <w:t>(i), (ii) Luminescence images (</w:t>
      </w:r>
      <w:r w:rsidRPr="00243D4F">
        <w:rPr>
          <w:i/>
        </w:rPr>
        <w:t>left</w:t>
      </w:r>
      <w:r w:rsidRPr="00403EB6">
        <w:t>), pressure distribution profile (</w:t>
      </w:r>
      <w:r w:rsidRPr="00243D4F">
        <w:rPr>
          <w:i/>
        </w:rPr>
        <w:t>middle</w:t>
      </w:r>
      <w:r w:rsidRPr="00403EB6">
        <w:t>) and luminescence intensity plots (</w:t>
      </w:r>
      <w:r w:rsidRPr="00243D4F">
        <w:rPr>
          <w:i/>
        </w:rPr>
        <w:t>right</w:t>
      </w:r>
      <w:r w:rsidRPr="00403EB6">
        <w:t>) show quantitative changes in the shape of the luminescence signal according to the change of velocity and acceleration at 1.0 N of initial normal force. (Scale bar, 2 mm)</w:t>
      </w:r>
      <w:bookmarkEnd w:id="63"/>
      <w:r w:rsidRPr="00403EB6">
        <w:br w:type="page"/>
      </w:r>
    </w:p>
    <w:p w14:paraId="2C7D1E12" w14:textId="77777777" w:rsidR="00A03B6E" w:rsidRDefault="007B3105" w:rsidP="00243D4F">
      <w:pPr>
        <w:keepNext/>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pPr>
      <w:r w:rsidRPr="00403EB6">
        <w:rPr>
          <w:noProof/>
          <w:lang w:eastAsia="ko-KR"/>
        </w:rPr>
        <w:lastRenderedPageBreak/>
        <w:drawing>
          <wp:inline distT="0" distB="0" distL="0" distR="0" wp14:anchorId="6B2CC4B8" wp14:editId="7002C8BA">
            <wp:extent cx="5184475" cy="2828265"/>
            <wp:effectExtent l="0" t="0" r="0" b="0"/>
            <wp:docPr id="26677687" name="Picture 29"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77687" name="Picture 29" descr="A screenshot of a computer screen&#10;&#10;Description automatically generated"/>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a:stretch/>
                  </pic:blipFill>
                  <pic:spPr bwMode="auto">
                    <a:xfrm>
                      <a:off x="0" y="0"/>
                      <a:ext cx="5190716" cy="2831670"/>
                    </a:xfrm>
                    <a:prstGeom prst="rect">
                      <a:avLst/>
                    </a:prstGeom>
                    <a:noFill/>
                    <a:ln>
                      <a:noFill/>
                    </a:ln>
                    <a:extLst>
                      <a:ext uri="{53640926-AAD7-44D8-BBD7-CCE9431645EC}">
                        <a14:shadowObscured xmlns:a14="http://schemas.microsoft.com/office/drawing/2010/main"/>
                      </a:ext>
                    </a:extLst>
                  </pic:spPr>
                </pic:pic>
              </a:graphicData>
            </a:graphic>
          </wp:inline>
        </w:drawing>
      </w:r>
    </w:p>
    <w:p w14:paraId="121FD98F" w14:textId="156FBFD6" w:rsidR="00E41612" w:rsidRDefault="00A03B6E" w:rsidP="00243D4F">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bCs/>
        </w:rPr>
      </w:pPr>
      <w:r w:rsidRPr="00243D4F">
        <w:rPr>
          <w:b/>
          <w:bCs/>
        </w:rPr>
        <w:t>Supplementary Fig. 2</w:t>
      </w:r>
      <w:r w:rsidR="00DE2F3C">
        <w:rPr>
          <w:rFonts w:hint="eastAsia"/>
          <w:b/>
          <w:bCs/>
          <w:lang w:eastAsia="ko-KR"/>
        </w:rPr>
        <w:t>7</w:t>
      </w:r>
      <w:r w:rsidRPr="00243D4F">
        <w:rPr>
          <w:b/>
          <w:bCs/>
        </w:rPr>
        <w:t xml:space="preserve"> a, b, </w:t>
      </w:r>
      <w:r w:rsidRPr="00A03B6E">
        <w:rPr>
          <w:bCs/>
        </w:rPr>
        <w:t>Luminescence images (</w:t>
      </w:r>
      <w:r w:rsidRPr="00243D4F">
        <w:rPr>
          <w:bCs/>
          <w:i/>
        </w:rPr>
        <w:t>left</w:t>
      </w:r>
      <w:r w:rsidRPr="00A03B6E">
        <w:rPr>
          <w:bCs/>
        </w:rPr>
        <w:t>), pressure distribution profile (</w:t>
      </w:r>
      <w:r w:rsidRPr="00243D4F">
        <w:rPr>
          <w:bCs/>
          <w:i/>
        </w:rPr>
        <w:t>right</w:t>
      </w:r>
      <w:r w:rsidRPr="00A03B6E">
        <w:rPr>
          <w:bCs/>
        </w:rPr>
        <w:t>), and luminescence intensity plots (</w:t>
      </w:r>
      <w:r w:rsidRPr="00243D4F">
        <w:rPr>
          <w:bCs/>
          <w:i/>
        </w:rPr>
        <w:t>bottom</w:t>
      </w:r>
      <w:r w:rsidRPr="00A03B6E">
        <w:rPr>
          <w:bCs/>
        </w:rPr>
        <w:t>) at 0 and 0.5 s according to the velocity change of the indenter at 1.0 N of initial normal force. (Scale bar, 2 mm)</w:t>
      </w:r>
      <w:r w:rsidR="00E41612">
        <w:rPr>
          <w:bCs/>
        </w:rPr>
        <w:br w:type="page"/>
      </w:r>
    </w:p>
    <w:p w14:paraId="645AB515" w14:textId="783D4030" w:rsidR="00A03B6E" w:rsidRDefault="00A03B6E" w:rsidP="00243D4F">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pPr>
      <w:r>
        <w:rPr>
          <w:bCs/>
          <w:noProof/>
          <w:lang w:eastAsia="ko-KR"/>
        </w:rPr>
        <w:lastRenderedPageBreak/>
        <w:drawing>
          <wp:inline distT="0" distB="0" distL="0" distR="0" wp14:anchorId="4680AA1D" wp14:editId="734B301B">
            <wp:extent cx="2982686" cy="2911566"/>
            <wp:effectExtent l="0" t="0" r="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989213" cy="2917937"/>
                    </a:xfrm>
                    <a:prstGeom prst="rect">
                      <a:avLst/>
                    </a:prstGeom>
                    <a:noFill/>
                  </pic:spPr>
                </pic:pic>
              </a:graphicData>
            </a:graphic>
          </wp:inline>
        </w:drawing>
      </w:r>
    </w:p>
    <w:p w14:paraId="7D5900F5" w14:textId="79367165" w:rsidR="007B3105" w:rsidRPr="00403EB6" w:rsidRDefault="00A03B6E" w:rsidP="00403E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 w:val="28"/>
          <w:szCs w:val="28"/>
          <w:bdr w:val="none" w:sz="0" w:space="0" w:color="auto"/>
        </w:rPr>
      </w:pPr>
      <w:r w:rsidRPr="00A03B6E">
        <w:rPr>
          <w:b/>
          <w:bCs/>
        </w:rPr>
        <w:t xml:space="preserve">Supplementary Fig. </w:t>
      </w:r>
      <w:r w:rsidRPr="00207F28">
        <w:rPr>
          <w:b/>
          <w:bCs/>
        </w:rPr>
        <w:t>2</w:t>
      </w:r>
      <w:r w:rsidR="00DE2F3C">
        <w:rPr>
          <w:rFonts w:hint="eastAsia"/>
          <w:b/>
          <w:bCs/>
          <w:lang w:eastAsia="ko-KR"/>
        </w:rPr>
        <w:t>8</w:t>
      </w:r>
      <w:r w:rsidRPr="00207F28">
        <w:rPr>
          <w:bCs/>
        </w:rPr>
        <w:t xml:space="preserve"> </w:t>
      </w:r>
      <w:r w:rsidRPr="00CC3307">
        <w:rPr>
          <w:bCs/>
        </w:rPr>
        <w:t>Schematic illustration of shear force application setup.</w:t>
      </w:r>
      <w:r w:rsidRPr="00A03B6E">
        <w:rPr>
          <w:bCs/>
        </w:rPr>
        <w:t xml:space="preserve"> </w:t>
      </w:r>
      <w:r w:rsidR="00F54C04" w:rsidRPr="00403EB6">
        <w:rPr>
          <w:rFonts w:eastAsia="맑은 고딕"/>
          <w:sz w:val="28"/>
          <w:szCs w:val="28"/>
          <w:bdr w:val="none" w:sz="0" w:space="0" w:color="auto"/>
        </w:rPr>
        <w:br w:type="page"/>
      </w:r>
    </w:p>
    <w:p w14:paraId="2C931E97" w14:textId="2ACDEFC8" w:rsidR="007B3105" w:rsidRPr="00403EB6" w:rsidRDefault="007B3105" w:rsidP="00A03B6E">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sidRPr="00403EB6">
        <w:rPr>
          <w:noProof/>
          <w:lang w:eastAsia="ko-KR"/>
        </w:rPr>
        <w:lastRenderedPageBreak/>
        <w:drawing>
          <wp:inline distT="0" distB="0" distL="0" distR="0" wp14:anchorId="71148B1B" wp14:editId="258164BF">
            <wp:extent cx="3528204" cy="4271097"/>
            <wp:effectExtent l="0" t="0" r="0" b="0"/>
            <wp:docPr id="1132001808" name="Picture 30"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001808" name="Picture 30" descr="A screenshot of a computer screen&#10;&#10;Description automatically generated"/>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a:stretch/>
                  </pic:blipFill>
                  <pic:spPr bwMode="auto">
                    <a:xfrm>
                      <a:off x="0" y="0"/>
                      <a:ext cx="3535990" cy="4280523"/>
                    </a:xfrm>
                    <a:prstGeom prst="rect">
                      <a:avLst/>
                    </a:prstGeom>
                    <a:noFill/>
                    <a:ln>
                      <a:noFill/>
                    </a:ln>
                    <a:extLst>
                      <a:ext uri="{53640926-AAD7-44D8-BBD7-CCE9431645EC}">
                        <a14:shadowObscured xmlns:a14="http://schemas.microsoft.com/office/drawing/2010/main"/>
                      </a:ext>
                    </a:extLst>
                  </pic:spPr>
                </pic:pic>
              </a:graphicData>
            </a:graphic>
          </wp:inline>
        </w:drawing>
      </w:r>
    </w:p>
    <w:p w14:paraId="77BED0EA" w14:textId="4D37BA98" w:rsidR="00F54C04" w:rsidRPr="00403EB6" w:rsidRDefault="00F54C04" w:rsidP="00403E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 w:val="28"/>
          <w:szCs w:val="28"/>
          <w:bdr w:val="none" w:sz="0" w:space="0" w:color="auto"/>
        </w:rPr>
      </w:pPr>
      <w:r w:rsidRPr="00403EB6">
        <w:rPr>
          <w:b/>
          <w:bCs/>
        </w:rPr>
        <w:t xml:space="preserve">Supplementary Fig. </w:t>
      </w:r>
      <w:r w:rsidR="00ED4B92" w:rsidRPr="00403EB6">
        <w:rPr>
          <w:b/>
          <w:bCs/>
        </w:rPr>
        <w:t>2</w:t>
      </w:r>
      <w:r w:rsidR="00DE2F3C">
        <w:rPr>
          <w:rFonts w:hint="eastAsia"/>
          <w:b/>
          <w:bCs/>
          <w:lang w:eastAsia="ko-KR"/>
        </w:rPr>
        <w:t>9</w:t>
      </w:r>
      <w:r w:rsidRPr="00403EB6">
        <w:t xml:space="preserve"> </w:t>
      </w:r>
      <w:bookmarkStart w:id="64" w:name="_Hlk118996032"/>
      <w:r w:rsidRPr="00403EB6">
        <w:rPr>
          <w:b/>
          <w:bCs/>
        </w:rPr>
        <w:t>a,</w:t>
      </w:r>
      <w:r w:rsidRPr="00403EB6">
        <w:t xml:space="preserve"> Luminescence images (</w:t>
      </w:r>
      <w:r w:rsidRPr="00243D4F">
        <w:rPr>
          <w:i/>
        </w:rPr>
        <w:t>top</w:t>
      </w:r>
      <w:r w:rsidRPr="00403EB6">
        <w:t>), pressure distribution profile (</w:t>
      </w:r>
      <w:r w:rsidRPr="00243D4F">
        <w:rPr>
          <w:i/>
        </w:rPr>
        <w:t>middle</w:t>
      </w:r>
      <w:r w:rsidRPr="00403EB6">
        <w:t>), and luminescence intensity plots (</w:t>
      </w:r>
      <w:r w:rsidRPr="00243D4F">
        <w:rPr>
          <w:i/>
        </w:rPr>
        <w:t>bottom</w:t>
      </w:r>
      <w:r w:rsidRPr="00403EB6">
        <w:t xml:space="preserve">) change when oil is applied to the surface of sensor pad at 1.0 N of initial normal force. (Scale bar, 2 mm) </w:t>
      </w:r>
      <w:r w:rsidRPr="00403EB6">
        <w:rPr>
          <w:b/>
          <w:bCs/>
        </w:rPr>
        <w:t>b,</w:t>
      </w:r>
      <w:r w:rsidRPr="00403EB6">
        <w:t xml:space="preserve"> Skewness change with and without oil at the surface of sensor pad.</w:t>
      </w:r>
      <w:bookmarkEnd w:id="64"/>
      <w:r w:rsidRPr="00403EB6">
        <w:rPr>
          <w:rFonts w:eastAsia="맑은 고딕"/>
          <w:sz w:val="28"/>
          <w:szCs w:val="28"/>
          <w:bdr w:val="none" w:sz="0" w:space="0" w:color="auto"/>
        </w:rPr>
        <w:br w:type="page"/>
      </w:r>
    </w:p>
    <w:p w14:paraId="4B384D51" w14:textId="499C6A38" w:rsidR="007B3105" w:rsidRPr="00403EB6" w:rsidRDefault="007B3105" w:rsidP="00A03B6E">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sidRPr="00403EB6">
        <w:rPr>
          <w:noProof/>
          <w:lang w:eastAsia="ko-KR"/>
        </w:rPr>
        <w:lastRenderedPageBreak/>
        <w:drawing>
          <wp:inline distT="0" distB="0" distL="0" distR="0" wp14:anchorId="7EAE672D" wp14:editId="46DE3B3A">
            <wp:extent cx="3523428" cy="2915728"/>
            <wp:effectExtent l="0" t="0" r="1270" b="0"/>
            <wp:docPr id="782080447" name="Picture 31" descr="A diagram of a sens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080447" name="Picture 31" descr="A diagram of a sensor&#10;&#10;Description automatically generated"/>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537809" cy="2927629"/>
                    </a:xfrm>
                    <a:prstGeom prst="rect">
                      <a:avLst/>
                    </a:prstGeom>
                    <a:noFill/>
                    <a:ln>
                      <a:noFill/>
                    </a:ln>
                  </pic:spPr>
                </pic:pic>
              </a:graphicData>
            </a:graphic>
          </wp:inline>
        </w:drawing>
      </w:r>
    </w:p>
    <w:p w14:paraId="088F95B1" w14:textId="708792A5" w:rsidR="00F54C04" w:rsidRPr="00403EB6" w:rsidRDefault="00F54C04" w:rsidP="00403E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MS Mincho"/>
          <w:lang w:eastAsia="ja-JP"/>
        </w:rPr>
      </w:pPr>
      <w:r w:rsidRPr="00403EB6">
        <w:rPr>
          <w:b/>
          <w:bCs/>
        </w:rPr>
        <w:t xml:space="preserve">Supplementary Fig. </w:t>
      </w:r>
      <w:r w:rsidR="00DE2F3C">
        <w:rPr>
          <w:rFonts w:hint="eastAsia"/>
          <w:b/>
          <w:bCs/>
          <w:lang w:eastAsia="ko-KR"/>
        </w:rPr>
        <w:t>30</w:t>
      </w:r>
      <w:r w:rsidRPr="00403EB6">
        <w:t xml:space="preserve"> </w:t>
      </w:r>
      <w:bookmarkStart w:id="65" w:name="_Hlk118996092"/>
      <w:r w:rsidRPr="00403EB6">
        <w:rPr>
          <w:rFonts w:eastAsia="MS Mincho"/>
          <w:lang w:eastAsia="ja-JP"/>
        </w:rPr>
        <w:t>Schematic of SFA friction force measurement setup.</w:t>
      </w:r>
      <w:bookmarkEnd w:id="65"/>
      <w:r w:rsidRPr="00403EB6">
        <w:rPr>
          <w:rFonts w:eastAsia="MS Mincho"/>
          <w:lang w:eastAsia="ja-JP"/>
        </w:rPr>
        <w:br w:type="page"/>
      </w:r>
    </w:p>
    <w:p w14:paraId="06365A04" w14:textId="55BBF660" w:rsidR="007B3105" w:rsidRPr="00403EB6" w:rsidRDefault="007B3105" w:rsidP="00A03B6E">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sidRPr="00403EB6">
        <w:rPr>
          <w:noProof/>
          <w:lang w:eastAsia="ko-KR"/>
        </w:rPr>
        <w:lastRenderedPageBreak/>
        <w:drawing>
          <wp:inline distT="0" distB="0" distL="0" distR="0" wp14:anchorId="5EB9401F" wp14:editId="348AAB66">
            <wp:extent cx="3631565" cy="2553335"/>
            <wp:effectExtent l="0" t="0" r="6985" b="0"/>
            <wp:docPr id="351575961" name="Picture 32" descr="A graph of a graph with dots an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575961" name="Picture 32" descr="A graph of a graph with dots and lines&#10;&#10;Description automatically generated with medium confidence"/>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3631565" cy="2553335"/>
                    </a:xfrm>
                    <a:prstGeom prst="rect">
                      <a:avLst/>
                    </a:prstGeom>
                    <a:noFill/>
                    <a:ln>
                      <a:noFill/>
                    </a:ln>
                  </pic:spPr>
                </pic:pic>
              </a:graphicData>
            </a:graphic>
          </wp:inline>
        </w:drawing>
      </w:r>
    </w:p>
    <w:p w14:paraId="0D116C21" w14:textId="45458551" w:rsidR="00F54C04" w:rsidRPr="00403EB6" w:rsidRDefault="00F54C04" w:rsidP="00403EB6">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MS Mincho"/>
          <w:lang w:eastAsia="ja-JP"/>
        </w:rPr>
      </w:pPr>
      <w:r w:rsidRPr="00403EB6">
        <w:rPr>
          <w:b/>
          <w:bCs/>
        </w:rPr>
        <w:t xml:space="preserve">Supplementary Fig. </w:t>
      </w:r>
      <w:r w:rsidR="00DE2F3C">
        <w:rPr>
          <w:rFonts w:hint="eastAsia"/>
          <w:b/>
          <w:bCs/>
          <w:lang w:eastAsia="ko-KR"/>
        </w:rPr>
        <w:t>31</w:t>
      </w:r>
      <w:r w:rsidRPr="00403EB6">
        <w:t xml:space="preserve"> </w:t>
      </w:r>
      <w:bookmarkStart w:id="66" w:name="_Hlk118996129"/>
      <w:r w:rsidRPr="00403EB6">
        <w:rPr>
          <w:rFonts w:eastAsia="MS Mincho"/>
          <w:lang w:eastAsia="ja-JP"/>
        </w:rPr>
        <w:t>Correlation profile of surface friction in response to velocities.</w:t>
      </w:r>
      <w:bookmarkEnd w:id="66"/>
      <w:r w:rsidRPr="00403EB6">
        <w:rPr>
          <w:rFonts w:eastAsia="MS Mincho"/>
          <w:lang w:eastAsia="ja-JP"/>
        </w:rPr>
        <w:br w:type="page"/>
      </w:r>
    </w:p>
    <w:p w14:paraId="1ECF4FCA" w14:textId="4670A547" w:rsidR="00DB4C62" w:rsidRDefault="00DB4C62" w:rsidP="00A03B6E">
      <w:pPr>
        <w:pStyle w:val="SMcaption"/>
        <w:spacing w:line="480" w:lineRule="auto"/>
        <w:jc w:val="center"/>
        <w:rPr>
          <w:b/>
          <w:bCs/>
        </w:rPr>
      </w:pPr>
      <w:bookmarkStart w:id="67" w:name="_Hlk118996194"/>
      <w:r>
        <w:rPr>
          <w:noProof/>
          <w:lang w:eastAsia="ko-KR"/>
        </w:rPr>
        <w:lastRenderedPageBreak/>
        <w:drawing>
          <wp:inline distT="0" distB="0" distL="0" distR="0" wp14:anchorId="6B91F871" wp14:editId="227E9A3E">
            <wp:extent cx="5295900" cy="7502236"/>
            <wp:effectExtent l="0" t="0" r="0" b="3810"/>
            <wp:docPr id="1986325454" name="Picture 1" descr="A graph of a graph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325454" name="Picture 1" descr="A graph of a graph on a black background&#10;&#10;Description automatically generated"/>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306596" cy="7517388"/>
                    </a:xfrm>
                    <a:prstGeom prst="rect">
                      <a:avLst/>
                    </a:prstGeom>
                    <a:noFill/>
                    <a:ln>
                      <a:noFill/>
                    </a:ln>
                  </pic:spPr>
                </pic:pic>
              </a:graphicData>
            </a:graphic>
          </wp:inline>
        </w:drawing>
      </w:r>
    </w:p>
    <w:p w14:paraId="01A4B98A" w14:textId="4DBB2AF4" w:rsidR="00F54C04" w:rsidRPr="00403EB6" w:rsidRDefault="00F54C04" w:rsidP="00403EB6">
      <w:pPr>
        <w:pStyle w:val="SMcaption"/>
        <w:spacing w:line="480" w:lineRule="auto"/>
        <w:jc w:val="both"/>
      </w:pPr>
      <w:r w:rsidRPr="00403EB6">
        <w:rPr>
          <w:b/>
          <w:bCs/>
        </w:rPr>
        <w:t xml:space="preserve">Supplementary Fig. </w:t>
      </w:r>
      <w:r w:rsidR="009821E6">
        <w:rPr>
          <w:rFonts w:hint="eastAsia"/>
          <w:b/>
          <w:bCs/>
          <w:lang w:eastAsia="ko-KR"/>
        </w:rPr>
        <w:t>3</w:t>
      </w:r>
      <w:r w:rsidR="00DE2F3C">
        <w:rPr>
          <w:rFonts w:hint="eastAsia"/>
          <w:b/>
          <w:bCs/>
          <w:lang w:eastAsia="ko-KR"/>
        </w:rPr>
        <w:t>2</w:t>
      </w:r>
      <w:r w:rsidRPr="00403EB6">
        <w:t xml:space="preserve"> Overlay of calculated skewness with measured shear force upon increasing acceleration and velocity (normal force: 1.5 N).</w:t>
      </w:r>
      <w:bookmarkEnd w:id="67"/>
      <w:r w:rsidRPr="00403EB6">
        <w:br w:type="page"/>
      </w:r>
    </w:p>
    <w:p w14:paraId="688EF6BD" w14:textId="5CF98CA5" w:rsidR="00DB4C62" w:rsidRDefault="00DB4C62" w:rsidP="00A03B6E">
      <w:pPr>
        <w:pStyle w:val="SMcaption"/>
        <w:spacing w:line="480" w:lineRule="auto"/>
        <w:jc w:val="center"/>
        <w:rPr>
          <w:b/>
          <w:bCs/>
        </w:rPr>
      </w:pPr>
      <w:bookmarkStart w:id="68" w:name="_Hlk118996226"/>
      <w:r>
        <w:rPr>
          <w:noProof/>
          <w:lang w:eastAsia="ko-KR"/>
        </w:rPr>
        <w:lastRenderedPageBreak/>
        <w:drawing>
          <wp:inline distT="0" distB="0" distL="0" distR="0" wp14:anchorId="31EB32AF" wp14:editId="16610161">
            <wp:extent cx="5291711" cy="7502040"/>
            <wp:effectExtent l="0" t="0" r="4445" b="3810"/>
            <wp:docPr id="1818511892" name="Picture 2"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511892" name="Picture 2" descr="A screenshot of a graph&#10;&#10;Description automatically generate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291711" cy="7502040"/>
                    </a:xfrm>
                    <a:prstGeom prst="rect">
                      <a:avLst/>
                    </a:prstGeom>
                    <a:noFill/>
                    <a:ln>
                      <a:noFill/>
                    </a:ln>
                  </pic:spPr>
                </pic:pic>
              </a:graphicData>
            </a:graphic>
          </wp:inline>
        </w:drawing>
      </w:r>
    </w:p>
    <w:p w14:paraId="7E558346" w14:textId="5CB3A8A4" w:rsidR="00303D4F" w:rsidRPr="00403EB6" w:rsidRDefault="00303D4F" w:rsidP="00403EB6">
      <w:pPr>
        <w:pStyle w:val="SMcaption"/>
        <w:spacing w:line="480" w:lineRule="auto"/>
        <w:jc w:val="both"/>
      </w:pPr>
      <w:r w:rsidRPr="00403EB6">
        <w:rPr>
          <w:b/>
          <w:bCs/>
        </w:rPr>
        <w:t xml:space="preserve">Supplementary Fig. </w:t>
      </w:r>
      <w:r w:rsidR="003E2EF9">
        <w:rPr>
          <w:rFonts w:hint="eastAsia"/>
          <w:b/>
          <w:bCs/>
          <w:lang w:eastAsia="ko-KR"/>
        </w:rPr>
        <w:t>3</w:t>
      </w:r>
      <w:r w:rsidR="00DE2F3C">
        <w:rPr>
          <w:rFonts w:hint="eastAsia"/>
          <w:b/>
          <w:bCs/>
          <w:lang w:eastAsia="ko-KR"/>
        </w:rPr>
        <w:t>3</w:t>
      </w:r>
      <w:r w:rsidRPr="00403EB6">
        <w:t xml:space="preserve"> Overlay of calculated skewness with measured shear force upon increasing acceleration and velocity (normal force: 1.0 N).</w:t>
      </w:r>
      <w:bookmarkEnd w:id="68"/>
      <w:r w:rsidRPr="00403EB6">
        <w:br w:type="page"/>
      </w:r>
    </w:p>
    <w:p w14:paraId="44106959" w14:textId="70D6D115" w:rsidR="00DB4C62" w:rsidRDefault="00DB4C62" w:rsidP="00A03B6E">
      <w:pPr>
        <w:pStyle w:val="SMcaption"/>
        <w:spacing w:line="480" w:lineRule="auto"/>
        <w:jc w:val="center"/>
        <w:rPr>
          <w:b/>
          <w:bCs/>
        </w:rPr>
      </w:pPr>
      <w:bookmarkStart w:id="69" w:name="_Hlk118996234"/>
      <w:r>
        <w:rPr>
          <w:noProof/>
          <w:lang w:eastAsia="ko-KR"/>
        </w:rPr>
        <w:lastRenderedPageBreak/>
        <w:drawing>
          <wp:inline distT="0" distB="0" distL="0" distR="0" wp14:anchorId="472F297D" wp14:editId="1BC958D1">
            <wp:extent cx="5295762" cy="7502040"/>
            <wp:effectExtent l="0" t="0" r="635" b="3810"/>
            <wp:docPr id="1563882065"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882065" name="Picture 3" descr="A screenshot of a graph&#10;&#10;Description automatically generate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295762" cy="7502040"/>
                    </a:xfrm>
                    <a:prstGeom prst="rect">
                      <a:avLst/>
                    </a:prstGeom>
                    <a:noFill/>
                    <a:ln>
                      <a:noFill/>
                    </a:ln>
                  </pic:spPr>
                </pic:pic>
              </a:graphicData>
            </a:graphic>
          </wp:inline>
        </w:drawing>
      </w:r>
    </w:p>
    <w:p w14:paraId="2D1AF01E" w14:textId="4B16EEBD" w:rsidR="00303D4F" w:rsidRPr="00403EB6" w:rsidRDefault="00303D4F" w:rsidP="00403EB6">
      <w:pPr>
        <w:pStyle w:val="SMcaption"/>
        <w:spacing w:line="480" w:lineRule="auto"/>
        <w:jc w:val="both"/>
      </w:pPr>
      <w:r w:rsidRPr="00403EB6">
        <w:rPr>
          <w:b/>
          <w:bCs/>
        </w:rPr>
        <w:t xml:space="preserve">Supplementary Fig. </w:t>
      </w:r>
      <w:r w:rsidR="000D7421">
        <w:rPr>
          <w:rFonts w:hint="eastAsia"/>
          <w:b/>
          <w:bCs/>
          <w:lang w:eastAsia="ko-KR"/>
        </w:rPr>
        <w:t>3</w:t>
      </w:r>
      <w:r w:rsidR="00DE2F3C">
        <w:rPr>
          <w:rFonts w:hint="eastAsia"/>
          <w:b/>
          <w:bCs/>
          <w:lang w:eastAsia="ko-KR"/>
        </w:rPr>
        <w:t>4</w:t>
      </w:r>
      <w:r w:rsidRPr="00403EB6">
        <w:t xml:space="preserve"> Overlay of calculated skewness with measured shear force upon increasing acceleration and velocity (normal force: 0.5 N).</w:t>
      </w:r>
      <w:bookmarkEnd w:id="69"/>
      <w:r w:rsidRPr="00403EB6">
        <w:br w:type="page"/>
      </w:r>
    </w:p>
    <w:p w14:paraId="5F7A0F59" w14:textId="09B270EA" w:rsidR="007B3105" w:rsidRPr="00403EB6" w:rsidRDefault="007B3105" w:rsidP="00A03B6E">
      <w:pPr>
        <w:pStyle w:val="SMcaption"/>
        <w:spacing w:line="480" w:lineRule="auto"/>
        <w:jc w:val="center"/>
        <w:rPr>
          <w:b/>
          <w:bCs/>
        </w:rPr>
      </w:pPr>
      <w:bookmarkStart w:id="70" w:name="_Hlk118996240"/>
      <w:r w:rsidRPr="00403EB6">
        <w:rPr>
          <w:noProof/>
          <w:lang w:eastAsia="ko-KR"/>
        </w:rPr>
        <w:lastRenderedPageBreak/>
        <w:drawing>
          <wp:inline distT="0" distB="0" distL="0" distR="0" wp14:anchorId="044682AF" wp14:editId="266255C6">
            <wp:extent cx="2771213" cy="2277374"/>
            <wp:effectExtent l="0" t="0" r="0" b="8890"/>
            <wp:docPr id="744614529" name="Picture 34" descr="A constellation of the constellation of the constell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614529" name="Picture 34" descr="A constellation of the constellation of the constellation&#10;&#10;Description automatically generated"/>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a:stretch/>
                  </pic:blipFill>
                  <pic:spPr bwMode="auto">
                    <a:xfrm>
                      <a:off x="0" y="0"/>
                      <a:ext cx="2788270" cy="2291392"/>
                    </a:xfrm>
                    <a:prstGeom prst="rect">
                      <a:avLst/>
                    </a:prstGeom>
                    <a:noFill/>
                    <a:ln>
                      <a:noFill/>
                    </a:ln>
                    <a:extLst>
                      <a:ext uri="{53640926-AAD7-44D8-BBD7-CCE9431645EC}">
                        <a14:shadowObscured xmlns:a14="http://schemas.microsoft.com/office/drawing/2010/main"/>
                      </a:ext>
                    </a:extLst>
                  </pic:spPr>
                </pic:pic>
              </a:graphicData>
            </a:graphic>
          </wp:inline>
        </w:drawing>
      </w:r>
    </w:p>
    <w:p w14:paraId="3994FFF0" w14:textId="0C5F02A3" w:rsidR="00303D4F" w:rsidRPr="00403EB6" w:rsidRDefault="00303D4F" w:rsidP="00403EB6">
      <w:pPr>
        <w:pStyle w:val="SMcaption"/>
        <w:spacing w:line="480" w:lineRule="auto"/>
        <w:jc w:val="both"/>
      </w:pPr>
      <w:r w:rsidRPr="00403EB6">
        <w:rPr>
          <w:b/>
          <w:bCs/>
        </w:rPr>
        <w:t xml:space="preserve">Supplementary Fig. </w:t>
      </w:r>
      <w:r w:rsidR="009A7D45">
        <w:rPr>
          <w:b/>
          <w:bCs/>
        </w:rPr>
        <w:t>3</w:t>
      </w:r>
      <w:r w:rsidR="00DE2F3C">
        <w:rPr>
          <w:rFonts w:hint="eastAsia"/>
          <w:b/>
          <w:bCs/>
          <w:lang w:eastAsia="ko-KR"/>
        </w:rPr>
        <w:t>5</w:t>
      </w:r>
      <w:r w:rsidRPr="00403EB6">
        <w:t xml:space="preserve"> Skewness change when increasing the normal force (shear force is fixed at 1000 (a.u.)).</w:t>
      </w:r>
      <w:bookmarkEnd w:id="70"/>
      <w:r w:rsidRPr="00403EB6">
        <w:br w:type="page"/>
      </w:r>
    </w:p>
    <w:p w14:paraId="7A5FA852" w14:textId="5F22E723" w:rsidR="007B3105" w:rsidRPr="00403EB6" w:rsidRDefault="007B3105" w:rsidP="00A03B6E">
      <w:pPr>
        <w:pStyle w:val="SMcaption"/>
        <w:spacing w:line="480" w:lineRule="auto"/>
        <w:jc w:val="center"/>
        <w:rPr>
          <w:b/>
          <w:bCs/>
        </w:rPr>
      </w:pPr>
      <w:bookmarkStart w:id="71" w:name="_Hlk118996316"/>
      <w:r w:rsidRPr="00403EB6">
        <w:rPr>
          <w:noProof/>
          <w:lang w:eastAsia="ko-KR"/>
        </w:rPr>
        <w:lastRenderedPageBreak/>
        <w:drawing>
          <wp:inline distT="0" distB="0" distL="0" distR="0" wp14:anchorId="4F5B8276" wp14:editId="524B1B47">
            <wp:extent cx="5921662" cy="2156604"/>
            <wp:effectExtent l="0" t="0" r="3175" b="0"/>
            <wp:docPr id="1416999335" name="Picture 35"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999335" name="Picture 35" descr="A screenshot of a video game&#10;&#10;Description automatically generated"/>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a:stretch/>
                  </pic:blipFill>
                  <pic:spPr bwMode="auto">
                    <a:xfrm>
                      <a:off x="0" y="0"/>
                      <a:ext cx="5943770" cy="2164656"/>
                    </a:xfrm>
                    <a:prstGeom prst="rect">
                      <a:avLst/>
                    </a:prstGeom>
                    <a:noFill/>
                    <a:ln>
                      <a:noFill/>
                    </a:ln>
                    <a:extLst>
                      <a:ext uri="{53640926-AAD7-44D8-BBD7-CCE9431645EC}">
                        <a14:shadowObscured xmlns:a14="http://schemas.microsoft.com/office/drawing/2010/main"/>
                      </a:ext>
                    </a:extLst>
                  </pic:spPr>
                </pic:pic>
              </a:graphicData>
            </a:graphic>
          </wp:inline>
        </w:drawing>
      </w:r>
    </w:p>
    <w:p w14:paraId="3F96BAF8" w14:textId="55FA6D01" w:rsidR="00742BC2" w:rsidRPr="00403EB6" w:rsidRDefault="00303D4F" w:rsidP="00403EB6">
      <w:pPr>
        <w:pStyle w:val="SMcaption"/>
        <w:spacing w:line="480" w:lineRule="auto"/>
        <w:jc w:val="both"/>
        <w:rPr>
          <w:rFonts w:eastAsia="MS Mincho"/>
          <w:lang w:eastAsia="ja-JP"/>
        </w:rPr>
      </w:pPr>
      <w:r w:rsidRPr="00403EB6">
        <w:rPr>
          <w:b/>
          <w:bCs/>
        </w:rPr>
        <w:t xml:space="preserve">Supplementary Fig. </w:t>
      </w:r>
      <w:r w:rsidR="00A03B6E" w:rsidRPr="00403EB6">
        <w:rPr>
          <w:b/>
          <w:bCs/>
        </w:rPr>
        <w:t>3</w:t>
      </w:r>
      <w:r w:rsidR="00DE2F3C">
        <w:rPr>
          <w:rFonts w:hint="eastAsia"/>
          <w:b/>
          <w:bCs/>
          <w:lang w:eastAsia="ko-KR"/>
        </w:rPr>
        <w:t>6</w:t>
      </w:r>
      <w:r w:rsidR="00A03B6E" w:rsidRPr="00403EB6">
        <w:t xml:space="preserve"> </w:t>
      </w:r>
      <w:r w:rsidRPr="00403EB6">
        <w:rPr>
          <w:rFonts w:eastAsia="MS Mincho"/>
          <w:b/>
          <w:bCs/>
          <w:szCs w:val="24"/>
          <w:lang w:eastAsia="ja-JP"/>
        </w:rPr>
        <w:t xml:space="preserve">a, </w:t>
      </w:r>
      <w:r w:rsidRPr="00403EB6">
        <w:rPr>
          <w:rFonts w:eastAsia="MS Mincho"/>
          <w:szCs w:val="24"/>
          <w:lang w:eastAsia="ja-JP"/>
        </w:rPr>
        <w:t xml:space="preserve">Results of dimensionality reduction of features extracted from the RGB profile of </w:t>
      </w:r>
      <w:r w:rsidR="00CE6C1A" w:rsidRPr="00403EB6">
        <w:rPr>
          <w:rFonts w:eastAsia="MS Mincho"/>
          <w:szCs w:val="24"/>
          <w:lang w:eastAsia="ja-JP"/>
        </w:rPr>
        <w:t>indenter</w:t>
      </w:r>
      <w:r w:rsidRPr="00403EB6">
        <w:rPr>
          <w:rFonts w:eastAsia="MS Mincho"/>
          <w:szCs w:val="24"/>
          <w:lang w:eastAsia="ja-JP"/>
        </w:rPr>
        <w:t xml:space="preserve"> by PCA.</w:t>
      </w:r>
      <w:r w:rsidRPr="00403EB6">
        <w:rPr>
          <w:rFonts w:eastAsia="MS Mincho"/>
          <w:b/>
          <w:bCs/>
          <w:szCs w:val="24"/>
          <w:lang w:eastAsia="ja-JP"/>
        </w:rPr>
        <w:t xml:space="preserve"> b, </w:t>
      </w:r>
      <w:r w:rsidRPr="00403EB6">
        <w:rPr>
          <w:rFonts w:eastAsia="MS Mincho"/>
          <w:szCs w:val="24"/>
          <w:lang w:eastAsia="ja-JP"/>
        </w:rPr>
        <w:t>Scatter plot of the threshold of normal region versus normal force.</w:t>
      </w:r>
      <w:bookmarkEnd w:id="71"/>
      <w:r w:rsidR="00742BC2" w:rsidRPr="00403EB6">
        <w:rPr>
          <w:rFonts w:eastAsia="MS Mincho"/>
          <w:szCs w:val="24"/>
          <w:lang w:eastAsia="ja-JP"/>
        </w:rPr>
        <w:br w:type="page"/>
      </w:r>
    </w:p>
    <w:p w14:paraId="6052C977" w14:textId="44093A47" w:rsidR="007B3105" w:rsidRPr="00403EB6" w:rsidRDefault="007B3105" w:rsidP="00A03B6E">
      <w:pPr>
        <w:pStyle w:val="SMcaption"/>
        <w:spacing w:line="480" w:lineRule="auto"/>
        <w:jc w:val="center"/>
        <w:rPr>
          <w:b/>
          <w:bCs/>
        </w:rPr>
      </w:pPr>
      <w:bookmarkStart w:id="72" w:name="_Hlk133202124"/>
      <w:r w:rsidRPr="00403EB6">
        <w:rPr>
          <w:noProof/>
          <w:lang w:eastAsia="ko-KR"/>
        </w:rPr>
        <w:lastRenderedPageBreak/>
        <w:drawing>
          <wp:inline distT="0" distB="0" distL="0" distR="0" wp14:anchorId="6699E59E" wp14:editId="2B5AB7D4">
            <wp:extent cx="5348378" cy="2068571"/>
            <wp:effectExtent l="0" t="0" r="5080" b="8255"/>
            <wp:docPr id="310146570" name="Picture 36" descr="A red dotted line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146570" name="Picture 36" descr="A red dotted line on a black background&#10;&#10;Description automatically generated"/>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a:stretch/>
                  </pic:blipFill>
                  <pic:spPr bwMode="auto">
                    <a:xfrm>
                      <a:off x="0" y="0"/>
                      <a:ext cx="5358324" cy="2072418"/>
                    </a:xfrm>
                    <a:prstGeom prst="rect">
                      <a:avLst/>
                    </a:prstGeom>
                    <a:noFill/>
                    <a:ln>
                      <a:noFill/>
                    </a:ln>
                    <a:extLst>
                      <a:ext uri="{53640926-AAD7-44D8-BBD7-CCE9431645EC}">
                        <a14:shadowObscured xmlns:a14="http://schemas.microsoft.com/office/drawing/2010/main"/>
                      </a:ext>
                    </a:extLst>
                  </pic:spPr>
                </pic:pic>
              </a:graphicData>
            </a:graphic>
          </wp:inline>
        </w:drawing>
      </w:r>
    </w:p>
    <w:p w14:paraId="076206E5" w14:textId="1378F67B" w:rsidR="00742BC2" w:rsidRPr="00403EB6" w:rsidRDefault="00742BC2" w:rsidP="00403EB6">
      <w:pPr>
        <w:pStyle w:val="SMcaption"/>
        <w:spacing w:line="480" w:lineRule="auto"/>
        <w:jc w:val="both"/>
      </w:pPr>
      <w:r w:rsidRPr="00403EB6">
        <w:rPr>
          <w:b/>
          <w:bCs/>
        </w:rPr>
        <w:t>Supplementary Fig. 3</w:t>
      </w:r>
      <w:r w:rsidR="00DE2F3C">
        <w:rPr>
          <w:rFonts w:hint="eastAsia"/>
          <w:b/>
          <w:bCs/>
          <w:lang w:eastAsia="ko-KR"/>
        </w:rPr>
        <w:t>7</w:t>
      </w:r>
      <w:r w:rsidRPr="00403EB6">
        <w:t xml:space="preserve"> </w:t>
      </w:r>
      <w:bookmarkStart w:id="73" w:name="_Hlk133202152"/>
      <w:r w:rsidR="005B04D7" w:rsidRPr="00403EB6">
        <w:rPr>
          <w:b/>
          <w:bCs/>
        </w:rPr>
        <w:t>a, b,</w:t>
      </w:r>
      <w:bookmarkEnd w:id="73"/>
      <w:r w:rsidR="005B04D7" w:rsidRPr="00403EB6">
        <w:t xml:space="preserve"> </w:t>
      </w:r>
      <w:r w:rsidRPr="00403EB6">
        <w:rPr>
          <w:szCs w:val="24"/>
        </w:rPr>
        <w:t>Hysteresis of (</w:t>
      </w:r>
      <w:r w:rsidRPr="00403EB6">
        <w:rPr>
          <w:b/>
          <w:bCs/>
          <w:szCs w:val="24"/>
        </w:rPr>
        <w:t>a</w:t>
      </w:r>
      <w:r w:rsidRPr="00403EB6">
        <w:rPr>
          <w:szCs w:val="24"/>
        </w:rPr>
        <w:t>) skewness and (</w:t>
      </w:r>
      <w:r w:rsidRPr="00403EB6">
        <w:rPr>
          <w:b/>
          <w:bCs/>
          <w:szCs w:val="24"/>
        </w:rPr>
        <w:t>b</w:t>
      </w:r>
      <w:r w:rsidRPr="00403EB6">
        <w:rPr>
          <w:szCs w:val="24"/>
        </w:rPr>
        <w:t>) shear force. Note that loading and unloading represents the moving directions of the indicator as forward and backward, respectively.</w:t>
      </w:r>
      <w:bookmarkEnd w:id="72"/>
      <w:r w:rsidRPr="00403EB6">
        <w:rPr>
          <w:szCs w:val="24"/>
        </w:rPr>
        <w:br w:type="page"/>
      </w:r>
    </w:p>
    <w:p w14:paraId="4CE0C2AA" w14:textId="3FFBD9A6" w:rsidR="007B3105" w:rsidRPr="00403EB6" w:rsidRDefault="007B3105" w:rsidP="00A03B6E">
      <w:pPr>
        <w:pStyle w:val="SMcaption"/>
        <w:spacing w:line="480" w:lineRule="auto"/>
        <w:jc w:val="center"/>
        <w:rPr>
          <w:b/>
          <w:bCs/>
        </w:rPr>
      </w:pPr>
      <w:bookmarkStart w:id="74" w:name="_Hlk133198673"/>
      <w:r w:rsidRPr="00403EB6">
        <w:rPr>
          <w:noProof/>
          <w:lang w:eastAsia="ko-KR"/>
        </w:rPr>
        <w:lastRenderedPageBreak/>
        <w:drawing>
          <wp:inline distT="0" distB="0" distL="0" distR="0" wp14:anchorId="5B74941C" wp14:editId="56927CDC">
            <wp:extent cx="3244215" cy="2520950"/>
            <wp:effectExtent l="0" t="0" r="0" b="0"/>
            <wp:docPr id="2126571496" name="Picture 37" descr="A red line graph on a black background with Wind Wand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571496" name="Picture 37" descr="A red line graph on a black background with Wind Wand in the background&#10;&#10;Description automatically generated"/>
                    <pic:cNvPicPr>
                      <a:picLocks noChangeAspect="1" noChangeArrowheads="1"/>
                    </pic:cNvPicPr>
                  </pic:nvPicPr>
                  <pic:blipFill rotWithShape="1">
                    <a:blip r:embed="rId45" cstate="print">
                      <a:extLst>
                        <a:ext uri="{28A0092B-C50C-407E-A947-70E740481C1C}">
                          <a14:useLocalDpi xmlns:a14="http://schemas.microsoft.com/office/drawing/2010/main" val="0"/>
                        </a:ext>
                      </a:extLst>
                    </a:blip>
                    <a:srcRect l="-912" t="-2703" r="-146" b="-969"/>
                    <a:stretch/>
                  </pic:blipFill>
                  <pic:spPr bwMode="auto">
                    <a:xfrm>
                      <a:off x="0" y="0"/>
                      <a:ext cx="3246248" cy="2522530"/>
                    </a:xfrm>
                    <a:prstGeom prst="rect">
                      <a:avLst/>
                    </a:prstGeom>
                    <a:noFill/>
                    <a:ln>
                      <a:noFill/>
                    </a:ln>
                    <a:extLst>
                      <a:ext uri="{53640926-AAD7-44D8-BBD7-CCE9431645EC}">
                        <a14:shadowObscured xmlns:a14="http://schemas.microsoft.com/office/drawing/2010/main"/>
                      </a:ext>
                    </a:extLst>
                  </pic:spPr>
                </pic:pic>
              </a:graphicData>
            </a:graphic>
          </wp:inline>
        </w:drawing>
      </w:r>
    </w:p>
    <w:p w14:paraId="2C49D788" w14:textId="366D08EA" w:rsidR="00303D4F" w:rsidRPr="00403EB6" w:rsidRDefault="00742BC2" w:rsidP="00403EB6">
      <w:pPr>
        <w:pStyle w:val="SMcaption"/>
        <w:spacing w:line="480" w:lineRule="auto"/>
        <w:rPr>
          <w:rFonts w:eastAsia="MS Mincho"/>
          <w:lang w:eastAsia="ja-JP"/>
        </w:rPr>
      </w:pPr>
      <w:r w:rsidRPr="00403EB6">
        <w:rPr>
          <w:b/>
          <w:bCs/>
        </w:rPr>
        <w:t xml:space="preserve">Supplementary Fig. </w:t>
      </w:r>
      <w:bookmarkStart w:id="75" w:name="_Hlk134558711"/>
      <w:r w:rsidR="00A03B6E">
        <w:rPr>
          <w:b/>
          <w:bCs/>
        </w:rPr>
        <w:t>3</w:t>
      </w:r>
      <w:r w:rsidR="00DE2F3C">
        <w:rPr>
          <w:rFonts w:hint="eastAsia"/>
          <w:b/>
          <w:bCs/>
          <w:lang w:eastAsia="ko-KR"/>
        </w:rPr>
        <w:t>8</w:t>
      </w:r>
      <w:r w:rsidR="00A03B6E" w:rsidRPr="00403EB6">
        <w:t xml:space="preserve"> </w:t>
      </w:r>
      <w:r w:rsidR="0067508E" w:rsidRPr="00403EB6">
        <w:rPr>
          <w:rFonts w:eastAsia="맑은 고딕"/>
          <w:szCs w:val="24"/>
          <w:shd w:val="clear" w:color="auto" w:fill="FFFFFF"/>
        </w:rPr>
        <w:t xml:space="preserve">Skewness </w:t>
      </w:r>
      <w:r w:rsidR="008B6EE6" w:rsidRPr="00403EB6">
        <w:rPr>
          <w:rFonts w:eastAsia="맑은 고딕"/>
          <w:szCs w:val="24"/>
          <w:shd w:val="clear" w:color="auto" w:fill="FFFFFF"/>
        </w:rPr>
        <w:t xml:space="preserve">and shear forces </w:t>
      </w:r>
      <w:r w:rsidR="008B6EE6" w:rsidRPr="00403EB6">
        <w:rPr>
          <w:rFonts w:eastAsia="맑은 고딕"/>
          <w:szCs w:val="24"/>
          <w:shd w:val="clear" w:color="auto" w:fill="FFFFFF"/>
          <w:lang w:eastAsia="ko-KR"/>
        </w:rPr>
        <w:t>plot</w:t>
      </w:r>
      <w:r w:rsidR="008B6EE6" w:rsidRPr="00403EB6">
        <w:rPr>
          <w:rFonts w:eastAsia="맑은 고딕"/>
          <w:szCs w:val="24"/>
          <w:shd w:val="clear" w:color="auto" w:fill="FFFFFF"/>
        </w:rPr>
        <w:t xml:space="preserve"> using 30-fps camera</w:t>
      </w:r>
      <w:r w:rsidR="00806E9D">
        <w:rPr>
          <w:rFonts w:eastAsia="맑은 고딕"/>
          <w:szCs w:val="24"/>
          <w:shd w:val="clear" w:color="auto" w:fill="FFFFFF"/>
        </w:rPr>
        <w:t>.</w:t>
      </w:r>
      <w:r w:rsidR="0067508E" w:rsidRPr="00403EB6">
        <w:rPr>
          <w:rFonts w:eastAsia="맑은 고딕"/>
          <w:szCs w:val="24"/>
          <w:shd w:val="clear" w:color="auto" w:fill="FFFFFF"/>
        </w:rPr>
        <w:t xml:space="preserve"> </w:t>
      </w:r>
      <w:bookmarkEnd w:id="74"/>
      <w:bookmarkEnd w:id="75"/>
      <w:r w:rsidR="00303D4F" w:rsidRPr="00403EB6">
        <w:rPr>
          <w:rFonts w:eastAsia="MS Mincho"/>
          <w:lang w:eastAsia="ja-JP"/>
        </w:rPr>
        <w:br w:type="page"/>
      </w:r>
    </w:p>
    <w:p w14:paraId="002FFE9C" w14:textId="6A59916C" w:rsidR="007B3105" w:rsidRPr="00403EB6" w:rsidRDefault="007B3105" w:rsidP="00A03B6E">
      <w:pPr>
        <w:pStyle w:val="SMcaption"/>
        <w:spacing w:line="480" w:lineRule="auto"/>
        <w:jc w:val="center"/>
        <w:rPr>
          <w:b/>
          <w:bCs/>
        </w:rPr>
      </w:pPr>
      <w:r w:rsidRPr="00403EB6">
        <w:rPr>
          <w:noProof/>
          <w:lang w:eastAsia="ko-KR"/>
        </w:rPr>
        <w:lastRenderedPageBreak/>
        <w:drawing>
          <wp:inline distT="0" distB="0" distL="0" distR="0" wp14:anchorId="749DD7BB" wp14:editId="722181D2">
            <wp:extent cx="5875857" cy="1278255"/>
            <wp:effectExtent l="0" t="0" r="0" b="0"/>
            <wp:docPr id="1053982952" name="Picture 38" descr="A close-up of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982952" name="Picture 38" descr="A close-up of a line&#10;&#10;Description automatically generated"/>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l="1160"/>
                    <a:stretch/>
                  </pic:blipFill>
                  <pic:spPr bwMode="auto">
                    <a:xfrm>
                      <a:off x="0" y="0"/>
                      <a:ext cx="5885082" cy="1280262"/>
                    </a:xfrm>
                    <a:prstGeom prst="rect">
                      <a:avLst/>
                    </a:prstGeom>
                    <a:noFill/>
                    <a:ln>
                      <a:noFill/>
                    </a:ln>
                    <a:extLst>
                      <a:ext uri="{53640926-AAD7-44D8-BBD7-CCE9431645EC}">
                        <a14:shadowObscured xmlns:a14="http://schemas.microsoft.com/office/drawing/2010/main"/>
                      </a:ext>
                    </a:extLst>
                  </pic:spPr>
                </pic:pic>
              </a:graphicData>
            </a:graphic>
          </wp:inline>
        </w:drawing>
      </w:r>
    </w:p>
    <w:p w14:paraId="4A71CB91" w14:textId="4A2B0822" w:rsidR="00303D4F" w:rsidRPr="00403EB6" w:rsidRDefault="00303D4F" w:rsidP="00403EB6">
      <w:pPr>
        <w:pStyle w:val="SMcaption"/>
        <w:spacing w:line="480" w:lineRule="auto"/>
        <w:jc w:val="both"/>
      </w:pPr>
      <w:r w:rsidRPr="00403EB6">
        <w:rPr>
          <w:b/>
          <w:bCs/>
        </w:rPr>
        <w:t xml:space="preserve">Supplementary Fig. </w:t>
      </w:r>
      <w:bookmarkStart w:id="76" w:name="_Hlk133197392"/>
      <w:bookmarkStart w:id="77" w:name="_Hlk118996416"/>
      <w:r w:rsidR="00C9762D" w:rsidRPr="00403EB6">
        <w:rPr>
          <w:b/>
          <w:bCs/>
        </w:rPr>
        <w:t>3</w:t>
      </w:r>
      <w:r w:rsidR="009200BB">
        <w:rPr>
          <w:rFonts w:hint="eastAsia"/>
          <w:b/>
          <w:bCs/>
          <w:lang w:eastAsia="ko-KR"/>
        </w:rPr>
        <w:t>9</w:t>
      </w:r>
      <w:r w:rsidR="00C9762D" w:rsidRPr="00403EB6">
        <w:t xml:space="preserve"> </w:t>
      </w:r>
      <w:r w:rsidRPr="00403EB6">
        <w:t xml:space="preserve">Schematic of three types of </w:t>
      </w:r>
      <w:r w:rsidR="000727C8" w:rsidRPr="00CC3307">
        <w:t xml:space="preserve">the stress </w:t>
      </w:r>
      <w:r w:rsidR="00243D4F" w:rsidRPr="00CC3307">
        <w:t>concentration</w:t>
      </w:r>
      <w:r w:rsidRPr="00CC3307">
        <w:t xml:space="preserve"> layers</w:t>
      </w:r>
      <w:r w:rsidRPr="00403EB6">
        <w:t xml:space="preserve">. </w:t>
      </w:r>
      <w:bookmarkEnd w:id="76"/>
      <w:r w:rsidRPr="00403EB6">
        <w:rPr>
          <w:b/>
          <w:bCs/>
        </w:rPr>
        <w:t>a,</w:t>
      </w:r>
      <w:r w:rsidRPr="00403EB6">
        <w:t xml:space="preserve"> High modulus hard TPU/low modulus soft PDMS without undulating interface. </w:t>
      </w:r>
      <w:r w:rsidRPr="00403EB6">
        <w:rPr>
          <w:b/>
          <w:bCs/>
        </w:rPr>
        <w:t>b,</w:t>
      </w:r>
      <w:r w:rsidRPr="00403EB6">
        <w:t xml:space="preserve"> Low modulus soft PDMS/PDMS with undulating interface. </w:t>
      </w:r>
      <w:r w:rsidRPr="00403EB6">
        <w:rPr>
          <w:b/>
          <w:bCs/>
        </w:rPr>
        <w:t>c,</w:t>
      </w:r>
      <w:r w:rsidRPr="00403EB6">
        <w:t xml:space="preserve"> Low modulus soft PDMS/PDMS without undulating interface.</w:t>
      </w:r>
      <w:bookmarkEnd w:id="77"/>
      <w:r w:rsidRPr="00403EB6">
        <w:br w:type="page"/>
      </w:r>
    </w:p>
    <w:p w14:paraId="71162199" w14:textId="4497C9A6" w:rsidR="007B3105" w:rsidRPr="00403EB6" w:rsidRDefault="007B3105" w:rsidP="00403EB6">
      <w:pPr>
        <w:pStyle w:val="SMcaption"/>
        <w:spacing w:line="480" w:lineRule="auto"/>
        <w:jc w:val="both"/>
        <w:rPr>
          <w:b/>
          <w:bCs/>
        </w:rPr>
      </w:pPr>
      <w:r w:rsidRPr="00403EB6">
        <w:rPr>
          <w:noProof/>
          <w:lang w:eastAsia="ko-KR"/>
        </w:rPr>
        <w:lastRenderedPageBreak/>
        <w:drawing>
          <wp:inline distT="0" distB="0" distL="0" distR="0" wp14:anchorId="592A35EC" wp14:editId="0E085E97">
            <wp:extent cx="5956300" cy="3532912"/>
            <wp:effectExtent l="0" t="0" r="6350" b="0"/>
            <wp:docPr id="583515624" name="Picture 39"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515624" name="Picture 39" descr="A screenshot of a computer screen&#10;&#10;Description automatically generated"/>
                    <pic:cNvPicPr>
                      <a:picLocks noChangeAspect="1" noChangeArrowheads="1"/>
                    </pic:cNvPicPr>
                  </pic:nvPicPr>
                  <pic:blipFill rotWithShape="1">
                    <a:blip r:embed="rId47" cstate="print">
                      <a:extLst>
                        <a:ext uri="{28A0092B-C50C-407E-A947-70E740481C1C}">
                          <a14:useLocalDpi xmlns:a14="http://schemas.microsoft.com/office/drawing/2010/main" val="0"/>
                        </a:ext>
                      </a:extLst>
                    </a:blip>
                    <a:srcRect/>
                    <a:stretch/>
                  </pic:blipFill>
                  <pic:spPr bwMode="auto">
                    <a:xfrm>
                      <a:off x="0" y="0"/>
                      <a:ext cx="5965027" cy="3538089"/>
                    </a:xfrm>
                    <a:prstGeom prst="rect">
                      <a:avLst/>
                    </a:prstGeom>
                    <a:noFill/>
                    <a:ln>
                      <a:noFill/>
                    </a:ln>
                    <a:extLst>
                      <a:ext uri="{53640926-AAD7-44D8-BBD7-CCE9431645EC}">
                        <a14:shadowObscured xmlns:a14="http://schemas.microsoft.com/office/drawing/2010/main"/>
                      </a:ext>
                    </a:extLst>
                  </pic:spPr>
                </pic:pic>
              </a:graphicData>
            </a:graphic>
          </wp:inline>
        </w:drawing>
      </w:r>
    </w:p>
    <w:p w14:paraId="60419DE8" w14:textId="174F1E2A" w:rsidR="00303D4F" w:rsidRPr="00403EB6" w:rsidRDefault="00303D4F" w:rsidP="00403EB6">
      <w:pPr>
        <w:pStyle w:val="SMcaption"/>
        <w:spacing w:line="480" w:lineRule="auto"/>
        <w:jc w:val="both"/>
      </w:pPr>
      <w:r w:rsidRPr="00403EB6">
        <w:rPr>
          <w:b/>
          <w:bCs/>
        </w:rPr>
        <w:t xml:space="preserve">Supplementary Fig. </w:t>
      </w:r>
      <w:bookmarkStart w:id="78" w:name="_Hlk118996468"/>
      <w:r w:rsidR="009200BB">
        <w:rPr>
          <w:rFonts w:hint="eastAsia"/>
          <w:b/>
          <w:bCs/>
          <w:lang w:eastAsia="ko-KR"/>
        </w:rPr>
        <w:t>40</w:t>
      </w:r>
      <w:r w:rsidR="00035D9A" w:rsidRPr="00403EB6">
        <w:t xml:space="preserve"> </w:t>
      </w:r>
      <w:r w:rsidRPr="00403EB6">
        <w:t>Luminescence images (</w:t>
      </w:r>
      <w:r w:rsidRPr="00243D4F">
        <w:rPr>
          <w:i/>
        </w:rPr>
        <w:t>left</w:t>
      </w:r>
      <w:r w:rsidRPr="00403EB6">
        <w:t>), pressure distribution profile (</w:t>
      </w:r>
      <w:r w:rsidRPr="00243D4F">
        <w:rPr>
          <w:i/>
        </w:rPr>
        <w:t>middle</w:t>
      </w:r>
      <w:r w:rsidRPr="00403EB6">
        <w:t>), and luminescence intensity plots (</w:t>
      </w:r>
      <w:r w:rsidRPr="00243D4F">
        <w:rPr>
          <w:i/>
        </w:rPr>
        <w:t>right</w:t>
      </w:r>
      <w:r w:rsidRPr="00403EB6">
        <w:t xml:space="preserve">) change according to the type of </w:t>
      </w:r>
      <w:r w:rsidR="000727C8">
        <w:t xml:space="preserve">the stress </w:t>
      </w:r>
      <w:r w:rsidR="00243D4F">
        <w:t>concentration</w:t>
      </w:r>
      <w:r w:rsidRPr="00403EB6">
        <w:t xml:space="preserve"> layers at 1.0 N of initial normal force. (Scale bar, 2 mm)</w:t>
      </w:r>
      <w:bookmarkEnd w:id="78"/>
      <w:r w:rsidRPr="00403EB6">
        <w:br w:type="page"/>
      </w:r>
    </w:p>
    <w:p w14:paraId="7357B33B" w14:textId="14F356D0" w:rsidR="007B3105" w:rsidRPr="00403EB6" w:rsidRDefault="007B3105" w:rsidP="00035D9A">
      <w:pPr>
        <w:pStyle w:val="SMcaption"/>
        <w:spacing w:line="480" w:lineRule="auto"/>
        <w:jc w:val="center"/>
        <w:rPr>
          <w:b/>
          <w:bCs/>
        </w:rPr>
      </w:pPr>
      <w:r w:rsidRPr="00403EB6">
        <w:rPr>
          <w:noProof/>
          <w:lang w:eastAsia="ko-KR"/>
        </w:rPr>
        <w:lastRenderedPageBreak/>
        <w:drawing>
          <wp:inline distT="0" distB="0" distL="0" distR="0" wp14:anchorId="5CACE1B5" wp14:editId="7A6BA0E5">
            <wp:extent cx="3062026" cy="2449902"/>
            <wp:effectExtent l="0" t="0" r="5080" b="7620"/>
            <wp:docPr id="2040184142" name="Picture 40" descr="A graph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184142" name="Picture 40" descr="A graph on a black background&#10;&#10;Description automatically generated"/>
                    <pic:cNvPicPr>
                      <a:picLocks noChangeAspect="1" noChangeArrowheads="1"/>
                    </pic:cNvPicPr>
                  </pic:nvPicPr>
                  <pic:blipFill rotWithShape="1">
                    <a:blip r:embed="rId48" cstate="print">
                      <a:extLst>
                        <a:ext uri="{28A0092B-C50C-407E-A947-70E740481C1C}">
                          <a14:useLocalDpi xmlns:a14="http://schemas.microsoft.com/office/drawing/2010/main" val="0"/>
                        </a:ext>
                      </a:extLst>
                    </a:blip>
                    <a:srcRect/>
                    <a:stretch/>
                  </pic:blipFill>
                  <pic:spPr bwMode="auto">
                    <a:xfrm>
                      <a:off x="0" y="0"/>
                      <a:ext cx="3076619" cy="2461577"/>
                    </a:xfrm>
                    <a:prstGeom prst="rect">
                      <a:avLst/>
                    </a:prstGeom>
                    <a:noFill/>
                    <a:ln>
                      <a:noFill/>
                    </a:ln>
                    <a:extLst>
                      <a:ext uri="{53640926-AAD7-44D8-BBD7-CCE9431645EC}">
                        <a14:shadowObscured xmlns:a14="http://schemas.microsoft.com/office/drawing/2010/main"/>
                      </a:ext>
                    </a:extLst>
                  </pic:spPr>
                </pic:pic>
              </a:graphicData>
            </a:graphic>
          </wp:inline>
        </w:drawing>
      </w:r>
    </w:p>
    <w:p w14:paraId="3192E17E" w14:textId="43D8E5F2" w:rsidR="00303D4F" w:rsidRPr="00403EB6" w:rsidRDefault="00303D4F" w:rsidP="00403EB6">
      <w:pPr>
        <w:pStyle w:val="SMcaption"/>
        <w:spacing w:line="480" w:lineRule="auto"/>
        <w:jc w:val="both"/>
      </w:pPr>
      <w:r w:rsidRPr="00403EB6">
        <w:rPr>
          <w:b/>
          <w:bCs/>
        </w:rPr>
        <w:t xml:space="preserve">Supplementary Fig. </w:t>
      </w:r>
      <w:bookmarkStart w:id="79" w:name="_Hlk118996497"/>
      <w:r w:rsidR="009200BB">
        <w:rPr>
          <w:rFonts w:hint="eastAsia"/>
          <w:b/>
          <w:bCs/>
          <w:lang w:eastAsia="ko-KR"/>
        </w:rPr>
        <w:t>41</w:t>
      </w:r>
      <w:r w:rsidR="00AE4EE8" w:rsidRPr="00403EB6">
        <w:rPr>
          <w:b/>
          <w:bCs/>
        </w:rPr>
        <w:t xml:space="preserve"> </w:t>
      </w:r>
      <w:r w:rsidRPr="00403EB6">
        <w:t xml:space="preserve">Skewness change of four </w:t>
      </w:r>
      <w:r w:rsidRPr="00207F28">
        <w:t xml:space="preserve">types of </w:t>
      </w:r>
      <w:r w:rsidR="000727C8" w:rsidRPr="00CC3307">
        <w:t xml:space="preserve">the stress </w:t>
      </w:r>
      <w:r w:rsidR="00243D4F" w:rsidRPr="00CC3307">
        <w:t>concentration</w:t>
      </w:r>
      <w:r w:rsidRPr="00CC3307">
        <w:t xml:space="preserve"> layers</w:t>
      </w:r>
      <w:r w:rsidRPr="00207F28">
        <w:t xml:space="preserve"> at 1.0 N of initial normal force.</w:t>
      </w:r>
      <w:bookmarkEnd w:id="79"/>
      <w:r w:rsidRPr="00403EB6">
        <w:br w:type="page"/>
      </w:r>
    </w:p>
    <w:p w14:paraId="60E901F0" w14:textId="5D1328A2" w:rsidR="007B3105" w:rsidRPr="00403EB6" w:rsidRDefault="007B3105" w:rsidP="00035D9A">
      <w:pPr>
        <w:pStyle w:val="SMcaption"/>
        <w:spacing w:line="480" w:lineRule="auto"/>
        <w:jc w:val="center"/>
        <w:rPr>
          <w:b/>
          <w:bCs/>
        </w:rPr>
      </w:pPr>
      <w:r w:rsidRPr="00403EB6">
        <w:rPr>
          <w:noProof/>
          <w:lang w:eastAsia="ko-KR"/>
        </w:rPr>
        <w:lastRenderedPageBreak/>
        <w:drawing>
          <wp:inline distT="0" distB="0" distL="0" distR="0" wp14:anchorId="4F4B720F" wp14:editId="6777CFCC">
            <wp:extent cx="3847381" cy="3158913"/>
            <wp:effectExtent l="0" t="0" r="1270" b="3810"/>
            <wp:docPr id="123569243" name="Picture 41" descr="A diagram of a graph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569243" name="Picture 41" descr="A diagram of a graphing diagram&#10;&#10;Description automatically generated"/>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a:stretch/>
                  </pic:blipFill>
                  <pic:spPr bwMode="auto">
                    <a:xfrm>
                      <a:off x="0" y="0"/>
                      <a:ext cx="3859174" cy="3168595"/>
                    </a:xfrm>
                    <a:prstGeom prst="rect">
                      <a:avLst/>
                    </a:prstGeom>
                    <a:noFill/>
                    <a:ln>
                      <a:noFill/>
                    </a:ln>
                    <a:extLst>
                      <a:ext uri="{53640926-AAD7-44D8-BBD7-CCE9431645EC}">
                        <a14:shadowObscured xmlns:a14="http://schemas.microsoft.com/office/drawing/2010/main"/>
                      </a:ext>
                    </a:extLst>
                  </pic:spPr>
                </pic:pic>
              </a:graphicData>
            </a:graphic>
          </wp:inline>
        </w:drawing>
      </w:r>
    </w:p>
    <w:p w14:paraId="0AB55769" w14:textId="3627FDA2" w:rsidR="00303D4F" w:rsidRPr="00403EB6" w:rsidRDefault="00303D4F" w:rsidP="00403EB6">
      <w:pPr>
        <w:pStyle w:val="SMcaption"/>
        <w:spacing w:line="480" w:lineRule="auto"/>
        <w:jc w:val="both"/>
        <w:rPr>
          <w:b/>
          <w:bCs/>
        </w:rPr>
      </w:pPr>
      <w:r w:rsidRPr="00403EB6">
        <w:rPr>
          <w:b/>
          <w:bCs/>
        </w:rPr>
        <w:t xml:space="preserve">Supplementary Fig. </w:t>
      </w:r>
      <w:bookmarkStart w:id="80" w:name="_Hlk118996595"/>
      <w:r w:rsidR="00331BDC">
        <w:rPr>
          <w:rFonts w:hint="eastAsia"/>
          <w:b/>
          <w:bCs/>
          <w:lang w:eastAsia="ko-KR"/>
        </w:rPr>
        <w:t>4</w:t>
      </w:r>
      <w:r w:rsidR="001E2EB7">
        <w:rPr>
          <w:rFonts w:hint="eastAsia"/>
          <w:b/>
          <w:bCs/>
          <w:lang w:eastAsia="ko-KR"/>
        </w:rPr>
        <w:t>2</w:t>
      </w:r>
      <w:r w:rsidR="00AE4EE8" w:rsidRPr="00403EB6">
        <w:rPr>
          <w:b/>
          <w:bCs/>
        </w:rPr>
        <w:t xml:space="preserve"> </w:t>
      </w:r>
      <w:r w:rsidRPr="00403EB6">
        <w:t>Schematic showing the hexagonal micro-hemisphere array at the bottom of the sensor system. A characteristic cut line used to generate the 2D model system is indicated as a red dotted line.</w:t>
      </w:r>
      <w:bookmarkEnd w:id="80"/>
      <w:r w:rsidRPr="00403EB6">
        <w:rPr>
          <w:b/>
          <w:bCs/>
        </w:rPr>
        <w:br w:type="page"/>
      </w:r>
    </w:p>
    <w:p w14:paraId="52DD4858" w14:textId="6FE8C50C" w:rsidR="007B3105" w:rsidRPr="00403EB6" w:rsidRDefault="007B3105" w:rsidP="00035D9A">
      <w:pPr>
        <w:pStyle w:val="SMcaption"/>
        <w:spacing w:line="480" w:lineRule="auto"/>
        <w:jc w:val="center"/>
        <w:rPr>
          <w:b/>
          <w:bCs/>
        </w:rPr>
      </w:pPr>
      <w:r w:rsidRPr="00403EB6">
        <w:rPr>
          <w:noProof/>
          <w:lang w:eastAsia="ko-KR"/>
        </w:rPr>
        <w:lastRenderedPageBreak/>
        <w:drawing>
          <wp:inline distT="0" distB="0" distL="0" distR="0" wp14:anchorId="22188A9E" wp14:editId="575019A3">
            <wp:extent cx="3372929" cy="4316100"/>
            <wp:effectExtent l="0" t="0" r="0" b="0"/>
            <wp:docPr id="1407432307" name="Picture 42" descr="A diagram of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432307" name="Picture 42" descr="A diagram of a diagram&#10;&#10;Description automatically generated"/>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383595" cy="4329749"/>
                    </a:xfrm>
                    <a:prstGeom prst="rect">
                      <a:avLst/>
                    </a:prstGeom>
                    <a:noFill/>
                    <a:ln>
                      <a:noFill/>
                    </a:ln>
                  </pic:spPr>
                </pic:pic>
              </a:graphicData>
            </a:graphic>
          </wp:inline>
        </w:drawing>
      </w:r>
    </w:p>
    <w:p w14:paraId="1B6FAC76" w14:textId="482841C2" w:rsidR="00303D4F" w:rsidRPr="00403EB6" w:rsidRDefault="00303D4F" w:rsidP="00403EB6">
      <w:pPr>
        <w:pStyle w:val="SMcaption"/>
        <w:spacing w:line="480" w:lineRule="auto"/>
        <w:jc w:val="both"/>
        <w:rPr>
          <w:b/>
          <w:bCs/>
        </w:rPr>
      </w:pPr>
      <w:r w:rsidRPr="00403EB6">
        <w:rPr>
          <w:b/>
          <w:bCs/>
        </w:rPr>
        <w:t xml:space="preserve">Supplementary Fig. </w:t>
      </w:r>
      <w:bookmarkStart w:id="81" w:name="_Hlk118996634"/>
      <w:r w:rsidR="003E2EF9">
        <w:rPr>
          <w:rFonts w:hint="eastAsia"/>
          <w:b/>
          <w:bCs/>
          <w:lang w:eastAsia="ko-KR"/>
        </w:rPr>
        <w:t>4</w:t>
      </w:r>
      <w:r w:rsidR="001E2EB7">
        <w:rPr>
          <w:rFonts w:hint="eastAsia"/>
          <w:b/>
          <w:bCs/>
          <w:lang w:eastAsia="ko-KR"/>
        </w:rPr>
        <w:t>3</w:t>
      </w:r>
      <w:r w:rsidR="00AE4EE8" w:rsidRPr="00403EB6">
        <w:rPr>
          <w:b/>
          <w:bCs/>
        </w:rPr>
        <w:t xml:space="preserve"> </w:t>
      </w:r>
      <w:r w:rsidRPr="00403EB6">
        <w:t>Schematic illustrating the geometry of the 2D model sensor system used in the study.</w:t>
      </w:r>
      <w:bookmarkEnd w:id="81"/>
      <w:r w:rsidRPr="00403EB6">
        <w:rPr>
          <w:b/>
          <w:bCs/>
        </w:rPr>
        <w:br w:type="page"/>
      </w:r>
    </w:p>
    <w:p w14:paraId="055E0D1D" w14:textId="7FC0379B" w:rsidR="007B3105" w:rsidRPr="00403EB6" w:rsidRDefault="007B3105" w:rsidP="00AE4EE8">
      <w:pPr>
        <w:pStyle w:val="SMcaption"/>
        <w:spacing w:line="480" w:lineRule="auto"/>
        <w:jc w:val="center"/>
        <w:rPr>
          <w:b/>
          <w:bCs/>
        </w:rPr>
      </w:pPr>
      <w:r w:rsidRPr="00403EB6">
        <w:rPr>
          <w:noProof/>
          <w:lang w:eastAsia="ko-KR"/>
        </w:rPr>
        <w:lastRenderedPageBreak/>
        <w:drawing>
          <wp:inline distT="0" distB="0" distL="0" distR="0" wp14:anchorId="060B41C3" wp14:editId="1F24F280">
            <wp:extent cx="5883215" cy="1738567"/>
            <wp:effectExtent l="0" t="0" r="3810" b="0"/>
            <wp:docPr id="1497947291" name="Picture 43" descr="A graph of a graph showing the value of a produc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947291" name="Picture 43" descr="A graph of a graph showing the value of a product&#10;&#10;Description automatically generated with medium confidence"/>
                    <pic:cNvPicPr>
                      <a:picLocks noChangeAspect="1" noChangeArrowheads="1"/>
                    </pic:cNvPicPr>
                  </pic:nvPicPr>
                  <pic:blipFill rotWithShape="1">
                    <a:blip r:embed="rId51" cstate="print">
                      <a:extLst>
                        <a:ext uri="{28A0092B-C50C-407E-A947-70E740481C1C}">
                          <a14:useLocalDpi xmlns:a14="http://schemas.microsoft.com/office/drawing/2010/main" val="0"/>
                        </a:ext>
                      </a:extLst>
                    </a:blip>
                    <a:srcRect/>
                    <a:stretch/>
                  </pic:blipFill>
                  <pic:spPr bwMode="auto">
                    <a:xfrm>
                      <a:off x="0" y="0"/>
                      <a:ext cx="5904175" cy="1744761"/>
                    </a:xfrm>
                    <a:prstGeom prst="rect">
                      <a:avLst/>
                    </a:prstGeom>
                    <a:noFill/>
                    <a:ln>
                      <a:noFill/>
                    </a:ln>
                    <a:extLst>
                      <a:ext uri="{53640926-AAD7-44D8-BBD7-CCE9431645EC}">
                        <a14:shadowObscured xmlns:a14="http://schemas.microsoft.com/office/drawing/2010/main"/>
                      </a:ext>
                    </a:extLst>
                  </pic:spPr>
                </pic:pic>
              </a:graphicData>
            </a:graphic>
          </wp:inline>
        </w:drawing>
      </w:r>
    </w:p>
    <w:p w14:paraId="188CC79C" w14:textId="10BD1C8F" w:rsidR="007B3105" w:rsidRPr="00403EB6" w:rsidRDefault="00303D4F" w:rsidP="008E38AA">
      <w:pPr>
        <w:pStyle w:val="SMcaption"/>
        <w:spacing w:line="480" w:lineRule="auto"/>
        <w:jc w:val="both"/>
        <w:rPr>
          <w:b/>
          <w:bCs/>
          <w:lang w:eastAsia="ko-KR"/>
        </w:rPr>
      </w:pPr>
      <w:r w:rsidRPr="00403EB6">
        <w:rPr>
          <w:b/>
          <w:bCs/>
        </w:rPr>
        <w:t xml:space="preserve">Supplementary Fig. </w:t>
      </w:r>
      <w:bookmarkStart w:id="82" w:name="_Hlk118996663"/>
      <w:r w:rsidR="000D7421">
        <w:rPr>
          <w:rFonts w:hint="eastAsia"/>
          <w:b/>
          <w:bCs/>
          <w:lang w:eastAsia="ko-KR"/>
        </w:rPr>
        <w:t>4</w:t>
      </w:r>
      <w:r w:rsidR="001E2EB7">
        <w:rPr>
          <w:rFonts w:hint="eastAsia"/>
          <w:b/>
          <w:bCs/>
          <w:lang w:eastAsia="ko-KR"/>
        </w:rPr>
        <w:t>4</w:t>
      </w:r>
      <w:r w:rsidR="00AE4EE8" w:rsidRPr="00403EB6">
        <w:rPr>
          <w:b/>
          <w:bCs/>
        </w:rPr>
        <w:t xml:space="preserve"> </w:t>
      </w:r>
      <w:r w:rsidRPr="00403EB6">
        <w:t>Colormap of F</w:t>
      </w:r>
      <w:r w:rsidRPr="00403EB6">
        <w:rPr>
          <w:vertAlign w:val="subscript"/>
        </w:rPr>
        <w:t>s</w:t>
      </w:r>
      <w:r w:rsidRPr="00403EB6">
        <w:t xml:space="preserve"> calculated at the surface of the model sensor system in contact with the </w:t>
      </w:r>
      <w:r w:rsidR="001072BC" w:rsidRPr="00403EB6">
        <w:t>indenter</w:t>
      </w:r>
      <w:r w:rsidRPr="00403EB6">
        <w:t xml:space="preserve"> moving laterally at a constant speed (1.0 mm/s). Indentation of a 200 mm-depth is maintained throughout the lateral movement.</w:t>
      </w:r>
      <w:bookmarkEnd w:id="82"/>
      <w:r w:rsidRPr="00403EB6">
        <w:rPr>
          <w:b/>
          <w:bCs/>
        </w:rPr>
        <w:br w:type="page"/>
      </w:r>
    </w:p>
    <w:p w14:paraId="32CFE1C0" w14:textId="2DBB3E55" w:rsidR="00303D4F" w:rsidRPr="00403EB6" w:rsidRDefault="008E38AA" w:rsidP="00403EB6">
      <w:pPr>
        <w:pStyle w:val="SMcaption"/>
        <w:spacing w:line="480" w:lineRule="auto"/>
        <w:jc w:val="both"/>
        <w:rPr>
          <w:b/>
          <w:bCs/>
        </w:rPr>
      </w:pPr>
      <w:r w:rsidRPr="00CC3307">
        <w:rPr>
          <w:noProof/>
          <w:highlight w:val="cyan"/>
          <w:lang w:eastAsia="ko-KR"/>
        </w:rPr>
        <w:lastRenderedPageBreak/>
        <w:drawing>
          <wp:anchor distT="0" distB="0" distL="114300" distR="114300" simplePos="0" relativeHeight="251706368" behindDoc="0" locked="0" layoutInCell="1" allowOverlap="1" wp14:anchorId="11DD7CE8" wp14:editId="6DA24B66">
            <wp:simplePos x="0" y="0"/>
            <wp:positionH relativeFrom="margin">
              <wp:align>right</wp:align>
            </wp:positionH>
            <wp:positionV relativeFrom="paragraph">
              <wp:posOffset>0</wp:posOffset>
            </wp:positionV>
            <wp:extent cx="5943600" cy="2692400"/>
            <wp:effectExtent l="0" t="0" r="0" b="0"/>
            <wp:wrapTopAndBottom/>
            <wp:docPr id="1050368766"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5943600" cy="2692400"/>
                    </a:xfrm>
                    <a:prstGeom prst="rect">
                      <a:avLst/>
                    </a:prstGeom>
                    <a:noFill/>
                    <a:ln>
                      <a:noFill/>
                    </a:ln>
                  </pic:spPr>
                </pic:pic>
              </a:graphicData>
            </a:graphic>
          </wp:anchor>
        </w:drawing>
      </w:r>
      <w:r w:rsidR="00303D4F" w:rsidRPr="00CC3307">
        <w:rPr>
          <w:b/>
          <w:bCs/>
          <w:highlight w:val="cyan"/>
        </w:rPr>
        <w:t xml:space="preserve">Supplementary Fig. </w:t>
      </w:r>
      <w:r w:rsidR="009A7D45" w:rsidRPr="00CC3307">
        <w:rPr>
          <w:b/>
          <w:bCs/>
          <w:highlight w:val="cyan"/>
        </w:rPr>
        <w:t>4</w:t>
      </w:r>
      <w:r w:rsidR="001E2EB7">
        <w:rPr>
          <w:rFonts w:hint="eastAsia"/>
          <w:b/>
          <w:bCs/>
          <w:highlight w:val="cyan"/>
          <w:lang w:eastAsia="ko-KR"/>
        </w:rPr>
        <w:t>5</w:t>
      </w:r>
      <w:r w:rsidR="00AE4EE8" w:rsidRPr="00CC3307">
        <w:rPr>
          <w:highlight w:val="cyan"/>
        </w:rPr>
        <w:t xml:space="preserve"> </w:t>
      </w:r>
      <w:r w:rsidR="00303D4F" w:rsidRPr="00CC3307">
        <w:rPr>
          <w:highlight w:val="cyan"/>
        </w:rPr>
        <w:t>Calculated contact pressure changes at the surface of a micro-hemisphere.</w:t>
      </w:r>
      <w:r w:rsidR="00303D4F" w:rsidRPr="00403EB6">
        <w:rPr>
          <w:b/>
          <w:bCs/>
        </w:rPr>
        <w:br w:type="page"/>
      </w:r>
    </w:p>
    <w:p w14:paraId="3D620CC8" w14:textId="111FCA8F" w:rsidR="007B3105" w:rsidRPr="00403EB6" w:rsidRDefault="007B3105" w:rsidP="00AE4EE8">
      <w:pPr>
        <w:pStyle w:val="SMcaption"/>
        <w:spacing w:line="480" w:lineRule="auto"/>
        <w:jc w:val="center"/>
        <w:rPr>
          <w:b/>
          <w:bCs/>
        </w:rPr>
      </w:pPr>
      <w:r w:rsidRPr="00403EB6">
        <w:rPr>
          <w:noProof/>
          <w:lang w:eastAsia="ko-KR"/>
        </w:rPr>
        <w:lastRenderedPageBreak/>
        <w:drawing>
          <wp:inline distT="0" distB="0" distL="0" distR="0" wp14:anchorId="39B0A804" wp14:editId="4FF0714B">
            <wp:extent cx="3958638" cy="5365041"/>
            <wp:effectExtent l="0" t="0" r="3810" b="7620"/>
            <wp:docPr id="1793926" name="Picture 4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926" name="Picture 45" descr="A screenshot of a computer screen&#10;&#10;Description automatically generated"/>
                    <pic:cNvPicPr>
                      <a:picLocks noChangeAspect="1" noChangeArrowheads="1"/>
                    </pic:cNvPicPr>
                  </pic:nvPicPr>
                  <pic:blipFill rotWithShape="1">
                    <a:blip r:embed="rId53" cstate="print">
                      <a:extLst>
                        <a:ext uri="{28A0092B-C50C-407E-A947-70E740481C1C}">
                          <a14:useLocalDpi xmlns:a14="http://schemas.microsoft.com/office/drawing/2010/main" val="0"/>
                        </a:ext>
                      </a:extLst>
                    </a:blip>
                    <a:srcRect/>
                    <a:stretch/>
                  </pic:blipFill>
                  <pic:spPr bwMode="auto">
                    <a:xfrm>
                      <a:off x="0" y="0"/>
                      <a:ext cx="3961610" cy="5369068"/>
                    </a:xfrm>
                    <a:prstGeom prst="rect">
                      <a:avLst/>
                    </a:prstGeom>
                    <a:noFill/>
                    <a:ln>
                      <a:noFill/>
                    </a:ln>
                    <a:extLst>
                      <a:ext uri="{53640926-AAD7-44D8-BBD7-CCE9431645EC}">
                        <a14:shadowObscured xmlns:a14="http://schemas.microsoft.com/office/drawing/2010/main"/>
                      </a:ext>
                    </a:extLst>
                  </pic:spPr>
                </pic:pic>
              </a:graphicData>
            </a:graphic>
          </wp:inline>
        </w:drawing>
      </w:r>
    </w:p>
    <w:p w14:paraId="2C6D5A41" w14:textId="22EC99C6" w:rsidR="00303D4F" w:rsidRPr="00403EB6" w:rsidRDefault="00303D4F" w:rsidP="00403EB6">
      <w:pPr>
        <w:pStyle w:val="SMcaption"/>
        <w:spacing w:line="480" w:lineRule="auto"/>
        <w:jc w:val="both"/>
        <w:rPr>
          <w:b/>
          <w:bCs/>
        </w:rPr>
      </w:pPr>
      <w:r w:rsidRPr="00403EB6">
        <w:rPr>
          <w:b/>
          <w:bCs/>
        </w:rPr>
        <w:t xml:space="preserve">Supplementary Fig. </w:t>
      </w:r>
      <w:r w:rsidR="00AE4EE8" w:rsidRPr="00403EB6">
        <w:rPr>
          <w:b/>
          <w:bCs/>
        </w:rPr>
        <w:t>4</w:t>
      </w:r>
      <w:r w:rsidR="001E2EB7">
        <w:rPr>
          <w:rFonts w:hint="eastAsia"/>
          <w:b/>
          <w:bCs/>
          <w:lang w:eastAsia="ko-KR"/>
        </w:rPr>
        <w:t>6</w:t>
      </w:r>
      <w:r w:rsidR="00AE4EE8" w:rsidRPr="00403EB6">
        <w:rPr>
          <w:b/>
          <w:bCs/>
        </w:rPr>
        <w:t xml:space="preserve"> </w:t>
      </w:r>
      <w:r w:rsidRPr="00403EB6">
        <w:rPr>
          <w:b/>
          <w:bCs/>
        </w:rPr>
        <w:t xml:space="preserve">a, b, </w:t>
      </w:r>
      <w:r w:rsidRPr="00403EB6">
        <w:t>Theoretical calculation of contact width under F</w:t>
      </w:r>
      <w:r w:rsidRPr="00403EB6">
        <w:rPr>
          <w:vertAlign w:val="subscript"/>
        </w:rPr>
        <w:t>n</w:t>
      </w:r>
      <w:r w:rsidRPr="00403EB6">
        <w:t>, and F</w:t>
      </w:r>
      <w:r w:rsidRPr="00403EB6">
        <w:rPr>
          <w:vertAlign w:val="subscript"/>
        </w:rPr>
        <w:t>s</w:t>
      </w:r>
      <w:r w:rsidRPr="00403EB6">
        <w:t xml:space="preserve"> with</w:t>
      </w:r>
      <w:r w:rsidRPr="00403EB6">
        <w:rPr>
          <w:lang w:eastAsia="ko-KR"/>
        </w:rPr>
        <w:t>out</w:t>
      </w:r>
      <w:r w:rsidRPr="00403EB6">
        <w:t xml:space="preserve"> (a) undulating interface, and (b) with undulating interface. </w:t>
      </w:r>
      <w:r w:rsidRPr="00403EB6">
        <w:rPr>
          <w:b/>
          <w:bCs/>
        </w:rPr>
        <w:t>c,</w:t>
      </w:r>
      <w:r w:rsidRPr="00403EB6">
        <w:t xml:space="preserve"> Calculated contact width with F</w:t>
      </w:r>
      <w:r w:rsidRPr="00403EB6">
        <w:rPr>
          <w:vertAlign w:val="subscript"/>
        </w:rPr>
        <w:t>s</w:t>
      </w:r>
      <w:r w:rsidRPr="00403EB6">
        <w:t xml:space="preserve">. </w:t>
      </w:r>
      <w:r w:rsidRPr="00403EB6">
        <w:rPr>
          <w:b/>
          <w:bCs/>
        </w:rPr>
        <w:t>d,</w:t>
      </w:r>
      <w:r w:rsidRPr="00403EB6">
        <w:t xml:space="preserve"> Static force comparison of experimental intensity profile, calculated contact width, and fitted profile from calculated skewness. </w:t>
      </w:r>
      <w:r w:rsidRPr="00403EB6">
        <w:rPr>
          <w:b/>
          <w:bCs/>
        </w:rPr>
        <w:t xml:space="preserve">e, </w:t>
      </w:r>
      <w:r w:rsidRPr="00403EB6">
        <w:t>Theoretical estimation of stresses (</w:t>
      </w:r>
      <w:r w:rsidRPr="00AE4EE8">
        <w:rPr>
          <w:rFonts w:eastAsia="맑은 고딕" w:hint="eastAsia"/>
        </w:rPr>
        <w:t>Ds</w:t>
      </w:r>
      <w:r w:rsidRPr="00403EB6">
        <w:rPr>
          <w:vertAlign w:val="subscript"/>
        </w:rPr>
        <w:t>yx</w:t>
      </w:r>
      <w:r w:rsidRPr="00403EB6">
        <w:t xml:space="preserve"> and </w:t>
      </w:r>
      <w:r w:rsidRPr="00AE4EE8">
        <w:rPr>
          <w:rFonts w:eastAsia="맑은 고딕" w:hint="eastAsia"/>
        </w:rPr>
        <w:t>Ds</w:t>
      </w:r>
      <w:r w:rsidRPr="00403EB6">
        <w:rPr>
          <w:vertAlign w:val="subscript"/>
        </w:rPr>
        <w:t>xx</w:t>
      </w:r>
      <w:r w:rsidRPr="00403EB6">
        <w:t>) under F</w:t>
      </w:r>
      <w:r w:rsidRPr="00403EB6">
        <w:rPr>
          <w:vertAlign w:val="subscript"/>
        </w:rPr>
        <w:t>s</w:t>
      </w:r>
      <w:r w:rsidRPr="00403EB6">
        <w:t xml:space="preserve"> applied on the sensor.</w:t>
      </w:r>
      <w:r w:rsidRPr="00403EB6">
        <w:rPr>
          <w:b/>
          <w:bCs/>
        </w:rPr>
        <w:br w:type="page"/>
      </w:r>
    </w:p>
    <w:p w14:paraId="0EC55B2E" w14:textId="1431B67E" w:rsidR="007B3105" w:rsidRPr="00403EB6" w:rsidRDefault="007B3105" w:rsidP="00AE4EE8">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sidRPr="00403EB6">
        <w:rPr>
          <w:noProof/>
          <w:lang w:eastAsia="ko-KR"/>
        </w:rPr>
        <w:lastRenderedPageBreak/>
        <w:drawing>
          <wp:inline distT="0" distB="0" distL="0" distR="0" wp14:anchorId="6E8543D0" wp14:editId="63DA7CBE">
            <wp:extent cx="5589807" cy="4787660"/>
            <wp:effectExtent l="0" t="0" r="0" b="0"/>
            <wp:docPr id="63687005" name="Picture 46"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87005" name="Picture 46" descr="A screenshot of a computer screen&#10;&#10;Description automatically generated"/>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a:stretch/>
                  </pic:blipFill>
                  <pic:spPr bwMode="auto">
                    <a:xfrm>
                      <a:off x="0" y="0"/>
                      <a:ext cx="5594026" cy="4791274"/>
                    </a:xfrm>
                    <a:prstGeom prst="rect">
                      <a:avLst/>
                    </a:prstGeom>
                    <a:noFill/>
                    <a:ln>
                      <a:noFill/>
                    </a:ln>
                    <a:extLst>
                      <a:ext uri="{53640926-AAD7-44D8-BBD7-CCE9431645EC}">
                        <a14:shadowObscured xmlns:a14="http://schemas.microsoft.com/office/drawing/2010/main"/>
                      </a:ext>
                    </a:extLst>
                  </pic:spPr>
                </pic:pic>
              </a:graphicData>
            </a:graphic>
          </wp:inline>
        </w:drawing>
      </w:r>
    </w:p>
    <w:p w14:paraId="4352E2E5" w14:textId="04CCB185" w:rsidR="006952D9" w:rsidRPr="00AE4EE8" w:rsidRDefault="00303D4F" w:rsidP="00AE4EE8">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403EB6">
        <w:rPr>
          <w:b/>
          <w:bCs/>
        </w:rPr>
        <w:t xml:space="preserve">Supplementary Fig. </w:t>
      </w:r>
      <w:r w:rsidR="00AE4EE8">
        <w:rPr>
          <w:b/>
          <w:bCs/>
        </w:rPr>
        <w:t>4</w:t>
      </w:r>
      <w:r w:rsidR="001E2EB7">
        <w:rPr>
          <w:rFonts w:hint="eastAsia"/>
          <w:b/>
          <w:bCs/>
          <w:lang w:eastAsia="ko-KR"/>
        </w:rPr>
        <w:t>7</w:t>
      </w:r>
      <w:r w:rsidR="00AE4EE8" w:rsidRPr="00403EB6">
        <w:rPr>
          <w:b/>
          <w:bCs/>
        </w:rPr>
        <w:t xml:space="preserve"> </w:t>
      </w:r>
      <w:r w:rsidRPr="00403EB6">
        <w:rPr>
          <w:b/>
          <w:bCs/>
        </w:rPr>
        <w:t xml:space="preserve">a, </w:t>
      </w:r>
      <w:r w:rsidRPr="00403EB6">
        <w:t>Profile of F</w:t>
      </w:r>
      <w:r w:rsidRPr="00403EB6">
        <w:rPr>
          <w:vertAlign w:val="subscript"/>
        </w:rPr>
        <w:t>n</w:t>
      </w:r>
      <w:r w:rsidRPr="00403EB6">
        <w:t xml:space="preserve"> applied at the surface of the sensor (</w:t>
      </w:r>
      <w:r w:rsidRPr="00243D4F">
        <w:rPr>
          <w:i/>
          <w:lang w:eastAsia="ko-KR"/>
        </w:rPr>
        <w:t>lef</w:t>
      </w:r>
      <w:r w:rsidRPr="00403EB6">
        <w:rPr>
          <w:lang w:eastAsia="ko-KR"/>
        </w:rPr>
        <w:t xml:space="preserve">t) </w:t>
      </w:r>
      <w:r w:rsidRPr="00403EB6">
        <w:t>and measured</w:t>
      </w:r>
      <w:r w:rsidR="000257E6" w:rsidRPr="00403EB6">
        <w:t xml:space="preserve"> </w:t>
      </w:r>
      <w:r w:rsidRPr="00403EB6">
        <w:t xml:space="preserve">300 </w:t>
      </w:r>
      <w:r w:rsidR="000257E6" w:rsidRPr="00AE4EE8">
        <w:rPr>
          <w:rFonts w:hint="eastAsia"/>
        </w:rPr>
        <w:t>m</w:t>
      </w:r>
      <w:r w:rsidRPr="00403EB6">
        <w:t>m below the surface (</w:t>
      </w:r>
      <w:r w:rsidRPr="00243D4F">
        <w:rPr>
          <w:i/>
        </w:rPr>
        <w:t>righ</w:t>
      </w:r>
      <w:r w:rsidRPr="00403EB6">
        <w:t xml:space="preserve">t). </w:t>
      </w:r>
      <w:r w:rsidRPr="00403EB6">
        <w:rPr>
          <w:b/>
          <w:bCs/>
        </w:rPr>
        <w:t>b,</w:t>
      </w:r>
      <w:r w:rsidR="000257E6" w:rsidRPr="00403EB6">
        <w:rPr>
          <w:b/>
          <w:bCs/>
        </w:rPr>
        <w:t xml:space="preserve"> c</w:t>
      </w:r>
      <w:r w:rsidR="00D24477" w:rsidRPr="00403EB6">
        <w:rPr>
          <w:b/>
          <w:bCs/>
        </w:rPr>
        <w:t>,</w:t>
      </w:r>
      <w:r w:rsidRPr="00403EB6">
        <w:t xml:space="preserve"> Contact width profile</w:t>
      </w:r>
      <w:r w:rsidRPr="00403EB6">
        <w:rPr>
          <w:lang w:eastAsia="ko-KR"/>
        </w:rPr>
        <w:t>s</w:t>
      </w:r>
      <w:r w:rsidRPr="00403EB6">
        <w:t xml:space="preserve"> for different values of F</w:t>
      </w:r>
      <w:r w:rsidRPr="00403EB6">
        <w:rPr>
          <w:vertAlign w:val="subscript"/>
        </w:rPr>
        <w:t xml:space="preserve">n </w:t>
      </w:r>
      <w:r w:rsidR="000257E6" w:rsidRPr="00403EB6">
        <w:t>(b)</w:t>
      </w:r>
      <w:r w:rsidR="000257E6" w:rsidRPr="00403EB6">
        <w:rPr>
          <w:vertAlign w:val="subscript"/>
        </w:rPr>
        <w:t xml:space="preserve"> </w:t>
      </w:r>
      <w:r w:rsidRPr="00403EB6">
        <w:t>and their comparison</w:t>
      </w:r>
      <w:r w:rsidR="000257E6" w:rsidRPr="00403EB6">
        <w:t xml:space="preserve"> (c)</w:t>
      </w:r>
      <w:r w:rsidRPr="00403EB6">
        <w:t xml:space="preserve"> with experimental results. Contact width profiles and experimental results were normalized by their maximum values calculated and measured, respectively, at the maximum normal force.</w:t>
      </w:r>
      <w:r w:rsidRPr="00AE4EE8">
        <w:br w:type="page"/>
      </w:r>
    </w:p>
    <w:p w14:paraId="7A1161B5" w14:textId="118AB1F7" w:rsidR="007B3105" w:rsidRPr="00403EB6" w:rsidRDefault="007B3105" w:rsidP="00AE4EE8">
      <w:pPr>
        <w:pStyle w:val="SMcaption"/>
        <w:spacing w:line="480" w:lineRule="auto"/>
        <w:jc w:val="center"/>
        <w:rPr>
          <w:b/>
          <w:bCs/>
        </w:rPr>
      </w:pPr>
      <w:r w:rsidRPr="00403EB6">
        <w:rPr>
          <w:noProof/>
          <w:lang w:eastAsia="ko-KR"/>
        </w:rPr>
        <w:lastRenderedPageBreak/>
        <w:drawing>
          <wp:inline distT="0" distB="0" distL="0" distR="0" wp14:anchorId="1591BAA9" wp14:editId="079E6D79">
            <wp:extent cx="4552950" cy="3825013"/>
            <wp:effectExtent l="0" t="0" r="0" b="4445"/>
            <wp:docPr id="1248023183" name="Picture 47"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023183" name="Picture 47" descr="A screenshot of a computer screen&#10;&#10;Description automatically generated"/>
                    <pic:cNvPicPr>
                      <a:picLocks noChangeAspect="1" noChangeArrowheads="1"/>
                    </pic:cNvPicPr>
                  </pic:nvPicPr>
                  <pic:blipFill rotWithShape="1">
                    <a:blip r:embed="rId55" cstate="print">
                      <a:extLst>
                        <a:ext uri="{28A0092B-C50C-407E-A947-70E740481C1C}">
                          <a14:useLocalDpi xmlns:a14="http://schemas.microsoft.com/office/drawing/2010/main" val="0"/>
                        </a:ext>
                      </a:extLst>
                    </a:blip>
                    <a:srcRect/>
                    <a:stretch/>
                  </pic:blipFill>
                  <pic:spPr bwMode="auto">
                    <a:xfrm>
                      <a:off x="0" y="0"/>
                      <a:ext cx="4561597" cy="3832278"/>
                    </a:xfrm>
                    <a:prstGeom prst="rect">
                      <a:avLst/>
                    </a:prstGeom>
                    <a:noFill/>
                    <a:ln>
                      <a:noFill/>
                    </a:ln>
                    <a:extLst>
                      <a:ext uri="{53640926-AAD7-44D8-BBD7-CCE9431645EC}">
                        <a14:shadowObscured xmlns:a14="http://schemas.microsoft.com/office/drawing/2010/main"/>
                      </a:ext>
                    </a:extLst>
                  </pic:spPr>
                </pic:pic>
              </a:graphicData>
            </a:graphic>
          </wp:inline>
        </w:drawing>
      </w:r>
    </w:p>
    <w:p w14:paraId="316B7826" w14:textId="3E7848A1" w:rsidR="00303D4F" w:rsidRPr="00403EB6" w:rsidRDefault="00303D4F" w:rsidP="00403EB6">
      <w:pPr>
        <w:pStyle w:val="SMcaption"/>
        <w:spacing w:line="480" w:lineRule="auto"/>
        <w:jc w:val="both"/>
        <w:rPr>
          <w:b/>
          <w:bCs/>
        </w:rPr>
      </w:pPr>
      <w:r w:rsidRPr="00403EB6">
        <w:rPr>
          <w:b/>
          <w:bCs/>
        </w:rPr>
        <w:t xml:space="preserve">Supplementary Fig. </w:t>
      </w:r>
      <w:r w:rsidR="00AE4EE8" w:rsidRPr="00403EB6">
        <w:rPr>
          <w:b/>
          <w:bCs/>
        </w:rPr>
        <w:t>4</w:t>
      </w:r>
      <w:r w:rsidR="001E2EB7">
        <w:rPr>
          <w:rFonts w:hint="eastAsia"/>
          <w:b/>
          <w:bCs/>
          <w:lang w:eastAsia="ko-KR"/>
        </w:rPr>
        <w:t>8</w:t>
      </w:r>
      <w:r w:rsidR="00AE4EE8" w:rsidRPr="00403EB6">
        <w:rPr>
          <w:b/>
          <w:bCs/>
        </w:rPr>
        <w:t xml:space="preserve"> </w:t>
      </w:r>
      <w:r w:rsidR="004314AC" w:rsidRPr="00403EB6">
        <w:t xml:space="preserve">Normalized plot of First Piola-Kirchhoff stresses of each shear (red) and normal (gray) direction and comparison of contact width to experimental intensity. Experimental data was collected from a sensor with undulating interface subjected to 0.49 N </w:t>
      </w:r>
      <w:r w:rsidR="004314AC" w:rsidRPr="00403EB6">
        <w:rPr>
          <w:lang w:eastAsia="ko-KR"/>
        </w:rPr>
        <w:t>and 0.22 N</w:t>
      </w:r>
      <w:r w:rsidR="004314AC" w:rsidRPr="00403EB6">
        <w:t xml:space="preserve"> F</w:t>
      </w:r>
      <w:r w:rsidR="004314AC" w:rsidRPr="00403EB6">
        <w:rPr>
          <w:vertAlign w:val="subscript"/>
        </w:rPr>
        <w:t>s</w:t>
      </w:r>
      <w:r w:rsidR="004314AC" w:rsidRPr="00403EB6">
        <w:t xml:space="preserve">. </w:t>
      </w:r>
      <w:r w:rsidRPr="00403EB6">
        <w:rPr>
          <w:b/>
          <w:bCs/>
        </w:rPr>
        <w:br w:type="page"/>
      </w:r>
    </w:p>
    <w:p w14:paraId="39665354" w14:textId="5FEBB75C" w:rsidR="007B3105" w:rsidRPr="00403EB6" w:rsidRDefault="007B3105" w:rsidP="00AE4EE8">
      <w:pPr>
        <w:pStyle w:val="SMcaption"/>
        <w:spacing w:line="480" w:lineRule="auto"/>
        <w:jc w:val="center"/>
        <w:rPr>
          <w:b/>
          <w:bCs/>
        </w:rPr>
      </w:pPr>
      <w:r w:rsidRPr="00403EB6">
        <w:rPr>
          <w:noProof/>
          <w:lang w:eastAsia="ko-KR"/>
        </w:rPr>
        <w:lastRenderedPageBreak/>
        <w:drawing>
          <wp:inline distT="0" distB="0" distL="0" distR="0" wp14:anchorId="0290943A" wp14:editId="0E675547">
            <wp:extent cx="5080000" cy="2052000"/>
            <wp:effectExtent l="0" t="0" r="6350" b="5715"/>
            <wp:docPr id="2126695983" name="Picture 4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695983" name="Picture 48" descr="A screenshot of a computer&#10;&#10;Description automatically generated"/>
                    <pic:cNvPicPr>
                      <a:picLocks noChangeAspect="1" noChangeArrowheads="1"/>
                    </pic:cNvPicPr>
                  </pic:nvPicPr>
                  <pic:blipFill rotWithShape="1">
                    <a:blip r:embed="rId56" cstate="print">
                      <a:extLst>
                        <a:ext uri="{28A0092B-C50C-407E-A947-70E740481C1C}">
                          <a14:useLocalDpi xmlns:a14="http://schemas.microsoft.com/office/drawing/2010/main" val="0"/>
                        </a:ext>
                      </a:extLst>
                    </a:blip>
                    <a:srcRect/>
                    <a:stretch/>
                  </pic:blipFill>
                  <pic:spPr bwMode="auto">
                    <a:xfrm>
                      <a:off x="0" y="0"/>
                      <a:ext cx="5095713" cy="2058347"/>
                    </a:xfrm>
                    <a:prstGeom prst="rect">
                      <a:avLst/>
                    </a:prstGeom>
                    <a:noFill/>
                    <a:ln>
                      <a:noFill/>
                    </a:ln>
                    <a:extLst>
                      <a:ext uri="{53640926-AAD7-44D8-BBD7-CCE9431645EC}">
                        <a14:shadowObscured xmlns:a14="http://schemas.microsoft.com/office/drawing/2010/main"/>
                      </a:ext>
                    </a:extLst>
                  </pic:spPr>
                </pic:pic>
              </a:graphicData>
            </a:graphic>
          </wp:inline>
        </w:drawing>
      </w:r>
    </w:p>
    <w:p w14:paraId="436CC2A9" w14:textId="03F81C51" w:rsidR="00696140" w:rsidRPr="00403EB6" w:rsidRDefault="00303D4F" w:rsidP="00403EB6">
      <w:pPr>
        <w:pStyle w:val="SMcaption"/>
        <w:spacing w:line="480" w:lineRule="auto"/>
        <w:jc w:val="both"/>
      </w:pPr>
      <w:r w:rsidRPr="00403EB6">
        <w:rPr>
          <w:b/>
          <w:bCs/>
        </w:rPr>
        <w:t xml:space="preserve">Supplementary Fig. </w:t>
      </w:r>
      <w:r w:rsidR="00AE4EE8" w:rsidRPr="00403EB6">
        <w:rPr>
          <w:b/>
          <w:bCs/>
        </w:rPr>
        <w:t>4</w:t>
      </w:r>
      <w:r w:rsidR="007B25AF">
        <w:rPr>
          <w:rFonts w:hint="eastAsia"/>
          <w:b/>
          <w:bCs/>
          <w:lang w:eastAsia="ko-KR"/>
        </w:rPr>
        <w:t>9</w:t>
      </w:r>
      <w:r w:rsidR="00AE4EE8" w:rsidRPr="00403EB6">
        <w:rPr>
          <w:b/>
          <w:bCs/>
        </w:rPr>
        <w:t xml:space="preserve"> </w:t>
      </w:r>
      <w:r w:rsidR="004314AC" w:rsidRPr="00403EB6">
        <w:rPr>
          <w:b/>
          <w:bCs/>
        </w:rPr>
        <w:t>a,</w:t>
      </w:r>
      <w:r w:rsidR="004314AC" w:rsidRPr="00403EB6">
        <w:t xml:space="preserve"> FEA calculation of First Piola-Kirchhoff stress distribution between TPU and PDMS interfaces show regions below the interface (black dotted line) is on average 50% higher for the undulated </w:t>
      </w:r>
      <w:r w:rsidR="004314AC" w:rsidRPr="00207F28">
        <w:t xml:space="preserve">interface. </w:t>
      </w:r>
      <w:r w:rsidR="004314AC" w:rsidRPr="00207F28">
        <w:rPr>
          <w:b/>
          <w:bCs/>
        </w:rPr>
        <w:t xml:space="preserve">b, </w:t>
      </w:r>
      <w:bookmarkStart w:id="83" w:name="_Hlk133197488"/>
      <w:r w:rsidR="000257E6" w:rsidRPr="00207F28">
        <w:t xml:space="preserve">Comparison plot of first Piola–Kirchhoff stress difference with and without </w:t>
      </w:r>
      <w:r w:rsidR="000727C8" w:rsidRPr="00CC3307">
        <w:t xml:space="preserve">the stress </w:t>
      </w:r>
      <w:r w:rsidR="00243D4F" w:rsidRPr="00CC3307">
        <w:t>concentration</w:t>
      </w:r>
      <w:r w:rsidR="000257E6" w:rsidRPr="00CC3307">
        <w:t xml:space="preserve"> layers</w:t>
      </w:r>
      <w:r w:rsidR="000257E6" w:rsidRPr="00403EB6">
        <w:t xml:space="preserve"> at 10 μm below the interface between TPU and PDMS.</w:t>
      </w:r>
      <w:bookmarkEnd w:id="83"/>
      <w:r w:rsidR="00696140" w:rsidRPr="00403EB6">
        <w:br w:type="page"/>
      </w:r>
    </w:p>
    <w:p w14:paraId="253E5AA4" w14:textId="41575072" w:rsidR="007B3105" w:rsidRPr="00403EB6" w:rsidRDefault="007B3105" w:rsidP="00AE4EE8">
      <w:pPr>
        <w:spacing w:line="480" w:lineRule="auto"/>
        <w:jc w:val="center"/>
        <w:rPr>
          <w:b/>
          <w:bCs/>
        </w:rPr>
      </w:pPr>
      <w:r w:rsidRPr="00403EB6">
        <w:rPr>
          <w:noProof/>
          <w:lang w:eastAsia="ko-KR"/>
        </w:rPr>
        <w:lastRenderedPageBreak/>
        <w:drawing>
          <wp:inline distT="0" distB="0" distL="0" distR="0" wp14:anchorId="4507CB66" wp14:editId="117479A6">
            <wp:extent cx="4123427" cy="5455707"/>
            <wp:effectExtent l="0" t="0" r="0" b="0"/>
            <wp:docPr id="51202874" name="Picture 49"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2874" name="Picture 49" descr="A screenshot of a computer screen&#10;&#10;Description automatically generated"/>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a:stretch/>
                  </pic:blipFill>
                  <pic:spPr bwMode="auto">
                    <a:xfrm>
                      <a:off x="0" y="0"/>
                      <a:ext cx="4126422" cy="5459670"/>
                    </a:xfrm>
                    <a:prstGeom prst="rect">
                      <a:avLst/>
                    </a:prstGeom>
                    <a:noFill/>
                    <a:ln>
                      <a:noFill/>
                    </a:ln>
                    <a:extLst>
                      <a:ext uri="{53640926-AAD7-44D8-BBD7-CCE9431645EC}">
                        <a14:shadowObscured xmlns:a14="http://schemas.microsoft.com/office/drawing/2010/main"/>
                      </a:ext>
                    </a:extLst>
                  </pic:spPr>
                </pic:pic>
              </a:graphicData>
            </a:graphic>
          </wp:inline>
        </w:drawing>
      </w:r>
    </w:p>
    <w:p w14:paraId="467BFFAE" w14:textId="5E0D30BD" w:rsidR="00D20C47" w:rsidRDefault="00696140" w:rsidP="00CC3307">
      <w:pPr>
        <w:spacing w:line="480" w:lineRule="auto"/>
        <w:jc w:val="both"/>
      </w:pPr>
      <w:r w:rsidRPr="00403EB6">
        <w:rPr>
          <w:b/>
          <w:bCs/>
        </w:rPr>
        <w:t xml:space="preserve">Supplementary Fig. </w:t>
      </w:r>
      <w:r w:rsidR="007B25AF">
        <w:rPr>
          <w:rFonts w:hint="eastAsia"/>
          <w:b/>
          <w:bCs/>
          <w:lang w:eastAsia="ko-KR"/>
        </w:rPr>
        <w:t>50</w:t>
      </w:r>
      <w:r w:rsidR="00AE4EE8" w:rsidRPr="00403EB6">
        <w:rPr>
          <w:b/>
          <w:bCs/>
        </w:rPr>
        <w:t xml:space="preserve"> </w:t>
      </w:r>
      <w:r w:rsidRPr="00403EB6">
        <w:t xml:space="preserve">FEA calculation of local stress distribution under </w:t>
      </w:r>
      <w:r w:rsidR="001A2087" w:rsidRPr="00403EB6">
        <w:rPr>
          <w:b/>
          <w:bCs/>
        </w:rPr>
        <w:t xml:space="preserve">a, </w:t>
      </w:r>
      <w:r w:rsidRPr="00403EB6">
        <w:t>applying only normal force (F</w:t>
      </w:r>
      <w:r w:rsidRPr="00403EB6">
        <w:rPr>
          <w:vertAlign w:val="subscript"/>
        </w:rPr>
        <w:t>n</w:t>
      </w:r>
      <w:r w:rsidRPr="00403EB6">
        <w:t xml:space="preserve">) and </w:t>
      </w:r>
      <w:r w:rsidRPr="00403EB6">
        <w:rPr>
          <w:b/>
          <w:bCs/>
        </w:rPr>
        <w:t>b,</w:t>
      </w:r>
      <w:r w:rsidRPr="00403EB6">
        <w:t xml:space="preserve"> applying normal and shear force (F</w:t>
      </w:r>
      <w:r w:rsidRPr="00403EB6">
        <w:rPr>
          <w:vertAlign w:val="subscript"/>
        </w:rPr>
        <w:t>s</w:t>
      </w:r>
      <w:r w:rsidRPr="00403EB6">
        <w:t xml:space="preserve">) with flat tip indenter. </w:t>
      </w:r>
      <w:r w:rsidRPr="00403EB6">
        <w:rPr>
          <w:b/>
          <w:bCs/>
        </w:rPr>
        <w:t>c,</w:t>
      </w:r>
      <w:r w:rsidRPr="00403EB6">
        <w:t xml:space="preserve"> Color map shows the difference in First Piola-Kirchhoff stress in the shear direction(σ</w:t>
      </w:r>
      <w:r w:rsidRPr="00403EB6">
        <w:rPr>
          <w:vertAlign w:val="subscript"/>
        </w:rPr>
        <w:t>xy</w:t>
      </w:r>
      <w:r w:rsidRPr="00403EB6">
        <w:t>) with and without shear force applied. The red dotted box area shows the effective propagation of shear force.</w:t>
      </w:r>
      <w:r w:rsidR="00D20C47">
        <w:br w:type="page"/>
      </w:r>
    </w:p>
    <w:p w14:paraId="4EABCE71" w14:textId="2F3F77D5" w:rsidR="007B3105" w:rsidRPr="00403EB6" w:rsidRDefault="00D17383" w:rsidP="00C91D81">
      <w:pPr>
        <w:spacing w:line="480" w:lineRule="auto"/>
        <w:jc w:val="both"/>
      </w:pPr>
      <w:bookmarkStart w:id="84" w:name="_Hlk163772528"/>
      <w:r w:rsidRPr="00787333">
        <w:rPr>
          <w:b/>
          <w:bCs/>
          <w:i/>
          <w:iCs/>
          <w:noProof/>
          <w:shd w:val="clear" w:color="auto" w:fill="FFFFFF"/>
        </w:rPr>
        <w:lastRenderedPageBreak/>
        <w:drawing>
          <wp:anchor distT="0" distB="0" distL="114300" distR="114300" simplePos="0" relativeHeight="251724800" behindDoc="0" locked="0" layoutInCell="1" allowOverlap="1" wp14:anchorId="0888CC25" wp14:editId="773B8D61">
            <wp:simplePos x="0" y="0"/>
            <wp:positionH relativeFrom="margin">
              <wp:align>right</wp:align>
            </wp:positionH>
            <wp:positionV relativeFrom="paragraph">
              <wp:posOffset>0</wp:posOffset>
            </wp:positionV>
            <wp:extent cx="5943600" cy="4275455"/>
            <wp:effectExtent l="0" t="0" r="0" b="0"/>
            <wp:wrapTopAndBottom/>
            <wp:docPr id="158" name="그림 157">
              <a:extLst xmlns:a="http://schemas.openxmlformats.org/drawingml/2006/main">
                <a:ext uri="{FF2B5EF4-FFF2-40B4-BE49-F238E27FC236}">
                  <a16:creationId xmlns:a16="http://schemas.microsoft.com/office/drawing/2014/main" id="{D0F0E14C-3BBF-D3F8-C5A5-93BB2E4E8CC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그림 157">
                      <a:extLst>
                        <a:ext uri="{FF2B5EF4-FFF2-40B4-BE49-F238E27FC236}">
                          <a16:creationId xmlns:a16="http://schemas.microsoft.com/office/drawing/2014/main" id="{D0F0E14C-3BBF-D3F8-C5A5-93BB2E4E8CCD}"/>
                        </a:ext>
                      </a:extLst>
                    </pic:cNvPr>
                    <pic:cNvPicPr>
                      <a:picLocks noChangeAspect="1"/>
                    </pic:cNvPicPr>
                  </pic:nvPicPr>
                  <pic:blipFill>
                    <a:blip r:embed="rId58" cstate="print">
                      <a:extLst>
                        <a:ext uri="{28A0092B-C50C-407E-A947-70E740481C1C}">
                          <a14:useLocalDpi xmlns:a14="http://schemas.microsoft.com/office/drawing/2010/main" val="0"/>
                        </a:ext>
                      </a:extLst>
                    </a:blip>
                    <a:stretch>
                      <a:fillRect/>
                    </a:stretch>
                  </pic:blipFill>
                  <pic:spPr>
                    <a:xfrm>
                      <a:off x="0" y="0"/>
                      <a:ext cx="5943600" cy="4275455"/>
                    </a:xfrm>
                    <a:prstGeom prst="rect">
                      <a:avLst/>
                    </a:prstGeom>
                  </pic:spPr>
                </pic:pic>
              </a:graphicData>
            </a:graphic>
          </wp:anchor>
        </w:drawing>
      </w:r>
      <w:r w:rsidR="00D20C47" w:rsidRPr="00CC3307">
        <w:rPr>
          <w:b/>
          <w:bCs/>
          <w:highlight w:val="cyan"/>
        </w:rPr>
        <w:t xml:space="preserve">Supplementary Fig. </w:t>
      </w:r>
      <w:r w:rsidR="009A6D5C">
        <w:rPr>
          <w:rFonts w:hint="eastAsia"/>
          <w:b/>
          <w:bCs/>
          <w:highlight w:val="cyan"/>
          <w:lang w:eastAsia="ko-KR"/>
        </w:rPr>
        <w:t>51</w:t>
      </w:r>
      <w:r w:rsidR="00D20C47" w:rsidRPr="00CC3307">
        <w:rPr>
          <w:b/>
          <w:bCs/>
          <w:highlight w:val="cyan"/>
        </w:rPr>
        <w:t xml:space="preserve"> </w:t>
      </w:r>
      <w:r w:rsidR="00701737" w:rsidRPr="00CC3307">
        <w:rPr>
          <w:highlight w:val="cyan"/>
          <w:lang w:eastAsia="ko-KR"/>
        </w:rPr>
        <w:t>3D images of indenters applied velocity (Intender #1: elliptical with</w:t>
      </w:r>
      <w:r w:rsidR="00847108">
        <w:rPr>
          <w:rFonts w:hint="eastAsia"/>
          <w:highlight w:val="cyan"/>
          <w:lang w:eastAsia="ko-KR"/>
        </w:rPr>
        <w:t xml:space="preserve"> a</w:t>
      </w:r>
      <w:r w:rsidR="00701737" w:rsidRPr="00CC3307">
        <w:rPr>
          <w:highlight w:val="cyan"/>
          <w:lang w:eastAsia="ko-KR"/>
        </w:rPr>
        <w:t xml:space="preserve"> </w:t>
      </w:r>
      <w:r w:rsidR="00847108">
        <w:rPr>
          <w:rFonts w:hint="eastAsia"/>
          <w:highlight w:val="cyan"/>
          <w:lang w:eastAsia="ko-KR"/>
        </w:rPr>
        <w:t>3</w:t>
      </w:r>
      <w:r w:rsidR="00701737" w:rsidRPr="00CC3307">
        <w:rPr>
          <w:highlight w:val="cyan"/>
          <w:lang w:eastAsia="ko-KR"/>
        </w:rPr>
        <w:t xml:space="preserve"> mm</w:t>
      </w:r>
      <w:r w:rsidR="00847108">
        <w:rPr>
          <w:rFonts w:hint="eastAsia"/>
          <w:highlight w:val="cyan"/>
          <w:lang w:eastAsia="ko-KR"/>
        </w:rPr>
        <w:t xml:space="preserve"> of long axis</w:t>
      </w:r>
      <w:r w:rsidR="00701737" w:rsidRPr="00CC3307">
        <w:rPr>
          <w:highlight w:val="cyan"/>
          <w:lang w:eastAsia="ko-KR"/>
        </w:rPr>
        <w:t xml:space="preserve"> and </w:t>
      </w:r>
      <w:r w:rsidR="00847108">
        <w:rPr>
          <w:rFonts w:hint="eastAsia"/>
          <w:highlight w:val="cyan"/>
          <w:lang w:eastAsia="ko-KR"/>
        </w:rPr>
        <w:t>1.5 mm of short axis</w:t>
      </w:r>
      <w:r w:rsidR="00701737" w:rsidRPr="00CC3307">
        <w:rPr>
          <w:highlight w:val="cyan"/>
          <w:lang w:eastAsia="ko-KR"/>
        </w:rPr>
        <w:t>, indenter #2: rectangle</w:t>
      </w:r>
      <w:r w:rsidR="00847108">
        <w:rPr>
          <w:rFonts w:hint="eastAsia"/>
          <w:highlight w:val="cyan"/>
          <w:lang w:eastAsia="ko-KR"/>
        </w:rPr>
        <w:t xml:space="preserve"> with a 3 mm of side length</w:t>
      </w:r>
      <w:r w:rsidR="00701737" w:rsidRPr="00CC3307">
        <w:rPr>
          <w:highlight w:val="cyan"/>
          <w:lang w:eastAsia="ko-KR"/>
        </w:rPr>
        <w:t>, indenter #3: triangle</w:t>
      </w:r>
      <w:r w:rsidR="00847108">
        <w:rPr>
          <w:rFonts w:hint="eastAsia"/>
          <w:highlight w:val="cyan"/>
          <w:lang w:eastAsia="ko-KR"/>
        </w:rPr>
        <w:t xml:space="preserve"> with a 3 mm of side length</w:t>
      </w:r>
      <w:r w:rsidR="00701737" w:rsidRPr="00CC3307">
        <w:rPr>
          <w:highlight w:val="cyan"/>
          <w:lang w:eastAsia="ko-KR"/>
        </w:rPr>
        <w:t xml:space="preserve">, indenter #4-7: spherical with </w:t>
      </w:r>
      <w:r w:rsidR="00872219">
        <w:rPr>
          <w:rFonts w:hint="eastAsia"/>
          <w:highlight w:val="cyan"/>
          <w:lang w:eastAsia="ko-KR"/>
        </w:rPr>
        <w:t xml:space="preserve">0.28, 0.38, 0.53, and 0.69 </w:t>
      </w:r>
      <w:r w:rsidR="00CF4A96">
        <w:rPr>
          <w:rFonts w:hint="eastAsia"/>
          <w:highlight w:val="cyan"/>
          <w:lang w:eastAsia="ko-KR"/>
        </w:rPr>
        <w:t>m</w:t>
      </w:r>
      <w:r w:rsidR="00872219">
        <w:rPr>
          <w:rFonts w:hint="eastAsia"/>
          <w:highlight w:val="cyan"/>
          <w:lang w:eastAsia="ko-KR"/>
        </w:rPr>
        <w:t>m</w:t>
      </w:r>
      <w:r w:rsidR="00872219" w:rsidRPr="00CC3307">
        <w:rPr>
          <w:highlight w:val="cyan"/>
          <w:vertAlign w:val="superscript"/>
          <w:lang w:eastAsia="ko-KR"/>
        </w:rPr>
        <w:t>-1</w:t>
      </w:r>
      <w:r w:rsidR="00872219">
        <w:rPr>
          <w:rFonts w:hint="eastAsia"/>
          <w:highlight w:val="cyan"/>
          <w:lang w:eastAsia="ko-KR"/>
        </w:rPr>
        <w:t xml:space="preserve"> of </w:t>
      </w:r>
      <w:r w:rsidR="00701737" w:rsidRPr="00CC3307">
        <w:rPr>
          <w:highlight w:val="cyan"/>
          <w:lang w:eastAsia="ko-KR"/>
        </w:rPr>
        <w:t xml:space="preserve">curvature, and indenter #8-10: cut cone with </w:t>
      </w:r>
      <w:r w:rsidR="00847108" w:rsidRPr="00CC3307">
        <w:rPr>
          <w:highlight w:val="cyan"/>
          <w:lang w:eastAsia="ko-KR"/>
        </w:rPr>
        <w:t>0</w:t>
      </w:r>
      <w:r w:rsidR="004F11FD">
        <w:rPr>
          <w:rFonts w:hint="eastAsia"/>
          <w:highlight w:val="cyan"/>
          <w:lang w:eastAsia="ko-KR"/>
        </w:rPr>
        <w:t>.5</w:t>
      </w:r>
      <w:r w:rsidR="00847108" w:rsidRPr="00CC3307">
        <w:rPr>
          <w:highlight w:val="cyan"/>
          <w:lang w:eastAsia="ko-KR"/>
        </w:rPr>
        <w:t>, 1.0, and 1.5 mm diameter).</w:t>
      </w:r>
      <w:r w:rsidR="00701737">
        <w:rPr>
          <w:rFonts w:hint="eastAsia"/>
          <w:b/>
          <w:bCs/>
          <w:lang w:eastAsia="ko-KR"/>
        </w:rPr>
        <w:t xml:space="preserve"> </w:t>
      </w:r>
      <w:bookmarkEnd w:id="84"/>
      <w:r w:rsidR="00701737">
        <w:rPr>
          <w:b/>
          <w:bCs/>
          <w:lang w:eastAsia="ko-KR"/>
        </w:rPr>
        <w:br w:type="page"/>
      </w:r>
    </w:p>
    <w:p w14:paraId="3E64B03D" w14:textId="348EB3D5" w:rsidR="00696140" w:rsidRPr="00403EB6" w:rsidRDefault="00701737" w:rsidP="00403EB6">
      <w:pPr>
        <w:spacing w:line="480" w:lineRule="auto"/>
        <w:jc w:val="both"/>
      </w:pPr>
      <w:r w:rsidRPr="00701737">
        <w:rPr>
          <w:noProof/>
        </w:rPr>
        <w:lastRenderedPageBreak/>
        <w:drawing>
          <wp:inline distT="0" distB="0" distL="0" distR="0" wp14:anchorId="551A642B" wp14:editId="04A220E5">
            <wp:extent cx="5944870" cy="4690745"/>
            <wp:effectExtent l="0" t="0" r="0" b="0"/>
            <wp:docPr id="9" name="그림 8">
              <a:extLst xmlns:a="http://schemas.openxmlformats.org/drawingml/2006/main">
                <a:ext uri="{FF2B5EF4-FFF2-40B4-BE49-F238E27FC236}">
                  <a16:creationId xmlns:a16="http://schemas.microsoft.com/office/drawing/2014/main" id="{C1B1DAA4-00D8-5854-793A-117CFB438A3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그림 8">
                      <a:extLst>
                        <a:ext uri="{FF2B5EF4-FFF2-40B4-BE49-F238E27FC236}">
                          <a16:creationId xmlns:a16="http://schemas.microsoft.com/office/drawing/2014/main" id="{C1B1DAA4-00D8-5854-793A-117CFB438A34}"/>
                        </a:ext>
                      </a:extLst>
                    </pic:cNvPr>
                    <pic:cNvPicPr>
                      <a:picLocks noChangeAspect="1"/>
                    </pic:cNvPicPr>
                  </pic:nvPicPr>
                  <pic:blipFill>
                    <a:blip r:embed="rId59"/>
                    <a:stretch>
                      <a:fillRect/>
                    </a:stretch>
                  </pic:blipFill>
                  <pic:spPr>
                    <a:xfrm>
                      <a:off x="0" y="0"/>
                      <a:ext cx="5944870" cy="4690745"/>
                    </a:xfrm>
                    <a:prstGeom prst="rect">
                      <a:avLst/>
                    </a:prstGeom>
                  </pic:spPr>
                </pic:pic>
              </a:graphicData>
            </a:graphic>
          </wp:inline>
        </w:drawing>
      </w:r>
      <w:r w:rsidR="00696140" w:rsidRPr="00403EB6">
        <w:rPr>
          <w:b/>
          <w:bCs/>
        </w:rPr>
        <w:t xml:space="preserve">Supplementary Fig. </w:t>
      </w:r>
      <w:r w:rsidR="00331BDC">
        <w:rPr>
          <w:rFonts w:hint="eastAsia"/>
          <w:b/>
          <w:bCs/>
          <w:lang w:eastAsia="ko-KR"/>
        </w:rPr>
        <w:t>5</w:t>
      </w:r>
      <w:r w:rsidR="009A6D5C">
        <w:rPr>
          <w:rFonts w:hint="eastAsia"/>
          <w:b/>
          <w:bCs/>
          <w:lang w:eastAsia="ko-KR"/>
        </w:rPr>
        <w:t>2</w:t>
      </w:r>
      <w:r w:rsidR="00AE4EE8" w:rsidRPr="00403EB6">
        <w:rPr>
          <w:b/>
          <w:bCs/>
        </w:rPr>
        <w:t xml:space="preserve"> </w:t>
      </w:r>
      <w:r w:rsidR="00696140" w:rsidRPr="00403EB6">
        <w:t>Luminescence images (</w:t>
      </w:r>
      <w:r w:rsidR="00696140" w:rsidRPr="00243D4F">
        <w:rPr>
          <w:i/>
        </w:rPr>
        <w:t>left</w:t>
      </w:r>
      <w:r w:rsidR="00696140" w:rsidRPr="00403EB6">
        <w:t>), pressure distribution profile (</w:t>
      </w:r>
      <w:r w:rsidR="00696140" w:rsidRPr="00243D4F">
        <w:rPr>
          <w:i/>
        </w:rPr>
        <w:t>right</w:t>
      </w:r>
      <w:r w:rsidR="00696140" w:rsidRPr="00403EB6">
        <w:t>), and luminescence intensity plots (</w:t>
      </w:r>
      <w:r w:rsidR="00696140" w:rsidRPr="00243D4F">
        <w:rPr>
          <w:i/>
        </w:rPr>
        <w:t>bottom</w:t>
      </w:r>
      <w:r w:rsidR="00696140" w:rsidRPr="00403EB6">
        <w:t xml:space="preserve">) change according to velocity and accelerations at 1.0 N of initial normal force applied to </w:t>
      </w:r>
      <w:r w:rsidR="00696140" w:rsidRPr="00CC3307">
        <w:rPr>
          <w:highlight w:val="cyan"/>
        </w:rPr>
        <w:t>an indenter</w:t>
      </w:r>
      <w:r w:rsidRPr="00CC3307">
        <w:rPr>
          <w:highlight w:val="cyan"/>
          <w:lang w:eastAsia="ko-KR"/>
        </w:rPr>
        <w:t xml:space="preserve"> #1</w:t>
      </w:r>
      <w:r w:rsidR="00696140" w:rsidRPr="00403EB6">
        <w:t xml:space="preserve">. (Scale bar, 2 mm) </w:t>
      </w:r>
      <w:r w:rsidR="00696140" w:rsidRPr="00403EB6">
        <w:br w:type="page"/>
      </w:r>
    </w:p>
    <w:p w14:paraId="262FA162" w14:textId="2C59D42A" w:rsidR="007B3105" w:rsidRPr="00403EB6" w:rsidRDefault="00701737" w:rsidP="00AE4EE8">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sidRPr="00701737">
        <w:rPr>
          <w:b/>
          <w:bCs/>
          <w:noProof/>
        </w:rPr>
        <w:lastRenderedPageBreak/>
        <w:drawing>
          <wp:inline distT="0" distB="0" distL="0" distR="0" wp14:anchorId="3B62B87E" wp14:editId="14C8A486">
            <wp:extent cx="5944870" cy="4258945"/>
            <wp:effectExtent l="0" t="0" r="0" b="0"/>
            <wp:docPr id="135" name="그림 134">
              <a:extLst xmlns:a="http://schemas.openxmlformats.org/drawingml/2006/main">
                <a:ext uri="{FF2B5EF4-FFF2-40B4-BE49-F238E27FC236}">
                  <a16:creationId xmlns:a16="http://schemas.microsoft.com/office/drawing/2014/main" id="{7B489A32-8594-EE7E-8DBF-14007045A6B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그림 134">
                      <a:extLst>
                        <a:ext uri="{FF2B5EF4-FFF2-40B4-BE49-F238E27FC236}">
                          <a16:creationId xmlns:a16="http://schemas.microsoft.com/office/drawing/2014/main" id="{7B489A32-8594-EE7E-8DBF-14007045A6B9}"/>
                        </a:ext>
                      </a:extLst>
                    </pic:cNvPr>
                    <pic:cNvPicPr>
                      <a:picLocks noChangeAspect="1"/>
                    </pic:cNvPicPr>
                  </pic:nvPicPr>
                  <pic:blipFill>
                    <a:blip r:embed="rId60"/>
                    <a:stretch>
                      <a:fillRect/>
                    </a:stretch>
                  </pic:blipFill>
                  <pic:spPr>
                    <a:xfrm>
                      <a:off x="0" y="0"/>
                      <a:ext cx="5944870" cy="4258945"/>
                    </a:xfrm>
                    <a:prstGeom prst="rect">
                      <a:avLst/>
                    </a:prstGeom>
                  </pic:spPr>
                </pic:pic>
              </a:graphicData>
            </a:graphic>
          </wp:inline>
        </w:drawing>
      </w:r>
    </w:p>
    <w:p w14:paraId="275DB104" w14:textId="4852CE56" w:rsidR="006F3E56" w:rsidRPr="00403EB6" w:rsidRDefault="00696140" w:rsidP="00AE4EE8">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b/>
          <w:bCs/>
        </w:rPr>
      </w:pPr>
      <w:r w:rsidRPr="00403EB6">
        <w:rPr>
          <w:b/>
          <w:bCs/>
        </w:rPr>
        <w:t xml:space="preserve">Supplementary Fig. </w:t>
      </w:r>
      <w:r w:rsidR="00701737">
        <w:rPr>
          <w:rFonts w:hint="eastAsia"/>
          <w:b/>
          <w:bCs/>
          <w:lang w:eastAsia="ko-KR"/>
        </w:rPr>
        <w:t>5</w:t>
      </w:r>
      <w:r w:rsidR="009A6D5C">
        <w:rPr>
          <w:rFonts w:hint="eastAsia"/>
          <w:b/>
          <w:bCs/>
          <w:lang w:eastAsia="ko-KR"/>
        </w:rPr>
        <w:t>3</w:t>
      </w:r>
      <w:r w:rsidRPr="00403EB6">
        <w:rPr>
          <w:b/>
          <w:bCs/>
        </w:rPr>
        <w:t xml:space="preserve"> </w:t>
      </w:r>
      <w:r w:rsidRPr="00403EB6">
        <w:t>Luminescence images (</w:t>
      </w:r>
      <w:r w:rsidRPr="00243D4F">
        <w:rPr>
          <w:i/>
        </w:rPr>
        <w:t>left</w:t>
      </w:r>
      <w:r w:rsidRPr="00403EB6">
        <w:t>), pressure distribution profile (</w:t>
      </w:r>
      <w:r w:rsidRPr="00243D4F">
        <w:rPr>
          <w:i/>
        </w:rPr>
        <w:t>right</w:t>
      </w:r>
      <w:r w:rsidRPr="00403EB6">
        <w:t>), and luminescence intensity plots (</w:t>
      </w:r>
      <w:r w:rsidRPr="00243D4F">
        <w:rPr>
          <w:i/>
        </w:rPr>
        <w:t>bottom</w:t>
      </w:r>
      <w:r w:rsidRPr="00403EB6">
        <w:t xml:space="preserve">) change according to velocity and accelerations at 1.0 N of initial normal force applied to </w:t>
      </w:r>
      <w:r w:rsidRPr="00CC3307">
        <w:rPr>
          <w:highlight w:val="cyan"/>
        </w:rPr>
        <w:t>a</w:t>
      </w:r>
      <w:r w:rsidR="00701737" w:rsidRPr="00CC3307">
        <w:rPr>
          <w:highlight w:val="cyan"/>
          <w:lang w:eastAsia="ko-KR"/>
        </w:rPr>
        <w:t>n</w:t>
      </w:r>
      <w:r w:rsidRPr="00CC3307">
        <w:rPr>
          <w:highlight w:val="cyan"/>
        </w:rPr>
        <w:t xml:space="preserve"> indenter</w:t>
      </w:r>
      <w:r w:rsidR="00701737" w:rsidRPr="00CC3307">
        <w:rPr>
          <w:highlight w:val="cyan"/>
          <w:lang w:eastAsia="ko-KR"/>
        </w:rPr>
        <w:t xml:space="preserve"> #2</w:t>
      </w:r>
      <w:r w:rsidRPr="00403EB6">
        <w:t>. (Scale bar, 2 mm)</w:t>
      </w:r>
      <w:r w:rsidRPr="00403EB6">
        <w:rPr>
          <w:b/>
          <w:bCs/>
        </w:rPr>
        <w:br w:type="page"/>
      </w:r>
    </w:p>
    <w:p w14:paraId="10A37078" w14:textId="76551703" w:rsidR="007B3105" w:rsidRPr="00403EB6" w:rsidRDefault="00701737" w:rsidP="00AE4EE8">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Pr>
          <w:b/>
          <w:bCs/>
          <w:noProof/>
        </w:rPr>
        <w:lastRenderedPageBreak/>
        <w:drawing>
          <wp:inline distT="0" distB="0" distL="0" distR="0" wp14:anchorId="2BEC3AC1" wp14:editId="34C250F3">
            <wp:extent cx="5313406" cy="4250436"/>
            <wp:effectExtent l="0" t="0" r="0" b="0"/>
            <wp:docPr id="483252336"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1">
                      <a:extLst>
                        <a:ext uri="{28A0092B-C50C-407E-A947-70E740481C1C}">
                          <a14:useLocalDpi xmlns:a14="http://schemas.microsoft.com/office/drawing/2010/main" val="0"/>
                        </a:ext>
                      </a:extLst>
                    </a:blip>
                    <a:srcRect r="9540"/>
                    <a:stretch/>
                  </pic:blipFill>
                  <pic:spPr bwMode="auto">
                    <a:xfrm>
                      <a:off x="0" y="0"/>
                      <a:ext cx="5322870" cy="4258007"/>
                    </a:xfrm>
                    <a:prstGeom prst="rect">
                      <a:avLst/>
                    </a:prstGeom>
                    <a:noFill/>
                    <a:ln>
                      <a:noFill/>
                    </a:ln>
                    <a:extLst>
                      <a:ext uri="{53640926-AAD7-44D8-BBD7-CCE9431645EC}">
                        <a14:shadowObscured xmlns:a14="http://schemas.microsoft.com/office/drawing/2010/main"/>
                      </a:ext>
                    </a:extLst>
                  </pic:spPr>
                </pic:pic>
              </a:graphicData>
            </a:graphic>
          </wp:inline>
        </w:drawing>
      </w:r>
    </w:p>
    <w:p w14:paraId="675CAA52" w14:textId="4D97E856" w:rsidR="00701737" w:rsidRDefault="00696140" w:rsidP="00CC3307">
      <w:pPr>
        <w:pBdr>
          <w:top w:val="none" w:sz="0" w:space="0" w:color="auto"/>
          <w:left w:val="none" w:sz="0" w:space="0" w:color="auto"/>
          <w:bottom w:val="none" w:sz="0" w:space="0" w:color="auto"/>
          <w:right w:val="none" w:sz="0" w:space="0" w:color="auto"/>
          <w:between w:val="none" w:sz="0" w:space="0" w:color="auto"/>
          <w:bar w:val="none" w:sz="0" w:color="auto"/>
        </w:pBdr>
        <w:spacing w:after="160" w:line="480" w:lineRule="auto"/>
        <w:jc w:val="both"/>
        <w:rPr>
          <w:b/>
          <w:bCs/>
        </w:rPr>
      </w:pPr>
      <w:r w:rsidRPr="00403EB6">
        <w:rPr>
          <w:b/>
          <w:bCs/>
        </w:rPr>
        <w:t xml:space="preserve">Supplementary Fig. </w:t>
      </w:r>
      <w:r w:rsidR="003E2EF9">
        <w:rPr>
          <w:rFonts w:hint="eastAsia"/>
          <w:b/>
          <w:bCs/>
          <w:lang w:eastAsia="ko-KR"/>
        </w:rPr>
        <w:t>5</w:t>
      </w:r>
      <w:r w:rsidR="009A6D5C">
        <w:rPr>
          <w:rFonts w:hint="eastAsia"/>
          <w:b/>
          <w:bCs/>
          <w:lang w:eastAsia="ko-KR"/>
        </w:rPr>
        <w:t>4</w:t>
      </w:r>
      <w:r w:rsidR="00AE4EE8" w:rsidRPr="00403EB6">
        <w:rPr>
          <w:b/>
          <w:bCs/>
        </w:rPr>
        <w:t xml:space="preserve"> </w:t>
      </w:r>
      <w:r w:rsidRPr="00403EB6">
        <w:t>Luminescence images (</w:t>
      </w:r>
      <w:r w:rsidRPr="00243D4F">
        <w:rPr>
          <w:i/>
        </w:rPr>
        <w:t>left</w:t>
      </w:r>
      <w:r w:rsidRPr="00403EB6">
        <w:t>), pressure distribution profile (</w:t>
      </w:r>
      <w:r w:rsidRPr="00243D4F">
        <w:rPr>
          <w:i/>
        </w:rPr>
        <w:t>right</w:t>
      </w:r>
      <w:r w:rsidRPr="00403EB6">
        <w:t>), and luminescence intensity plots (</w:t>
      </w:r>
      <w:r w:rsidRPr="00243D4F">
        <w:rPr>
          <w:i/>
        </w:rPr>
        <w:t>bottom</w:t>
      </w:r>
      <w:r w:rsidRPr="00403EB6">
        <w:t xml:space="preserve">) change according to velocity and accelerations at 1.0 N of initial normal force applied to </w:t>
      </w:r>
      <w:r w:rsidR="00701737" w:rsidRPr="00CC3307">
        <w:rPr>
          <w:highlight w:val="cyan"/>
          <w:lang w:eastAsia="ko-KR"/>
        </w:rPr>
        <w:t>an</w:t>
      </w:r>
      <w:r w:rsidRPr="00CC3307">
        <w:rPr>
          <w:highlight w:val="cyan"/>
        </w:rPr>
        <w:t xml:space="preserve"> indenter</w:t>
      </w:r>
      <w:r w:rsidR="00701737" w:rsidRPr="00CC3307">
        <w:rPr>
          <w:highlight w:val="cyan"/>
          <w:lang w:eastAsia="ko-KR"/>
        </w:rPr>
        <w:t xml:space="preserve"> #3</w:t>
      </w:r>
      <w:r w:rsidRPr="00403EB6">
        <w:t>. (Scale bar, 2 mm)</w:t>
      </w:r>
      <w:r w:rsidRPr="00403EB6">
        <w:rPr>
          <w:b/>
          <w:bCs/>
        </w:rPr>
        <w:br w:type="page"/>
      </w:r>
      <w:bookmarkStart w:id="85" w:name="_Hlk163771814"/>
      <w:bookmarkStart w:id="86" w:name="_Hlk163772662"/>
      <w:r w:rsidR="00505236" w:rsidRPr="00505236">
        <w:rPr>
          <w:noProof/>
          <w:highlight w:val="cyan"/>
        </w:rPr>
        <w:lastRenderedPageBreak/>
        <w:drawing>
          <wp:anchor distT="0" distB="0" distL="114300" distR="114300" simplePos="0" relativeHeight="251721728" behindDoc="0" locked="0" layoutInCell="1" allowOverlap="1" wp14:anchorId="37049EA7" wp14:editId="6A710F5D">
            <wp:simplePos x="0" y="0"/>
            <wp:positionH relativeFrom="margin">
              <wp:align>center</wp:align>
            </wp:positionH>
            <wp:positionV relativeFrom="paragraph">
              <wp:posOffset>0</wp:posOffset>
            </wp:positionV>
            <wp:extent cx="4983480" cy="6858000"/>
            <wp:effectExtent l="0" t="0" r="0" b="0"/>
            <wp:wrapTopAndBottom/>
            <wp:docPr id="262" name="그림 261">
              <a:extLst xmlns:a="http://schemas.openxmlformats.org/drawingml/2006/main">
                <a:ext uri="{FF2B5EF4-FFF2-40B4-BE49-F238E27FC236}">
                  <a16:creationId xmlns:a16="http://schemas.microsoft.com/office/drawing/2014/main" id="{A7D48CC2-234E-3127-10A9-3D99E5286C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그림 261">
                      <a:extLst>
                        <a:ext uri="{FF2B5EF4-FFF2-40B4-BE49-F238E27FC236}">
                          <a16:creationId xmlns:a16="http://schemas.microsoft.com/office/drawing/2014/main" id="{A7D48CC2-234E-3127-10A9-3D99E5286CE3}"/>
                        </a:ext>
                      </a:extLst>
                    </pic:cNvPr>
                    <pic:cNvPicPr>
                      <a:picLocks noChangeAspect="1"/>
                    </pic:cNvPicPr>
                  </pic:nvPicPr>
                  <pic:blipFill>
                    <a:blip r:embed="rId62" cstate="print">
                      <a:extLst>
                        <a:ext uri="{28A0092B-C50C-407E-A947-70E740481C1C}">
                          <a14:useLocalDpi xmlns:a14="http://schemas.microsoft.com/office/drawing/2010/main" val="0"/>
                        </a:ext>
                      </a:extLst>
                    </a:blip>
                    <a:stretch>
                      <a:fillRect/>
                    </a:stretch>
                  </pic:blipFill>
                  <pic:spPr>
                    <a:xfrm>
                      <a:off x="0" y="0"/>
                      <a:ext cx="4983480" cy="6858000"/>
                    </a:xfrm>
                    <a:prstGeom prst="rect">
                      <a:avLst/>
                    </a:prstGeom>
                  </pic:spPr>
                </pic:pic>
              </a:graphicData>
            </a:graphic>
          </wp:anchor>
        </w:drawing>
      </w:r>
      <w:r w:rsidR="00C91D81" w:rsidRPr="00CC3307">
        <w:rPr>
          <w:b/>
          <w:bCs/>
          <w:highlight w:val="cyan"/>
        </w:rPr>
        <w:t xml:space="preserve">Supplementary Fig. </w:t>
      </w:r>
      <w:r w:rsidR="00C91D81" w:rsidRPr="00CC3307">
        <w:rPr>
          <w:b/>
          <w:bCs/>
          <w:highlight w:val="cyan"/>
          <w:lang w:eastAsia="ko-KR"/>
        </w:rPr>
        <w:t>5</w:t>
      </w:r>
      <w:r w:rsidR="009A6D5C">
        <w:rPr>
          <w:rFonts w:hint="eastAsia"/>
          <w:b/>
          <w:bCs/>
          <w:highlight w:val="cyan"/>
          <w:lang w:eastAsia="ko-KR"/>
        </w:rPr>
        <w:t>5</w:t>
      </w:r>
      <w:r w:rsidR="00C91D81" w:rsidRPr="00CC3307">
        <w:rPr>
          <w:b/>
          <w:bCs/>
          <w:highlight w:val="cyan"/>
        </w:rPr>
        <w:t xml:space="preserve"> </w:t>
      </w:r>
      <w:r w:rsidR="00C91D81" w:rsidRPr="00CC3307">
        <w:rPr>
          <w:highlight w:val="cyan"/>
        </w:rPr>
        <w:t>Luminescence images (</w:t>
      </w:r>
      <w:r w:rsidR="00C91D81" w:rsidRPr="00CC3307">
        <w:rPr>
          <w:i/>
          <w:highlight w:val="cyan"/>
        </w:rPr>
        <w:t>left</w:t>
      </w:r>
      <w:r w:rsidR="00C91D81" w:rsidRPr="00CC3307">
        <w:rPr>
          <w:highlight w:val="cyan"/>
        </w:rPr>
        <w:t>), pressure distribution profile (</w:t>
      </w:r>
      <w:r w:rsidR="00C91D81" w:rsidRPr="00CC3307">
        <w:rPr>
          <w:i/>
          <w:highlight w:val="cyan"/>
        </w:rPr>
        <w:t>right</w:t>
      </w:r>
      <w:r w:rsidR="00C91D81" w:rsidRPr="00CC3307">
        <w:rPr>
          <w:highlight w:val="cyan"/>
        </w:rPr>
        <w:t>), and luminescence intensity plots (</w:t>
      </w:r>
      <w:r w:rsidR="00C91D81" w:rsidRPr="00CC3307">
        <w:rPr>
          <w:i/>
          <w:highlight w:val="cyan"/>
        </w:rPr>
        <w:t>bottom</w:t>
      </w:r>
      <w:r w:rsidR="00C91D81" w:rsidRPr="00CC3307">
        <w:rPr>
          <w:highlight w:val="cyan"/>
        </w:rPr>
        <w:t xml:space="preserve">) change according to velocity and accelerations at 1.0 N of initial normal force applied to </w:t>
      </w:r>
      <w:r w:rsidR="00C91D81" w:rsidRPr="00C91D81">
        <w:rPr>
          <w:highlight w:val="cyan"/>
        </w:rPr>
        <w:t>indenter</w:t>
      </w:r>
      <w:r w:rsidR="00C91D81">
        <w:rPr>
          <w:rFonts w:hint="eastAsia"/>
          <w:highlight w:val="cyan"/>
          <w:lang w:eastAsia="ko-KR"/>
        </w:rPr>
        <w:t>s</w:t>
      </w:r>
      <w:r w:rsidR="00C91D81" w:rsidRPr="00C91D81">
        <w:rPr>
          <w:rFonts w:hint="eastAsia"/>
          <w:highlight w:val="cyan"/>
          <w:lang w:eastAsia="ko-KR"/>
        </w:rPr>
        <w:t xml:space="preserve"> #</w:t>
      </w:r>
      <w:r w:rsidR="00C91D81" w:rsidRPr="00CC3307">
        <w:rPr>
          <w:highlight w:val="cyan"/>
          <w:lang w:eastAsia="ko-KR"/>
        </w:rPr>
        <w:t>4-7</w:t>
      </w:r>
      <w:r w:rsidR="00C91D81" w:rsidRPr="00CC3307">
        <w:rPr>
          <w:highlight w:val="cyan"/>
        </w:rPr>
        <w:t>. (Scale bar, 2 mm)</w:t>
      </w:r>
      <w:bookmarkEnd w:id="85"/>
      <w:r w:rsidR="00505236" w:rsidRPr="00505236">
        <w:rPr>
          <w:noProof/>
        </w:rPr>
        <w:t xml:space="preserve"> </w:t>
      </w:r>
      <w:r w:rsidR="00701737">
        <w:rPr>
          <w:b/>
          <w:bCs/>
        </w:rPr>
        <w:br w:type="page"/>
      </w:r>
      <w:bookmarkEnd w:id="86"/>
    </w:p>
    <w:p w14:paraId="5E476427" w14:textId="72D647D6" w:rsidR="006F3E56" w:rsidRPr="00403EB6" w:rsidRDefault="008E36AE" w:rsidP="00CC3307">
      <w:pPr>
        <w:pBdr>
          <w:top w:val="none" w:sz="0" w:space="0" w:color="auto"/>
          <w:left w:val="none" w:sz="0" w:space="0" w:color="auto"/>
          <w:bottom w:val="none" w:sz="0" w:space="0" w:color="auto"/>
          <w:right w:val="none" w:sz="0" w:space="0" w:color="auto"/>
          <w:between w:val="none" w:sz="0" w:space="0" w:color="auto"/>
          <w:bar w:val="none" w:sz="0" w:color="auto"/>
        </w:pBdr>
        <w:spacing w:after="160" w:line="480" w:lineRule="auto"/>
        <w:jc w:val="both"/>
        <w:rPr>
          <w:b/>
          <w:bCs/>
        </w:rPr>
      </w:pPr>
      <w:r w:rsidRPr="008E36AE">
        <w:rPr>
          <w:b/>
          <w:bCs/>
          <w:noProof/>
          <w:highlight w:val="cyan"/>
        </w:rPr>
        <w:lastRenderedPageBreak/>
        <w:drawing>
          <wp:anchor distT="0" distB="0" distL="114300" distR="114300" simplePos="0" relativeHeight="251718656" behindDoc="0" locked="0" layoutInCell="1" allowOverlap="1" wp14:anchorId="6C3839B5" wp14:editId="1869E8E7">
            <wp:simplePos x="0" y="0"/>
            <wp:positionH relativeFrom="column">
              <wp:posOffset>0</wp:posOffset>
            </wp:positionH>
            <wp:positionV relativeFrom="paragraph">
              <wp:posOffset>0</wp:posOffset>
            </wp:positionV>
            <wp:extent cx="5944870" cy="2977515"/>
            <wp:effectExtent l="0" t="0" r="0" b="0"/>
            <wp:wrapTopAndBottom/>
            <wp:docPr id="260" name="그림 259">
              <a:extLst xmlns:a="http://schemas.openxmlformats.org/drawingml/2006/main">
                <a:ext uri="{FF2B5EF4-FFF2-40B4-BE49-F238E27FC236}">
                  <a16:creationId xmlns:a16="http://schemas.microsoft.com/office/drawing/2014/main" id="{EDECE4EE-D9BF-0A19-61AB-582DBBDAE7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그림 259">
                      <a:extLst>
                        <a:ext uri="{FF2B5EF4-FFF2-40B4-BE49-F238E27FC236}">
                          <a16:creationId xmlns:a16="http://schemas.microsoft.com/office/drawing/2014/main" id="{EDECE4EE-D9BF-0A19-61AB-582DBBDAE72C}"/>
                        </a:ext>
                      </a:extLst>
                    </pic:cNvPr>
                    <pic:cNvPicPr>
                      <a:picLocks noChangeAspect="1"/>
                    </pic:cNvPicPr>
                  </pic:nvPicPr>
                  <pic:blipFill>
                    <a:blip r:embed="rId63" cstate="print">
                      <a:extLst>
                        <a:ext uri="{28A0092B-C50C-407E-A947-70E740481C1C}">
                          <a14:useLocalDpi xmlns:a14="http://schemas.microsoft.com/office/drawing/2010/main" val="0"/>
                        </a:ext>
                      </a:extLst>
                    </a:blip>
                    <a:stretch>
                      <a:fillRect/>
                    </a:stretch>
                  </pic:blipFill>
                  <pic:spPr>
                    <a:xfrm>
                      <a:off x="0" y="0"/>
                      <a:ext cx="5944870" cy="2977515"/>
                    </a:xfrm>
                    <a:prstGeom prst="rect">
                      <a:avLst/>
                    </a:prstGeom>
                  </pic:spPr>
                </pic:pic>
              </a:graphicData>
            </a:graphic>
          </wp:anchor>
        </w:drawing>
      </w:r>
      <w:r w:rsidR="00C91D81" w:rsidRPr="003C5748">
        <w:rPr>
          <w:b/>
          <w:bCs/>
          <w:highlight w:val="cyan"/>
        </w:rPr>
        <w:t xml:space="preserve">Supplementary Fig. </w:t>
      </w:r>
      <w:r w:rsidR="00C91D81" w:rsidRPr="003C5748">
        <w:rPr>
          <w:rFonts w:hint="eastAsia"/>
          <w:b/>
          <w:bCs/>
          <w:highlight w:val="cyan"/>
          <w:lang w:eastAsia="ko-KR"/>
        </w:rPr>
        <w:t>5</w:t>
      </w:r>
      <w:r w:rsidR="009A6D5C">
        <w:rPr>
          <w:rFonts w:hint="eastAsia"/>
          <w:b/>
          <w:bCs/>
          <w:highlight w:val="cyan"/>
          <w:lang w:eastAsia="ko-KR"/>
        </w:rPr>
        <w:t>6</w:t>
      </w:r>
      <w:r w:rsidR="00C91D81" w:rsidRPr="003C5748">
        <w:rPr>
          <w:b/>
          <w:bCs/>
          <w:highlight w:val="cyan"/>
        </w:rPr>
        <w:t xml:space="preserve"> </w:t>
      </w:r>
      <w:r w:rsidR="00C91D81" w:rsidRPr="003C5748">
        <w:rPr>
          <w:highlight w:val="cyan"/>
        </w:rPr>
        <w:t>Luminescence images (</w:t>
      </w:r>
      <w:r w:rsidR="00C91D81" w:rsidRPr="003C5748">
        <w:rPr>
          <w:i/>
          <w:highlight w:val="cyan"/>
        </w:rPr>
        <w:t>left</w:t>
      </w:r>
      <w:r w:rsidR="00C91D81" w:rsidRPr="003C5748">
        <w:rPr>
          <w:highlight w:val="cyan"/>
        </w:rPr>
        <w:t>), pressure distribution profile (</w:t>
      </w:r>
      <w:r w:rsidR="00C91D81" w:rsidRPr="003C5748">
        <w:rPr>
          <w:i/>
          <w:highlight w:val="cyan"/>
        </w:rPr>
        <w:t>right</w:t>
      </w:r>
      <w:r w:rsidR="00C91D81" w:rsidRPr="003C5748">
        <w:rPr>
          <w:highlight w:val="cyan"/>
        </w:rPr>
        <w:t>), and luminescence intensity plots (</w:t>
      </w:r>
      <w:r w:rsidR="00C91D81" w:rsidRPr="003C5748">
        <w:rPr>
          <w:i/>
          <w:highlight w:val="cyan"/>
        </w:rPr>
        <w:t>bottom</w:t>
      </w:r>
      <w:r w:rsidR="00C91D81" w:rsidRPr="003C5748">
        <w:rPr>
          <w:highlight w:val="cyan"/>
        </w:rPr>
        <w:t xml:space="preserve">) change according to velocity and accelerations at 1.0 N of initial normal force applied to </w:t>
      </w:r>
      <w:r w:rsidR="00C91D81" w:rsidRPr="00C91D81">
        <w:rPr>
          <w:highlight w:val="cyan"/>
        </w:rPr>
        <w:t>indenter</w:t>
      </w:r>
      <w:r w:rsidR="00C91D81">
        <w:rPr>
          <w:rFonts w:hint="eastAsia"/>
          <w:highlight w:val="cyan"/>
          <w:lang w:eastAsia="ko-KR"/>
        </w:rPr>
        <w:t>s</w:t>
      </w:r>
      <w:r w:rsidR="00C91D81" w:rsidRPr="00C91D81">
        <w:rPr>
          <w:rFonts w:hint="eastAsia"/>
          <w:highlight w:val="cyan"/>
          <w:lang w:eastAsia="ko-KR"/>
        </w:rPr>
        <w:t xml:space="preserve"> #</w:t>
      </w:r>
      <w:r w:rsidR="00C91D81">
        <w:rPr>
          <w:rFonts w:hint="eastAsia"/>
          <w:highlight w:val="cyan"/>
          <w:lang w:eastAsia="ko-KR"/>
        </w:rPr>
        <w:t>8</w:t>
      </w:r>
      <w:r w:rsidR="00C91D81" w:rsidRPr="003C5748">
        <w:rPr>
          <w:rFonts w:hint="eastAsia"/>
          <w:highlight w:val="cyan"/>
          <w:lang w:eastAsia="ko-KR"/>
        </w:rPr>
        <w:t>-</w:t>
      </w:r>
      <w:r w:rsidR="00C91D81">
        <w:rPr>
          <w:rFonts w:hint="eastAsia"/>
          <w:highlight w:val="cyan"/>
          <w:lang w:eastAsia="ko-KR"/>
        </w:rPr>
        <w:t>10</w:t>
      </w:r>
      <w:r w:rsidR="00C91D81" w:rsidRPr="003C5748">
        <w:rPr>
          <w:highlight w:val="cyan"/>
        </w:rPr>
        <w:t>. (Scale bar, 2 mm)</w:t>
      </w:r>
      <w:r w:rsidR="00C91D81">
        <w:rPr>
          <w:b/>
          <w:bCs/>
        </w:rPr>
        <w:br w:type="page"/>
      </w:r>
    </w:p>
    <w:p w14:paraId="2411B512" w14:textId="38EAAEF7" w:rsidR="00C01649" w:rsidRDefault="004F11FD" w:rsidP="00121160">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rPr>
          <w:lang w:eastAsia="ko-KR"/>
        </w:rPr>
      </w:pPr>
      <w:bookmarkStart w:id="87" w:name="_Hlk164374362"/>
      <w:r w:rsidRPr="00593566">
        <w:rPr>
          <w:b/>
          <w:bCs/>
          <w:noProof/>
          <w:highlight w:val="cyan"/>
        </w:rPr>
        <w:lastRenderedPageBreak/>
        <w:drawing>
          <wp:anchor distT="0" distB="0" distL="114300" distR="114300" simplePos="0" relativeHeight="251726848" behindDoc="0" locked="0" layoutInCell="1" allowOverlap="1" wp14:anchorId="72A6F11A" wp14:editId="30566D48">
            <wp:simplePos x="0" y="0"/>
            <wp:positionH relativeFrom="margin">
              <wp:align>right</wp:align>
            </wp:positionH>
            <wp:positionV relativeFrom="paragraph">
              <wp:posOffset>0</wp:posOffset>
            </wp:positionV>
            <wp:extent cx="5943600" cy="2693035"/>
            <wp:effectExtent l="0" t="0" r="0" b="0"/>
            <wp:wrapTopAndBottom/>
            <wp:docPr id="485259362" name="그림 15">
              <a:extLst xmlns:a="http://schemas.openxmlformats.org/drawingml/2006/main">
                <a:ext uri="{FF2B5EF4-FFF2-40B4-BE49-F238E27FC236}">
                  <a16:creationId xmlns:a16="http://schemas.microsoft.com/office/drawing/2014/main" id="{FF8775FF-819F-732D-E5ED-90D5CBCEE7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그림 15">
                      <a:extLst>
                        <a:ext uri="{FF2B5EF4-FFF2-40B4-BE49-F238E27FC236}">
                          <a16:creationId xmlns:a16="http://schemas.microsoft.com/office/drawing/2014/main" id="{FF8775FF-819F-732D-E5ED-90D5CBCEE750}"/>
                        </a:ext>
                      </a:extLst>
                    </pic:cNvPr>
                    <pic:cNvPicPr>
                      <a:picLocks noChangeAspect="1"/>
                    </pic:cNvPicPr>
                  </pic:nvPicPr>
                  <pic:blipFill>
                    <a:blip r:embed="rId64">
                      <a:extLst>
                        <a:ext uri="{28A0092B-C50C-407E-A947-70E740481C1C}">
                          <a14:useLocalDpi xmlns:a14="http://schemas.microsoft.com/office/drawing/2010/main" val="0"/>
                        </a:ext>
                      </a:extLst>
                    </a:blip>
                    <a:stretch>
                      <a:fillRect/>
                    </a:stretch>
                  </pic:blipFill>
                  <pic:spPr>
                    <a:xfrm>
                      <a:off x="0" y="0"/>
                      <a:ext cx="5943600" cy="2693035"/>
                    </a:xfrm>
                    <a:prstGeom prst="rect">
                      <a:avLst/>
                    </a:prstGeom>
                  </pic:spPr>
                </pic:pic>
              </a:graphicData>
            </a:graphic>
          </wp:anchor>
        </w:drawing>
      </w:r>
      <w:r w:rsidR="00EB2533" w:rsidRPr="00EB2533">
        <w:rPr>
          <w:noProof/>
        </w:rPr>
        <w:t xml:space="preserve"> </w:t>
      </w:r>
      <w:r w:rsidR="00696140" w:rsidRPr="00CC3307">
        <w:rPr>
          <w:b/>
          <w:bCs/>
          <w:highlight w:val="cyan"/>
        </w:rPr>
        <w:t xml:space="preserve">Supplementary Fig. </w:t>
      </w:r>
      <w:r w:rsidR="000D7421" w:rsidRPr="00CC3307">
        <w:rPr>
          <w:b/>
          <w:bCs/>
          <w:highlight w:val="cyan"/>
          <w:lang w:eastAsia="ko-KR"/>
        </w:rPr>
        <w:t>5</w:t>
      </w:r>
      <w:r w:rsidR="009A6D5C">
        <w:rPr>
          <w:rFonts w:hint="eastAsia"/>
          <w:b/>
          <w:bCs/>
          <w:highlight w:val="cyan"/>
          <w:lang w:eastAsia="ko-KR"/>
        </w:rPr>
        <w:t>7</w:t>
      </w:r>
      <w:r w:rsidR="00AE4EE8" w:rsidRPr="00CC3307">
        <w:rPr>
          <w:b/>
          <w:bCs/>
          <w:highlight w:val="cyan"/>
        </w:rPr>
        <w:t xml:space="preserve"> </w:t>
      </w:r>
      <w:r w:rsidR="00696140" w:rsidRPr="00CC3307">
        <w:rPr>
          <w:b/>
          <w:bCs/>
          <w:highlight w:val="cyan"/>
        </w:rPr>
        <w:t>a,</w:t>
      </w:r>
      <w:r w:rsidR="00696140" w:rsidRPr="00CC3307">
        <w:rPr>
          <w:highlight w:val="cyan"/>
        </w:rPr>
        <w:t xml:space="preserve"> </w:t>
      </w:r>
      <w:r w:rsidR="00CD306A" w:rsidRPr="00CC3307">
        <w:rPr>
          <w:highlight w:val="cyan"/>
        </w:rPr>
        <w:t xml:space="preserve">A loss plot showing the performance of a trained CNN model for classifying indenter shapes. </w:t>
      </w:r>
      <w:r w:rsidR="00696140" w:rsidRPr="00CC3307">
        <w:rPr>
          <w:b/>
          <w:bCs/>
          <w:highlight w:val="cyan"/>
        </w:rPr>
        <w:t>b,</w:t>
      </w:r>
      <w:r w:rsidR="00696140" w:rsidRPr="00CC3307">
        <w:rPr>
          <w:highlight w:val="cyan"/>
        </w:rPr>
        <w:t xml:space="preserve"> A confusion matrix showing the performance of a trained CNN model for classifying indenter shapes.</w:t>
      </w:r>
      <w:bookmarkEnd w:id="87"/>
      <w:r w:rsidR="00F833E3">
        <w:rPr>
          <w:highlight w:val="cyan"/>
        </w:rPr>
        <w:br w:type="page"/>
      </w:r>
      <w:r w:rsidR="00F833E3" w:rsidRPr="00121160">
        <w:rPr>
          <w:rFonts w:eastAsiaTheme="majorHAnsi"/>
          <w:noProof/>
          <w:spacing w:val="-4"/>
          <w:szCs w:val="20"/>
          <w:highlight w:val="cyan"/>
        </w:rPr>
        <w:lastRenderedPageBreak/>
        <w:drawing>
          <wp:anchor distT="0" distB="0" distL="114300" distR="114300" simplePos="0" relativeHeight="251728896" behindDoc="0" locked="0" layoutInCell="1" allowOverlap="1" wp14:anchorId="1DDD7EBA" wp14:editId="555375D1">
            <wp:simplePos x="0" y="0"/>
            <wp:positionH relativeFrom="margin">
              <wp:align>right</wp:align>
            </wp:positionH>
            <wp:positionV relativeFrom="paragraph">
              <wp:posOffset>3175</wp:posOffset>
            </wp:positionV>
            <wp:extent cx="5943600" cy="2002846"/>
            <wp:effectExtent l="0" t="0" r="0" b="0"/>
            <wp:wrapTopAndBottom/>
            <wp:docPr id="765010300" name="그림 765010300" descr="스크린샷, 텍스트, 폰트, 그래픽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010300" name="그림 765010300" descr="스크린샷, 텍스트, 폰트, 그래픽이(가) 표시된 사진&#10;&#10;자동 생성된 설명"/>
                    <pic:cNvPicPr>
                      <a:picLocks noChangeAspect="1" noChangeArrowheads="1"/>
                    </pic:cNvPicPr>
                  </pic:nvPicPr>
                  <pic:blipFill>
                    <a:blip r:embed="rId65" cstate="print">
                      <a:extLst>
                        <a:ext uri="{28A0092B-C50C-407E-A947-70E740481C1C}">
                          <a14:useLocalDpi xmlns:a14="http://schemas.microsoft.com/office/drawing/2010/main" val="0"/>
                        </a:ext>
                      </a:extLst>
                    </a:blip>
                    <a:stretch>
                      <a:fillRect/>
                    </a:stretch>
                  </pic:blipFill>
                  <pic:spPr bwMode="auto">
                    <a:xfrm>
                      <a:off x="0" y="0"/>
                      <a:ext cx="5943600" cy="2002846"/>
                    </a:xfrm>
                    <a:prstGeom prst="rect">
                      <a:avLst/>
                    </a:prstGeom>
                    <a:noFill/>
                    <a:ln>
                      <a:noFill/>
                    </a:ln>
                  </pic:spPr>
                </pic:pic>
              </a:graphicData>
            </a:graphic>
          </wp:anchor>
        </w:drawing>
      </w:r>
      <w:bookmarkStart w:id="88" w:name="_Hlk165019799"/>
      <w:r w:rsidR="00F833E3" w:rsidRPr="00121160">
        <w:rPr>
          <w:b/>
          <w:bCs/>
          <w:highlight w:val="cyan"/>
        </w:rPr>
        <w:t>Supplementary Fig. 5</w:t>
      </w:r>
      <w:r w:rsidR="009A6D5C">
        <w:rPr>
          <w:rFonts w:hint="eastAsia"/>
          <w:b/>
          <w:bCs/>
          <w:highlight w:val="cyan"/>
          <w:lang w:eastAsia="ko-KR"/>
        </w:rPr>
        <w:t>8</w:t>
      </w:r>
      <w:r w:rsidR="00F833E3" w:rsidRPr="00121160">
        <w:rPr>
          <w:b/>
          <w:bCs/>
          <w:highlight w:val="cyan"/>
        </w:rPr>
        <w:t xml:space="preserve"> </w:t>
      </w:r>
      <w:r w:rsidR="00F833E3" w:rsidRPr="00121160">
        <w:rPr>
          <w:rFonts w:eastAsiaTheme="majorHAnsi"/>
          <w:szCs w:val="20"/>
          <w:highlight w:val="cyan"/>
        </w:rPr>
        <w:t>Axisymmetric luminescence observation in the objects in laboratory. (Scale bar, 2 mm)</w:t>
      </w:r>
      <w:bookmarkEnd w:id="88"/>
    </w:p>
    <w:p w14:paraId="17B657E0" w14:textId="7DEEB149" w:rsidR="00AE7464" w:rsidRPr="00403EB6" w:rsidRDefault="00AE7464" w:rsidP="00121160">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b/>
          <w:bCs/>
        </w:rPr>
      </w:pPr>
      <w:r w:rsidRPr="00C01649">
        <w:br w:type="page"/>
      </w:r>
      <w:r w:rsidRPr="00403EB6">
        <w:rPr>
          <w:noProof/>
          <w:lang w:eastAsia="ko-KR"/>
        </w:rPr>
        <w:lastRenderedPageBreak/>
        <w:drawing>
          <wp:inline distT="0" distB="0" distL="0" distR="0" wp14:anchorId="6F58E5A8" wp14:editId="280ADACB">
            <wp:extent cx="5840083" cy="1288103"/>
            <wp:effectExtent l="0" t="0" r="0" b="7620"/>
            <wp:docPr id="1365804872" name="Picture 1365804872" descr="A close 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1655" name="Picture 21" descr="A close up of a screen&#10;&#10;Description automatically generated"/>
                    <pic:cNvPicPr>
                      <a:picLocks noChangeAspect="1" noChangeArrowheads="1"/>
                    </pic:cNvPicPr>
                  </pic:nvPicPr>
                  <pic:blipFill rotWithShape="1">
                    <a:blip r:embed="rId66" cstate="print">
                      <a:extLst>
                        <a:ext uri="{28A0092B-C50C-407E-A947-70E740481C1C}">
                          <a14:useLocalDpi xmlns:a14="http://schemas.microsoft.com/office/drawing/2010/main" val="0"/>
                        </a:ext>
                      </a:extLst>
                    </a:blip>
                    <a:srcRect/>
                    <a:stretch/>
                  </pic:blipFill>
                  <pic:spPr bwMode="auto">
                    <a:xfrm>
                      <a:off x="0" y="0"/>
                      <a:ext cx="5856364" cy="1291694"/>
                    </a:xfrm>
                    <a:prstGeom prst="rect">
                      <a:avLst/>
                    </a:prstGeom>
                    <a:noFill/>
                    <a:ln>
                      <a:noFill/>
                    </a:ln>
                    <a:extLst>
                      <a:ext uri="{53640926-AAD7-44D8-BBD7-CCE9431645EC}">
                        <a14:shadowObscured xmlns:a14="http://schemas.microsoft.com/office/drawing/2010/main"/>
                      </a:ext>
                    </a:extLst>
                  </pic:spPr>
                </pic:pic>
              </a:graphicData>
            </a:graphic>
          </wp:inline>
        </w:drawing>
      </w:r>
    </w:p>
    <w:p w14:paraId="4955E911" w14:textId="270CA557" w:rsidR="00AE7464" w:rsidRDefault="00AE7464" w:rsidP="00AE7464">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 w:val="28"/>
          <w:szCs w:val="28"/>
          <w:bdr w:val="none" w:sz="0" w:space="0" w:color="auto"/>
        </w:rPr>
      </w:pPr>
      <w:r w:rsidRPr="00403EB6">
        <w:rPr>
          <w:b/>
          <w:bCs/>
        </w:rPr>
        <w:t xml:space="preserve">Supplementary Fig. </w:t>
      </w:r>
      <w:r w:rsidR="00AE4EE8">
        <w:rPr>
          <w:b/>
          <w:bCs/>
        </w:rPr>
        <w:t>5</w:t>
      </w:r>
      <w:r w:rsidR="00DC5DEF">
        <w:rPr>
          <w:rFonts w:hint="eastAsia"/>
          <w:b/>
          <w:bCs/>
          <w:lang w:eastAsia="ko-KR"/>
        </w:rPr>
        <w:t>9</w:t>
      </w:r>
      <w:r w:rsidR="00AE4EE8" w:rsidRPr="00403EB6">
        <w:rPr>
          <w:b/>
          <w:bCs/>
        </w:rPr>
        <w:t xml:space="preserve"> </w:t>
      </w:r>
      <w:r w:rsidRPr="00403EB6">
        <w:rPr>
          <w:b/>
          <w:bCs/>
        </w:rPr>
        <w:t xml:space="preserve">a-c, </w:t>
      </w:r>
      <w:r w:rsidRPr="00403EB6">
        <w:t>Optical images of micro-hemisphere deformation (</w:t>
      </w:r>
      <w:r w:rsidRPr="00403EB6">
        <w:rPr>
          <w:b/>
          <w:bCs/>
        </w:rPr>
        <w:t>a</w:t>
      </w:r>
      <w:r w:rsidRPr="00403EB6">
        <w:t>) without force, (</w:t>
      </w:r>
      <w:r w:rsidRPr="00403EB6">
        <w:rPr>
          <w:b/>
          <w:bCs/>
        </w:rPr>
        <w:t>b</w:t>
      </w:r>
      <w:r w:rsidRPr="00403EB6">
        <w:t xml:space="preserve">) with </w:t>
      </w:r>
      <w:r>
        <w:t>2</w:t>
      </w:r>
      <w:r w:rsidRPr="00403EB6">
        <w:t xml:space="preserve">.0 </w:t>
      </w:r>
      <w:r w:rsidRPr="00403EB6">
        <w:rPr>
          <w:lang w:eastAsia="ko-KR"/>
        </w:rPr>
        <w:t>N</w:t>
      </w:r>
      <w:r w:rsidRPr="00403EB6">
        <w:t>, and (</w:t>
      </w:r>
      <w:r w:rsidRPr="00403EB6">
        <w:rPr>
          <w:b/>
          <w:bCs/>
        </w:rPr>
        <w:t>c</w:t>
      </w:r>
      <w:r w:rsidRPr="00403EB6">
        <w:t xml:space="preserve">) with 5.0 N (Scale bar, 100 </w:t>
      </w:r>
      <w:r>
        <w:t>µ</w:t>
      </w:r>
      <w:r w:rsidRPr="00403EB6">
        <w:t>m).</w:t>
      </w:r>
      <w:r w:rsidRPr="00403EB6">
        <w:rPr>
          <w:b/>
          <w:bCs/>
        </w:rPr>
        <w:t xml:space="preserve"> </w:t>
      </w:r>
      <w:r w:rsidRPr="00403EB6">
        <w:rPr>
          <w:rFonts w:eastAsia="맑은 고딕"/>
          <w:sz w:val="28"/>
          <w:szCs w:val="28"/>
          <w:bdr w:val="none" w:sz="0" w:space="0" w:color="auto"/>
        </w:rPr>
        <w:br w:type="page"/>
      </w:r>
    </w:p>
    <w:p w14:paraId="7AA0D590" w14:textId="5B7E8EEB" w:rsidR="008B2A41" w:rsidRDefault="00DC5E6B" w:rsidP="00CC3307">
      <w:pPr>
        <w:pBdr>
          <w:top w:val="none" w:sz="0" w:space="0" w:color="auto"/>
          <w:left w:val="none" w:sz="0" w:space="0" w:color="auto"/>
          <w:bottom w:val="none" w:sz="0" w:space="0" w:color="auto"/>
          <w:right w:val="none" w:sz="0" w:space="0" w:color="auto"/>
          <w:between w:val="none" w:sz="0" w:space="0" w:color="auto"/>
          <w:bar w:val="none" w:sz="0" w:color="auto"/>
        </w:pBdr>
        <w:spacing w:after="160" w:line="480" w:lineRule="auto"/>
        <w:jc w:val="both"/>
        <w:rPr>
          <w:rFonts w:eastAsia="맑은 고딕"/>
          <w:sz w:val="28"/>
          <w:szCs w:val="28"/>
          <w:bdr w:val="none" w:sz="0" w:space="0" w:color="auto"/>
        </w:rPr>
      </w:pPr>
      <w:r w:rsidRPr="00CC3307">
        <w:rPr>
          <w:rFonts w:eastAsia="맑은 고딕"/>
          <w:noProof/>
          <w:sz w:val="28"/>
          <w:szCs w:val="28"/>
          <w:highlight w:val="cyan"/>
          <w:bdr w:val="none" w:sz="0" w:space="0" w:color="auto"/>
        </w:rPr>
        <w:lastRenderedPageBreak/>
        <w:drawing>
          <wp:anchor distT="0" distB="0" distL="114300" distR="114300" simplePos="0" relativeHeight="251714560" behindDoc="0" locked="0" layoutInCell="1" allowOverlap="1" wp14:anchorId="659E7577" wp14:editId="3854248E">
            <wp:simplePos x="0" y="0"/>
            <wp:positionH relativeFrom="column">
              <wp:posOffset>116958</wp:posOffset>
            </wp:positionH>
            <wp:positionV relativeFrom="paragraph">
              <wp:posOffset>0</wp:posOffset>
            </wp:positionV>
            <wp:extent cx="5858764" cy="4938188"/>
            <wp:effectExtent l="0" t="0" r="8890" b="0"/>
            <wp:wrapTopAndBottom/>
            <wp:docPr id="29" name="그림 28">
              <a:extLst xmlns:a="http://schemas.openxmlformats.org/drawingml/2006/main">
                <a:ext uri="{FF2B5EF4-FFF2-40B4-BE49-F238E27FC236}">
                  <a16:creationId xmlns:a16="http://schemas.microsoft.com/office/drawing/2014/main" id="{DA0B4E3D-ED0A-7F83-0915-CC3EF3D0C0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그림 28">
                      <a:extLst>
                        <a:ext uri="{FF2B5EF4-FFF2-40B4-BE49-F238E27FC236}">
                          <a16:creationId xmlns:a16="http://schemas.microsoft.com/office/drawing/2014/main" id="{DA0B4E3D-ED0A-7F83-0915-CC3EF3D0C025}"/>
                        </a:ext>
                      </a:extLst>
                    </pic:cNvPr>
                    <pic:cNvPicPr>
                      <a:picLocks noChangeAspect="1"/>
                    </pic:cNvPicPr>
                  </pic:nvPicPr>
                  <pic:blipFill>
                    <a:blip r:embed="rId67">
                      <a:extLst>
                        <a:ext uri="{28A0092B-C50C-407E-A947-70E740481C1C}">
                          <a14:useLocalDpi xmlns:a14="http://schemas.microsoft.com/office/drawing/2010/main" val="0"/>
                        </a:ext>
                      </a:extLst>
                    </a:blip>
                    <a:stretch>
                      <a:fillRect/>
                    </a:stretch>
                  </pic:blipFill>
                  <pic:spPr>
                    <a:xfrm>
                      <a:off x="0" y="0"/>
                      <a:ext cx="5858764" cy="4938188"/>
                    </a:xfrm>
                    <a:prstGeom prst="rect">
                      <a:avLst/>
                    </a:prstGeom>
                  </pic:spPr>
                </pic:pic>
              </a:graphicData>
            </a:graphic>
          </wp:anchor>
        </w:drawing>
      </w:r>
      <w:bookmarkStart w:id="89" w:name="_Hlk162209084"/>
      <w:r w:rsidR="00593709" w:rsidRPr="00CC3307">
        <w:rPr>
          <w:b/>
          <w:bCs/>
          <w:highlight w:val="cyan"/>
        </w:rPr>
        <w:t xml:space="preserve">Supplementary Fig. </w:t>
      </w:r>
      <w:r w:rsidR="00DC5DEF">
        <w:rPr>
          <w:rFonts w:hint="eastAsia"/>
          <w:b/>
          <w:bCs/>
          <w:highlight w:val="cyan"/>
          <w:lang w:eastAsia="ko-KR"/>
        </w:rPr>
        <w:t>60</w:t>
      </w:r>
      <w:r w:rsidR="000D7421" w:rsidRPr="00CC3307">
        <w:rPr>
          <w:highlight w:val="cyan"/>
        </w:rPr>
        <w:t xml:space="preserve"> </w:t>
      </w:r>
      <w:r w:rsidR="00593709" w:rsidRPr="00CC3307">
        <w:rPr>
          <w:highlight w:val="cyan"/>
        </w:rPr>
        <w:t>Luminescence intensity (</w:t>
      </w:r>
      <w:r w:rsidR="00593709" w:rsidRPr="00CC3307">
        <w:rPr>
          <w:i/>
          <w:iCs/>
          <w:highlight w:val="cyan"/>
        </w:rPr>
        <w:t>Top</w:t>
      </w:r>
      <w:r w:rsidR="00593709" w:rsidRPr="00CC3307">
        <w:rPr>
          <w:highlight w:val="cyan"/>
        </w:rPr>
        <w:t>) and pressure distribution profile (</w:t>
      </w:r>
      <w:r w:rsidR="00593709" w:rsidRPr="00CC3307">
        <w:rPr>
          <w:i/>
          <w:iCs/>
          <w:highlight w:val="cyan"/>
        </w:rPr>
        <w:t>bottom</w:t>
      </w:r>
      <w:r w:rsidR="00593709" w:rsidRPr="00CC3307">
        <w:rPr>
          <w:highlight w:val="cyan"/>
        </w:rPr>
        <w:t xml:space="preserve">) increase axisymmetrically when the normal force applied by a spherical indenter on the 200 µm tactile sensor pad without a </w:t>
      </w:r>
      <w:r w:rsidR="000727C8" w:rsidRPr="00CC3307">
        <w:rPr>
          <w:highlight w:val="cyan"/>
        </w:rPr>
        <w:t xml:space="preserve">stress </w:t>
      </w:r>
      <w:r w:rsidR="00243D4F" w:rsidRPr="00CC3307">
        <w:rPr>
          <w:highlight w:val="cyan"/>
        </w:rPr>
        <w:t>concentration</w:t>
      </w:r>
      <w:r w:rsidR="00593709" w:rsidRPr="00CC3307">
        <w:rPr>
          <w:highlight w:val="cyan"/>
        </w:rPr>
        <w:t xml:space="preserve"> layer.</w:t>
      </w:r>
      <w:r w:rsidR="003D19AF" w:rsidRPr="00CC3307">
        <w:rPr>
          <w:highlight w:val="cyan"/>
        </w:rPr>
        <w:t xml:space="preserve"> (Scale bar, 2 mm)</w:t>
      </w:r>
      <w:bookmarkEnd w:id="89"/>
      <w:r w:rsidR="008B2A41">
        <w:rPr>
          <w:rFonts w:eastAsia="맑은 고딕"/>
          <w:sz w:val="28"/>
          <w:szCs w:val="28"/>
          <w:bdr w:val="none" w:sz="0" w:space="0" w:color="auto"/>
        </w:rPr>
        <w:br w:type="page"/>
      </w:r>
    </w:p>
    <w:p w14:paraId="2A1573CD" w14:textId="0AFFFA66" w:rsidR="00AE7464" w:rsidRPr="00403EB6" w:rsidRDefault="00D614D8" w:rsidP="00AE7464">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Pr>
          <w:b/>
          <w:bCs/>
          <w:noProof/>
          <w:lang w:eastAsia="ko-KR"/>
        </w:rPr>
        <w:lastRenderedPageBreak/>
        <w:drawing>
          <wp:inline distT="0" distB="0" distL="0" distR="0" wp14:anchorId="29F2A934" wp14:editId="1EAD7E1A">
            <wp:extent cx="5860607" cy="4459579"/>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5873983" cy="4469757"/>
                    </a:xfrm>
                    <a:prstGeom prst="rect">
                      <a:avLst/>
                    </a:prstGeom>
                    <a:noFill/>
                  </pic:spPr>
                </pic:pic>
              </a:graphicData>
            </a:graphic>
          </wp:inline>
        </w:drawing>
      </w:r>
    </w:p>
    <w:p w14:paraId="6E32CC35" w14:textId="7FE123F6" w:rsidR="00023030" w:rsidRDefault="00AE7464" w:rsidP="00023030">
      <w:pPr>
        <w:spacing w:line="480" w:lineRule="auto"/>
        <w:jc w:val="both"/>
      </w:pPr>
      <w:r w:rsidRPr="00023030">
        <w:rPr>
          <w:b/>
          <w:bCs/>
        </w:rPr>
        <w:t xml:space="preserve">Supplementary Fig. </w:t>
      </w:r>
      <w:r w:rsidR="00DC5DEF">
        <w:rPr>
          <w:rFonts w:hint="eastAsia"/>
          <w:b/>
          <w:bCs/>
          <w:lang w:eastAsia="ko-KR"/>
        </w:rPr>
        <w:t>61</w:t>
      </w:r>
      <w:r w:rsidR="000D7421" w:rsidRPr="00023030">
        <w:t xml:space="preserve"> </w:t>
      </w:r>
      <w:r w:rsidR="00D614D8" w:rsidRPr="00023030">
        <w:t>Symmetrical change in luminescence (</w:t>
      </w:r>
      <w:r w:rsidR="00D614D8" w:rsidRPr="00023030">
        <w:rPr>
          <w:i/>
        </w:rPr>
        <w:t>top</w:t>
      </w:r>
      <w:r w:rsidR="00D614D8" w:rsidRPr="00023030">
        <w:t>) and pressure distribution profile (</w:t>
      </w:r>
      <w:r w:rsidR="00D614D8" w:rsidRPr="00023030">
        <w:rPr>
          <w:i/>
        </w:rPr>
        <w:t>bottom</w:t>
      </w:r>
      <w:r w:rsidR="00D614D8" w:rsidRPr="00023030">
        <w:t>) according to the thickness of the optical tactile sensor without the locally stress concentration layer when normal force is increased from 0 to 0.2 N. (Scale bar, 2 mm)</w:t>
      </w:r>
      <w:r w:rsidR="00D614D8" w:rsidRPr="00D614D8">
        <w:t xml:space="preserve"> </w:t>
      </w:r>
      <w:r w:rsidR="00023030">
        <w:br w:type="page"/>
      </w:r>
    </w:p>
    <w:p w14:paraId="14084010" w14:textId="454B46F6" w:rsidR="00AE7464" w:rsidRPr="00403EB6" w:rsidRDefault="00023030" w:rsidP="00D614D8">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pPr>
      <w:r w:rsidRPr="00CC3307">
        <w:rPr>
          <w:b/>
          <w:bCs/>
          <w:highlight w:val="cyan"/>
        </w:rPr>
        <w:lastRenderedPageBreak/>
        <w:t xml:space="preserve">Supplementary Fig. </w:t>
      </w:r>
      <w:r w:rsidR="00F833E3">
        <w:rPr>
          <w:rFonts w:hint="eastAsia"/>
          <w:b/>
          <w:bCs/>
          <w:highlight w:val="cyan"/>
          <w:lang w:eastAsia="ko-KR"/>
        </w:rPr>
        <w:t>6</w:t>
      </w:r>
      <w:r w:rsidR="00DC5DEF">
        <w:rPr>
          <w:rFonts w:hint="eastAsia"/>
          <w:b/>
          <w:bCs/>
          <w:highlight w:val="cyan"/>
          <w:lang w:eastAsia="ko-KR"/>
        </w:rPr>
        <w:t>2</w:t>
      </w:r>
      <w:r w:rsidRPr="00CC3307">
        <w:rPr>
          <w:b/>
          <w:bCs/>
          <w:highlight w:val="cyan"/>
        </w:rPr>
        <w:t xml:space="preserve"> a, b, </w:t>
      </w:r>
      <w:r w:rsidRPr="00CC3307">
        <w:rPr>
          <w:highlight w:val="cyan"/>
        </w:rPr>
        <w:t>(a)</w:t>
      </w:r>
      <w:r w:rsidRPr="00CC3307">
        <w:rPr>
          <w:highlight w:val="cyan"/>
          <w:shd w:val="clear" w:color="auto" w:fill="FFFFFF"/>
        </w:rPr>
        <w:t>The axisymmetric UCN luminescence image (left) and its pressure distribution profile (right) under the normal force using a spherical indenter on the tactile sensor pad. (Scale bar, 2 mm)</w:t>
      </w:r>
      <w:r w:rsidRPr="00CC3307">
        <w:rPr>
          <w:noProof/>
          <w:highlight w:val="cyan"/>
        </w:rPr>
        <w:drawing>
          <wp:anchor distT="0" distB="0" distL="114300" distR="114300" simplePos="0" relativeHeight="251707392" behindDoc="0" locked="0" layoutInCell="1" allowOverlap="1" wp14:anchorId="5889A52F" wp14:editId="78E52783">
            <wp:simplePos x="0" y="0"/>
            <wp:positionH relativeFrom="margin">
              <wp:align>center</wp:align>
            </wp:positionH>
            <wp:positionV relativeFrom="paragraph">
              <wp:posOffset>0</wp:posOffset>
            </wp:positionV>
            <wp:extent cx="5506085" cy="5816600"/>
            <wp:effectExtent l="0" t="0" r="0" b="0"/>
            <wp:wrapTopAndBottom/>
            <wp:docPr id="843836565"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506085" cy="5816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C3307">
        <w:rPr>
          <w:highlight w:val="cyan"/>
          <w:shd w:val="clear" w:color="auto" w:fill="FFFFFF"/>
        </w:rPr>
        <w:t xml:space="preserve"> (b) Change of upconversion luminescence spectra with increasing normal force from 0 to 0.2 N</w:t>
      </w:r>
      <w:r w:rsidRPr="00CC3307">
        <w:rPr>
          <w:highlight w:val="cyan"/>
          <w:lang w:eastAsia="ko-KR"/>
        </w:rPr>
        <w:t>.</w:t>
      </w:r>
      <w:r w:rsidR="00AE7464" w:rsidRPr="00403EB6">
        <w:br w:type="page"/>
      </w:r>
    </w:p>
    <w:p w14:paraId="2B310B87" w14:textId="4FA3912D" w:rsidR="007B3105" w:rsidRPr="00403EB6" w:rsidRDefault="007B3105" w:rsidP="00184AFC">
      <w:pPr>
        <w:pStyle w:val="SMcaption"/>
        <w:spacing w:line="480" w:lineRule="auto"/>
        <w:jc w:val="center"/>
        <w:rPr>
          <w:b/>
          <w:bCs/>
        </w:rPr>
      </w:pPr>
      <w:r w:rsidRPr="00403EB6">
        <w:rPr>
          <w:noProof/>
          <w:lang w:eastAsia="ko-KR"/>
        </w:rPr>
        <w:lastRenderedPageBreak/>
        <w:drawing>
          <wp:inline distT="0" distB="0" distL="0" distR="0" wp14:anchorId="50837116" wp14:editId="6241A2EE">
            <wp:extent cx="3148642" cy="4410457"/>
            <wp:effectExtent l="0" t="0" r="0" b="0"/>
            <wp:docPr id="817878821" name="Picture 5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7878821" name="Picture 54" descr="A screenshot of a computer screen&#10;&#10;Description automatically generated"/>
                    <pic:cNvPicPr>
                      <a:picLocks noChangeAspect="1" noChangeArrowheads="1"/>
                    </pic:cNvPicPr>
                  </pic:nvPicPr>
                  <pic:blipFill rotWithShape="1">
                    <a:blip r:embed="rId70" cstate="print">
                      <a:extLst>
                        <a:ext uri="{28A0092B-C50C-407E-A947-70E740481C1C}">
                          <a14:useLocalDpi xmlns:a14="http://schemas.microsoft.com/office/drawing/2010/main" val="0"/>
                        </a:ext>
                      </a:extLst>
                    </a:blip>
                    <a:srcRect/>
                    <a:stretch/>
                  </pic:blipFill>
                  <pic:spPr bwMode="auto">
                    <a:xfrm>
                      <a:off x="0" y="0"/>
                      <a:ext cx="3155974" cy="4420727"/>
                    </a:xfrm>
                    <a:prstGeom prst="rect">
                      <a:avLst/>
                    </a:prstGeom>
                    <a:noFill/>
                    <a:ln>
                      <a:noFill/>
                    </a:ln>
                    <a:extLst>
                      <a:ext uri="{53640926-AAD7-44D8-BBD7-CCE9431645EC}">
                        <a14:shadowObscured xmlns:a14="http://schemas.microsoft.com/office/drawing/2010/main"/>
                      </a:ext>
                    </a:extLst>
                  </pic:spPr>
                </pic:pic>
              </a:graphicData>
            </a:graphic>
          </wp:inline>
        </w:drawing>
      </w:r>
    </w:p>
    <w:p w14:paraId="38DA448D" w14:textId="12864EE3" w:rsidR="00303D4F" w:rsidRPr="00403EB6" w:rsidRDefault="00303D4F" w:rsidP="00403EB6">
      <w:pPr>
        <w:pStyle w:val="SMcaption"/>
        <w:spacing w:line="480" w:lineRule="auto"/>
        <w:jc w:val="both"/>
        <w:rPr>
          <w:b/>
          <w:bCs/>
        </w:rPr>
      </w:pPr>
      <w:r w:rsidRPr="00403EB6">
        <w:rPr>
          <w:b/>
          <w:bCs/>
        </w:rPr>
        <w:t xml:space="preserve">Supplementary Fig. </w:t>
      </w:r>
      <w:r w:rsidR="008E36AE">
        <w:rPr>
          <w:rFonts w:hint="eastAsia"/>
          <w:b/>
          <w:bCs/>
          <w:lang w:eastAsia="ko-KR"/>
        </w:rPr>
        <w:t>6</w:t>
      </w:r>
      <w:r w:rsidR="00DC5DEF">
        <w:rPr>
          <w:rFonts w:hint="eastAsia"/>
          <w:b/>
          <w:bCs/>
          <w:lang w:eastAsia="ko-KR"/>
        </w:rPr>
        <w:t>3</w:t>
      </w:r>
      <w:r w:rsidR="00184AFC" w:rsidRPr="00403EB6">
        <w:rPr>
          <w:b/>
          <w:bCs/>
        </w:rPr>
        <w:t xml:space="preserve"> </w:t>
      </w:r>
      <w:r w:rsidR="000257E6" w:rsidRPr="00403EB6">
        <w:rPr>
          <w:b/>
          <w:bCs/>
        </w:rPr>
        <w:t>a, b</w:t>
      </w:r>
      <w:r w:rsidR="00D24477" w:rsidRPr="00403EB6">
        <w:rPr>
          <w:b/>
          <w:bCs/>
        </w:rPr>
        <w:t>,</w:t>
      </w:r>
      <w:r w:rsidR="000257E6" w:rsidRPr="00403EB6">
        <w:rPr>
          <w:b/>
          <w:bCs/>
        </w:rPr>
        <w:t xml:space="preserve"> </w:t>
      </w:r>
      <w:bookmarkStart w:id="90" w:name="_Hlk133197525"/>
      <w:r w:rsidR="000257E6" w:rsidRPr="00023030">
        <w:t>Changes in (</w:t>
      </w:r>
      <w:r w:rsidR="000257E6" w:rsidRPr="00023030">
        <w:rPr>
          <w:b/>
          <w:bCs/>
        </w:rPr>
        <w:t>a</w:t>
      </w:r>
      <w:r w:rsidR="000257E6" w:rsidRPr="00023030">
        <w:t>) luminescence shape and (</w:t>
      </w:r>
      <w:r w:rsidR="000257E6" w:rsidRPr="00023030">
        <w:rPr>
          <w:b/>
          <w:bCs/>
        </w:rPr>
        <w:t>b</w:t>
      </w:r>
      <w:r w:rsidR="000257E6" w:rsidRPr="00023030">
        <w:t xml:space="preserve">) intensity according to the thickness of sensor pad without </w:t>
      </w:r>
      <w:r w:rsidR="000257E6" w:rsidRPr="00CC3307">
        <w:t xml:space="preserve">the </w:t>
      </w:r>
      <w:r w:rsidR="000727C8" w:rsidRPr="00CC3307">
        <w:t xml:space="preserve">stress </w:t>
      </w:r>
      <w:r w:rsidR="00243D4F" w:rsidRPr="00CC3307">
        <w:t>concentration</w:t>
      </w:r>
      <w:r w:rsidR="000257E6" w:rsidRPr="00CC3307">
        <w:t xml:space="preserve"> layer</w:t>
      </w:r>
      <w:r w:rsidR="000257E6" w:rsidRPr="00023030">
        <w:t xml:space="preserve"> when</w:t>
      </w:r>
      <w:r w:rsidR="000257E6" w:rsidRPr="00403EB6">
        <w:t xml:space="preserve"> pressing the sensor pad with triangular-shaped stamp. (Scale bar, 2 mm)</w:t>
      </w:r>
      <w:bookmarkEnd w:id="90"/>
      <w:r w:rsidRPr="00403EB6">
        <w:rPr>
          <w:b/>
          <w:bCs/>
        </w:rPr>
        <w:br w:type="page"/>
      </w:r>
    </w:p>
    <w:p w14:paraId="5A094C7C" w14:textId="79392D14" w:rsidR="007B3105" w:rsidRPr="00403EB6" w:rsidRDefault="007B3105" w:rsidP="00184AFC">
      <w:pPr>
        <w:pStyle w:val="SMcaption"/>
        <w:spacing w:line="480" w:lineRule="auto"/>
        <w:jc w:val="center"/>
        <w:rPr>
          <w:b/>
          <w:bCs/>
        </w:rPr>
      </w:pPr>
      <w:r w:rsidRPr="00403EB6">
        <w:rPr>
          <w:noProof/>
          <w:lang w:eastAsia="ko-KR"/>
        </w:rPr>
        <w:lastRenderedPageBreak/>
        <w:drawing>
          <wp:inline distT="0" distB="0" distL="0" distR="0" wp14:anchorId="5ADE8B3D" wp14:editId="25403D5C">
            <wp:extent cx="4692770" cy="3108811"/>
            <wp:effectExtent l="0" t="0" r="0" b="0"/>
            <wp:docPr id="751252163" name="Picture 55" descr="A collage of different colors of fingerpri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252163" name="Picture 55" descr="A collage of different colors of fingerprints&#10;&#10;Description automatically generated"/>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4702096" cy="3114989"/>
                    </a:xfrm>
                    <a:prstGeom prst="rect">
                      <a:avLst/>
                    </a:prstGeom>
                    <a:noFill/>
                    <a:ln>
                      <a:noFill/>
                    </a:ln>
                  </pic:spPr>
                </pic:pic>
              </a:graphicData>
            </a:graphic>
          </wp:inline>
        </w:drawing>
      </w:r>
    </w:p>
    <w:p w14:paraId="05436CB5" w14:textId="4E37756A" w:rsidR="00303D4F" w:rsidRPr="00403EB6" w:rsidRDefault="00303D4F" w:rsidP="00403EB6">
      <w:pPr>
        <w:pStyle w:val="SMcaption"/>
        <w:spacing w:line="480" w:lineRule="auto"/>
        <w:jc w:val="both"/>
        <w:rPr>
          <w:b/>
          <w:bCs/>
        </w:rPr>
      </w:pPr>
      <w:r w:rsidRPr="00403EB6">
        <w:rPr>
          <w:b/>
          <w:bCs/>
        </w:rPr>
        <w:t xml:space="preserve">Supplementary Fig. </w:t>
      </w:r>
      <w:r w:rsidR="008E36AE">
        <w:rPr>
          <w:rFonts w:hint="eastAsia"/>
          <w:b/>
          <w:bCs/>
          <w:lang w:eastAsia="ko-KR"/>
        </w:rPr>
        <w:t>6</w:t>
      </w:r>
      <w:r w:rsidR="00DC5DEF">
        <w:rPr>
          <w:rFonts w:hint="eastAsia"/>
          <w:b/>
          <w:bCs/>
          <w:lang w:eastAsia="ko-KR"/>
        </w:rPr>
        <w:t>4</w:t>
      </w:r>
      <w:r w:rsidR="00184AFC" w:rsidRPr="00403EB6">
        <w:rPr>
          <w:b/>
          <w:bCs/>
        </w:rPr>
        <w:t xml:space="preserve"> </w:t>
      </w:r>
      <w:r w:rsidR="000257E6" w:rsidRPr="00403EB6">
        <w:t>Optical (</w:t>
      </w:r>
      <w:r w:rsidR="000257E6" w:rsidRPr="00243D4F">
        <w:rPr>
          <w:i/>
        </w:rPr>
        <w:t>top</w:t>
      </w:r>
      <w:r w:rsidR="000257E6" w:rsidRPr="00403EB6">
        <w:t>) and luminescence (</w:t>
      </w:r>
      <w:r w:rsidR="000257E6" w:rsidRPr="00243D4F">
        <w:rPr>
          <w:i/>
        </w:rPr>
        <w:t>bottom</w:t>
      </w:r>
      <w:r w:rsidR="000257E6" w:rsidRPr="00403EB6">
        <w:t>) images of fingerprints when pressing the sensor pad with an index finger of three persons. (Scale bar, 2 mm)</w:t>
      </w:r>
      <w:r w:rsidRPr="00403EB6">
        <w:rPr>
          <w:b/>
          <w:bCs/>
        </w:rPr>
        <w:br w:type="page"/>
      </w:r>
    </w:p>
    <w:p w14:paraId="6F7F8CB3" w14:textId="6FB60C21" w:rsidR="007B3105" w:rsidRPr="00403EB6" w:rsidRDefault="007B3105" w:rsidP="00184AFC">
      <w:pPr>
        <w:pStyle w:val="SMcaption"/>
        <w:spacing w:line="480" w:lineRule="auto"/>
        <w:jc w:val="center"/>
        <w:rPr>
          <w:b/>
          <w:bCs/>
        </w:rPr>
      </w:pPr>
      <w:r w:rsidRPr="00403EB6">
        <w:rPr>
          <w:noProof/>
          <w:lang w:eastAsia="ko-KR"/>
        </w:rPr>
        <w:lastRenderedPageBreak/>
        <w:drawing>
          <wp:inline distT="0" distB="0" distL="0" distR="0" wp14:anchorId="341F9C88" wp14:editId="29DEC53E">
            <wp:extent cx="2760453" cy="4273883"/>
            <wp:effectExtent l="0" t="0" r="1905" b="0"/>
            <wp:docPr id="1150389197" name="Picture 56"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0389197" name="Picture 56" descr="A screenshot of a computer screen&#10;&#10;Description automatically generated"/>
                    <pic:cNvPicPr>
                      <a:picLocks noChangeAspect="1" noChangeArrowheads="1"/>
                    </pic:cNvPicPr>
                  </pic:nvPicPr>
                  <pic:blipFill rotWithShape="1">
                    <a:blip r:embed="rId72" cstate="print">
                      <a:extLst>
                        <a:ext uri="{28A0092B-C50C-407E-A947-70E740481C1C}">
                          <a14:useLocalDpi xmlns:a14="http://schemas.microsoft.com/office/drawing/2010/main" val="0"/>
                        </a:ext>
                      </a:extLst>
                    </a:blip>
                    <a:srcRect/>
                    <a:stretch/>
                  </pic:blipFill>
                  <pic:spPr bwMode="auto">
                    <a:xfrm>
                      <a:off x="0" y="0"/>
                      <a:ext cx="2772009" cy="4291775"/>
                    </a:xfrm>
                    <a:prstGeom prst="rect">
                      <a:avLst/>
                    </a:prstGeom>
                    <a:noFill/>
                    <a:ln>
                      <a:noFill/>
                    </a:ln>
                    <a:extLst>
                      <a:ext uri="{53640926-AAD7-44D8-BBD7-CCE9431645EC}">
                        <a14:shadowObscured xmlns:a14="http://schemas.microsoft.com/office/drawing/2010/main"/>
                      </a:ext>
                    </a:extLst>
                  </pic:spPr>
                </pic:pic>
              </a:graphicData>
            </a:graphic>
          </wp:inline>
        </w:drawing>
      </w:r>
    </w:p>
    <w:p w14:paraId="01BE7E31" w14:textId="5E0DD4A0" w:rsidR="00303D4F" w:rsidRPr="00403EB6" w:rsidRDefault="00303D4F" w:rsidP="00403EB6">
      <w:pPr>
        <w:pStyle w:val="SMcaption"/>
        <w:spacing w:line="480" w:lineRule="auto"/>
        <w:jc w:val="both"/>
        <w:rPr>
          <w:b/>
          <w:bCs/>
        </w:rPr>
      </w:pPr>
      <w:r w:rsidRPr="00403EB6">
        <w:rPr>
          <w:b/>
          <w:bCs/>
        </w:rPr>
        <w:t xml:space="preserve">Supplementary Fig. </w:t>
      </w:r>
      <w:r w:rsidR="008E36AE">
        <w:rPr>
          <w:rFonts w:hint="eastAsia"/>
          <w:b/>
          <w:bCs/>
          <w:lang w:eastAsia="ko-KR"/>
        </w:rPr>
        <w:t>6</w:t>
      </w:r>
      <w:r w:rsidR="00DC5DEF">
        <w:rPr>
          <w:rFonts w:hint="eastAsia"/>
          <w:b/>
          <w:bCs/>
          <w:lang w:eastAsia="ko-KR"/>
        </w:rPr>
        <w:t>5</w:t>
      </w:r>
      <w:r w:rsidR="00184AFC" w:rsidRPr="00403EB6">
        <w:rPr>
          <w:b/>
          <w:bCs/>
        </w:rPr>
        <w:t xml:space="preserve"> </w:t>
      </w:r>
      <w:r w:rsidR="000257E6" w:rsidRPr="00403EB6">
        <w:t>Luminescence images when sensor pad is pressed with line-shaped stamp of 0.1–1.0 mm. (Scale bar, 1 mm)</w:t>
      </w:r>
      <w:r w:rsidRPr="00403EB6">
        <w:rPr>
          <w:b/>
          <w:bCs/>
        </w:rPr>
        <w:br w:type="page"/>
      </w:r>
    </w:p>
    <w:p w14:paraId="5E62CEA2" w14:textId="7CC8945A" w:rsidR="007B3105" w:rsidRPr="00403EB6" w:rsidRDefault="007B3105" w:rsidP="00184AFC">
      <w:pPr>
        <w:pStyle w:val="SMcaption"/>
        <w:spacing w:line="480" w:lineRule="auto"/>
        <w:jc w:val="center"/>
        <w:rPr>
          <w:b/>
          <w:bCs/>
        </w:rPr>
      </w:pPr>
      <w:r w:rsidRPr="00403EB6">
        <w:rPr>
          <w:noProof/>
          <w:lang w:eastAsia="ko-KR"/>
        </w:rPr>
        <w:lastRenderedPageBreak/>
        <w:drawing>
          <wp:inline distT="0" distB="0" distL="0" distR="0" wp14:anchorId="03451559" wp14:editId="603344AF">
            <wp:extent cx="5011947" cy="3025343"/>
            <wp:effectExtent l="0" t="0" r="0" b="3810"/>
            <wp:docPr id="117630836" name="Picture 57" descr="A collage of images of a pla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30836" name="Picture 57" descr="A collage of images of a plane&#10;&#10;Description automatically generated"/>
                    <pic:cNvPicPr>
                      <a:picLocks noChangeAspect="1" noChangeArrowheads="1"/>
                    </pic:cNvPicPr>
                  </pic:nvPicPr>
                  <pic:blipFill rotWithShape="1">
                    <a:blip r:embed="rId73" cstate="print">
                      <a:extLst>
                        <a:ext uri="{28A0092B-C50C-407E-A947-70E740481C1C}">
                          <a14:useLocalDpi xmlns:a14="http://schemas.microsoft.com/office/drawing/2010/main" val="0"/>
                        </a:ext>
                      </a:extLst>
                    </a:blip>
                    <a:srcRect/>
                    <a:stretch/>
                  </pic:blipFill>
                  <pic:spPr bwMode="auto">
                    <a:xfrm>
                      <a:off x="0" y="0"/>
                      <a:ext cx="5024905" cy="3033165"/>
                    </a:xfrm>
                    <a:prstGeom prst="rect">
                      <a:avLst/>
                    </a:prstGeom>
                    <a:noFill/>
                    <a:ln>
                      <a:noFill/>
                    </a:ln>
                    <a:extLst>
                      <a:ext uri="{53640926-AAD7-44D8-BBD7-CCE9431645EC}">
                        <a14:shadowObscured xmlns:a14="http://schemas.microsoft.com/office/drawing/2010/main"/>
                      </a:ext>
                    </a:extLst>
                  </pic:spPr>
                </pic:pic>
              </a:graphicData>
            </a:graphic>
          </wp:inline>
        </w:drawing>
      </w:r>
    </w:p>
    <w:p w14:paraId="65643439" w14:textId="293E30AA" w:rsidR="00303D4F" w:rsidRPr="00403EB6" w:rsidRDefault="00303D4F" w:rsidP="00403EB6">
      <w:pPr>
        <w:pStyle w:val="SMcaption"/>
        <w:spacing w:line="480" w:lineRule="auto"/>
        <w:jc w:val="both"/>
        <w:rPr>
          <w:b/>
          <w:bCs/>
        </w:rPr>
      </w:pPr>
      <w:r w:rsidRPr="00403EB6">
        <w:rPr>
          <w:b/>
          <w:bCs/>
        </w:rPr>
        <w:t xml:space="preserve">Supplementary Fig. </w:t>
      </w:r>
      <w:r w:rsidR="003E2EF9">
        <w:rPr>
          <w:rFonts w:hint="eastAsia"/>
          <w:b/>
          <w:bCs/>
          <w:lang w:eastAsia="ko-KR"/>
        </w:rPr>
        <w:t>6</w:t>
      </w:r>
      <w:r w:rsidR="00DC5DEF">
        <w:rPr>
          <w:rFonts w:hint="eastAsia"/>
          <w:b/>
          <w:bCs/>
          <w:lang w:eastAsia="ko-KR"/>
        </w:rPr>
        <w:t>6</w:t>
      </w:r>
      <w:r w:rsidR="00184AFC" w:rsidRPr="00403EB6">
        <w:rPr>
          <w:b/>
          <w:bCs/>
        </w:rPr>
        <w:t xml:space="preserve"> </w:t>
      </w:r>
      <w:r w:rsidR="000257E6" w:rsidRPr="00403EB6">
        <w:rPr>
          <w:b/>
          <w:bCs/>
        </w:rPr>
        <w:t>a, b,</w:t>
      </w:r>
      <w:r w:rsidR="000257E6" w:rsidRPr="00403EB6">
        <w:t xml:space="preserve"> Luminescence images when pressing the sensor pad with screws of various specifications (a) and recognition of thread information using MATLAB code (b). (Scale bar, 2 mm)</w:t>
      </w:r>
      <w:r w:rsidRPr="00403EB6">
        <w:rPr>
          <w:b/>
          <w:bCs/>
        </w:rPr>
        <w:br w:type="page"/>
      </w:r>
    </w:p>
    <w:p w14:paraId="67677F1A" w14:textId="6FFF195D" w:rsidR="007B3105" w:rsidRPr="00403EB6" w:rsidRDefault="007B3105" w:rsidP="00184AFC">
      <w:pPr>
        <w:pStyle w:val="SMcaption"/>
        <w:spacing w:line="480" w:lineRule="auto"/>
        <w:jc w:val="center"/>
        <w:rPr>
          <w:b/>
          <w:bCs/>
        </w:rPr>
      </w:pPr>
      <w:r w:rsidRPr="00403EB6">
        <w:rPr>
          <w:noProof/>
          <w:lang w:eastAsia="ko-KR"/>
        </w:rPr>
        <w:lastRenderedPageBreak/>
        <w:drawing>
          <wp:inline distT="0" distB="0" distL="0" distR="0" wp14:anchorId="13BF953D" wp14:editId="7C775A36">
            <wp:extent cx="5848709" cy="1598056"/>
            <wp:effectExtent l="0" t="0" r="0" b="2540"/>
            <wp:docPr id="1289463087" name="Picture 58" descr="A close-up of a black and white diamo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463087" name="Picture 58" descr="A close-up of a black and white diamond&#10;&#10;Description automatically generated"/>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854863" cy="1599737"/>
                    </a:xfrm>
                    <a:prstGeom prst="rect">
                      <a:avLst/>
                    </a:prstGeom>
                    <a:noFill/>
                    <a:ln>
                      <a:noFill/>
                    </a:ln>
                  </pic:spPr>
                </pic:pic>
              </a:graphicData>
            </a:graphic>
          </wp:inline>
        </w:drawing>
      </w:r>
    </w:p>
    <w:p w14:paraId="685AC855" w14:textId="3F10CB05" w:rsidR="00303D4F" w:rsidRPr="00403EB6" w:rsidRDefault="00303D4F" w:rsidP="00403EB6">
      <w:pPr>
        <w:pStyle w:val="SMcaption"/>
        <w:spacing w:line="480" w:lineRule="auto"/>
        <w:jc w:val="both"/>
        <w:rPr>
          <w:b/>
          <w:bCs/>
        </w:rPr>
      </w:pPr>
      <w:r w:rsidRPr="00403EB6">
        <w:rPr>
          <w:b/>
          <w:bCs/>
        </w:rPr>
        <w:t xml:space="preserve">Supplementary Fig. </w:t>
      </w:r>
      <w:r w:rsidR="009957DF">
        <w:rPr>
          <w:rFonts w:hint="eastAsia"/>
          <w:b/>
          <w:bCs/>
          <w:lang w:eastAsia="ko-KR"/>
        </w:rPr>
        <w:t>6</w:t>
      </w:r>
      <w:r w:rsidR="00DC5DEF">
        <w:rPr>
          <w:rFonts w:hint="eastAsia"/>
          <w:b/>
          <w:bCs/>
          <w:lang w:eastAsia="ko-KR"/>
        </w:rPr>
        <w:t>7</w:t>
      </w:r>
      <w:r w:rsidR="00184AFC" w:rsidRPr="00403EB6">
        <w:rPr>
          <w:b/>
          <w:bCs/>
        </w:rPr>
        <w:t xml:space="preserve"> </w:t>
      </w:r>
      <w:r w:rsidR="000257E6" w:rsidRPr="00403EB6">
        <w:t>Schematic of a machine learning-based workflow for real-time braille-to-speech translation system.</w:t>
      </w:r>
      <w:r w:rsidRPr="00403EB6">
        <w:rPr>
          <w:b/>
          <w:bCs/>
        </w:rPr>
        <w:br w:type="page"/>
      </w:r>
    </w:p>
    <w:p w14:paraId="0785B655" w14:textId="7DB9D72A" w:rsidR="007B3105" w:rsidRPr="00403EB6" w:rsidRDefault="007B3105" w:rsidP="00184AFC">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sidRPr="00403EB6">
        <w:rPr>
          <w:noProof/>
          <w:lang w:eastAsia="ko-KR"/>
        </w:rPr>
        <w:lastRenderedPageBreak/>
        <w:drawing>
          <wp:inline distT="0" distB="0" distL="0" distR="0" wp14:anchorId="6F6B9339" wp14:editId="44F40366">
            <wp:extent cx="5158596" cy="2339172"/>
            <wp:effectExtent l="0" t="0" r="4445" b="4445"/>
            <wp:docPr id="872411127" name="Picture 59" descr="A group of balls with numbers and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2411127" name="Picture 59" descr="A group of balls with numbers and arrows&#10;&#10;Description automatically generated"/>
                    <pic:cNvPicPr>
                      <a:picLocks noChangeAspect="1" noChangeArrowheads="1"/>
                    </pic:cNvPicPr>
                  </pic:nvPicPr>
                  <pic:blipFill rotWithShape="1">
                    <a:blip r:embed="rId75" cstate="print">
                      <a:extLst>
                        <a:ext uri="{28A0092B-C50C-407E-A947-70E740481C1C}">
                          <a14:useLocalDpi xmlns:a14="http://schemas.microsoft.com/office/drawing/2010/main" val="0"/>
                        </a:ext>
                      </a:extLst>
                    </a:blip>
                    <a:srcRect/>
                    <a:stretch/>
                  </pic:blipFill>
                  <pic:spPr bwMode="auto">
                    <a:xfrm>
                      <a:off x="0" y="0"/>
                      <a:ext cx="5166574" cy="2342790"/>
                    </a:xfrm>
                    <a:prstGeom prst="rect">
                      <a:avLst/>
                    </a:prstGeom>
                    <a:noFill/>
                    <a:ln>
                      <a:noFill/>
                    </a:ln>
                    <a:extLst>
                      <a:ext uri="{53640926-AAD7-44D8-BBD7-CCE9431645EC}">
                        <a14:shadowObscured xmlns:a14="http://schemas.microsoft.com/office/drawing/2010/main"/>
                      </a:ext>
                    </a:extLst>
                  </pic:spPr>
                </pic:pic>
              </a:graphicData>
            </a:graphic>
          </wp:inline>
        </w:drawing>
      </w:r>
    </w:p>
    <w:p w14:paraId="1668FA7F" w14:textId="375C4F10" w:rsidR="004A083A" w:rsidRPr="00403EB6" w:rsidRDefault="00303D4F" w:rsidP="00184AFC">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b/>
          <w:bCs/>
          <w:szCs w:val="20"/>
          <w:bdr w:val="none" w:sz="0" w:space="0" w:color="auto"/>
        </w:rPr>
      </w:pPr>
      <w:r w:rsidRPr="00403EB6">
        <w:rPr>
          <w:b/>
          <w:bCs/>
        </w:rPr>
        <w:t xml:space="preserve">Supplementary Fig. </w:t>
      </w:r>
      <w:r w:rsidR="00CB743B">
        <w:rPr>
          <w:rFonts w:hint="eastAsia"/>
          <w:b/>
          <w:bCs/>
          <w:lang w:eastAsia="ko-KR"/>
        </w:rPr>
        <w:t>6</w:t>
      </w:r>
      <w:r w:rsidR="00DC5DEF">
        <w:rPr>
          <w:rFonts w:hint="eastAsia"/>
          <w:b/>
          <w:bCs/>
          <w:lang w:eastAsia="ko-KR"/>
        </w:rPr>
        <w:t>8</w:t>
      </w:r>
      <w:r w:rsidR="00184AFC" w:rsidRPr="00403EB6">
        <w:rPr>
          <w:b/>
          <w:bCs/>
        </w:rPr>
        <w:t xml:space="preserve"> </w:t>
      </w:r>
      <w:r w:rsidR="000257E6" w:rsidRPr="00403EB6">
        <w:t>Simplified machine learning process of braille to speech; extraction of six points, and judgment of on/off and recognition of alphabets.</w:t>
      </w:r>
      <w:r w:rsidRPr="00403EB6">
        <w:rPr>
          <w:b/>
          <w:bCs/>
        </w:rPr>
        <w:br w:type="page"/>
      </w:r>
    </w:p>
    <w:p w14:paraId="2BB9FD49" w14:textId="4C22CE53" w:rsidR="007B3105" w:rsidRPr="00403EB6" w:rsidRDefault="007B3105" w:rsidP="00403EB6">
      <w:pPr>
        <w:pStyle w:val="SMcaption"/>
        <w:spacing w:line="480" w:lineRule="auto"/>
        <w:jc w:val="both"/>
        <w:rPr>
          <w:b/>
          <w:bCs/>
        </w:rPr>
      </w:pPr>
      <w:r w:rsidRPr="00403EB6">
        <w:rPr>
          <w:noProof/>
          <w:lang w:eastAsia="ko-KR"/>
        </w:rPr>
        <w:lastRenderedPageBreak/>
        <w:drawing>
          <wp:inline distT="0" distB="0" distL="0" distR="0" wp14:anchorId="438F235A" wp14:editId="4D3D5508">
            <wp:extent cx="5974999" cy="4390845"/>
            <wp:effectExtent l="0" t="0" r="6985" b="0"/>
            <wp:docPr id="529506269" name="Picture 60"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506269" name="Picture 60" descr="A screenshot of a computer screen&#10;&#10;Description automatically generated"/>
                    <pic:cNvPicPr>
                      <a:picLocks noChangeAspect="1" noChangeArrowheads="1"/>
                    </pic:cNvPicPr>
                  </pic:nvPicPr>
                  <pic:blipFill rotWithShape="1">
                    <a:blip r:embed="rId76" cstate="print">
                      <a:extLst>
                        <a:ext uri="{28A0092B-C50C-407E-A947-70E740481C1C}">
                          <a14:useLocalDpi xmlns:a14="http://schemas.microsoft.com/office/drawing/2010/main" val="0"/>
                        </a:ext>
                      </a:extLst>
                    </a:blip>
                    <a:srcRect l="1306"/>
                    <a:stretch/>
                  </pic:blipFill>
                  <pic:spPr bwMode="auto">
                    <a:xfrm>
                      <a:off x="0" y="0"/>
                      <a:ext cx="5979587" cy="4394216"/>
                    </a:xfrm>
                    <a:prstGeom prst="rect">
                      <a:avLst/>
                    </a:prstGeom>
                    <a:noFill/>
                    <a:ln>
                      <a:noFill/>
                    </a:ln>
                    <a:extLst>
                      <a:ext uri="{53640926-AAD7-44D8-BBD7-CCE9431645EC}">
                        <a14:shadowObscured xmlns:a14="http://schemas.microsoft.com/office/drawing/2010/main"/>
                      </a:ext>
                    </a:extLst>
                  </pic:spPr>
                </pic:pic>
              </a:graphicData>
            </a:graphic>
          </wp:inline>
        </w:drawing>
      </w:r>
    </w:p>
    <w:p w14:paraId="26C6629A" w14:textId="3E44AB77" w:rsidR="00303D4F" w:rsidRPr="00403EB6" w:rsidRDefault="00303D4F" w:rsidP="00403EB6">
      <w:pPr>
        <w:pStyle w:val="SMcaption"/>
        <w:spacing w:line="480" w:lineRule="auto"/>
        <w:jc w:val="both"/>
        <w:rPr>
          <w:b/>
          <w:bCs/>
        </w:rPr>
      </w:pPr>
      <w:r w:rsidRPr="00403EB6">
        <w:rPr>
          <w:b/>
          <w:bCs/>
        </w:rPr>
        <w:t xml:space="preserve">Supplementary Fig. </w:t>
      </w:r>
      <w:r w:rsidR="00184AFC">
        <w:rPr>
          <w:b/>
          <w:bCs/>
        </w:rPr>
        <w:t>6</w:t>
      </w:r>
      <w:r w:rsidR="00DC5DEF">
        <w:rPr>
          <w:rFonts w:hint="eastAsia"/>
          <w:b/>
          <w:bCs/>
          <w:lang w:eastAsia="ko-KR"/>
        </w:rPr>
        <w:t>9</w:t>
      </w:r>
      <w:r w:rsidR="00184AFC" w:rsidRPr="00403EB6">
        <w:rPr>
          <w:b/>
          <w:bCs/>
        </w:rPr>
        <w:t xml:space="preserve"> </w:t>
      </w:r>
      <w:r w:rsidR="000257E6" w:rsidRPr="00403EB6">
        <w:rPr>
          <w:b/>
          <w:bCs/>
        </w:rPr>
        <w:t>a,</w:t>
      </w:r>
      <w:r w:rsidR="000257E6" w:rsidRPr="00403EB6">
        <w:t xml:space="preserve"> Results of dimensionality reduction of features extracted from the RGB profile by principal component analysis. </w:t>
      </w:r>
      <w:r w:rsidR="000257E6" w:rsidRPr="00403EB6">
        <w:rPr>
          <w:b/>
          <w:bCs/>
        </w:rPr>
        <w:t>b,</w:t>
      </w:r>
      <w:r w:rsidR="000257E6" w:rsidRPr="00403EB6">
        <w:t xml:space="preserve"> Normal force and threshold profiles of handwriting videos written by three individuals. </w:t>
      </w:r>
      <w:r w:rsidR="000257E6" w:rsidRPr="00403EB6">
        <w:rPr>
          <w:b/>
          <w:bCs/>
        </w:rPr>
        <w:t>c,</w:t>
      </w:r>
      <w:r w:rsidR="000257E6" w:rsidRPr="00403EB6">
        <w:t xml:space="preserve"> Normal force and diameter of normal area profiles of handwriting videos written by three individuals.</w:t>
      </w:r>
      <w:r w:rsidRPr="00403EB6">
        <w:rPr>
          <w:b/>
          <w:bCs/>
        </w:rPr>
        <w:br w:type="page"/>
      </w:r>
    </w:p>
    <w:p w14:paraId="0B39C59E" w14:textId="6820C4D1" w:rsidR="007B3105" w:rsidRPr="00403EB6" w:rsidRDefault="007B3105" w:rsidP="00184AFC">
      <w:pPr>
        <w:pStyle w:val="SMcaption"/>
        <w:spacing w:line="480" w:lineRule="auto"/>
        <w:jc w:val="center"/>
        <w:rPr>
          <w:b/>
          <w:bCs/>
        </w:rPr>
      </w:pPr>
      <w:r w:rsidRPr="00403EB6">
        <w:rPr>
          <w:noProof/>
          <w:lang w:eastAsia="ko-KR"/>
        </w:rPr>
        <w:lastRenderedPageBreak/>
        <w:drawing>
          <wp:inline distT="0" distB="0" distL="0" distR="0" wp14:anchorId="636B3750" wp14:editId="3704C66F">
            <wp:extent cx="5494535" cy="2267585"/>
            <wp:effectExtent l="0" t="0" r="0" b="0"/>
            <wp:docPr id="1290756910" name="Picture 61" descr="A black background with 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756910" name="Picture 61" descr="A black background with red lines&#10;&#10;Description automatically generated"/>
                    <pic:cNvPicPr>
                      <a:picLocks noChangeAspect="1" noChangeArrowheads="1"/>
                    </pic:cNvPicPr>
                  </pic:nvPicPr>
                  <pic:blipFill rotWithShape="1">
                    <a:blip r:embed="rId77" cstate="print">
                      <a:extLst>
                        <a:ext uri="{28A0092B-C50C-407E-A947-70E740481C1C}">
                          <a14:useLocalDpi xmlns:a14="http://schemas.microsoft.com/office/drawing/2010/main" val="0"/>
                        </a:ext>
                      </a:extLst>
                    </a:blip>
                    <a:srcRect/>
                    <a:stretch/>
                  </pic:blipFill>
                  <pic:spPr bwMode="auto">
                    <a:xfrm>
                      <a:off x="0" y="0"/>
                      <a:ext cx="5495015" cy="2267783"/>
                    </a:xfrm>
                    <a:prstGeom prst="rect">
                      <a:avLst/>
                    </a:prstGeom>
                    <a:noFill/>
                    <a:ln>
                      <a:noFill/>
                    </a:ln>
                    <a:extLst>
                      <a:ext uri="{53640926-AAD7-44D8-BBD7-CCE9431645EC}">
                        <a14:shadowObscured xmlns:a14="http://schemas.microsoft.com/office/drawing/2010/main"/>
                      </a:ext>
                    </a:extLst>
                  </pic:spPr>
                </pic:pic>
              </a:graphicData>
            </a:graphic>
          </wp:inline>
        </w:drawing>
      </w:r>
    </w:p>
    <w:p w14:paraId="7440F8A2" w14:textId="4B7112D9" w:rsidR="00303D4F" w:rsidRPr="00403EB6" w:rsidRDefault="00303D4F" w:rsidP="00403EB6">
      <w:pPr>
        <w:pStyle w:val="SMcaption"/>
        <w:spacing w:line="480" w:lineRule="auto"/>
        <w:jc w:val="both"/>
        <w:rPr>
          <w:b/>
          <w:bCs/>
        </w:rPr>
      </w:pPr>
      <w:r w:rsidRPr="00403EB6">
        <w:rPr>
          <w:b/>
          <w:bCs/>
        </w:rPr>
        <w:t xml:space="preserve">Supplementary Fig. </w:t>
      </w:r>
      <w:r w:rsidR="00DC5DEF">
        <w:rPr>
          <w:rFonts w:hint="eastAsia"/>
          <w:b/>
          <w:bCs/>
          <w:lang w:eastAsia="ko-KR"/>
        </w:rPr>
        <w:t>70</w:t>
      </w:r>
      <w:r w:rsidR="00184AFC" w:rsidRPr="00403EB6">
        <w:rPr>
          <w:b/>
          <w:bCs/>
        </w:rPr>
        <w:t xml:space="preserve"> </w:t>
      </w:r>
      <w:r w:rsidR="000257E6" w:rsidRPr="00403EB6">
        <w:rPr>
          <w:b/>
          <w:bCs/>
        </w:rPr>
        <w:t>a,</w:t>
      </w:r>
      <w:r w:rsidR="000257E6" w:rsidRPr="00403EB6">
        <w:t xml:space="preserve"> Scatter plot of maximum intensity of normal region versus normal force (dots) and predicted plot by SVR (red line). </w:t>
      </w:r>
      <w:r w:rsidR="000257E6" w:rsidRPr="00403EB6">
        <w:rPr>
          <w:b/>
          <w:bCs/>
        </w:rPr>
        <w:t>b,</w:t>
      </w:r>
      <w:r w:rsidR="000257E6" w:rsidRPr="00403EB6">
        <w:t xml:space="preserve"> Scatter plot of diameter of normal area versus normal force (dots) and predicted plot by SVR (red line).</w:t>
      </w:r>
      <w:r w:rsidRPr="00403EB6">
        <w:rPr>
          <w:b/>
          <w:bCs/>
        </w:rPr>
        <w:br w:type="page"/>
      </w:r>
    </w:p>
    <w:p w14:paraId="0C6FC836" w14:textId="4D3A39BE" w:rsidR="007B3105" w:rsidRPr="00403EB6" w:rsidRDefault="007B3105" w:rsidP="00184AFC">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sidRPr="00403EB6">
        <w:rPr>
          <w:noProof/>
          <w:lang w:eastAsia="ko-KR"/>
        </w:rPr>
        <w:lastRenderedPageBreak/>
        <w:drawing>
          <wp:inline distT="0" distB="0" distL="0" distR="0" wp14:anchorId="0CDDD9F9" wp14:editId="41C4D3F9">
            <wp:extent cx="5710687" cy="5398681"/>
            <wp:effectExtent l="0" t="0" r="4445" b="0"/>
            <wp:docPr id="336936251" name="Picture 6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936251" name="Picture 62" descr="A screenshot of a computer screen&#10;&#10;Description automatically generated"/>
                    <pic:cNvPicPr>
                      <a:picLocks noChangeAspect="1" noChangeArrowheads="1"/>
                    </pic:cNvPicPr>
                  </pic:nvPicPr>
                  <pic:blipFill rotWithShape="1">
                    <a:blip r:embed="rId78" cstate="print">
                      <a:extLst>
                        <a:ext uri="{28A0092B-C50C-407E-A947-70E740481C1C}">
                          <a14:useLocalDpi xmlns:a14="http://schemas.microsoft.com/office/drawing/2010/main" val="0"/>
                        </a:ext>
                      </a:extLst>
                    </a:blip>
                    <a:srcRect/>
                    <a:stretch/>
                  </pic:blipFill>
                  <pic:spPr bwMode="auto">
                    <a:xfrm>
                      <a:off x="0" y="0"/>
                      <a:ext cx="5711443" cy="5399396"/>
                    </a:xfrm>
                    <a:prstGeom prst="rect">
                      <a:avLst/>
                    </a:prstGeom>
                    <a:noFill/>
                    <a:ln>
                      <a:noFill/>
                    </a:ln>
                    <a:extLst>
                      <a:ext uri="{53640926-AAD7-44D8-BBD7-CCE9431645EC}">
                        <a14:shadowObscured xmlns:a14="http://schemas.microsoft.com/office/drawing/2010/main"/>
                      </a:ext>
                    </a:extLst>
                  </pic:spPr>
                </pic:pic>
              </a:graphicData>
            </a:graphic>
          </wp:inline>
        </w:drawing>
      </w:r>
    </w:p>
    <w:p w14:paraId="6564C0C7" w14:textId="4D2A70F7" w:rsidR="006F3E56" w:rsidRPr="00403EB6" w:rsidRDefault="00303D4F" w:rsidP="00184AFC">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b/>
          <w:bCs/>
        </w:rPr>
      </w:pPr>
      <w:r w:rsidRPr="00403EB6">
        <w:rPr>
          <w:b/>
          <w:bCs/>
        </w:rPr>
        <w:t xml:space="preserve">Supplementary Fig. </w:t>
      </w:r>
      <w:r w:rsidR="00DC5DEF">
        <w:rPr>
          <w:rFonts w:hint="eastAsia"/>
          <w:b/>
          <w:bCs/>
          <w:lang w:eastAsia="ko-KR"/>
        </w:rPr>
        <w:t>71</w:t>
      </w:r>
      <w:r w:rsidR="00184AFC" w:rsidRPr="00403EB6">
        <w:rPr>
          <w:b/>
          <w:bCs/>
        </w:rPr>
        <w:t xml:space="preserve"> </w:t>
      </w:r>
      <w:r w:rsidR="00894D7A" w:rsidRPr="00403EB6">
        <w:rPr>
          <w:b/>
          <w:bCs/>
        </w:rPr>
        <w:t xml:space="preserve">a-c, </w:t>
      </w:r>
      <w:r w:rsidR="00894D7A" w:rsidRPr="00403EB6">
        <w:t>Handwritten alphabet ‘e’ images of person 1 (</w:t>
      </w:r>
      <w:r w:rsidR="00894D7A" w:rsidRPr="00403EB6">
        <w:rPr>
          <w:b/>
          <w:bCs/>
        </w:rPr>
        <w:t>a</w:t>
      </w:r>
      <w:r w:rsidR="00894D7A" w:rsidRPr="00403EB6">
        <w:t>), person 2 (</w:t>
      </w:r>
      <w:r w:rsidR="00894D7A" w:rsidRPr="00403EB6">
        <w:rPr>
          <w:b/>
          <w:bCs/>
        </w:rPr>
        <w:t>b</w:t>
      </w:r>
      <w:r w:rsidR="00894D7A" w:rsidRPr="00403EB6">
        <w:t>), and person 3 (</w:t>
      </w:r>
      <w:r w:rsidR="00894D7A" w:rsidRPr="00403EB6">
        <w:rPr>
          <w:b/>
          <w:bCs/>
        </w:rPr>
        <w:t>c</w:t>
      </w:r>
      <w:r w:rsidR="00894D7A" w:rsidRPr="00403EB6">
        <w:t>). (Scale bar, 2 mm)</w:t>
      </w:r>
      <w:r w:rsidRPr="00403EB6">
        <w:rPr>
          <w:b/>
          <w:bCs/>
        </w:rPr>
        <w:br w:type="page"/>
      </w:r>
      <w:bookmarkStart w:id="91" w:name="_Hlk133201918"/>
    </w:p>
    <w:p w14:paraId="2E333023" w14:textId="52E5B0D8" w:rsidR="007B3105" w:rsidRPr="00403EB6" w:rsidRDefault="007B3105" w:rsidP="00184AFC">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center"/>
        <w:rPr>
          <w:b/>
          <w:bCs/>
        </w:rPr>
      </w:pPr>
      <w:r w:rsidRPr="00403EB6">
        <w:rPr>
          <w:noProof/>
          <w:lang w:eastAsia="ko-KR"/>
        </w:rPr>
        <w:lastRenderedPageBreak/>
        <w:drawing>
          <wp:inline distT="0" distB="0" distL="0" distR="0" wp14:anchorId="6AE7CBE0" wp14:editId="4CFDDAEF">
            <wp:extent cx="4321779" cy="6288657"/>
            <wp:effectExtent l="0" t="0" r="3175" b="0"/>
            <wp:docPr id="1000575902" name="Picture 63" descr="A collage of a hand holding a p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5902" name="Picture 63" descr="A collage of a hand holding a pen&#10;&#10;Description automatically generated"/>
                    <pic:cNvPicPr>
                      <a:picLocks noChangeAspect="1" noChangeArrowheads="1"/>
                    </pic:cNvPicPr>
                  </pic:nvPicPr>
                  <pic:blipFill rotWithShape="1">
                    <a:blip r:embed="rId79" cstate="print">
                      <a:extLst>
                        <a:ext uri="{28A0092B-C50C-407E-A947-70E740481C1C}">
                          <a14:useLocalDpi xmlns:a14="http://schemas.microsoft.com/office/drawing/2010/main" val="0"/>
                        </a:ext>
                      </a:extLst>
                    </a:blip>
                    <a:srcRect/>
                    <a:stretch/>
                  </pic:blipFill>
                  <pic:spPr bwMode="auto">
                    <a:xfrm>
                      <a:off x="0" y="0"/>
                      <a:ext cx="4332835" cy="6304744"/>
                    </a:xfrm>
                    <a:prstGeom prst="rect">
                      <a:avLst/>
                    </a:prstGeom>
                    <a:noFill/>
                    <a:ln>
                      <a:noFill/>
                    </a:ln>
                    <a:extLst>
                      <a:ext uri="{53640926-AAD7-44D8-BBD7-CCE9431645EC}">
                        <a14:shadowObscured xmlns:a14="http://schemas.microsoft.com/office/drawing/2010/main"/>
                      </a:ext>
                    </a:extLst>
                  </pic:spPr>
                </pic:pic>
              </a:graphicData>
            </a:graphic>
          </wp:inline>
        </w:drawing>
      </w:r>
    </w:p>
    <w:p w14:paraId="5152813D" w14:textId="631D46D6" w:rsidR="004A083A" w:rsidRPr="00403EB6" w:rsidRDefault="004A083A" w:rsidP="00184AFC">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b/>
          <w:bCs/>
          <w:szCs w:val="20"/>
          <w:bdr w:val="none" w:sz="0" w:space="0" w:color="auto"/>
        </w:rPr>
      </w:pPr>
      <w:r w:rsidRPr="00403EB6">
        <w:rPr>
          <w:b/>
          <w:bCs/>
        </w:rPr>
        <w:t xml:space="preserve">Supplementary Fig. </w:t>
      </w:r>
      <w:r w:rsidR="00F833E3">
        <w:rPr>
          <w:rFonts w:hint="eastAsia"/>
          <w:b/>
          <w:bCs/>
          <w:lang w:eastAsia="ko-KR"/>
        </w:rPr>
        <w:t>7</w:t>
      </w:r>
      <w:r w:rsidR="00DC5DEF">
        <w:rPr>
          <w:rFonts w:hint="eastAsia"/>
          <w:b/>
          <w:bCs/>
          <w:lang w:eastAsia="ko-KR"/>
        </w:rPr>
        <w:t>2</w:t>
      </w:r>
      <w:r w:rsidR="00184AFC" w:rsidRPr="00403EB6">
        <w:rPr>
          <w:b/>
          <w:bCs/>
        </w:rPr>
        <w:t xml:space="preserve"> </w:t>
      </w:r>
      <w:r w:rsidRPr="00403EB6">
        <w:rPr>
          <w:b/>
          <w:bCs/>
          <w:noProof/>
        </w:rPr>
        <w:t xml:space="preserve">a, b, </w:t>
      </w:r>
      <w:r w:rsidRPr="00403EB6">
        <w:rPr>
          <w:noProof/>
        </w:rPr>
        <w:t>(</w:t>
      </w:r>
      <w:r w:rsidRPr="00403EB6">
        <w:rPr>
          <w:b/>
          <w:bCs/>
          <w:noProof/>
        </w:rPr>
        <w:t>a</w:t>
      </w:r>
      <w:r w:rsidRPr="00403EB6">
        <w:rPr>
          <w:noProof/>
        </w:rPr>
        <w:t>) Bar plot and (</w:t>
      </w:r>
      <w:r w:rsidRPr="00403EB6">
        <w:rPr>
          <w:b/>
          <w:bCs/>
          <w:noProof/>
        </w:rPr>
        <w:t>b</w:t>
      </w:r>
      <w:r w:rsidRPr="00403EB6">
        <w:rPr>
          <w:noProof/>
        </w:rPr>
        <w:t xml:space="preserve">) violin plot showing skewness distribution of pen tilts calculated on </w:t>
      </w:r>
      <w:r w:rsidR="00CD306A" w:rsidRPr="00403EB6">
        <w:rPr>
          <w:noProof/>
          <w:lang w:eastAsia="ko-KR"/>
        </w:rPr>
        <w:t>the pen moving videos with carisou velocities and normal foces</w:t>
      </w:r>
      <w:r w:rsidRPr="00403EB6">
        <w:rPr>
          <w:noProof/>
        </w:rPr>
        <w:t xml:space="preserve">. </w:t>
      </w:r>
      <w:r w:rsidRPr="00403EB6">
        <w:rPr>
          <w:b/>
          <w:bCs/>
          <w:noProof/>
        </w:rPr>
        <w:t>c,</w:t>
      </w:r>
      <w:r w:rsidRPr="00403EB6">
        <w:rPr>
          <w:noProof/>
        </w:rPr>
        <w:t xml:space="preserve"> Pen tilt angle range of person 1, 2, and 3.</w:t>
      </w:r>
      <w:bookmarkEnd w:id="91"/>
      <w:r w:rsidRPr="00403EB6">
        <w:rPr>
          <w:b/>
          <w:bCs/>
        </w:rPr>
        <w:br w:type="page"/>
      </w:r>
    </w:p>
    <w:p w14:paraId="2EDD142A" w14:textId="23E02E40" w:rsidR="007B3105" w:rsidRPr="00403EB6" w:rsidRDefault="007B3105" w:rsidP="00403EB6">
      <w:pPr>
        <w:pStyle w:val="SMcaption"/>
        <w:spacing w:line="480" w:lineRule="auto"/>
        <w:jc w:val="both"/>
        <w:rPr>
          <w:b/>
          <w:bCs/>
        </w:rPr>
      </w:pPr>
      <w:r w:rsidRPr="00403EB6">
        <w:rPr>
          <w:noProof/>
          <w:lang w:eastAsia="ko-KR"/>
        </w:rPr>
        <w:lastRenderedPageBreak/>
        <w:drawing>
          <wp:inline distT="0" distB="0" distL="0" distR="0" wp14:anchorId="616211B0" wp14:editId="7E603C7F">
            <wp:extent cx="5858510" cy="1778917"/>
            <wp:effectExtent l="0" t="0" r="0" b="0"/>
            <wp:docPr id="909406001" name="Picture 64"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406001" name="Picture 64" descr="A screenshot of a video game&#10;&#10;Description automatically generated"/>
                    <pic:cNvPicPr>
                      <a:picLocks noChangeAspect="1" noChangeArrowheads="1"/>
                    </pic:cNvPicPr>
                  </pic:nvPicPr>
                  <pic:blipFill rotWithShape="1">
                    <a:blip r:embed="rId80" cstate="print">
                      <a:extLst>
                        <a:ext uri="{28A0092B-C50C-407E-A947-70E740481C1C}">
                          <a14:useLocalDpi xmlns:a14="http://schemas.microsoft.com/office/drawing/2010/main" val="0"/>
                        </a:ext>
                      </a:extLst>
                    </a:blip>
                    <a:srcRect l="1451" t="2828"/>
                    <a:stretch/>
                  </pic:blipFill>
                  <pic:spPr bwMode="auto">
                    <a:xfrm>
                      <a:off x="0" y="0"/>
                      <a:ext cx="5858606" cy="1778946"/>
                    </a:xfrm>
                    <a:prstGeom prst="rect">
                      <a:avLst/>
                    </a:prstGeom>
                    <a:noFill/>
                    <a:ln>
                      <a:noFill/>
                    </a:ln>
                    <a:extLst>
                      <a:ext uri="{53640926-AAD7-44D8-BBD7-CCE9431645EC}">
                        <a14:shadowObscured xmlns:a14="http://schemas.microsoft.com/office/drawing/2010/main"/>
                      </a:ext>
                    </a:extLst>
                  </pic:spPr>
                </pic:pic>
              </a:graphicData>
            </a:graphic>
          </wp:inline>
        </w:drawing>
      </w:r>
    </w:p>
    <w:p w14:paraId="6E10B6F5" w14:textId="34182F7F" w:rsidR="00303D4F" w:rsidRPr="00403EB6" w:rsidRDefault="00303D4F" w:rsidP="00403EB6">
      <w:pPr>
        <w:pStyle w:val="SMcaption"/>
        <w:spacing w:line="480" w:lineRule="auto"/>
        <w:jc w:val="both"/>
        <w:rPr>
          <w:b/>
          <w:bCs/>
        </w:rPr>
      </w:pPr>
      <w:r w:rsidRPr="00403EB6">
        <w:rPr>
          <w:b/>
          <w:bCs/>
        </w:rPr>
        <w:t>Supplementary Fig.</w:t>
      </w:r>
      <w:r w:rsidR="008E36AE">
        <w:rPr>
          <w:rFonts w:hint="eastAsia"/>
          <w:b/>
          <w:bCs/>
          <w:lang w:eastAsia="ko-KR"/>
        </w:rPr>
        <w:t xml:space="preserve"> </w:t>
      </w:r>
      <w:r w:rsidR="00F833E3">
        <w:rPr>
          <w:rFonts w:hint="eastAsia"/>
          <w:b/>
          <w:bCs/>
          <w:lang w:eastAsia="ko-KR"/>
        </w:rPr>
        <w:t>7</w:t>
      </w:r>
      <w:r w:rsidR="00DC5DEF">
        <w:rPr>
          <w:rFonts w:hint="eastAsia"/>
          <w:b/>
          <w:bCs/>
          <w:lang w:eastAsia="ko-KR"/>
        </w:rPr>
        <w:t>3</w:t>
      </w:r>
      <w:r w:rsidR="00184AFC" w:rsidRPr="00403EB6">
        <w:rPr>
          <w:b/>
          <w:bCs/>
        </w:rPr>
        <w:t xml:space="preserve"> </w:t>
      </w:r>
      <w:r w:rsidR="00894D7A" w:rsidRPr="00403EB6">
        <w:t>LDA clustering for handwriting comparison to distinguish letter images written by three individuals clustered by shear force related features, velocity related features, and both shear force and velocity related features.</w:t>
      </w:r>
      <w:r w:rsidRPr="00403EB6">
        <w:rPr>
          <w:b/>
          <w:bCs/>
        </w:rPr>
        <w:br w:type="page"/>
      </w:r>
    </w:p>
    <w:p w14:paraId="035C94A2" w14:textId="65C686DE" w:rsidR="007B3105" w:rsidRPr="00403EB6" w:rsidRDefault="007B3105" w:rsidP="00184AFC">
      <w:pPr>
        <w:pStyle w:val="SMcaption"/>
        <w:spacing w:line="480" w:lineRule="auto"/>
        <w:jc w:val="center"/>
        <w:rPr>
          <w:b/>
          <w:bCs/>
        </w:rPr>
      </w:pPr>
      <w:r w:rsidRPr="00403EB6">
        <w:rPr>
          <w:noProof/>
          <w:lang w:eastAsia="ko-KR"/>
        </w:rPr>
        <w:lastRenderedPageBreak/>
        <w:drawing>
          <wp:inline distT="0" distB="0" distL="0" distR="0" wp14:anchorId="0895D4A1" wp14:editId="095DFA46">
            <wp:extent cx="4641012" cy="2416493"/>
            <wp:effectExtent l="0" t="0" r="7620" b="3175"/>
            <wp:docPr id="967726460" name="Picture 65" descr="A group of gray and pink rect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726460" name="Picture 65" descr="A group of gray and pink rectangles&#10;&#10;Description automatically generated"/>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4662492" cy="2427677"/>
                    </a:xfrm>
                    <a:prstGeom prst="rect">
                      <a:avLst/>
                    </a:prstGeom>
                    <a:noFill/>
                    <a:ln>
                      <a:noFill/>
                    </a:ln>
                  </pic:spPr>
                </pic:pic>
              </a:graphicData>
            </a:graphic>
          </wp:inline>
        </w:drawing>
      </w:r>
    </w:p>
    <w:p w14:paraId="792BEAE6" w14:textId="039ACF78" w:rsidR="00894D7A" w:rsidRPr="00403EB6" w:rsidRDefault="00303D4F" w:rsidP="00403EB6">
      <w:pPr>
        <w:pStyle w:val="SMcaption"/>
        <w:spacing w:line="480" w:lineRule="auto"/>
        <w:jc w:val="both"/>
      </w:pPr>
      <w:r w:rsidRPr="00403EB6">
        <w:rPr>
          <w:b/>
          <w:bCs/>
        </w:rPr>
        <w:t xml:space="preserve">Supplementary Fig. </w:t>
      </w:r>
      <w:r w:rsidR="008E36AE">
        <w:rPr>
          <w:rFonts w:hint="eastAsia"/>
          <w:b/>
          <w:bCs/>
          <w:lang w:eastAsia="ko-KR"/>
        </w:rPr>
        <w:t>7</w:t>
      </w:r>
      <w:r w:rsidR="00DC5DEF">
        <w:rPr>
          <w:rFonts w:hint="eastAsia"/>
          <w:b/>
          <w:bCs/>
          <w:lang w:eastAsia="ko-KR"/>
        </w:rPr>
        <w:t>4</w:t>
      </w:r>
      <w:r w:rsidR="00184AFC" w:rsidRPr="00403EB6">
        <w:rPr>
          <w:b/>
          <w:bCs/>
        </w:rPr>
        <w:t xml:space="preserve"> </w:t>
      </w:r>
      <w:r w:rsidR="00894D7A" w:rsidRPr="00403EB6">
        <w:t>Mean of intra cluster distance (gray) and mean of inter cluster distance (orange) clustered by shear force related features, velocity related features, and both shear force and velocity related features.</w:t>
      </w:r>
      <w:r w:rsidR="00894D7A" w:rsidRPr="00403EB6">
        <w:br w:type="page"/>
      </w:r>
    </w:p>
    <w:p w14:paraId="6D33E305" w14:textId="0A4F3D04" w:rsidR="007B3105" w:rsidRPr="00403EB6" w:rsidRDefault="007B3105" w:rsidP="00184AFC">
      <w:pPr>
        <w:pStyle w:val="SMcaption"/>
        <w:spacing w:line="480" w:lineRule="auto"/>
        <w:jc w:val="center"/>
        <w:rPr>
          <w:b/>
          <w:bCs/>
        </w:rPr>
      </w:pPr>
      <w:r w:rsidRPr="00403EB6">
        <w:rPr>
          <w:noProof/>
          <w:lang w:eastAsia="ko-KR"/>
        </w:rPr>
        <w:lastRenderedPageBreak/>
        <w:drawing>
          <wp:inline distT="0" distB="0" distL="0" distR="0" wp14:anchorId="78F8FE5C" wp14:editId="4043F014">
            <wp:extent cx="4528868" cy="2353805"/>
            <wp:effectExtent l="0" t="0" r="5080" b="8890"/>
            <wp:docPr id="1222806500" name="Picture 66" descr="A group of blue rect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806500" name="Picture 66" descr="A group of blue rectangles&#10;&#10;Description automatically generated"/>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4541167" cy="2360197"/>
                    </a:xfrm>
                    <a:prstGeom prst="rect">
                      <a:avLst/>
                    </a:prstGeom>
                    <a:noFill/>
                    <a:ln>
                      <a:noFill/>
                    </a:ln>
                  </pic:spPr>
                </pic:pic>
              </a:graphicData>
            </a:graphic>
          </wp:inline>
        </w:drawing>
      </w:r>
    </w:p>
    <w:p w14:paraId="0D111AF0" w14:textId="16321FD2" w:rsidR="00813CFB" w:rsidRDefault="00894D7A" w:rsidP="00403EB6">
      <w:pPr>
        <w:pStyle w:val="SMcaption"/>
        <w:spacing w:line="480" w:lineRule="auto"/>
        <w:jc w:val="both"/>
        <w:rPr>
          <w:rFonts w:eastAsia="맑은 고딕"/>
          <w:b/>
          <w:bCs/>
          <w:color w:val="000000" w:themeColor="text1"/>
          <w:kern w:val="32"/>
          <w:lang w:eastAsia="ko-KR"/>
        </w:rPr>
      </w:pPr>
      <w:r w:rsidRPr="00403EB6">
        <w:rPr>
          <w:b/>
          <w:bCs/>
        </w:rPr>
        <w:t xml:space="preserve">Supplementary Fig. </w:t>
      </w:r>
      <w:r w:rsidR="008E36AE">
        <w:rPr>
          <w:rFonts w:hint="eastAsia"/>
          <w:b/>
          <w:bCs/>
          <w:lang w:eastAsia="ko-KR"/>
        </w:rPr>
        <w:t>7</w:t>
      </w:r>
      <w:r w:rsidR="00DC5DEF">
        <w:rPr>
          <w:rFonts w:hint="eastAsia"/>
          <w:b/>
          <w:bCs/>
          <w:lang w:eastAsia="ko-KR"/>
        </w:rPr>
        <w:t>5</w:t>
      </w:r>
      <w:r w:rsidR="00184AFC" w:rsidRPr="00403EB6">
        <w:rPr>
          <w:b/>
          <w:bCs/>
        </w:rPr>
        <w:t xml:space="preserve"> </w:t>
      </w:r>
      <w:r w:rsidRPr="00403EB6">
        <w:t>Comparison of LDA clustering performance in terms of Calinski–Harabasz index and Silhouette coefficient for clusters of shear force related features, velocity related features, and both shear force and velocity related features</w:t>
      </w:r>
      <w:bookmarkStart w:id="92" w:name="_Hlk39786573"/>
      <w:bookmarkStart w:id="93" w:name="_Hlk40222955"/>
      <w:bookmarkStart w:id="94" w:name="_Hlk39786022"/>
      <w:bookmarkEnd w:id="36"/>
      <w:r w:rsidR="007A2B58" w:rsidRPr="00403EB6">
        <w:t>.</w:t>
      </w:r>
      <w:bookmarkEnd w:id="33"/>
      <w:bookmarkEnd w:id="37"/>
      <w:bookmarkEnd w:id="92"/>
      <w:bookmarkEnd w:id="93"/>
      <w:bookmarkEnd w:id="94"/>
      <w:r w:rsidR="00813CFB">
        <w:rPr>
          <w:rFonts w:eastAsia="맑은 고딕"/>
          <w:b/>
          <w:bCs/>
          <w:color w:val="000000" w:themeColor="text1"/>
          <w:kern w:val="32"/>
          <w:lang w:eastAsia="ko-KR"/>
        </w:rPr>
        <w:br w:type="page"/>
      </w:r>
    </w:p>
    <w:bookmarkEnd w:id="34"/>
    <w:p w14:paraId="057BAA87" w14:textId="2356F83C" w:rsidR="00DA4951" w:rsidRPr="00AB24FF" w:rsidRDefault="00DA4951" w:rsidP="00733D9E">
      <w:pPr>
        <w:pStyle w:val="SMcaption"/>
        <w:spacing w:line="480" w:lineRule="auto"/>
        <w:jc w:val="both"/>
        <w:rPr>
          <w:b/>
        </w:rPr>
      </w:pPr>
      <w:r w:rsidRPr="00AB24FF">
        <w:rPr>
          <w:b/>
          <w:lang w:eastAsia="ko-KR"/>
        </w:rPr>
        <w:lastRenderedPageBreak/>
        <w:t xml:space="preserve">Supplementary </w:t>
      </w:r>
      <w:bookmarkStart w:id="95" w:name="OLE_LINK125"/>
      <w:bookmarkStart w:id="96" w:name="_Hlk15572729"/>
      <w:bookmarkEnd w:id="38"/>
      <w:r w:rsidRPr="00AB24FF">
        <w:rPr>
          <w:b/>
        </w:rPr>
        <w:t xml:space="preserve">Table </w:t>
      </w:r>
      <w:r w:rsidR="00F53175">
        <w:rPr>
          <w:b/>
        </w:rPr>
        <w:t>1</w:t>
      </w:r>
      <w:r w:rsidRPr="00AB24FF">
        <w:rPr>
          <w:b/>
        </w:rPr>
        <w:t xml:space="preserve">. </w:t>
      </w:r>
      <w:r w:rsidR="00E151C1" w:rsidRPr="005307F5">
        <w:t>Features extracted from the red and green channels in RGB histograms for normal force prediction</w:t>
      </w:r>
      <w:r w:rsidR="00D26CB6">
        <w:t>.</w:t>
      </w:r>
    </w:p>
    <w:tbl>
      <w:tblPr>
        <w:tblStyle w:val="GridTable1Light-Accent11"/>
        <w:tblW w:w="9072"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1208"/>
        <w:gridCol w:w="346"/>
        <w:gridCol w:w="1197"/>
        <w:gridCol w:w="725"/>
        <w:gridCol w:w="5596"/>
      </w:tblGrid>
      <w:tr w:rsidR="00E151C1" w:rsidRPr="005307F5" w14:paraId="47019A68" w14:textId="77777777" w:rsidTr="000727C8">
        <w:trPr>
          <w:cnfStyle w:val="100000000000" w:firstRow="1" w:lastRow="0" w:firstColumn="0" w:lastColumn="0" w:oddVBand="0" w:evenVBand="0" w:oddHBand="0" w:evenHBand="0" w:firstRowFirstColumn="0" w:firstRowLastColumn="0" w:lastRowFirstColumn="0" w:lastRowLastColumn="0"/>
          <w:cantSplit/>
          <w:trHeight w:val="361"/>
        </w:trPr>
        <w:tc>
          <w:tcPr>
            <w:cnfStyle w:val="001000000000" w:firstRow="0" w:lastRow="0" w:firstColumn="1" w:lastColumn="0" w:oddVBand="0" w:evenVBand="0" w:oddHBand="0" w:evenHBand="0" w:firstRowFirstColumn="0" w:firstRowLastColumn="0" w:lastRowFirstColumn="0" w:lastRowLastColumn="0"/>
            <w:tcW w:w="1208" w:type="dxa"/>
            <w:tcBorders>
              <w:top w:val="single" w:sz="4" w:space="0" w:color="auto"/>
              <w:bottom w:val="single" w:sz="4" w:space="0" w:color="auto"/>
            </w:tcBorders>
            <w:shd w:val="clear" w:color="auto" w:fill="auto"/>
            <w:vAlign w:val="bottom"/>
          </w:tcPr>
          <w:p w14:paraId="5F2398C1"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bookmarkStart w:id="97" w:name="_Hlk94040462"/>
            <w:bookmarkEnd w:id="95"/>
            <w:r w:rsidRPr="005307F5">
              <w:rPr>
                <w:rFonts w:eastAsiaTheme="minorEastAsia"/>
                <w:sz w:val="16"/>
                <w:szCs w:val="16"/>
                <w:lang w:eastAsia="ko-KR"/>
              </w:rPr>
              <w:t>Purpose</w:t>
            </w:r>
          </w:p>
        </w:tc>
        <w:tc>
          <w:tcPr>
            <w:tcW w:w="346" w:type="dxa"/>
            <w:tcBorders>
              <w:top w:val="single" w:sz="4" w:space="0" w:color="auto"/>
              <w:bottom w:val="single" w:sz="4" w:space="0" w:color="auto"/>
              <w:right w:val="single" w:sz="4" w:space="0" w:color="auto"/>
            </w:tcBorders>
            <w:shd w:val="clear" w:color="auto" w:fill="auto"/>
          </w:tcPr>
          <w:p w14:paraId="73A7FCD3"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1197" w:type="dxa"/>
            <w:tcBorders>
              <w:top w:val="single" w:sz="4" w:space="0" w:color="auto"/>
              <w:left w:val="single" w:sz="4" w:space="0" w:color="auto"/>
              <w:bottom w:val="single" w:sz="4" w:space="0" w:color="auto"/>
              <w:right w:val="single" w:sz="4" w:space="0" w:color="auto"/>
            </w:tcBorders>
            <w:shd w:val="clear" w:color="auto" w:fill="auto"/>
            <w:vAlign w:val="bottom"/>
          </w:tcPr>
          <w:p w14:paraId="0E9B2D41" w14:textId="77777777" w:rsidR="00E151C1" w:rsidRPr="005307F5" w:rsidRDefault="00E151C1" w:rsidP="00733D9E">
            <w:pPr>
              <w:pStyle w:val="ExperimentalText"/>
              <w:spacing w:before="240" w:after="288" w:line="240" w:lineRule="auto"/>
              <w:jc w:val="both"/>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Feature type</w:t>
            </w:r>
          </w:p>
        </w:tc>
        <w:tc>
          <w:tcPr>
            <w:tcW w:w="725" w:type="dxa"/>
            <w:tcBorders>
              <w:top w:val="single" w:sz="4" w:space="0" w:color="auto"/>
              <w:left w:val="single" w:sz="4" w:space="0" w:color="auto"/>
              <w:bottom w:val="single" w:sz="4" w:space="0" w:color="auto"/>
              <w:right w:val="single" w:sz="4" w:space="0" w:color="auto"/>
            </w:tcBorders>
            <w:shd w:val="clear" w:color="auto" w:fill="auto"/>
            <w:vAlign w:val="bottom"/>
          </w:tcPr>
          <w:p w14:paraId="7223E12A"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No.</w:t>
            </w:r>
          </w:p>
        </w:tc>
        <w:tc>
          <w:tcPr>
            <w:tcW w:w="5596" w:type="dxa"/>
            <w:tcBorders>
              <w:top w:val="single" w:sz="4" w:space="0" w:color="auto"/>
              <w:left w:val="single" w:sz="4" w:space="0" w:color="auto"/>
              <w:bottom w:val="single" w:sz="4" w:space="0" w:color="auto"/>
            </w:tcBorders>
            <w:shd w:val="clear" w:color="auto" w:fill="auto"/>
            <w:vAlign w:val="bottom"/>
          </w:tcPr>
          <w:p w14:paraId="6581FE31"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Feature description</w:t>
            </w:r>
          </w:p>
        </w:tc>
      </w:tr>
      <w:tr w:rsidR="00E151C1" w:rsidRPr="005307F5" w14:paraId="3D6FB73A"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208" w:type="dxa"/>
            <w:vMerge w:val="restart"/>
            <w:tcBorders>
              <w:top w:val="single" w:sz="4" w:space="0" w:color="auto"/>
            </w:tcBorders>
            <w:shd w:val="clear" w:color="auto" w:fill="auto"/>
            <w:vAlign w:val="center"/>
          </w:tcPr>
          <w:p w14:paraId="238D643F"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Predict Normal Force</w:t>
            </w:r>
          </w:p>
        </w:tc>
        <w:tc>
          <w:tcPr>
            <w:tcW w:w="346" w:type="dxa"/>
            <w:tcBorders>
              <w:top w:val="single" w:sz="4" w:space="0" w:color="auto"/>
              <w:right w:val="single" w:sz="4" w:space="0" w:color="auto"/>
            </w:tcBorders>
            <w:shd w:val="clear" w:color="auto" w:fill="auto"/>
          </w:tcPr>
          <w:p w14:paraId="024B7DE9"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1197" w:type="dxa"/>
            <w:vMerge w:val="restart"/>
            <w:tcBorders>
              <w:top w:val="single" w:sz="4" w:space="0" w:color="auto"/>
              <w:left w:val="single" w:sz="4" w:space="0" w:color="auto"/>
              <w:bottom w:val="nil"/>
              <w:right w:val="single" w:sz="4" w:space="0" w:color="auto"/>
            </w:tcBorders>
            <w:shd w:val="clear" w:color="auto" w:fill="auto"/>
            <w:vAlign w:val="center"/>
          </w:tcPr>
          <w:p w14:paraId="252A0FE4"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Green intensity related features</w:t>
            </w: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59B052CE"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F1</w:t>
            </w:r>
          </w:p>
        </w:tc>
        <w:tc>
          <w:tcPr>
            <w:tcW w:w="5596" w:type="dxa"/>
            <w:tcBorders>
              <w:top w:val="single" w:sz="4" w:space="0" w:color="auto"/>
              <w:left w:val="single" w:sz="4" w:space="0" w:color="auto"/>
              <w:bottom w:val="single" w:sz="4" w:space="0" w:color="auto"/>
            </w:tcBorders>
            <w:shd w:val="clear" w:color="auto" w:fill="auto"/>
            <w:vAlign w:val="center"/>
          </w:tcPr>
          <w:p w14:paraId="5C65836C"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height of initial point with zero intensity</w:t>
            </w:r>
          </w:p>
        </w:tc>
      </w:tr>
      <w:tr w:rsidR="00E151C1" w:rsidRPr="005307F5" w14:paraId="7A250642"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01D5029E"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63D21301"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1197" w:type="dxa"/>
            <w:vMerge/>
            <w:tcBorders>
              <w:top w:val="single" w:sz="4" w:space="0" w:color="auto"/>
              <w:left w:val="single" w:sz="4" w:space="0" w:color="auto"/>
              <w:bottom w:val="nil"/>
              <w:right w:val="single" w:sz="4" w:space="0" w:color="auto"/>
            </w:tcBorders>
            <w:shd w:val="clear" w:color="auto" w:fill="auto"/>
            <w:vAlign w:val="center"/>
          </w:tcPr>
          <w:p w14:paraId="0D3002A2"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05E1AF3C"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F2</w:t>
            </w:r>
          </w:p>
        </w:tc>
        <w:tc>
          <w:tcPr>
            <w:tcW w:w="5596" w:type="dxa"/>
            <w:tcBorders>
              <w:top w:val="single" w:sz="4" w:space="0" w:color="auto"/>
              <w:left w:val="single" w:sz="4" w:space="0" w:color="auto"/>
              <w:bottom w:val="single" w:sz="4" w:space="0" w:color="auto"/>
            </w:tcBorders>
            <w:shd w:val="clear" w:color="auto" w:fill="auto"/>
            <w:vAlign w:val="center"/>
          </w:tcPr>
          <w:p w14:paraId="3E0C54FB"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height of maximum peak</w:t>
            </w:r>
          </w:p>
        </w:tc>
      </w:tr>
      <w:tr w:rsidR="00E151C1" w:rsidRPr="005307F5" w14:paraId="78F75333"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796E1373"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0EED1E30"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1197" w:type="dxa"/>
            <w:vMerge/>
            <w:tcBorders>
              <w:top w:val="single" w:sz="4" w:space="0" w:color="auto"/>
              <w:left w:val="single" w:sz="4" w:space="0" w:color="auto"/>
              <w:bottom w:val="nil"/>
              <w:right w:val="single" w:sz="4" w:space="0" w:color="auto"/>
            </w:tcBorders>
            <w:shd w:val="clear" w:color="auto" w:fill="auto"/>
            <w:vAlign w:val="center"/>
          </w:tcPr>
          <w:p w14:paraId="39ABD135"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0F85B9D2"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F3</w:t>
            </w:r>
          </w:p>
        </w:tc>
        <w:tc>
          <w:tcPr>
            <w:tcW w:w="5596" w:type="dxa"/>
            <w:tcBorders>
              <w:top w:val="single" w:sz="4" w:space="0" w:color="auto"/>
              <w:left w:val="single" w:sz="4" w:space="0" w:color="auto"/>
              <w:bottom w:val="single" w:sz="4" w:space="0" w:color="auto"/>
            </w:tcBorders>
            <w:shd w:val="clear" w:color="auto" w:fill="auto"/>
            <w:vAlign w:val="center"/>
          </w:tcPr>
          <w:p w14:paraId="18365F6B"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height of minimum peak</w:t>
            </w:r>
          </w:p>
        </w:tc>
      </w:tr>
      <w:tr w:rsidR="00E151C1" w:rsidRPr="005307F5" w14:paraId="25828463"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433FC8BC"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01049BDC"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1197" w:type="dxa"/>
            <w:vMerge/>
            <w:tcBorders>
              <w:top w:val="single" w:sz="4" w:space="0" w:color="auto"/>
              <w:left w:val="single" w:sz="4" w:space="0" w:color="auto"/>
              <w:bottom w:val="nil"/>
              <w:right w:val="single" w:sz="4" w:space="0" w:color="auto"/>
            </w:tcBorders>
            <w:shd w:val="clear" w:color="auto" w:fill="auto"/>
            <w:vAlign w:val="center"/>
          </w:tcPr>
          <w:p w14:paraId="28DBE5F2"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17113009"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F4</w:t>
            </w:r>
          </w:p>
        </w:tc>
        <w:tc>
          <w:tcPr>
            <w:tcW w:w="5596" w:type="dxa"/>
            <w:tcBorders>
              <w:top w:val="single" w:sz="4" w:space="0" w:color="auto"/>
              <w:left w:val="single" w:sz="4" w:space="0" w:color="auto"/>
              <w:bottom w:val="single" w:sz="4" w:space="0" w:color="auto"/>
            </w:tcBorders>
            <w:shd w:val="clear" w:color="auto" w:fill="auto"/>
            <w:vAlign w:val="center"/>
          </w:tcPr>
          <w:p w14:paraId="096C9450"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ratio of F2 to F1</w:t>
            </w:r>
          </w:p>
        </w:tc>
      </w:tr>
      <w:tr w:rsidR="00E151C1" w:rsidRPr="005307F5" w14:paraId="5079D543"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1B1D9874"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596E6B19"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1197" w:type="dxa"/>
            <w:vMerge/>
            <w:tcBorders>
              <w:top w:val="single" w:sz="4" w:space="0" w:color="auto"/>
              <w:left w:val="single" w:sz="4" w:space="0" w:color="auto"/>
              <w:bottom w:val="nil"/>
              <w:right w:val="single" w:sz="4" w:space="0" w:color="auto"/>
            </w:tcBorders>
            <w:shd w:val="clear" w:color="auto" w:fill="auto"/>
            <w:vAlign w:val="center"/>
          </w:tcPr>
          <w:p w14:paraId="7C0F952D"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7CDAE7DD"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F5</w:t>
            </w:r>
          </w:p>
        </w:tc>
        <w:tc>
          <w:tcPr>
            <w:tcW w:w="5596" w:type="dxa"/>
            <w:tcBorders>
              <w:top w:val="single" w:sz="4" w:space="0" w:color="auto"/>
              <w:left w:val="single" w:sz="4" w:space="0" w:color="auto"/>
              <w:bottom w:val="single" w:sz="4" w:space="0" w:color="auto"/>
            </w:tcBorders>
            <w:shd w:val="clear" w:color="auto" w:fill="auto"/>
            <w:vAlign w:val="center"/>
          </w:tcPr>
          <w:p w14:paraId="74FE07B0"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ratio of F1 to F3</w:t>
            </w:r>
          </w:p>
        </w:tc>
      </w:tr>
      <w:tr w:rsidR="00E151C1" w:rsidRPr="005307F5" w14:paraId="5BCFF4F8"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6CF73B96"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63B5D7EF"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1197" w:type="dxa"/>
            <w:vMerge/>
            <w:tcBorders>
              <w:top w:val="single" w:sz="4" w:space="0" w:color="auto"/>
              <w:left w:val="single" w:sz="4" w:space="0" w:color="auto"/>
              <w:bottom w:val="nil"/>
              <w:right w:val="single" w:sz="4" w:space="0" w:color="auto"/>
            </w:tcBorders>
            <w:shd w:val="clear" w:color="auto" w:fill="auto"/>
            <w:vAlign w:val="center"/>
          </w:tcPr>
          <w:p w14:paraId="5229E223"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2BD52B4A"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F6</w:t>
            </w:r>
          </w:p>
        </w:tc>
        <w:tc>
          <w:tcPr>
            <w:tcW w:w="5596" w:type="dxa"/>
            <w:tcBorders>
              <w:top w:val="single" w:sz="4" w:space="0" w:color="auto"/>
              <w:left w:val="single" w:sz="4" w:space="0" w:color="auto"/>
              <w:bottom w:val="single" w:sz="4" w:space="0" w:color="auto"/>
            </w:tcBorders>
            <w:shd w:val="clear" w:color="auto" w:fill="auto"/>
            <w:vAlign w:val="center"/>
          </w:tcPr>
          <w:p w14:paraId="2BEA6FCE"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ratio of F2 to F3</w:t>
            </w:r>
          </w:p>
        </w:tc>
      </w:tr>
      <w:bookmarkEnd w:id="97"/>
      <w:tr w:rsidR="00E151C1" w:rsidRPr="005307F5" w14:paraId="6BF24D6A"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53F5C4B4"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16881BD6"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1197" w:type="dxa"/>
            <w:vMerge/>
            <w:tcBorders>
              <w:top w:val="single" w:sz="4" w:space="0" w:color="auto"/>
              <w:left w:val="single" w:sz="4" w:space="0" w:color="auto"/>
              <w:bottom w:val="nil"/>
              <w:right w:val="single" w:sz="4" w:space="0" w:color="auto"/>
            </w:tcBorders>
            <w:shd w:val="clear" w:color="auto" w:fill="auto"/>
            <w:vAlign w:val="center"/>
          </w:tcPr>
          <w:p w14:paraId="7EA0B08A"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75A18921"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F7</w:t>
            </w:r>
          </w:p>
        </w:tc>
        <w:tc>
          <w:tcPr>
            <w:tcW w:w="5596" w:type="dxa"/>
            <w:tcBorders>
              <w:top w:val="single" w:sz="4" w:space="0" w:color="auto"/>
              <w:left w:val="single" w:sz="4" w:space="0" w:color="auto"/>
              <w:bottom w:val="single" w:sz="4" w:space="0" w:color="auto"/>
            </w:tcBorders>
            <w:shd w:val="clear" w:color="auto" w:fill="auto"/>
            <w:vAlign w:val="center"/>
          </w:tcPr>
          <w:p w14:paraId="51169F83"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slope of maximum peak to minimum peak</w:t>
            </w:r>
          </w:p>
        </w:tc>
      </w:tr>
      <w:tr w:rsidR="00E151C1" w:rsidRPr="005307F5" w14:paraId="55D24E9E" w14:textId="77777777" w:rsidTr="000727C8">
        <w:trPr>
          <w:trHeight w:val="77"/>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4990B9C4"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50338186"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11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2FCCC0B"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172C9E16"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F8</w:t>
            </w:r>
          </w:p>
        </w:tc>
        <w:tc>
          <w:tcPr>
            <w:tcW w:w="5596" w:type="dxa"/>
            <w:tcBorders>
              <w:top w:val="single" w:sz="4" w:space="0" w:color="auto"/>
              <w:left w:val="single" w:sz="4" w:space="0" w:color="auto"/>
              <w:bottom w:val="single" w:sz="4" w:space="0" w:color="auto"/>
            </w:tcBorders>
            <w:shd w:val="clear" w:color="auto" w:fill="auto"/>
            <w:vAlign w:val="center"/>
          </w:tcPr>
          <w:p w14:paraId="25B96E89"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area between maximum peak to minimum peak</w:t>
            </w:r>
          </w:p>
        </w:tc>
      </w:tr>
      <w:tr w:rsidR="00E151C1" w:rsidRPr="005307F5" w14:paraId="4BADAEF4"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001EDCDE"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3B0BDF7B"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119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1893951"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Red intensity related features</w:t>
            </w: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1868B32B"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F9</w:t>
            </w:r>
          </w:p>
        </w:tc>
        <w:tc>
          <w:tcPr>
            <w:tcW w:w="5596" w:type="dxa"/>
            <w:tcBorders>
              <w:top w:val="single" w:sz="4" w:space="0" w:color="auto"/>
              <w:left w:val="single" w:sz="4" w:space="0" w:color="auto"/>
              <w:bottom w:val="single" w:sz="4" w:space="0" w:color="auto"/>
            </w:tcBorders>
            <w:shd w:val="clear" w:color="auto" w:fill="auto"/>
            <w:vAlign w:val="center"/>
          </w:tcPr>
          <w:p w14:paraId="03AE2AD4"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height of maximum peak</w:t>
            </w:r>
          </w:p>
        </w:tc>
      </w:tr>
      <w:tr w:rsidR="00E151C1" w:rsidRPr="005307F5" w14:paraId="784B06C3"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611D995C"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47914CA4"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11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C3610D6"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sz w:val="16"/>
                <w:szCs w:val="16"/>
                <w:vertAlign w:val="superscript"/>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3130B2BE"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F10</w:t>
            </w:r>
          </w:p>
        </w:tc>
        <w:tc>
          <w:tcPr>
            <w:tcW w:w="5596" w:type="dxa"/>
            <w:tcBorders>
              <w:top w:val="single" w:sz="4" w:space="0" w:color="auto"/>
              <w:left w:val="single" w:sz="4" w:space="0" w:color="auto"/>
              <w:bottom w:val="single" w:sz="4" w:space="0" w:color="auto"/>
            </w:tcBorders>
            <w:shd w:val="clear" w:color="auto" w:fill="auto"/>
            <w:vAlign w:val="center"/>
          </w:tcPr>
          <w:p w14:paraId="3445E410"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height of minimum peak</w:t>
            </w:r>
          </w:p>
        </w:tc>
      </w:tr>
      <w:tr w:rsidR="00E151C1" w:rsidRPr="005307F5" w14:paraId="137F87EE" w14:textId="77777777" w:rsidTr="000727C8">
        <w:trPr>
          <w:trHeight w:val="79"/>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714F5595"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0B9320F4"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11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2663F2CE"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63668B38"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F11</w:t>
            </w:r>
          </w:p>
        </w:tc>
        <w:tc>
          <w:tcPr>
            <w:tcW w:w="5596" w:type="dxa"/>
            <w:tcBorders>
              <w:top w:val="single" w:sz="4" w:space="0" w:color="auto"/>
              <w:left w:val="single" w:sz="4" w:space="0" w:color="auto"/>
              <w:bottom w:val="single" w:sz="4" w:space="0" w:color="auto"/>
            </w:tcBorders>
            <w:shd w:val="clear" w:color="auto" w:fill="auto"/>
            <w:vAlign w:val="center"/>
          </w:tcPr>
          <w:p w14:paraId="6FF7E0FF"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ratio of F9 to the height of initial point with zero intensity</w:t>
            </w:r>
          </w:p>
        </w:tc>
      </w:tr>
      <w:tr w:rsidR="00E151C1" w:rsidRPr="005307F5" w14:paraId="42691481" w14:textId="77777777" w:rsidTr="000727C8">
        <w:trPr>
          <w:trHeight w:val="79"/>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1E8E8184"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5C0B6670"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11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3C65CD73"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28878ACC"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F12</w:t>
            </w:r>
          </w:p>
        </w:tc>
        <w:tc>
          <w:tcPr>
            <w:tcW w:w="5596" w:type="dxa"/>
            <w:tcBorders>
              <w:top w:val="single" w:sz="4" w:space="0" w:color="auto"/>
              <w:left w:val="single" w:sz="4" w:space="0" w:color="auto"/>
              <w:bottom w:val="single" w:sz="4" w:space="0" w:color="auto"/>
            </w:tcBorders>
            <w:shd w:val="clear" w:color="auto" w:fill="auto"/>
            <w:vAlign w:val="center"/>
          </w:tcPr>
          <w:p w14:paraId="72E47BAA"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ratio of F9 to the height of initial point with zero intensity</w:t>
            </w:r>
          </w:p>
        </w:tc>
      </w:tr>
      <w:tr w:rsidR="00E151C1" w:rsidRPr="005307F5" w14:paraId="38D983EA" w14:textId="77777777" w:rsidTr="000727C8">
        <w:trPr>
          <w:trHeight w:val="79"/>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54447A7E"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621C279C"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11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D2884D4"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467CAE34"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F13</w:t>
            </w:r>
          </w:p>
        </w:tc>
        <w:tc>
          <w:tcPr>
            <w:tcW w:w="5596" w:type="dxa"/>
            <w:tcBorders>
              <w:top w:val="single" w:sz="4" w:space="0" w:color="auto"/>
              <w:left w:val="single" w:sz="4" w:space="0" w:color="auto"/>
              <w:bottom w:val="single" w:sz="4" w:space="0" w:color="auto"/>
            </w:tcBorders>
            <w:shd w:val="clear" w:color="auto" w:fill="auto"/>
            <w:vAlign w:val="center"/>
          </w:tcPr>
          <w:p w14:paraId="3833DE07"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ratio of to the height of initial point with zero intensity to F10</w:t>
            </w:r>
          </w:p>
        </w:tc>
      </w:tr>
      <w:tr w:rsidR="00E151C1" w:rsidRPr="005307F5" w14:paraId="2DE28C5D" w14:textId="77777777" w:rsidTr="000727C8">
        <w:trPr>
          <w:trHeight w:val="79"/>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0BA68BE4"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0F51622D"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11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4030229A"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11AC4803"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F14</w:t>
            </w:r>
          </w:p>
        </w:tc>
        <w:tc>
          <w:tcPr>
            <w:tcW w:w="5596" w:type="dxa"/>
            <w:tcBorders>
              <w:top w:val="single" w:sz="4" w:space="0" w:color="auto"/>
              <w:left w:val="single" w:sz="4" w:space="0" w:color="auto"/>
              <w:bottom w:val="single" w:sz="4" w:space="0" w:color="auto"/>
            </w:tcBorders>
            <w:shd w:val="clear" w:color="auto" w:fill="auto"/>
            <w:vAlign w:val="center"/>
          </w:tcPr>
          <w:p w14:paraId="19535B4E"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slope of maximum peak to minimum peak</w:t>
            </w:r>
          </w:p>
        </w:tc>
      </w:tr>
      <w:tr w:rsidR="00E151C1" w:rsidRPr="005307F5" w14:paraId="7CED3339" w14:textId="77777777" w:rsidTr="000727C8">
        <w:trPr>
          <w:trHeight w:val="79"/>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672F9B22"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285F4EE7"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11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B62CECE"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48A49B56"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F15</w:t>
            </w:r>
          </w:p>
        </w:tc>
        <w:tc>
          <w:tcPr>
            <w:tcW w:w="5596" w:type="dxa"/>
            <w:tcBorders>
              <w:top w:val="single" w:sz="4" w:space="0" w:color="auto"/>
              <w:left w:val="single" w:sz="4" w:space="0" w:color="auto"/>
              <w:bottom w:val="single" w:sz="4" w:space="0" w:color="auto"/>
            </w:tcBorders>
            <w:shd w:val="clear" w:color="auto" w:fill="auto"/>
            <w:vAlign w:val="center"/>
          </w:tcPr>
          <w:p w14:paraId="6DE81EA9"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area between initial point to minimum point</w:t>
            </w:r>
          </w:p>
        </w:tc>
      </w:tr>
      <w:tr w:rsidR="00E151C1" w:rsidRPr="005307F5" w14:paraId="2FD0883E" w14:textId="77777777" w:rsidTr="000727C8">
        <w:trPr>
          <w:trHeight w:val="79"/>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32D31F66"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6868521C"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11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522F602"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29446B8B"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F16</w:t>
            </w:r>
          </w:p>
        </w:tc>
        <w:tc>
          <w:tcPr>
            <w:tcW w:w="5596" w:type="dxa"/>
            <w:tcBorders>
              <w:top w:val="single" w:sz="4" w:space="0" w:color="auto"/>
              <w:left w:val="single" w:sz="4" w:space="0" w:color="auto"/>
              <w:bottom w:val="single" w:sz="4" w:space="0" w:color="auto"/>
            </w:tcBorders>
            <w:shd w:val="clear" w:color="auto" w:fill="auto"/>
            <w:vAlign w:val="center"/>
          </w:tcPr>
          <w:p w14:paraId="40DE6B8B"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area between initial point to minimum point</w:t>
            </w:r>
          </w:p>
        </w:tc>
      </w:tr>
      <w:tr w:rsidR="00E151C1" w:rsidRPr="005307F5" w14:paraId="117DFB59" w14:textId="77777777" w:rsidTr="000727C8">
        <w:trPr>
          <w:trHeight w:val="79"/>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6E0776B5"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346" w:type="dxa"/>
            <w:tcBorders>
              <w:right w:val="single" w:sz="4" w:space="0" w:color="auto"/>
            </w:tcBorders>
            <w:shd w:val="clear" w:color="auto" w:fill="auto"/>
          </w:tcPr>
          <w:p w14:paraId="2F61E2D5"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11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5947E091"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357EF6B0"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F17</w:t>
            </w:r>
          </w:p>
        </w:tc>
        <w:tc>
          <w:tcPr>
            <w:tcW w:w="5596" w:type="dxa"/>
            <w:tcBorders>
              <w:top w:val="single" w:sz="4" w:space="0" w:color="auto"/>
              <w:left w:val="single" w:sz="4" w:space="0" w:color="auto"/>
              <w:bottom w:val="single" w:sz="4" w:space="0" w:color="auto"/>
            </w:tcBorders>
            <w:shd w:val="clear" w:color="auto" w:fill="auto"/>
            <w:vAlign w:val="center"/>
          </w:tcPr>
          <w:p w14:paraId="62CA99DF"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skewness of minimum area</w:t>
            </w:r>
          </w:p>
        </w:tc>
      </w:tr>
      <w:tr w:rsidR="00E151C1" w:rsidRPr="005307F5" w14:paraId="719BF393" w14:textId="77777777" w:rsidTr="000727C8">
        <w:trPr>
          <w:trHeight w:val="79"/>
        </w:trPr>
        <w:tc>
          <w:tcPr>
            <w:cnfStyle w:val="001000000000" w:firstRow="0" w:lastRow="0" w:firstColumn="1" w:lastColumn="0" w:oddVBand="0" w:evenVBand="0" w:oddHBand="0" w:evenHBand="0" w:firstRowFirstColumn="0" w:firstRowLastColumn="0" w:lastRowFirstColumn="0" w:lastRowLastColumn="0"/>
            <w:tcW w:w="1208" w:type="dxa"/>
            <w:vMerge/>
            <w:shd w:val="clear" w:color="auto" w:fill="auto"/>
            <w:vAlign w:val="center"/>
          </w:tcPr>
          <w:p w14:paraId="2920380F" w14:textId="77777777" w:rsidR="00E151C1" w:rsidRPr="005307F5" w:rsidRDefault="00E151C1" w:rsidP="00733D9E">
            <w:pPr>
              <w:pStyle w:val="ExperimentalText"/>
              <w:spacing w:before="240" w:after="288" w:line="240" w:lineRule="auto"/>
              <w:jc w:val="both"/>
              <w:rPr>
                <w:rFonts w:eastAsiaTheme="minorEastAsia"/>
                <w:sz w:val="16"/>
                <w:szCs w:val="16"/>
                <w:lang w:eastAsia="ko-KR"/>
              </w:rPr>
            </w:pPr>
          </w:p>
        </w:tc>
        <w:tc>
          <w:tcPr>
            <w:tcW w:w="346" w:type="dxa"/>
            <w:tcBorders>
              <w:right w:val="single" w:sz="4" w:space="0" w:color="auto"/>
            </w:tcBorders>
            <w:shd w:val="clear" w:color="auto" w:fill="auto"/>
          </w:tcPr>
          <w:p w14:paraId="5413702A"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1197"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8C2D780" w14:textId="77777777" w:rsidR="00E151C1" w:rsidRPr="005307F5" w:rsidRDefault="00E151C1" w:rsidP="00733D9E">
            <w:pPr>
              <w:pStyle w:val="ExperimentalText"/>
              <w:spacing w:before="240" w:after="288" w:line="240" w:lineRule="auto"/>
              <w:jc w:val="both"/>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p>
        </w:tc>
        <w:tc>
          <w:tcPr>
            <w:tcW w:w="725" w:type="dxa"/>
            <w:tcBorders>
              <w:top w:val="single" w:sz="4" w:space="0" w:color="auto"/>
              <w:left w:val="single" w:sz="4" w:space="0" w:color="auto"/>
              <w:bottom w:val="single" w:sz="4" w:space="0" w:color="auto"/>
              <w:right w:val="single" w:sz="4" w:space="0" w:color="auto"/>
            </w:tcBorders>
            <w:shd w:val="clear" w:color="auto" w:fill="auto"/>
            <w:vAlign w:val="center"/>
          </w:tcPr>
          <w:p w14:paraId="35D1ED9E"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F18</w:t>
            </w:r>
          </w:p>
        </w:tc>
        <w:tc>
          <w:tcPr>
            <w:tcW w:w="5596" w:type="dxa"/>
            <w:tcBorders>
              <w:top w:val="single" w:sz="4" w:space="0" w:color="auto"/>
              <w:left w:val="single" w:sz="4" w:space="0" w:color="auto"/>
              <w:bottom w:val="single" w:sz="4" w:space="0" w:color="auto"/>
            </w:tcBorders>
            <w:shd w:val="clear" w:color="auto" w:fill="auto"/>
            <w:vAlign w:val="center"/>
          </w:tcPr>
          <w:p w14:paraId="51958F01"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kurtosis of minimum area</w:t>
            </w:r>
          </w:p>
        </w:tc>
      </w:tr>
    </w:tbl>
    <w:p w14:paraId="4558858F" w14:textId="77777777" w:rsidR="00E151C1" w:rsidRDefault="00E151C1" w:rsidP="00733D9E">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b/>
          <w:szCs w:val="20"/>
          <w:bdr w:val="none" w:sz="0" w:space="0" w:color="auto"/>
          <w:lang w:eastAsia="ko-KR"/>
        </w:rPr>
      </w:pPr>
      <w:r>
        <w:rPr>
          <w:b/>
          <w:lang w:eastAsia="ko-KR"/>
        </w:rPr>
        <w:br w:type="page"/>
      </w:r>
    </w:p>
    <w:p w14:paraId="06B749A7" w14:textId="5A7DCCB8" w:rsidR="00C6741C" w:rsidRDefault="00E151C1" w:rsidP="00733D9E">
      <w:pPr>
        <w:pStyle w:val="SMcaption"/>
        <w:spacing w:line="480" w:lineRule="auto"/>
        <w:jc w:val="both"/>
      </w:pPr>
      <w:r w:rsidRPr="00AB24FF">
        <w:rPr>
          <w:b/>
          <w:lang w:eastAsia="ko-KR"/>
        </w:rPr>
        <w:lastRenderedPageBreak/>
        <w:t xml:space="preserve">Supplementary </w:t>
      </w:r>
      <w:r w:rsidRPr="00AB24FF">
        <w:rPr>
          <w:b/>
        </w:rPr>
        <w:t xml:space="preserve">Table </w:t>
      </w:r>
      <w:r w:rsidR="00F53175">
        <w:rPr>
          <w:b/>
        </w:rPr>
        <w:t>2</w:t>
      </w:r>
      <w:r w:rsidRPr="00AB24FF">
        <w:rPr>
          <w:b/>
        </w:rPr>
        <w:t>.</w:t>
      </w:r>
      <w:r>
        <w:rPr>
          <w:b/>
        </w:rPr>
        <w:t xml:space="preserve"> </w:t>
      </w:r>
      <w:r w:rsidRPr="005307F5">
        <w:t>SVR model and parameters to predict the normal force</w:t>
      </w:r>
      <w:r w:rsidR="00D26CB6">
        <w:t>.</w:t>
      </w:r>
    </w:p>
    <w:tbl>
      <w:tblPr>
        <w:tblStyle w:val="GridTable1Light-Accent11"/>
        <w:tblW w:w="9072"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1894"/>
        <w:gridCol w:w="652"/>
        <w:gridCol w:w="4400"/>
        <w:gridCol w:w="601"/>
        <w:gridCol w:w="679"/>
        <w:gridCol w:w="846"/>
      </w:tblGrid>
      <w:tr w:rsidR="00E151C1" w:rsidRPr="005307F5" w14:paraId="274FA51E" w14:textId="77777777" w:rsidTr="000727C8">
        <w:trPr>
          <w:cnfStyle w:val="100000000000" w:firstRow="1" w:lastRow="0" w:firstColumn="0" w:lastColumn="0" w:oddVBand="0" w:evenVBand="0" w:oddHBand="0" w:evenHBand="0" w:firstRowFirstColumn="0" w:firstRowLastColumn="0" w:lastRowFirstColumn="0" w:lastRowLastColumn="0"/>
          <w:cantSplit/>
          <w:trHeight w:val="833"/>
        </w:trPr>
        <w:tc>
          <w:tcPr>
            <w:cnfStyle w:val="001000000000" w:firstRow="0" w:lastRow="0" w:firstColumn="1" w:lastColumn="0" w:oddVBand="0" w:evenVBand="0" w:oddHBand="0" w:evenHBand="0" w:firstRowFirstColumn="0" w:firstRowLastColumn="0" w:lastRowFirstColumn="0" w:lastRowLastColumn="0"/>
            <w:tcW w:w="1894" w:type="dxa"/>
            <w:tcBorders>
              <w:top w:val="single" w:sz="4" w:space="0" w:color="auto"/>
              <w:bottom w:val="single" w:sz="4" w:space="0" w:color="auto"/>
            </w:tcBorders>
            <w:vAlign w:val="center"/>
          </w:tcPr>
          <w:p w14:paraId="1F4006D4"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Purpose</w:t>
            </w:r>
          </w:p>
        </w:tc>
        <w:tc>
          <w:tcPr>
            <w:tcW w:w="652" w:type="dxa"/>
            <w:tcBorders>
              <w:top w:val="single" w:sz="4" w:space="0" w:color="auto"/>
              <w:bottom w:val="single" w:sz="4" w:space="0" w:color="auto"/>
            </w:tcBorders>
            <w:shd w:val="clear" w:color="auto" w:fill="auto"/>
            <w:vAlign w:val="center"/>
          </w:tcPr>
          <w:p w14:paraId="7652B087"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Model</w:t>
            </w:r>
          </w:p>
        </w:tc>
        <w:tc>
          <w:tcPr>
            <w:tcW w:w="4400" w:type="dxa"/>
            <w:tcBorders>
              <w:top w:val="single" w:sz="4" w:space="0" w:color="auto"/>
              <w:bottom w:val="single" w:sz="4" w:space="0" w:color="auto"/>
            </w:tcBorders>
            <w:shd w:val="clear" w:color="auto" w:fill="auto"/>
            <w:vAlign w:val="center"/>
          </w:tcPr>
          <w:p w14:paraId="5D4B301D"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Model parameter</w:t>
            </w:r>
          </w:p>
        </w:tc>
        <w:tc>
          <w:tcPr>
            <w:tcW w:w="601" w:type="dxa"/>
            <w:tcBorders>
              <w:top w:val="single" w:sz="4" w:space="0" w:color="auto"/>
              <w:bottom w:val="single" w:sz="4" w:space="0" w:color="auto"/>
            </w:tcBorders>
            <w:shd w:val="clear" w:color="auto" w:fill="auto"/>
            <w:vAlign w:val="center"/>
          </w:tcPr>
          <w:p w14:paraId="2881B927"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Pr>
                <w:rFonts w:eastAsiaTheme="minorEastAsia"/>
                <w:sz w:val="16"/>
                <w:szCs w:val="16"/>
                <w:lang w:eastAsia="ko-KR"/>
              </w:rPr>
              <w:t>r</w:t>
            </w:r>
            <w:r w:rsidRPr="005307F5">
              <w:rPr>
                <w:rFonts w:eastAsiaTheme="minorEastAsia"/>
                <w:sz w:val="16"/>
                <w:szCs w:val="16"/>
                <w:vertAlign w:val="superscript"/>
                <w:lang w:eastAsia="ko-KR"/>
              </w:rPr>
              <w:t>2</w:t>
            </w:r>
          </w:p>
        </w:tc>
        <w:tc>
          <w:tcPr>
            <w:tcW w:w="679" w:type="dxa"/>
            <w:tcBorders>
              <w:top w:val="single" w:sz="4" w:space="0" w:color="auto"/>
              <w:bottom w:val="single" w:sz="4" w:space="0" w:color="auto"/>
            </w:tcBorders>
            <w:shd w:val="clear" w:color="auto" w:fill="auto"/>
            <w:vAlign w:val="center"/>
          </w:tcPr>
          <w:p w14:paraId="13A8E73C"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RMSE</w:t>
            </w:r>
          </w:p>
        </w:tc>
        <w:tc>
          <w:tcPr>
            <w:tcW w:w="846" w:type="dxa"/>
            <w:tcBorders>
              <w:top w:val="single" w:sz="4" w:space="0" w:color="auto"/>
              <w:bottom w:val="single" w:sz="4" w:space="0" w:color="auto"/>
            </w:tcBorders>
            <w:shd w:val="clear" w:color="auto" w:fill="auto"/>
            <w:vAlign w:val="center"/>
          </w:tcPr>
          <w:p w14:paraId="51BBA902"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MAPE</w:t>
            </w:r>
          </w:p>
        </w:tc>
      </w:tr>
      <w:tr w:rsidR="00E151C1" w:rsidRPr="005307F5" w14:paraId="1CE9B615"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894" w:type="dxa"/>
            <w:tcBorders>
              <w:top w:val="single" w:sz="4" w:space="0" w:color="auto"/>
            </w:tcBorders>
            <w:vAlign w:val="center"/>
          </w:tcPr>
          <w:p w14:paraId="357E3F40" w14:textId="7FDBA0CE"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 xml:space="preserve">Predict normal force for </w:t>
            </w:r>
            <w:r w:rsidR="00DC10EA">
              <w:rPr>
                <w:rFonts w:eastAsiaTheme="minorEastAsia"/>
                <w:sz w:val="16"/>
                <w:szCs w:val="16"/>
                <w:lang w:eastAsia="ko-KR"/>
              </w:rPr>
              <w:t>indenter</w:t>
            </w:r>
          </w:p>
        </w:tc>
        <w:tc>
          <w:tcPr>
            <w:tcW w:w="652" w:type="dxa"/>
            <w:tcBorders>
              <w:top w:val="single" w:sz="4" w:space="0" w:color="auto"/>
            </w:tcBorders>
            <w:shd w:val="clear" w:color="auto" w:fill="auto"/>
            <w:vAlign w:val="center"/>
          </w:tcPr>
          <w:p w14:paraId="474D3B70"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SVR</w:t>
            </w:r>
          </w:p>
        </w:tc>
        <w:tc>
          <w:tcPr>
            <w:tcW w:w="4400" w:type="dxa"/>
            <w:tcBorders>
              <w:top w:val="single" w:sz="4" w:space="0" w:color="auto"/>
            </w:tcBorders>
            <w:shd w:val="clear" w:color="auto" w:fill="auto"/>
          </w:tcPr>
          <w:p w14:paraId="78EE1293"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C=10, cache_size=200, Coef0=0.0, degree=3, epsilon=0.1, gamma=’auto’, kernel=’rbf'’, max_iter=-1, shrinking=Ture, tol=0.001, verbose=False</w:t>
            </w:r>
          </w:p>
        </w:tc>
        <w:tc>
          <w:tcPr>
            <w:tcW w:w="601" w:type="dxa"/>
            <w:tcBorders>
              <w:top w:val="single" w:sz="4" w:space="0" w:color="auto"/>
            </w:tcBorders>
            <w:shd w:val="clear" w:color="auto" w:fill="auto"/>
            <w:vAlign w:val="center"/>
          </w:tcPr>
          <w:p w14:paraId="604B77E7"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0.965</w:t>
            </w:r>
          </w:p>
        </w:tc>
        <w:tc>
          <w:tcPr>
            <w:tcW w:w="679" w:type="dxa"/>
            <w:tcBorders>
              <w:top w:val="single" w:sz="4" w:space="0" w:color="auto"/>
            </w:tcBorders>
            <w:shd w:val="clear" w:color="auto" w:fill="auto"/>
            <w:vAlign w:val="center"/>
          </w:tcPr>
          <w:p w14:paraId="4A43C557"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0.061</w:t>
            </w:r>
          </w:p>
        </w:tc>
        <w:tc>
          <w:tcPr>
            <w:tcW w:w="846" w:type="dxa"/>
            <w:tcBorders>
              <w:top w:val="single" w:sz="4" w:space="0" w:color="auto"/>
            </w:tcBorders>
            <w:shd w:val="clear" w:color="auto" w:fill="auto"/>
            <w:vAlign w:val="center"/>
          </w:tcPr>
          <w:p w14:paraId="24F66E14"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4.885</w:t>
            </w:r>
          </w:p>
        </w:tc>
      </w:tr>
      <w:tr w:rsidR="00E151C1" w:rsidRPr="005307F5" w14:paraId="5213E361"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894" w:type="dxa"/>
            <w:tcBorders>
              <w:top w:val="single" w:sz="4" w:space="0" w:color="auto"/>
            </w:tcBorders>
            <w:vAlign w:val="center"/>
          </w:tcPr>
          <w:p w14:paraId="4CFAFBAD" w14:textId="281AEED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Predict normal force for pen</w:t>
            </w:r>
          </w:p>
        </w:tc>
        <w:tc>
          <w:tcPr>
            <w:tcW w:w="652" w:type="dxa"/>
            <w:tcBorders>
              <w:top w:val="single" w:sz="4" w:space="0" w:color="auto"/>
            </w:tcBorders>
            <w:shd w:val="clear" w:color="auto" w:fill="auto"/>
            <w:vAlign w:val="center"/>
          </w:tcPr>
          <w:p w14:paraId="5395F097"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SVR</w:t>
            </w:r>
          </w:p>
        </w:tc>
        <w:tc>
          <w:tcPr>
            <w:tcW w:w="4400" w:type="dxa"/>
            <w:tcBorders>
              <w:top w:val="single" w:sz="4" w:space="0" w:color="auto"/>
            </w:tcBorders>
            <w:shd w:val="clear" w:color="auto" w:fill="auto"/>
          </w:tcPr>
          <w:p w14:paraId="3A3BBB67"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C=10, cache_size=200, Coef0=0.0, degree=3, epsilon=0.1, gamma=’auto’, kernel=’rbf'’, max_iter=-1, shrinking=Ture, tol=0.001, verbose=False</w:t>
            </w:r>
          </w:p>
        </w:tc>
        <w:tc>
          <w:tcPr>
            <w:tcW w:w="601" w:type="dxa"/>
            <w:tcBorders>
              <w:top w:val="single" w:sz="4" w:space="0" w:color="auto"/>
            </w:tcBorders>
            <w:shd w:val="clear" w:color="auto" w:fill="auto"/>
            <w:vAlign w:val="center"/>
          </w:tcPr>
          <w:p w14:paraId="20914380"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0.943</w:t>
            </w:r>
          </w:p>
        </w:tc>
        <w:tc>
          <w:tcPr>
            <w:tcW w:w="679" w:type="dxa"/>
            <w:tcBorders>
              <w:top w:val="single" w:sz="4" w:space="0" w:color="auto"/>
            </w:tcBorders>
            <w:shd w:val="clear" w:color="auto" w:fill="auto"/>
            <w:vAlign w:val="center"/>
          </w:tcPr>
          <w:p w14:paraId="7FD73A3F"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0.105</w:t>
            </w:r>
          </w:p>
        </w:tc>
        <w:tc>
          <w:tcPr>
            <w:tcW w:w="846" w:type="dxa"/>
            <w:tcBorders>
              <w:top w:val="single" w:sz="4" w:space="0" w:color="auto"/>
            </w:tcBorders>
            <w:shd w:val="clear" w:color="auto" w:fill="auto"/>
            <w:vAlign w:val="center"/>
          </w:tcPr>
          <w:p w14:paraId="7EE27E4A"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6.724</w:t>
            </w:r>
          </w:p>
        </w:tc>
      </w:tr>
    </w:tbl>
    <w:p w14:paraId="667B4792" w14:textId="77777777" w:rsidR="00E151C1" w:rsidRDefault="00E151C1" w:rsidP="00733D9E">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b/>
          <w:szCs w:val="20"/>
          <w:bdr w:val="none" w:sz="0" w:space="0" w:color="auto"/>
          <w:lang w:eastAsia="ko-KR"/>
        </w:rPr>
      </w:pPr>
      <w:r>
        <w:rPr>
          <w:b/>
          <w:lang w:eastAsia="ko-KR"/>
        </w:rPr>
        <w:br w:type="page"/>
      </w:r>
    </w:p>
    <w:p w14:paraId="700419EF" w14:textId="27238E28" w:rsidR="00E151C1" w:rsidRDefault="00E151C1" w:rsidP="00733D9E">
      <w:pPr>
        <w:pStyle w:val="SMcaption"/>
        <w:spacing w:line="480" w:lineRule="auto"/>
        <w:jc w:val="both"/>
      </w:pPr>
      <w:r w:rsidRPr="00AB24FF">
        <w:rPr>
          <w:b/>
          <w:lang w:eastAsia="ko-KR"/>
        </w:rPr>
        <w:lastRenderedPageBreak/>
        <w:t xml:space="preserve">Supplementary </w:t>
      </w:r>
      <w:r w:rsidRPr="00AB24FF">
        <w:rPr>
          <w:b/>
        </w:rPr>
        <w:t xml:space="preserve">Table </w:t>
      </w:r>
      <w:r w:rsidR="00F53175">
        <w:rPr>
          <w:b/>
        </w:rPr>
        <w:t>3</w:t>
      </w:r>
      <w:r w:rsidRPr="00AB24FF">
        <w:rPr>
          <w:b/>
        </w:rPr>
        <w:t>.</w:t>
      </w:r>
      <w:r>
        <w:rPr>
          <w:b/>
        </w:rPr>
        <w:t xml:space="preserve"> </w:t>
      </w:r>
      <w:r w:rsidRPr="005307F5">
        <w:t>SVR model and parameters to predict the shear force</w:t>
      </w:r>
      <w:r w:rsidR="00D26CB6">
        <w:t>.</w:t>
      </w:r>
    </w:p>
    <w:tbl>
      <w:tblPr>
        <w:tblStyle w:val="GridTable1Light-Accent11"/>
        <w:tblW w:w="9072"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1513"/>
        <w:gridCol w:w="1272"/>
        <w:gridCol w:w="2497"/>
        <w:gridCol w:w="1124"/>
        <w:gridCol w:w="1324"/>
        <w:gridCol w:w="1342"/>
      </w:tblGrid>
      <w:tr w:rsidR="00E151C1" w:rsidRPr="005307F5" w14:paraId="62DCA512" w14:textId="77777777" w:rsidTr="000727C8">
        <w:trPr>
          <w:cnfStyle w:val="100000000000" w:firstRow="1" w:lastRow="0" w:firstColumn="0" w:lastColumn="0" w:oddVBand="0" w:evenVBand="0" w:oddHBand="0" w:evenHBand="0" w:firstRowFirstColumn="0" w:firstRowLastColumn="0" w:lastRowFirstColumn="0" w:lastRowLastColumn="0"/>
          <w:cantSplit/>
          <w:trHeight w:val="833"/>
        </w:trPr>
        <w:tc>
          <w:tcPr>
            <w:cnfStyle w:val="001000000000" w:firstRow="0" w:lastRow="0" w:firstColumn="1" w:lastColumn="0" w:oddVBand="0" w:evenVBand="0" w:oddHBand="0" w:evenHBand="0" w:firstRowFirstColumn="0" w:firstRowLastColumn="0" w:lastRowFirstColumn="0" w:lastRowLastColumn="0"/>
            <w:tcW w:w="1513" w:type="dxa"/>
            <w:tcBorders>
              <w:top w:val="single" w:sz="4" w:space="0" w:color="auto"/>
              <w:bottom w:val="single" w:sz="4" w:space="0" w:color="auto"/>
            </w:tcBorders>
            <w:vAlign w:val="center"/>
          </w:tcPr>
          <w:p w14:paraId="05312775"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Purpose</w:t>
            </w:r>
          </w:p>
        </w:tc>
        <w:tc>
          <w:tcPr>
            <w:tcW w:w="1272" w:type="dxa"/>
            <w:tcBorders>
              <w:top w:val="single" w:sz="4" w:space="0" w:color="auto"/>
              <w:bottom w:val="single" w:sz="4" w:space="0" w:color="auto"/>
            </w:tcBorders>
            <w:shd w:val="clear" w:color="auto" w:fill="auto"/>
            <w:vAlign w:val="center"/>
          </w:tcPr>
          <w:p w14:paraId="49C36A6D"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Model</w:t>
            </w:r>
          </w:p>
        </w:tc>
        <w:tc>
          <w:tcPr>
            <w:tcW w:w="2497" w:type="dxa"/>
            <w:tcBorders>
              <w:top w:val="single" w:sz="4" w:space="0" w:color="auto"/>
              <w:bottom w:val="single" w:sz="4" w:space="0" w:color="auto"/>
            </w:tcBorders>
            <w:shd w:val="clear" w:color="auto" w:fill="auto"/>
            <w:vAlign w:val="center"/>
          </w:tcPr>
          <w:p w14:paraId="68D6B6E7"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Model parameter</w:t>
            </w:r>
          </w:p>
        </w:tc>
        <w:tc>
          <w:tcPr>
            <w:tcW w:w="1124" w:type="dxa"/>
            <w:tcBorders>
              <w:top w:val="single" w:sz="4" w:space="0" w:color="auto"/>
              <w:bottom w:val="single" w:sz="4" w:space="0" w:color="auto"/>
            </w:tcBorders>
            <w:shd w:val="clear" w:color="auto" w:fill="auto"/>
            <w:vAlign w:val="center"/>
          </w:tcPr>
          <w:p w14:paraId="1033BDEC"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Pr>
                <w:rFonts w:eastAsiaTheme="minorEastAsia"/>
                <w:sz w:val="16"/>
                <w:szCs w:val="16"/>
                <w:lang w:eastAsia="ko-KR"/>
              </w:rPr>
              <w:t>r</w:t>
            </w:r>
            <w:r w:rsidRPr="005307F5">
              <w:rPr>
                <w:rFonts w:eastAsiaTheme="minorEastAsia"/>
                <w:sz w:val="16"/>
                <w:szCs w:val="16"/>
                <w:vertAlign w:val="superscript"/>
                <w:lang w:eastAsia="ko-KR"/>
              </w:rPr>
              <w:t>2</w:t>
            </w:r>
          </w:p>
        </w:tc>
        <w:tc>
          <w:tcPr>
            <w:tcW w:w="1324" w:type="dxa"/>
            <w:tcBorders>
              <w:top w:val="single" w:sz="4" w:space="0" w:color="auto"/>
              <w:bottom w:val="single" w:sz="4" w:space="0" w:color="auto"/>
            </w:tcBorders>
            <w:shd w:val="clear" w:color="auto" w:fill="auto"/>
            <w:vAlign w:val="center"/>
          </w:tcPr>
          <w:p w14:paraId="2C09BFD5"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RMSE</w:t>
            </w:r>
          </w:p>
        </w:tc>
        <w:tc>
          <w:tcPr>
            <w:tcW w:w="1342" w:type="dxa"/>
            <w:tcBorders>
              <w:top w:val="single" w:sz="4" w:space="0" w:color="auto"/>
              <w:bottom w:val="single" w:sz="4" w:space="0" w:color="auto"/>
            </w:tcBorders>
            <w:shd w:val="clear" w:color="auto" w:fill="auto"/>
            <w:vAlign w:val="center"/>
          </w:tcPr>
          <w:p w14:paraId="0D111198"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MAPE</w:t>
            </w:r>
          </w:p>
        </w:tc>
      </w:tr>
      <w:tr w:rsidR="00E151C1" w:rsidRPr="005307F5" w14:paraId="25A538B3"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513" w:type="dxa"/>
            <w:tcBorders>
              <w:top w:val="single" w:sz="4" w:space="0" w:color="auto"/>
              <w:bottom w:val="single" w:sz="4" w:space="0" w:color="auto"/>
            </w:tcBorders>
            <w:vAlign w:val="center"/>
          </w:tcPr>
          <w:p w14:paraId="45B58DDD" w14:textId="4BFB76F3"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 xml:space="preserve">Predict shear force for </w:t>
            </w:r>
            <w:r w:rsidR="00DC10EA">
              <w:rPr>
                <w:rFonts w:eastAsiaTheme="minorEastAsia"/>
                <w:sz w:val="16"/>
                <w:szCs w:val="16"/>
                <w:lang w:eastAsia="ko-KR"/>
              </w:rPr>
              <w:t>indenter</w:t>
            </w:r>
          </w:p>
        </w:tc>
        <w:tc>
          <w:tcPr>
            <w:tcW w:w="1272" w:type="dxa"/>
            <w:tcBorders>
              <w:top w:val="single" w:sz="4" w:space="0" w:color="auto"/>
              <w:bottom w:val="single" w:sz="4" w:space="0" w:color="auto"/>
            </w:tcBorders>
            <w:shd w:val="clear" w:color="auto" w:fill="auto"/>
            <w:vAlign w:val="center"/>
          </w:tcPr>
          <w:p w14:paraId="61102775"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SVR</w:t>
            </w:r>
          </w:p>
        </w:tc>
        <w:tc>
          <w:tcPr>
            <w:tcW w:w="2497" w:type="dxa"/>
            <w:tcBorders>
              <w:top w:val="single" w:sz="4" w:space="0" w:color="auto"/>
              <w:bottom w:val="single" w:sz="4" w:space="0" w:color="auto"/>
            </w:tcBorders>
            <w:shd w:val="clear" w:color="auto" w:fill="auto"/>
          </w:tcPr>
          <w:p w14:paraId="43C69AFB"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C=1000, cache_size=200, Coef0=0.0, degree=3, epsilon=0.05, gamma=0.25, kernel='rbf', max_iter=-1, shrinking=True, tol=0.001, verbose=False</w:t>
            </w:r>
          </w:p>
        </w:tc>
        <w:tc>
          <w:tcPr>
            <w:tcW w:w="1124" w:type="dxa"/>
            <w:tcBorders>
              <w:top w:val="single" w:sz="4" w:space="0" w:color="auto"/>
              <w:bottom w:val="single" w:sz="4" w:space="0" w:color="auto"/>
            </w:tcBorders>
            <w:shd w:val="clear" w:color="auto" w:fill="auto"/>
            <w:vAlign w:val="center"/>
          </w:tcPr>
          <w:p w14:paraId="3534631B"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0.947</w:t>
            </w:r>
          </w:p>
        </w:tc>
        <w:tc>
          <w:tcPr>
            <w:tcW w:w="1324" w:type="dxa"/>
            <w:tcBorders>
              <w:top w:val="single" w:sz="4" w:space="0" w:color="auto"/>
              <w:bottom w:val="single" w:sz="4" w:space="0" w:color="auto"/>
            </w:tcBorders>
            <w:shd w:val="clear" w:color="auto" w:fill="auto"/>
            <w:vAlign w:val="center"/>
          </w:tcPr>
          <w:p w14:paraId="35CAC712"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0.071</w:t>
            </w:r>
          </w:p>
        </w:tc>
        <w:tc>
          <w:tcPr>
            <w:tcW w:w="1342" w:type="dxa"/>
            <w:tcBorders>
              <w:top w:val="single" w:sz="4" w:space="0" w:color="auto"/>
              <w:bottom w:val="single" w:sz="4" w:space="0" w:color="auto"/>
            </w:tcBorders>
            <w:shd w:val="clear" w:color="auto" w:fill="auto"/>
            <w:vAlign w:val="center"/>
          </w:tcPr>
          <w:p w14:paraId="3F43C339"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5.433</w:t>
            </w:r>
          </w:p>
        </w:tc>
      </w:tr>
      <w:tr w:rsidR="00E151C1" w:rsidRPr="005307F5" w14:paraId="7B8A98CF"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513" w:type="dxa"/>
            <w:tcBorders>
              <w:top w:val="single" w:sz="4" w:space="0" w:color="auto"/>
              <w:bottom w:val="single" w:sz="4" w:space="0" w:color="auto"/>
            </w:tcBorders>
            <w:vAlign w:val="center"/>
          </w:tcPr>
          <w:p w14:paraId="4E7D0072"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Predict shear force for pen</w:t>
            </w:r>
          </w:p>
        </w:tc>
        <w:tc>
          <w:tcPr>
            <w:tcW w:w="1272" w:type="dxa"/>
            <w:tcBorders>
              <w:top w:val="single" w:sz="4" w:space="0" w:color="auto"/>
              <w:bottom w:val="single" w:sz="4" w:space="0" w:color="auto"/>
            </w:tcBorders>
            <w:shd w:val="clear" w:color="auto" w:fill="auto"/>
            <w:vAlign w:val="center"/>
          </w:tcPr>
          <w:p w14:paraId="2C86F1F4"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SVR</w:t>
            </w:r>
          </w:p>
        </w:tc>
        <w:tc>
          <w:tcPr>
            <w:tcW w:w="2497" w:type="dxa"/>
            <w:tcBorders>
              <w:top w:val="single" w:sz="4" w:space="0" w:color="auto"/>
              <w:bottom w:val="single" w:sz="4" w:space="0" w:color="auto"/>
            </w:tcBorders>
            <w:shd w:val="clear" w:color="auto" w:fill="auto"/>
          </w:tcPr>
          <w:p w14:paraId="4FFCDDA1"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C=1000, cache_size=200, Coef0=0.0, degree=3, epsilon=0.05, gamma=0.25, kernel='rbf', max_iter=-1, shrinking=True, tol=0.001, verbose=False</w:t>
            </w:r>
          </w:p>
        </w:tc>
        <w:tc>
          <w:tcPr>
            <w:tcW w:w="1124" w:type="dxa"/>
            <w:tcBorders>
              <w:top w:val="single" w:sz="4" w:space="0" w:color="auto"/>
              <w:bottom w:val="single" w:sz="4" w:space="0" w:color="auto"/>
            </w:tcBorders>
            <w:shd w:val="clear" w:color="auto" w:fill="auto"/>
            <w:vAlign w:val="center"/>
          </w:tcPr>
          <w:p w14:paraId="32CF47F9"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0.826</w:t>
            </w:r>
          </w:p>
        </w:tc>
        <w:tc>
          <w:tcPr>
            <w:tcW w:w="1324" w:type="dxa"/>
            <w:tcBorders>
              <w:top w:val="single" w:sz="4" w:space="0" w:color="auto"/>
              <w:bottom w:val="single" w:sz="4" w:space="0" w:color="auto"/>
            </w:tcBorders>
            <w:shd w:val="clear" w:color="auto" w:fill="auto"/>
            <w:vAlign w:val="center"/>
          </w:tcPr>
          <w:p w14:paraId="5508F72B"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0.054</w:t>
            </w:r>
          </w:p>
        </w:tc>
        <w:tc>
          <w:tcPr>
            <w:tcW w:w="1342" w:type="dxa"/>
            <w:tcBorders>
              <w:top w:val="single" w:sz="4" w:space="0" w:color="auto"/>
              <w:bottom w:val="single" w:sz="4" w:space="0" w:color="auto"/>
            </w:tcBorders>
            <w:shd w:val="clear" w:color="auto" w:fill="auto"/>
            <w:vAlign w:val="center"/>
          </w:tcPr>
          <w:p w14:paraId="53FF130C"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4.219</w:t>
            </w:r>
          </w:p>
        </w:tc>
      </w:tr>
    </w:tbl>
    <w:p w14:paraId="5AC47189" w14:textId="77777777" w:rsidR="00E151C1" w:rsidRDefault="00E151C1" w:rsidP="00733D9E">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b/>
          <w:szCs w:val="20"/>
          <w:bdr w:val="none" w:sz="0" w:space="0" w:color="auto"/>
          <w:lang w:eastAsia="ko-KR"/>
        </w:rPr>
      </w:pPr>
      <w:r>
        <w:rPr>
          <w:b/>
          <w:lang w:eastAsia="ko-KR"/>
        </w:rPr>
        <w:br w:type="page"/>
      </w:r>
    </w:p>
    <w:p w14:paraId="55BC312A" w14:textId="1A1149CF" w:rsidR="00F53175" w:rsidRPr="00AB24FF" w:rsidDel="00C30A99" w:rsidRDefault="00F53175" w:rsidP="00F53175">
      <w:pPr>
        <w:spacing w:line="480" w:lineRule="auto"/>
        <w:jc w:val="both"/>
        <w:rPr>
          <w:szCs w:val="28"/>
        </w:rPr>
      </w:pPr>
      <w:r w:rsidRPr="00AB24FF" w:rsidDel="00C30A99">
        <w:rPr>
          <w:b/>
          <w:bCs/>
          <w:szCs w:val="28"/>
        </w:rPr>
        <w:lastRenderedPageBreak/>
        <w:t xml:space="preserve">Supplementary Table </w:t>
      </w:r>
      <w:r w:rsidR="00E50D01">
        <w:rPr>
          <w:b/>
          <w:bCs/>
          <w:szCs w:val="28"/>
        </w:rPr>
        <w:t>4</w:t>
      </w:r>
      <w:r w:rsidRPr="00AB24FF" w:rsidDel="00C30A99">
        <w:rPr>
          <w:b/>
          <w:bCs/>
          <w:szCs w:val="28"/>
        </w:rPr>
        <w:t xml:space="preserve">. </w:t>
      </w:r>
      <w:r w:rsidRPr="005307F5" w:rsidDel="00C30A99">
        <w:t>Performance of recent optical tactile sensor systems</w:t>
      </w:r>
      <w:r w:rsidDel="00C30A99">
        <w:t>.</w:t>
      </w:r>
    </w:p>
    <w:tbl>
      <w:tblPr>
        <w:tblStyle w:val="GridTable1Light-Accent11"/>
        <w:tblW w:w="9360"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1701"/>
        <w:gridCol w:w="1418"/>
        <w:gridCol w:w="992"/>
        <w:gridCol w:w="709"/>
        <w:gridCol w:w="992"/>
        <w:gridCol w:w="992"/>
        <w:gridCol w:w="1276"/>
        <w:gridCol w:w="713"/>
      </w:tblGrid>
      <w:tr w:rsidR="00367414" w:rsidRPr="005307F5" w14:paraId="28C8A326" w14:textId="77777777" w:rsidTr="00346703">
        <w:trPr>
          <w:cnfStyle w:val="100000000000" w:firstRow="1" w:lastRow="0" w:firstColumn="0" w:lastColumn="0" w:oddVBand="0" w:evenVBand="0" w:oddHBand="0" w:evenHBand="0" w:firstRowFirstColumn="0" w:firstRowLastColumn="0" w:lastRowFirstColumn="0" w:lastRowLastColumn="0"/>
          <w:cantSplit/>
          <w:trHeight w:val="833"/>
        </w:trPr>
        <w:tc>
          <w:tcPr>
            <w:cnfStyle w:val="001000000000" w:firstRow="0" w:lastRow="0" w:firstColumn="1" w:lastColumn="0" w:oddVBand="0" w:evenVBand="0" w:oddHBand="0" w:evenHBand="0" w:firstRowFirstColumn="0" w:firstRowLastColumn="0" w:lastRowFirstColumn="0" w:lastRowLastColumn="0"/>
            <w:tcW w:w="567" w:type="dxa"/>
            <w:tcBorders>
              <w:top w:val="single" w:sz="4" w:space="0" w:color="auto"/>
              <w:bottom w:val="single" w:sz="4" w:space="0" w:color="auto"/>
            </w:tcBorders>
            <w:vAlign w:val="center"/>
          </w:tcPr>
          <w:p w14:paraId="31F1B266" w14:textId="77777777" w:rsidR="00367414" w:rsidRPr="005307F5" w:rsidRDefault="00367414" w:rsidP="00346703">
            <w:pPr>
              <w:pStyle w:val="ExperimentalText"/>
              <w:spacing w:after="288" w:line="240" w:lineRule="auto"/>
              <w:jc w:val="center"/>
              <w:rPr>
                <w:rFonts w:eastAsiaTheme="minorEastAsia"/>
                <w:sz w:val="16"/>
                <w:szCs w:val="16"/>
                <w:lang w:eastAsia="ko-KR"/>
              </w:rPr>
            </w:pPr>
            <w:r w:rsidRPr="005307F5">
              <w:rPr>
                <w:rFonts w:eastAsiaTheme="minorEastAsia"/>
                <w:sz w:val="16"/>
                <w:szCs w:val="16"/>
                <w:lang w:eastAsia="ko-KR"/>
              </w:rPr>
              <w:t>No.</w:t>
            </w:r>
          </w:p>
        </w:tc>
        <w:tc>
          <w:tcPr>
            <w:tcW w:w="1701" w:type="dxa"/>
            <w:tcBorders>
              <w:top w:val="single" w:sz="4" w:space="0" w:color="auto"/>
              <w:bottom w:val="single" w:sz="4" w:space="0" w:color="auto"/>
            </w:tcBorders>
            <w:shd w:val="clear" w:color="auto" w:fill="auto"/>
            <w:vAlign w:val="center"/>
          </w:tcPr>
          <w:p w14:paraId="2055BBAA" w14:textId="77777777" w:rsidR="00367414" w:rsidRPr="005307F5" w:rsidRDefault="00367414" w:rsidP="00346703">
            <w:pPr>
              <w:pStyle w:val="ExperimentalText"/>
              <w:spacing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Sensing method</w:t>
            </w:r>
          </w:p>
        </w:tc>
        <w:tc>
          <w:tcPr>
            <w:tcW w:w="1418" w:type="dxa"/>
            <w:tcBorders>
              <w:top w:val="single" w:sz="4" w:space="0" w:color="auto"/>
              <w:bottom w:val="single" w:sz="4" w:space="0" w:color="auto"/>
            </w:tcBorders>
            <w:shd w:val="clear" w:color="auto" w:fill="auto"/>
            <w:vAlign w:val="center"/>
          </w:tcPr>
          <w:p w14:paraId="140D1C9C" w14:textId="77777777" w:rsidR="00367414" w:rsidRPr="005307F5" w:rsidRDefault="00367414" w:rsidP="00346703">
            <w:pPr>
              <w:pStyle w:val="ExperimentalText"/>
              <w:spacing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Materials</w:t>
            </w:r>
          </w:p>
        </w:tc>
        <w:tc>
          <w:tcPr>
            <w:tcW w:w="992" w:type="dxa"/>
            <w:tcBorders>
              <w:top w:val="single" w:sz="4" w:space="0" w:color="auto"/>
              <w:bottom w:val="single" w:sz="4" w:space="0" w:color="auto"/>
            </w:tcBorders>
            <w:shd w:val="clear" w:color="auto" w:fill="auto"/>
            <w:vAlign w:val="center"/>
          </w:tcPr>
          <w:p w14:paraId="560F5AD2" w14:textId="77777777" w:rsidR="00367414" w:rsidRPr="005307F5" w:rsidRDefault="00367414" w:rsidP="00346703">
            <w:pPr>
              <w:pStyle w:val="ExperimentalText"/>
              <w:spacing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Response time (ms)</w:t>
            </w:r>
          </w:p>
        </w:tc>
        <w:tc>
          <w:tcPr>
            <w:tcW w:w="709" w:type="dxa"/>
            <w:tcBorders>
              <w:top w:val="single" w:sz="4" w:space="0" w:color="auto"/>
              <w:bottom w:val="single" w:sz="4" w:space="0" w:color="auto"/>
            </w:tcBorders>
            <w:shd w:val="clear" w:color="auto" w:fill="auto"/>
            <w:vAlign w:val="center"/>
          </w:tcPr>
          <w:p w14:paraId="261C1570" w14:textId="77777777" w:rsidR="00367414" w:rsidRPr="005307F5" w:rsidRDefault="00367414" w:rsidP="00346703">
            <w:pPr>
              <w:pStyle w:val="ExperimentalText"/>
              <w:spacing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Colors</w:t>
            </w:r>
          </w:p>
        </w:tc>
        <w:tc>
          <w:tcPr>
            <w:tcW w:w="992" w:type="dxa"/>
            <w:tcBorders>
              <w:top w:val="single" w:sz="4" w:space="0" w:color="auto"/>
              <w:bottom w:val="single" w:sz="4" w:space="0" w:color="auto"/>
            </w:tcBorders>
            <w:shd w:val="clear" w:color="auto" w:fill="auto"/>
            <w:vAlign w:val="center"/>
          </w:tcPr>
          <w:p w14:paraId="1E6F39CA" w14:textId="77777777" w:rsidR="00367414" w:rsidRPr="005307F5" w:rsidRDefault="00367414" w:rsidP="00346703">
            <w:pPr>
              <w:pStyle w:val="ExperimentalText"/>
              <w:spacing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Resolution</w:t>
            </w:r>
          </w:p>
        </w:tc>
        <w:tc>
          <w:tcPr>
            <w:tcW w:w="992" w:type="dxa"/>
            <w:tcBorders>
              <w:top w:val="single" w:sz="4" w:space="0" w:color="auto"/>
              <w:bottom w:val="single" w:sz="4" w:space="0" w:color="auto"/>
            </w:tcBorders>
            <w:shd w:val="clear" w:color="auto" w:fill="auto"/>
            <w:vAlign w:val="center"/>
          </w:tcPr>
          <w:p w14:paraId="65027715" w14:textId="1C1C559B" w:rsidR="00367414" w:rsidRPr="00CC3307" w:rsidRDefault="00371E64" w:rsidP="00371E64">
            <w:pPr>
              <w:pStyle w:val="ExperimentalText"/>
              <w:spacing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Pr>
                <w:rFonts w:eastAsiaTheme="minorEastAsia" w:hint="eastAsia"/>
                <w:sz w:val="16"/>
                <w:szCs w:val="16"/>
                <w:highlight w:val="cyan"/>
                <w:lang w:eastAsia="ko-KR"/>
              </w:rPr>
              <w:t>Detection limit</w:t>
            </w:r>
            <w:r>
              <w:rPr>
                <w:rFonts w:eastAsiaTheme="minorEastAsia"/>
                <w:sz w:val="16"/>
                <w:szCs w:val="16"/>
                <w:highlight w:val="cyan"/>
                <w:lang w:eastAsia="ko-KR"/>
              </w:rPr>
              <w:br/>
            </w:r>
            <w:r w:rsidR="00367414" w:rsidRPr="00CC3307">
              <w:rPr>
                <w:rFonts w:eastAsiaTheme="minorEastAsia"/>
                <w:sz w:val="16"/>
                <w:szCs w:val="16"/>
                <w:highlight w:val="cyan"/>
                <w:lang w:eastAsia="ko-KR"/>
              </w:rPr>
              <w:t>(Sensing range)</w:t>
            </w:r>
          </w:p>
        </w:tc>
        <w:tc>
          <w:tcPr>
            <w:tcW w:w="1276" w:type="dxa"/>
            <w:tcBorders>
              <w:top w:val="single" w:sz="4" w:space="0" w:color="auto"/>
              <w:bottom w:val="single" w:sz="4" w:space="0" w:color="auto"/>
            </w:tcBorders>
            <w:shd w:val="clear" w:color="auto" w:fill="auto"/>
            <w:vAlign w:val="center"/>
          </w:tcPr>
          <w:p w14:paraId="2A9F4AE1" w14:textId="77777777" w:rsidR="00367414" w:rsidRPr="005307F5" w:rsidRDefault="00367414" w:rsidP="00346703">
            <w:pPr>
              <w:pStyle w:val="ExperimentalText"/>
              <w:spacing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Quantification of shear force</w:t>
            </w:r>
          </w:p>
        </w:tc>
        <w:tc>
          <w:tcPr>
            <w:tcW w:w="713" w:type="dxa"/>
            <w:tcBorders>
              <w:top w:val="single" w:sz="4" w:space="0" w:color="auto"/>
              <w:bottom w:val="single" w:sz="4" w:space="0" w:color="auto"/>
            </w:tcBorders>
            <w:shd w:val="clear" w:color="auto" w:fill="auto"/>
            <w:vAlign w:val="center"/>
          </w:tcPr>
          <w:p w14:paraId="3C0862F2" w14:textId="77777777" w:rsidR="00367414" w:rsidRPr="005307F5" w:rsidRDefault="00367414" w:rsidP="00346703">
            <w:pPr>
              <w:pStyle w:val="ExperimentalText"/>
              <w:spacing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Ref</w:t>
            </w:r>
          </w:p>
        </w:tc>
      </w:tr>
      <w:tr w:rsidR="00367414" w:rsidRPr="005307F5" w14:paraId="71E337EB" w14:textId="77777777" w:rsidTr="00346703">
        <w:trPr>
          <w:trHeight w:val="830"/>
        </w:trPr>
        <w:tc>
          <w:tcPr>
            <w:cnfStyle w:val="001000000000" w:firstRow="0" w:lastRow="0" w:firstColumn="1" w:lastColumn="0" w:oddVBand="0" w:evenVBand="0" w:oddHBand="0" w:evenHBand="0" w:firstRowFirstColumn="0" w:firstRowLastColumn="0" w:lastRowFirstColumn="0" w:lastRowLastColumn="0"/>
            <w:tcW w:w="567" w:type="dxa"/>
            <w:shd w:val="clear" w:color="auto" w:fill="auto"/>
            <w:vAlign w:val="center"/>
          </w:tcPr>
          <w:p w14:paraId="3427BC5A" w14:textId="77777777" w:rsidR="00367414" w:rsidRPr="005307F5" w:rsidRDefault="00367414" w:rsidP="00346703">
            <w:pPr>
              <w:pStyle w:val="ExperimentalText"/>
              <w:spacing w:after="288" w:line="240" w:lineRule="auto"/>
              <w:jc w:val="center"/>
              <w:rPr>
                <w:rFonts w:eastAsiaTheme="minorEastAsia"/>
                <w:sz w:val="16"/>
                <w:szCs w:val="16"/>
                <w:lang w:eastAsia="ko-KR"/>
              </w:rPr>
            </w:pPr>
            <w:r w:rsidRPr="005307F5">
              <w:rPr>
                <w:rFonts w:eastAsiaTheme="minorEastAsia"/>
                <w:sz w:val="16"/>
                <w:szCs w:val="16"/>
                <w:lang w:eastAsia="ko-KR"/>
              </w:rPr>
              <w:t>1</w:t>
            </w:r>
          </w:p>
        </w:tc>
        <w:tc>
          <w:tcPr>
            <w:tcW w:w="1701" w:type="dxa"/>
            <w:shd w:val="clear" w:color="auto" w:fill="auto"/>
            <w:vAlign w:val="center"/>
          </w:tcPr>
          <w:p w14:paraId="73719079"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Triboelectrification induced electroluminescence</w:t>
            </w:r>
          </w:p>
        </w:tc>
        <w:tc>
          <w:tcPr>
            <w:tcW w:w="1418" w:type="dxa"/>
            <w:shd w:val="clear" w:color="auto" w:fill="auto"/>
            <w:vAlign w:val="center"/>
          </w:tcPr>
          <w:p w14:paraId="66C0729B"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ZnS:Cu</w:t>
            </w:r>
          </w:p>
        </w:tc>
        <w:tc>
          <w:tcPr>
            <w:tcW w:w="992" w:type="dxa"/>
            <w:shd w:val="clear" w:color="auto" w:fill="auto"/>
            <w:vAlign w:val="center"/>
          </w:tcPr>
          <w:p w14:paraId="7FF99FDD"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&lt; 250</w:t>
            </w:r>
          </w:p>
        </w:tc>
        <w:tc>
          <w:tcPr>
            <w:tcW w:w="709" w:type="dxa"/>
            <w:shd w:val="clear" w:color="auto" w:fill="auto"/>
            <w:vAlign w:val="center"/>
          </w:tcPr>
          <w:p w14:paraId="2676CF48"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Green</w:t>
            </w:r>
          </w:p>
        </w:tc>
        <w:tc>
          <w:tcPr>
            <w:tcW w:w="992" w:type="dxa"/>
            <w:shd w:val="clear" w:color="auto" w:fill="auto"/>
            <w:vAlign w:val="center"/>
          </w:tcPr>
          <w:p w14:paraId="36FAC982"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Pr>
                <w:rFonts w:eastAsiaTheme="minorEastAsia"/>
                <w:sz w:val="16"/>
                <w:szCs w:val="16"/>
                <w:lang w:eastAsia="ko-KR"/>
              </w:rPr>
              <w:t>1.0</w:t>
            </w:r>
            <w:r w:rsidRPr="005307F5">
              <w:rPr>
                <w:rFonts w:eastAsiaTheme="minorEastAsia"/>
                <w:sz w:val="16"/>
                <w:szCs w:val="16"/>
                <w:lang w:eastAsia="ko-KR"/>
              </w:rPr>
              <w:t xml:space="preserve"> mm</w:t>
            </w:r>
          </w:p>
        </w:tc>
        <w:tc>
          <w:tcPr>
            <w:tcW w:w="992" w:type="dxa"/>
            <w:shd w:val="clear" w:color="auto" w:fill="auto"/>
            <w:vAlign w:val="center"/>
          </w:tcPr>
          <w:p w14:paraId="4E115D96"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10 kPa</w:t>
            </w:r>
          </w:p>
          <w:p w14:paraId="0B4029C6"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(10-80 kPa)</w:t>
            </w:r>
          </w:p>
        </w:tc>
        <w:tc>
          <w:tcPr>
            <w:tcW w:w="1276" w:type="dxa"/>
            <w:shd w:val="clear" w:color="auto" w:fill="auto"/>
            <w:vAlign w:val="center"/>
          </w:tcPr>
          <w:p w14:paraId="378F4215"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X</w:t>
            </w:r>
          </w:p>
        </w:tc>
        <w:tc>
          <w:tcPr>
            <w:tcW w:w="713" w:type="dxa"/>
            <w:shd w:val="clear" w:color="auto" w:fill="auto"/>
            <w:vAlign w:val="center"/>
          </w:tcPr>
          <w:p w14:paraId="0DE6FF77"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i/>
                <w:iCs/>
                <w:sz w:val="16"/>
                <w:szCs w:val="16"/>
                <w:lang w:eastAsia="ko-KR"/>
              </w:rPr>
            </w:pPr>
            <w:r>
              <w:rPr>
                <w:rFonts w:eastAsiaTheme="minorEastAsia"/>
                <w:i/>
                <w:iCs/>
                <w:sz w:val="16"/>
                <w:szCs w:val="16"/>
                <w:lang w:eastAsia="ko-KR"/>
              </w:rPr>
              <w:t>(3</w:t>
            </w:r>
            <w:r w:rsidRPr="005307F5">
              <w:rPr>
                <w:rFonts w:eastAsiaTheme="minorEastAsia"/>
                <w:i/>
                <w:iCs/>
                <w:sz w:val="16"/>
                <w:szCs w:val="16"/>
                <w:lang w:eastAsia="ko-KR"/>
              </w:rPr>
              <w:t>)</w:t>
            </w:r>
          </w:p>
        </w:tc>
      </w:tr>
      <w:tr w:rsidR="00367414" w:rsidRPr="005307F5" w14:paraId="76691C83" w14:textId="77777777" w:rsidTr="00346703">
        <w:trPr>
          <w:trHeight w:val="830"/>
        </w:trPr>
        <w:tc>
          <w:tcPr>
            <w:cnfStyle w:val="001000000000" w:firstRow="0" w:lastRow="0" w:firstColumn="1" w:lastColumn="0" w:oddVBand="0" w:evenVBand="0" w:oddHBand="0" w:evenHBand="0" w:firstRowFirstColumn="0" w:firstRowLastColumn="0" w:lastRowFirstColumn="0" w:lastRowLastColumn="0"/>
            <w:tcW w:w="567" w:type="dxa"/>
            <w:tcBorders>
              <w:top w:val="nil"/>
              <w:bottom w:val="nil"/>
            </w:tcBorders>
            <w:vAlign w:val="center"/>
          </w:tcPr>
          <w:p w14:paraId="34E51B59" w14:textId="77777777" w:rsidR="00367414" w:rsidRPr="005307F5" w:rsidRDefault="00367414" w:rsidP="00346703">
            <w:pPr>
              <w:pStyle w:val="ExperimentalText"/>
              <w:spacing w:after="288" w:line="240" w:lineRule="auto"/>
              <w:jc w:val="center"/>
              <w:rPr>
                <w:rFonts w:eastAsiaTheme="minorEastAsia"/>
                <w:sz w:val="16"/>
                <w:szCs w:val="16"/>
                <w:lang w:eastAsia="ko-KR"/>
              </w:rPr>
            </w:pPr>
            <w:r w:rsidRPr="005307F5">
              <w:rPr>
                <w:rFonts w:eastAsiaTheme="minorEastAsia"/>
                <w:sz w:val="16"/>
                <w:szCs w:val="16"/>
                <w:lang w:eastAsia="ko-KR"/>
              </w:rPr>
              <w:t>2</w:t>
            </w:r>
          </w:p>
        </w:tc>
        <w:tc>
          <w:tcPr>
            <w:tcW w:w="1701" w:type="dxa"/>
            <w:tcBorders>
              <w:top w:val="nil"/>
              <w:bottom w:val="nil"/>
            </w:tcBorders>
            <w:shd w:val="clear" w:color="auto" w:fill="auto"/>
            <w:vAlign w:val="center"/>
          </w:tcPr>
          <w:p w14:paraId="5456EB3D"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r w:rsidRPr="005307F5">
              <w:rPr>
                <w:rFonts w:eastAsiaTheme="minorEastAsia"/>
                <w:sz w:val="16"/>
                <w:szCs w:val="16"/>
                <w:lang w:eastAsia="ko-KR"/>
              </w:rPr>
              <w:t>Electroluminescence</w:t>
            </w:r>
          </w:p>
        </w:tc>
        <w:tc>
          <w:tcPr>
            <w:tcW w:w="1418" w:type="dxa"/>
            <w:tcBorders>
              <w:top w:val="nil"/>
              <w:bottom w:val="nil"/>
            </w:tcBorders>
            <w:shd w:val="clear" w:color="auto" w:fill="auto"/>
            <w:vAlign w:val="center"/>
          </w:tcPr>
          <w:p w14:paraId="258B6F0F"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Quantum dots</w:t>
            </w:r>
          </w:p>
        </w:tc>
        <w:tc>
          <w:tcPr>
            <w:tcW w:w="992" w:type="dxa"/>
            <w:tcBorders>
              <w:top w:val="nil"/>
              <w:bottom w:val="nil"/>
            </w:tcBorders>
            <w:shd w:val="clear" w:color="auto" w:fill="auto"/>
            <w:vAlign w:val="center"/>
          </w:tcPr>
          <w:p w14:paraId="71305B80"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1</w:t>
            </w:r>
          </w:p>
        </w:tc>
        <w:tc>
          <w:tcPr>
            <w:tcW w:w="709" w:type="dxa"/>
            <w:tcBorders>
              <w:top w:val="nil"/>
              <w:bottom w:val="nil"/>
            </w:tcBorders>
            <w:shd w:val="clear" w:color="auto" w:fill="auto"/>
            <w:vAlign w:val="center"/>
          </w:tcPr>
          <w:p w14:paraId="67334186"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Multi colors</w:t>
            </w:r>
          </w:p>
        </w:tc>
        <w:tc>
          <w:tcPr>
            <w:tcW w:w="992" w:type="dxa"/>
            <w:tcBorders>
              <w:top w:val="nil"/>
              <w:bottom w:val="nil"/>
            </w:tcBorders>
            <w:shd w:val="clear" w:color="auto" w:fill="auto"/>
            <w:vAlign w:val="center"/>
          </w:tcPr>
          <w:p w14:paraId="34658D9E"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1000 dpi</w:t>
            </w:r>
          </w:p>
        </w:tc>
        <w:tc>
          <w:tcPr>
            <w:tcW w:w="992" w:type="dxa"/>
            <w:tcBorders>
              <w:top w:val="nil"/>
              <w:bottom w:val="nil"/>
            </w:tcBorders>
            <w:shd w:val="clear" w:color="auto" w:fill="auto"/>
            <w:vAlign w:val="center"/>
          </w:tcPr>
          <w:p w14:paraId="36F6BB5E"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&lt; 10 kPa</w:t>
            </w:r>
          </w:p>
          <w:p w14:paraId="327EDE3D"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(0.1-160  kPa)</w:t>
            </w:r>
          </w:p>
        </w:tc>
        <w:tc>
          <w:tcPr>
            <w:tcW w:w="1276" w:type="dxa"/>
            <w:tcBorders>
              <w:top w:val="nil"/>
              <w:bottom w:val="nil"/>
            </w:tcBorders>
            <w:shd w:val="clear" w:color="auto" w:fill="auto"/>
            <w:vAlign w:val="center"/>
          </w:tcPr>
          <w:p w14:paraId="4820A2E0"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X</w:t>
            </w:r>
          </w:p>
        </w:tc>
        <w:tc>
          <w:tcPr>
            <w:tcW w:w="713" w:type="dxa"/>
            <w:tcBorders>
              <w:top w:val="nil"/>
              <w:bottom w:val="nil"/>
            </w:tcBorders>
            <w:shd w:val="clear" w:color="auto" w:fill="auto"/>
            <w:vAlign w:val="center"/>
          </w:tcPr>
          <w:p w14:paraId="2715479D"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i/>
                <w:iCs/>
                <w:sz w:val="16"/>
                <w:szCs w:val="16"/>
                <w:lang w:eastAsia="ko-KR"/>
              </w:rPr>
            </w:pPr>
            <w:r w:rsidRPr="005307F5">
              <w:rPr>
                <w:rFonts w:eastAsiaTheme="minorEastAsia"/>
                <w:i/>
                <w:iCs/>
                <w:sz w:val="16"/>
                <w:szCs w:val="16"/>
                <w:lang w:eastAsia="ko-KR"/>
              </w:rPr>
              <w:t>(</w:t>
            </w:r>
            <w:r>
              <w:rPr>
                <w:rFonts w:eastAsiaTheme="minorEastAsia"/>
                <w:i/>
                <w:iCs/>
                <w:sz w:val="16"/>
                <w:szCs w:val="16"/>
                <w:lang w:eastAsia="ko-KR"/>
              </w:rPr>
              <w:t>4</w:t>
            </w:r>
            <w:r w:rsidRPr="005307F5">
              <w:rPr>
                <w:rFonts w:eastAsiaTheme="minorEastAsia"/>
                <w:i/>
                <w:iCs/>
                <w:sz w:val="16"/>
                <w:szCs w:val="16"/>
                <w:lang w:eastAsia="ko-KR"/>
              </w:rPr>
              <w:t>)</w:t>
            </w:r>
          </w:p>
        </w:tc>
      </w:tr>
      <w:tr w:rsidR="00367414" w:rsidRPr="005307F5" w14:paraId="6DC2B8E6" w14:textId="77777777" w:rsidTr="00346703">
        <w:trPr>
          <w:trHeight w:val="830"/>
        </w:trPr>
        <w:tc>
          <w:tcPr>
            <w:cnfStyle w:val="001000000000" w:firstRow="0" w:lastRow="0" w:firstColumn="1" w:lastColumn="0" w:oddVBand="0" w:evenVBand="0" w:oddHBand="0" w:evenHBand="0" w:firstRowFirstColumn="0" w:firstRowLastColumn="0" w:lastRowFirstColumn="0" w:lastRowLastColumn="0"/>
            <w:tcW w:w="567" w:type="dxa"/>
            <w:tcBorders>
              <w:top w:val="nil"/>
              <w:bottom w:val="nil"/>
            </w:tcBorders>
            <w:shd w:val="clear" w:color="auto" w:fill="auto"/>
            <w:vAlign w:val="center"/>
          </w:tcPr>
          <w:p w14:paraId="3977BC8F" w14:textId="77777777" w:rsidR="00367414" w:rsidRPr="005307F5" w:rsidRDefault="00367414" w:rsidP="00346703">
            <w:pPr>
              <w:pStyle w:val="ExperimentalText"/>
              <w:spacing w:after="288" w:line="240" w:lineRule="auto"/>
              <w:jc w:val="center"/>
              <w:rPr>
                <w:rFonts w:eastAsiaTheme="minorEastAsia"/>
                <w:sz w:val="16"/>
                <w:szCs w:val="16"/>
                <w:lang w:eastAsia="ko-KR"/>
              </w:rPr>
            </w:pPr>
            <w:r w:rsidRPr="005307F5">
              <w:rPr>
                <w:rFonts w:eastAsiaTheme="minorEastAsia"/>
                <w:sz w:val="16"/>
                <w:szCs w:val="16"/>
                <w:lang w:eastAsia="ko-KR"/>
              </w:rPr>
              <w:t>3</w:t>
            </w:r>
          </w:p>
        </w:tc>
        <w:tc>
          <w:tcPr>
            <w:tcW w:w="1701" w:type="dxa"/>
            <w:tcBorders>
              <w:top w:val="nil"/>
              <w:bottom w:val="nil"/>
            </w:tcBorders>
            <w:shd w:val="clear" w:color="auto" w:fill="auto"/>
            <w:vAlign w:val="center"/>
          </w:tcPr>
          <w:p w14:paraId="4189943D"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r w:rsidRPr="005307F5">
              <w:rPr>
                <w:rFonts w:eastAsiaTheme="minorEastAsia"/>
                <w:sz w:val="16"/>
                <w:szCs w:val="16"/>
                <w:lang w:eastAsia="ko-KR"/>
              </w:rPr>
              <w:t>Triboelectrification induced electroluminescence</w:t>
            </w:r>
          </w:p>
        </w:tc>
        <w:tc>
          <w:tcPr>
            <w:tcW w:w="1418" w:type="dxa"/>
            <w:tcBorders>
              <w:top w:val="nil"/>
              <w:bottom w:val="nil"/>
            </w:tcBorders>
            <w:shd w:val="clear" w:color="auto" w:fill="auto"/>
            <w:vAlign w:val="center"/>
          </w:tcPr>
          <w:p w14:paraId="5608BD47"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ZnS:Cu, Al</w:t>
            </w:r>
          </w:p>
        </w:tc>
        <w:tc>
          <w:tcPr>
            <w:tcW w:w="992" w:type="dxa"/>
            <w:tcBorders>
              <w:top w:val="nil"/>
              <w:bottom w:val="nil"/>
            </w:tcBorders>
            <w:shd w:val="clear" w:color="auto" w:fill="auto"/>
            <w:vAlign w:val="center"/>
          </w:tcPr>
          <w:p w14:paraId="285233D2"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&lt; 100</w:t>
            </w:r>
          </w:p>
        </w:tc>
        <w:tc>
          <w:tcPr>
            <w:tcW w:w="709" w:type="dxa"/>
            <w:tcBorders>
              <w:top w:val="nil"/>
              <w:bottom w:val="nil"/>
            </w:tcBorders>
            <w:shd w:val="clear" w:color="auto" w:fill="auto"/>
            <w:vAlign w:val="center"/>
          </w:tcPr>
          <w:p w14:paraId="749ACFC2"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Green</w:t>
            </w:r>
          </w:p>
        </w:tc>
        <w:tc>
          <w:tcPr>
            <w:tcW w:w="992" w:type="dxa"/>
            <w:tcBorders>
              <w:top w:val="nil"/>
              <w:bottom w:val="nil"/>
            </w:tcBorders>
            <w:shd w:val="clear" w:color="auto" w:fill="auto"/>
            <w:vAlign w:val="center"/>
          </w:tcPr>
          <w:p w14:paraId="722148D3"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Unknown</w:t>
            </w:r>
          </w:p>
        </w:tc>
        <w:tc>
          <w:tcPr>
            <w:tcW w:w="992" w:type="dxa"/>
            <w:tcBorders>
              <w:top w:val="nil"/>
              <w:bottom w:val="nil"/>
            </w:tcBorders>
            <w:shd w:val="clear" w:color="auto" w:fill="auto"/>
            <w:vAlign w:val="center"/>
          </w:tcPr>
          <w:p w14:paraId="01F3B088"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20 kPa</w:t>
            </w:r>
          </w:p>
          <w:p w14:paraId="7CC7F7D7"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(20-160 kPa)</w:t>
            </w:r>
          </w:p>
        </w:tc>
        <w:tc>
          <w:tcPr>
            <w:tcW w:w="1276" w:type="dxa"/>
            <w:tcBorders>
              <w:top w:val="nil"/>
              <w:bottom w:val="nil"/>
            </w:tcBorders>
            <w:shd w:val="clear" w:color="auto" w:fill="auto"/>
            <w:vAlign w:val="center"/>
          </w:tcPr>
          <w:p w14:paraId="1E7BFA48"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X</w:t>
            </w:r>
          </w:p>
        </w:tc>
        <w:tc>
          <w:tcPr>
            <w:tcW w:w="713" w:type="dxa"/>
            <w:tcBorders>
              <w:top w:val="nil"/>
              <w:bottom w:val="nil"/>
            </w:tcBorders>
            <w:vAlign w:val="center"/>
          </w:tcPr>
          <w:p w14:paraId="153D5A6D"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i/>
                <w:iCs/>
                <w:sz w:val="16"/>
                <w:szCs w:val="16"/>
                <w:lang w:eastAsia="ko-KR"/>
              </w:rPr>
            </w:pPr>
            <w:r w:rsidRPr="005307F5">
              <w:rPr>
                <w:rFonts w:eastAsiaTheme="minorEastAsia"/>
                <w:i/>
                <w:iCs/>
                <w:sz w:val="16"/>
                <w:szCs w:val="16"/>
                <w:lang w:eastAsia="ko-KR"/>
              </w:rPr>
              <w:t>(</w:t>
            </w:r>
            <w:r>
              <w:rPr>
                <w:rFonts w:eastAsiaTheme="minorEastAsia"/>
                <w:i/>
                <w:iCs/>
                <w:sz w:val="16"/>
                <w:szCs w:val="16"/>
                <w:lang w:eastAsia="ko-KR"/>
              </w:rPr>
              <w:t>5</w:t>
            </w:r>
            <w:r w:rsidRPr="005307F5">
              <w:rPr>
                <w:rFonts w:eastAsiaTheme="minorEastAsia"/>
                <w:i/>
                <w:iCs/>
                <w:sz w:val="16"/>
                <w:szCs w:val="16"/>
                <w:lang w:eastAsia="ko-KR"/>
              </w:rPr>
              <w:t>)</w:t>
            </w:r>
          </w:p>
        </w:tc>
      </w:tr>
      <w:tr w:rsidR="00367414" w:rsidRPr="005307F5" w14:paraId="7995F22E" w14:textId="77777777" w:rsidTr="00346703">
        <w:trPr>
          <w:trHeight w:val="830"/>
        </w:trPr>
        <w:tc>
          <w:tcPr>
            <w:cnfStyle w:val="001000000000" w:firstRow="0" w:lastRow="0" w:firstColumn="1" w:lastColumn="0" w:oddVBand="0" w:evenVBand="0" w:oddHBand="0" w:evenHBand="0" w:firstRowFirstColumn="0" w:firstRowLastColumn="0" w:lastRowFirstColumn="0" w:lastRowLastColumn="0"/>
            <w:tcW w:w="567" w:type="dxa"/>
            <w:tcBorders>
              <w:top w:val="nil"/>
              <w:bottom w:val="nil"/>
            </w:tcBorders>
            <w:vAlign w:val="center"/>
          </w:tcPr>
          <w:p w14:paraId="623C3D53" w14:textId="77777777" w:rsidR="00367414" w:rsidRPr="005307F5" w:rsidRDefault="00367414" w:rsidP="00346703">
            <w:pPr>
              <w:pStyle w:val="ExperimentalText"/>
              <w:spacing w:after="288" w:line="240" w:lineRule="auto"/>
              <w:jc w:val="center"/>
              <w:rPr>
                <w:rFonts w:eastAsiaTheme="minorEastAsia"/>
                <w:sz w:val="16"/>
                <w:szCs w:val="16"/>
                <w:lang w:eastAsia="ko-KR"/>
              </w:rPr>
            </w:pPr>
            <w:r w:rsidRPr="005307F5">
              <w:rPr>
                <w:rFonts w:eastAsiaTheme="minorEastAsia"/>
                <w:sz w:val="16"/>
                <w:szCs w:val="16"/>
                <w:lang w:eastAsia="ko-KR"/>
              </w:rPr>
              <w:t>4</w:t>
            </w:r>
          </w:p>
        </w:tc>
        <w:tc>
          <w:tcPr>
            <w:tcW w:w="1701" w:type="dxa"/>
            <w:tcBorders>
              <w:top w:val="nil"/>
              <w:bottom w:val="nil"/>
            </w:tcBorders>
            <w:shd w:val="clear" w:color="auto" w:fill="auto"/>
            <w:vAlign w:val="center"/>
          </w:tcPr>
          <w:p w14:paraId="3C09770A"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Mechanoluminescence</w:t>
            </w:r>
          </w:p>
        </w:tc>
        <w:tc>
          <w:tcPr>
            <w:tcW w:w="1418" w:type="dxa"/>
            <w:tcBorders>
              <w:top w:val="nil"/>
              <w:bottom w:val="nil"/>
            </w:tcBorders>
            <w:shd w:val="clear" w:color="auto" w:fill="auto"/>
            <w:vAlign w:val="center"/>
          </w:tcPr>
          <w:p w14:paraId="522884F6"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UCNs</w:t>
            </w:r>
          </w:p>
        </w:tc>
        <w:tc>
          <w:tcPr>
            <w:tcW w:w="992" w:type="dxa"/>
            <w:tcBorders>
              <w:top w:val="nil"/>
              <w:bottom w:val="nil"/>
            </w:tcBorders>
            <w:shd w:val="clear" w:color="auto" w:fill="auto"/>
            <w:vAlign w:val="center"/>
          </w:tcPr>
          <w:p w14:paraId="7781B265" w14:textId="77777777" w:rsidR="00367414" w:rsidRPr="00806F6D"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0164BE">
              <w:rPr>
                <w:rFonts w:eastAsiaTheme="minorEastAsia"/>
                <w:sz w:val="16"/>
                <w:szCs w:val="16"/>
                <w:lang w:eastAsia="ko-KR"/>
              </w:rPr>
              <w:t>Unknown</w:t>
            </w:r>
          </w:p>
        </w:tc>
        <w:tc>
          <w:tcPr>
            <w:tcW w:w="709" w:type="dxa"/>
            <w:tcBorders>
              <w:top w:val="nil"/>
              <w:bottom w:val="nil"/>
            </w:tcBorders>
            <w:shd w:val="clear" w:color="auto" w:fill="auto"/>
            <w:vAlign w:val="center"/>
          </w:tcPr>
          <w:p w14:paraId="45A5D583"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Multi colors</w:t>
            </w:r>
          </w:p>
        </w:tc>
        <w:tc>
          <w:tcPr>
            <w:tcW w:w="992" w:type="dxa"/>
            <w:tcBorders>
              <w:top w:val="nil"/>
              <w:bottom w:val="nil"/>
            </w:tcBorders>
            <w:shd w:val="clear" w:color="auto" w:fill="auto"/>
            <w:vAlign w:val="center"/>
          </w:tcPr>
          <w:p w14:paraId="05FCD025"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0.7 mm</w:t>
            </w:r>
          </w:p>
        </w:tc>
        <w:tc>
          <w:tcPr>
            <w:tcW w:w="992" w:type="dxa"/>
            <w:tcBorders>
              <w:top w:val="nil"/>
              <w:bottom w:val="nil"/>
            </w:tcBorders>
            <w:shd w:val="clear" w:color="auto" w:fill="auto"/>
            <w:vAlign w:val="center"/>
          </w:tcPr>
          <w:p w14:paraId="4EC9CED7"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5 N</w:t>
            </w:r>
          </w:p>
          <w:p w14:paraId="2F10FF2C"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(5-50 N)</w:t>
            </w:r>
          </w:p>
        </w:tc>
        <w:tc>
          <w:tcPr>
            <w:tcW w:w="1276" w:type="dxa"/>
            <w:tcBorders>
              <w:top w:val="nil"/>
              <w:bottom w:val="nil"/>
            </w:tcBorders>
            <w:shd w:val="clear" w:color="auto" w:fill="auto"/>
            <w:vAlign w:val="center"/>
          </w:tcPr>
          <w:p w14:paraId="3A1A187F"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X</w:t>
            </w:r>
          </w:p>
        </w:tc>
        <w:tc>
          <w:tcPr>
            <w:tcW w:w="713" w:type="dxa"/>
            <w:tcBorders>
              <w:top w:val="nil"/>
              <w:bottom w:val="nil"/>
            </w:tcBorders>
            <w:shd w:val="clear" w:color="auto" w:fill="auto"/>
            <w:vAlign w:val="center"/>
          </w:tcPr>
          <w:p w14:paraId="162A8DFD"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i/>
                <w:iCs/>
                <w:sz w:val="16"/>
                <w:szCs w:val="16"/>
                <w:lang w:eastAsia="ko-KR"/>
              </w:rPr>
            </w:pPr>
            <w:r w:rsidRPr="005307F5">
              <w:rPr>
                <w:rFonts w:eastAsiaTheme="minorEastAsia"/>
                <w:i/>
                <w:iCs/>
                <w:sz w:val="16"/>
                <w:szCs w:val="16"/>
                <w:lang w:eastAsia="ko-KR"/>
              </w:rPr>
              <w:t>(</w:t>
            </w:r>
            <w:r>
              <w:rPr>
                <w:rFonts w:eastAsiaTheme="minorEastAsia"/>
                <w:i/>
                <w:iCs/>
                <w:sz w:val="16"/>
                <w:szCs w:val="16"/>
                <w:lang w:eastAsia="ko-KR"/>
              </w:rPr>
              <w:t>6</w:t>
            </w:r>
            <w:r w:rsidRPr="005307F5">
              <w:rPr>
                <w:rFonts w:eastAsiaTheme="minorEastAsia"/>
                <w:i/>
                <w:iCs/>
                <w:sz w:val="16"/>
                <w:szCs w:val="16"/>
                <w:lang w:eastAsia="ko-KR"/>
              </w:rPr>
              <w:t>)</w:t>
            </w:r>
          </w:p>
        </w:tc>
      </w:tr>
      <w:tr w:rsidR="00367414" w:rsidRPr="005307F5" w14:paraId="26DC43CE" w14:textId="77777777" w:rsidTr="00346703">
        <w:trPr>
          <w:trHeight w:val="830"/>
        </w:trPr>
        <w:tc>
          <w:tcPr>
            <w:cnfStyle w:val="001000000000" w:firstRow="0" w:lastRow="0" w:firstColumn="1" w:lastColumn="0" w:oddVBand="0" w:evenVBand="0" w:oddHBand="0" w:evenHBand="0" w:firstRowFirstColumn="0" w:firstRowLastColumn="0" w:lastRowFirstColumn="0" w:lastRowLastColumn="0"/>
            <w:tcW w:w="567" w:type="dxa"/>
            <w:tcBorders>
              <w:top w:val="nil"/>
            </w:tcBorders>
            <w:vAlign w:val="center"/>
          </w:tcPr>
          <w:p w14:paraId="0878D5A9" w14:textId="77777777" w:rsidR="00367414" w:rsidRPr="005307F5" w:rsidRDefault="00367414" w:rsidP="00346703">
            <w:pPr>
              <w:pStyle w:val="ExperimentalText"/>
              <w:spacing w:after="288" w:line="240" w:lineRule="auto"/>
              <w:jc w:val="center"/>
              <w:rPr>
                <w:rFonts w:eastAsiaTheme="minorEastAsia"/>
                <w:sz w:val="16"/>
                <w:szCs w:val="16"/>
                <w:lang w:eastAsia="ko-KR"/>
              </w:rPr>
            </w:pPr>
            <w:r w:rsidRPr="005307F5">
              <w:rPr>
                <w:rFonts w:eastAsiaTheme="minorEastAsia"/>
                <w:sz w:val="16"/>
                <w:szCs w:val="16"/>
                <w:lang w:eastAsia="ko-KR"/>
              </w:rPr>
              <w:t>5</w:t>
            </w:r>
          </w:p>
        </w:tc>
        <w:tc>
          <w:tcPr>
            <w:tcW w:w="1701" w:type="dxa"/>
            <w:tcBorders>
              <w:top w:val="nil"/>
            </w:tcBorders>
            <w:shd w:val="clear" w:color="auto" w:fill="auto"/>
            <w:vAlign w:val="center"/>
          </w:tcPr>
          <w:p w14:paraId="1EA96D1E"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r w:rsidRPr="005307F5">
              <w:rPr>
                <w:rFonts w:eastAsiaTheme="minorEastAsia"/>
                <w:sz w:val="16"/>
                <w:szCs w:val="16"/>
                <w:lang w:eastAsia="ko-KR"/>
              </w:rPr>
              <w:t>Mechanoluminescence</w:t>
            </w:r>
          </w:p>
        </w:tc>
        <w:tc>
          <w:tcPr>
            <w:tcW w:w="1418" w:type="dxa"/>
            <w:tcBorders>
              <w:top w:val="nil"/>
            </w:tcBorders>
            <w:shd w:val="clear" w:color="auto" w:fill="auto"/>
            <w:vAlign w:val="center"/>
          </w:tcPr>
          <w:p w14:paraId="64CBDEA1"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SrZn</w:t>
            </w:r>
            <w:r w:rsidRPr="005307F5">
              <w:rPr>
                <w:rFonts w:eastAsiaTheme="minorEastAsia"/>
                <w:sz w:val="16"/>
                <w:szCs w:val="16"/>
                <w:vertAlign w:val="subscript"/>
                <w:lang w:eastAsia="ko-KR"/>
              </w:rPr>
              <w:t>2</w:t>
            </w:r>
            <w:r w:rsidRPr="005307F5">
              <w:rPr>
                <w:rFonts w:eastAsiaTheme="minorEastAsia"/>
                <w:sz w:val="16"/>
                <w:szCs w:val="16"/>
                <w:lang w:eastAsia="ko-KR"/>
              </w:rPr>
              <w:t>S</w:t>
            </w:r>
            <w:r w:rsidRPr="005307F5">
              <w:rPr>
                <w:rFonts w:eastAsiaTheme="minorEastAsia"/>
                <w:sz w:val="16"/>
                <w:szCs w:val="16"/>
                <w:vertAlign w:val="subscript"/>
                <w:lang w:eastAsia="ko-KR"/>
              </w:rPr>
              <w:t>2</w:t>
            </w:r>
            <w:r w:rsidRPr="005307F5">
              <w:rPr>
                <w:rFonts w:eastAsiaTheme="minorEastAsia"/>
                <w:sz w:val="16"/>
                <w:szCs w:val="16"/>
                <w:lang w:eastAsia="ko-KR"/>
              </w:rPr>
              <w:t>O &amp; SrZnSO</w:t>
            </w:r>
          </w:p>
        </w:tc>
        <w:tc>
          <w:tcPr>
            <w:tcW w:w="992" w:type="dxa"/>
            <w:tcBorders>
              <w:top w:val="nil"/>
            </w:tcBorders>
            <w:shd w:val="clear" w:color="auto" w:fill="auto"/>
            <w:vAlign w:val="center"/>
          </w:tcPr>
          <w:p w14:paraId="7C28B24F"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&lt; 200</w:t>
            </w:r>
          </w:p>
        </w:tc>
        <w:tc>
          <w:tcPr>
            <w:tcW w:w="709" w:type="dxa"/>
            <w:tcBorders>
              <w:top w:val="nil"/>
            </w:tcBorders>
            <w:shd w:val="clear" w:color="auto" w:fill="auto"/>
            <w:vAlign w:val="center"/>
          </w:tcPr>
          <w:p w14:paraId="404D6926"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Multi colors</w:t>
            </w:r>
          </w:p>
        </w:tc>
        <w:tc>
          <w:tcPr>
            <w:tcW w:w="992" w:type="dxa"/>
            <w:tcBorders>
              <w:top w:val="nil"/>
            </w:tcBorders>
            <w:shd w:val="clear" w:color="auto" w:fill="auto"/>
            <w:vAlign w:val="center"/>
          </w:tcPr>
          <w:p w14:paraId="74C7B8BC"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Unknown</w:t>
            </w:r>
          </w:p>
        </w:tc>
        <w:tc>
          <w:tcPr>
            <w:tcW w:w="992" w:type="dxa"/>
            <w:tcBorders>
              <w:top w:val="nil"/>
            </w:tcBorders>
            <w:shd w:val="clear" w:color="auto" w:fill="auto"/>
            <w:vAlign w:val="center"/>
          </w:tcPr>
          <w:p w14:paraId="2D06EDA6"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100 N</w:t>
            </w:r>
          </w:p>
          <w:p w14:paraId="7DD7BBC3"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(200-2200 N)</w:t>
            </w:r>
          </w:p>
        </w:tc>
        <w:tc>
          <w:tcPr>
            <w:tcW w:w="1276" w:type="dxa"/>
            <w:tcBorders>
              <w:top w:val="nil"/>
            </w:tcBorders>
            <w:shd w:val="clear" w:color="auto" w:fill="auto"/>
            <w:vAlign w:val="center"/>
          </w:tcPr>
          <w:p w14:paraId="584B2C76"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X</w:t>
            </w:r>
          </w:p>
        </w:tc>
        <w:tc>
          <w:tcPr>
            <w:tcW w:w="713" w:type="dxa"/>
            <w:tcBorders>
              <w:top w:val="nil"/>
            </w:tcBorders>
            <w:shd w:val="clear" w:color="auto" w:fill="auto"/>
            <w:vAlign w:val="center"/>
          </w:tcPr>
          <w:p w14:paraId="56F59830"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i/>
                <w:iCs/>
                <w:sz w:val="16"/>
                <w:szCs w:val="16"/>
                <w:lang w:eastAsia="ko-KR"/>
              </w:rPr>
            </w:pPr>
            <w:r w:rsidRPr="005307F5">
              <w:rPr>
                <w:rFonts w:eastAsiaTheme="minorEastAsia"/>
                <w:i/>
                <w:iCs/>
                <w:sz w:val="16"/>
                <w:szCs w:val="16"/>
                <w:lang w:eastAsia="ko-KR"/>
              </w:rPr>
              <w:t>(</w:t>
            </w:r>
            <w:r>
              <w:rPr>
                <w:rFonts w:eastAsiaTheme="minorEastAsia"/>
                <w:i/>
                <w:iCs/>
                <w:sz w:val="16"/>
                <w:szCs w:val="16"/>
                <w:lang w:eastAsia="ko-KR"/>
              </w:rPr>
              <w:t>7</w:t>
            </w:r>
            <w:r w:rsidRPr="005307F5">
              <w:rPr>
                <w:rFonts w:eastAsiaTheme="minorEastAsia"/>
                <w:i/>
                <w:iCs/>
                <w:sz w:val="16"/>
                <w:szCs w:val="16"/>
                <w:lang w:eastAsia="ko-KR"/>
              </w:rPr>
              <w:t>)</w:t>
            </w:r>
          </w:p>
        </w:tc>
      </w:tr>
      <w:tr w:rsidR="00367414" w:rsidRPr="005307F5" w14:paraId="4D875AD5" w14:textId="77777777" w:rsidTr="00346703">
        <w:trPr>
          <w:trHeight w:val="830"/>
        </w:trPr>
        <w:tc>
          <w:tcPr>
            <w:cnfStyle w:val="001000000000" w:firstRow="0" w:lastRow="0" w:firstColumn="1" w:lastColumn="0" w:oddVBand="0" w:evenVBand="0" w:oddHBand="0" w:evenHBand="0" w:firstRowFirstColumn="0" w:firstRowLastColumn="0" w:lastRowFirstColumn="0" w:lastRowLastColumn="0"/>
            <w:tcW w:w="567" w:type="dxa"/>
            <w:shd w:val="clear" w:color="auto" w:fill="auto"/>
            <w:vAlign w:val="center"/>
          </w:tcPr>
          <w:p w14:paraId="6B21EB8F" w14:textId="77777777" w:rsidR="00367414" w:rsidRPr="005307F5" w:rsidRDefault="00367414" w:rsidP="00346703">
            <w:pPr>
              <w:pStyle w:val="ExperimentalText"/>
              <w:spacing w:after="288" w:line="240" w:lineRule="auto"/>
              <w:jc w:val="center"/>
              <w:rPr>
                <w:rFonts w:eastAsiaTheme="minorEastAsia"/>
                <w:sz w:val="16"/>
                <w:szCs w:val="16"/>
                <w:lang w:eastAsia="ko-KR"/>
              </w:rPr>
            </w:pPr>
            <w:r w:rsidRPr="005307F5">
              <w:rPr>
                <w:rFonts w:eastAsiaTheme="minorEastAsia"/>
                <w:sz w:val="16"/>
                <w:szCs w:val="16"/>
                <w:lang w:eastAsia="ko-KR"/>
              </w:rPr>
              <w:t>6</w:t>
            </w:r>
          </w:p>
        </w:tc>
        <w:tc>
          <w:tcPr>
            <w:tcW w:w="1701" w:type="dxa"/>
            <w:shd w:val="clear" w:color="auto" w:fill="auto"/>
            <w:vAlign w:val="center"/>
          </w:tcPr>
          <w:p w14:paraId="0F56AFDC"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r w:rsidRPr="005307F5">
              <w:rPr>
                <w:rFonts w:eastAsiaTheme="minorEastAsia"/>
                <w:sz w:val="16"/>
                <w:szCs w:val="16"/>
                <w:lang w:eastAsia="ko-KR"/>
              </w:rPr>
              <w:t>Electroluminescence</w:t>
            </w:r>
          </w:p>
        </w:tc>
        <w:tc>
          <w:tcPr>
            <w:tcW w:w="1418" w:type="dxa"/>
            <w:shd w:val="clear" w:color="auto" w:fill="auto"/>
            <w:vAlign w:val="center"/>
          </w:tcPr>
          <w:p w14:paraId="0BA53569"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ZnS:Cu</w:t>
            </w:r>
          </w:p>
        </w:tc>
        <w:tc>
          <w:tcPr>
            <w:tcW w:w="992" w:type="dxa"/>
            <w:shd w:val="clear" w:color="auto" w:fill="auto"/>
            <w:vAlign w:val="center"/>
          </w:tcPr>
          <w:p w14:paraId="5BFEB03F"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86CDE">
              <w:rPr>
                <w:rFonts w:eastAsiaTheme="minorEastAsia"/>
                <w:sz w:val="16"/>
                <w:szCs w:val="16"/>
                <w:lang w:eastAsia="ko-KR"/>
              </w:rPr>
              <w:t>Unknown</w:t>
            </w:r>
          </w:p>
        </w:tc>
        <w:tc>
          <w:tcPr>
            <w:tcW w:w="709" w:type="dxa"/>
            <w:shd w:val="clear" w:color="auto" w:fill="auto"/>
            <w:vAlign w:val="center"/>
          </w:tcPr>
          <w:p w14:paraId="54BC3614"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Green</w:t>
            </w:r>
          </w:p>
        </w:tc>
        <w:tc>
          <w:tcPr>
            <w:tcW w:w="992" w:type="dxa"/>
            <w:shd w:val="clear" w:color="auto" w:fill="auto"/>
            <w:vAlign w:val="center"/>
          </w:tcPr>
          <w:p w14:paraId="53738B42"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Pr>
                <w:rFonts w:eastAsiaTheme="minorEastAsia" w:hint="eastAsia"/>
                <w:sz w:val="16"/>
                <w:szCs w:val="16"/>
                <w:lang w:eastAsia="ko-KR"/>
              </w:rPr>
              <w:t>0</w:t>
            </w:r>
            <w:r>
              <w:rPr>
                <w:rFonts w:eastAsiaTheme="minorEastAsia"/>
                <w:sz w:val="16"/>
                <w:szCs w:val="16"/>
                <w:lang w:eastAsia="ko-KR"/>
              </w:rPr>
              <w:t>.5 mm</w:t>
            </w:r>
          </w:p>
        </w:tc>
        <w:tc>
          <w:tcPr>
            <w:tcW w:w="992" w:type="dxa"/>
            <w:shd w:val="clear" w:color="auto" w:fill="auto"/>
            <w:vAlign w:val="center"/>
          </w:tcPr>
          <w:p w14:paraId="12B255B2"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&lt; 20 kPa</w:t>
            </w:r>
          </w:p>
          <w:p w14:paraId="5E8E44A9"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(20-80 kPa)</w:t>
            </w:r>
          </w:p>
        </w:tc>
        <w:tc>
          <w:tcPr>
            <w:tcW w:w="1276" w:type="dxa"/>
            <w:shd w:val="clear" w:color="auto" w:fill="auto"/>
            <w:vAlign w:val="center"/>
          </w:tcPr>
          <w:p w14:paraId="12ECEDAD"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X</w:t>
            </w:r>
          </w:p>
        </w:tc>
        <w:tc>
          <w:tcPr>
            <w:tcW w:w="713" w:type="dxa"/>
            <w:vAlign w:val="center"/>
          </w:tcPr>
          <w:p w14:paraId="2666B701"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i/>
                <w:iCs/>
                <w:sz w:val="16"/>
                <w:szCs w:val="16"/>
                <w:lang w:eastAsia="ko-KR"/>
              </w:rPr>
            </w:pPr>
            <w:r w:rsidRPr="005307F5">
              <w:rPr>
                <w:rFonts w:eastAsiaTheme="minorEastAsia"/>
                <w:i/>
                <w:iCs/>
                <w:sz w:val="16"/>
                <w:szCs w:val="16"/>
                <w:lang w:eastAsia="ko-KR"/>
              </w:rPr>
              <w:t>(</w:t>
            </w:r>
            <w:r>
              <w:rPr>
                <w:rFonts w:eastAsiaTheme="minorEastAsia"/>
                <w:i/>
                <w:iCs/>
                <w:sz w:val="16"/>
                <w:szCs w:val="16"/>
                <w:lang w:eastAsia="ko-KR"/>
              </w:rPr>
              <w:t>8</w:t>
            </w:r>
            <w:r w:rsidRPr="005307F5">
              <w:rPr>
                <w:rFonts w:eastAsiaTheme="minorEastAsia"/>
                <w:i/>
                <w:iCs/>
                <w:sz w:val="16"/>
                <w:szCs w:val="16"/>
                <w:lang w:eastAsia="ko-KR"/>
              </w:rPr>
              <w:t>)</w:t>
            </w:r>
          </w:p>
        </w:tc>
      </w:tr>
      <w:tr w:rsidR="00367414" w:rsidRPr="005307F5" w14:paraId="76C404CE" w14:textId="77777777" w:rsidTr="00346703">
        <w:trPr>
          <w:trHeight w:val="830"/>
        </w:trPr>
        <w:tc>
          <w:tcPr>
            <w:cnfStyle w:val="001000000000" w:firstRow="0" w:lastRow="0" w:firstColumn="1" w:lastColumn="0" w:oddVBand="0" w:evenVBand="0" w:oddHBand="0" w:evenHBand="0" w:firstRowFirstColumn="0" w:firstRowLastColumn="0" w:lastRowFirstColumn="0" w:lastRowLastColumn="0"/>
            <w:tcW w:w="567" w:type="dxa"/>
            <w:shd w:val="clear" w:color="auto" w:fill="auto"/>
            <w:vAlign w:val="center"/>
          </w:tcPr>
          <w:p w14:paraId="5CB4836E" w14:textId="77777777" w:rsidR="00367414" w:rsidRPr="005307F5" w:rsidRDefault="00367414" w:rsidP="00346703">
            <w:pPr>
              <w:pStyle w:val="ExperimentalText"/>
              <w:spacing w:after="288" w:line="240" w:lineRule="auto"/>
              <w:jc w:val="center"/>
              <w:rPr>
                <w:rFonts w:eastAsiaTheme="minorEastAsia"/>
                <w:sz w:val="16"/>
                <w:szCs w:val="16"/>
                <w:lang w:eastAsia="ko-KR"/>
              </w:rPr>
            </w:pPr>
            <w:r w:rsidRPr="005307F5">
              <w:rPr>
                <w:rFonts w:eastAsiaTheme="minorEastAsia"/>
                <w:sz w:val="16"/>
                <w:szCs w:val="16"/>
                <w:lang w:eastAsia="ko-KR"/>
              </w:rPr>
              <w:t>7</w:t>
            </w:r>
          </w:p>
        </w:tc>
        <w:tc>
          <w:tcPr>
            <w:tcW w:w="1701" w:type="dxa"/>
            <w:shd w:val="clear" w:color="auto" w:fill="auto"/>
            <w:vAlign w:val="center"/>
          </w:tcPr>
          <w:p w14:paraId="1422FBF0"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Triboelectrification induced electroluminescence</w:t>
            </w:r>
          </w:p>
        </w:tc>
        <w:tc>
          <w:tcPr>
            <w:tcW w:w="1418" w:type="dxa"/>
            <w:shd w:val="clear" w:color="auto" w:fill="auto"/>
            <w:vAlign w:val="center"/>
          </w:tcPr>
          <w:p w14:paraId="1D27EC06"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ZnS:Cu</w:t>
            </w:r>
          </w:p>
        </w:tc>
        <w:tc>
          <w:tcPr>
            <w:tcW w:w="992" w:type="dxa"/>
            <w:shd w:val="clear" w:color="auto" w:fill="auto"/>
            <w:vAlign w:val="center"/>
          </w:tcPr>
          <w:p w14:paraId="1F9660BF"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86CDE">
              <w:rPr>
                <w:rFonts w:eastAsiaTheme="minorEastAsia"/>
                <w:sz w:val="16"/>
                <w:szCs w:val="16"/>
                <w:lang w:eastAsia="ko-KR"/>
              </w:rPr>
              <w:t>Unknown</w:t>
            </w:r>
          </w:p>
        </w:tc>
        <w:tc>
          <w:tcPr>
            <w:tcW w:w="709" w:type="dxa"/>
            <w:shd w:val="clear" w:color="auto" w:fill="auto"/>
            <w:vAlign w:val="center"/>
          </w:tcPr>
          <w:p w14:paraId="670A4C90"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Green</w:t>
            </w:r>
          </w:p>
        </w:tc>
        <w:tc>
          <w:tcPr>
            <w:tcW w:w="992" w:type="dxa"/>
            <w:shd w:val="clear" w:color="auto" w:fill="auto"/>
            <w:vAlign w:val="center"/>
          </w:tcPr>
          <w:p w14:paraId="11280D9A"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w:t>
            </w:r>
            <w:r>
              <w:rPr>
                <w:rFonts w:eastAsiaTheme="minorEastAsia"/>
                <w:sz w:val="16"/>
                <w:szCs w:val="16"/>
                <w:lang w:eastAsia="ko-KR"/>
              </w:rPr>
              <w:t>08</w:t>
            </w:r>
            <w:r w:rsidRPr="005307F5">
              <w:rPr>
                <w:rFonts w:eastAsiaTheme="minorEastAsia"/>
                <w:sz w:val="16"/>
                <w:szCs w:val="16"/>
                <w:lang w:eastAsia="ko-KR"/>
              </w:rPr>
              <w:t xml:space="preserve"> mm</w:t>
            </w:r>
          </w:p>
        </w:tc>
        <w:tc>
          <w:tcPr>
            <w:tcW w:w="992" w:type="dxa"/>
            <w:shd w:val="clear" w:color="auto" w:fill="auto"/>
            <w:vAlign w:val="center"/>
          </w:tcPr>
          <w:p w14:paraId="489E85E4"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4 kPa</w:t>
            </w:r>
          </w:p>
          <w:p w14:paraId="04835778"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(4-400 kPa)</w:t>
            </w:r>
          </w:p>
        </w:tc>
        <w:tc>
          <w:tcPr>
            <w:tcW w:w="1276" w:type="dxa"/>
            <w:shd w:val="clear" w:color="auto" w:fill="auto"/>
            <w:vAlign w:val="center"/>
          </w:tcPr>
          <w:p w14:paraId="3DBF4FB1"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X</w:t>
            </w:r>
          </w:p>
        </w:tc>
        <w:tc>
          <w:tcPr>
            <w:tcW w:w="713" w:type="dxa"/>
            <w:shd w:val="clear" w:color="auto" w:fill="auto"/>
            <w:vAlign w:val="center"/>
          </w:tcPr>
          <w:p w14:paraId="6F60FC82"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i/>
                <w:iCs/>
                <w:sz w:val="16"/>
                <w:szCs w:val="16"/>
                <w:lang w:eastAsia="ko-KR"/>
              </w:rPr>
            </w:pPr>
            <w:r w:rsidRPr="005307F5">
              <w:rPr>
                <w:rFonts w:eastAsiaTheme="minorEastAsia"/>
                <w:i/>
                <w:iCs/>
                <w:sz w:val="16"/>
                <w:szCs w:val="16"/>
                <w:lang w:eastAsia="ko-KR"/>
              </w:rPr>
              <w:t>(</w:t>
            </w:r>
            <w:r>
              <w:rPr>
                <w:rFonts w:eastAsiaTheme="minorEastAsia"/>
                <w:i/>
                <w:iCs/>
                <w:sz w:val="16"/>
                <w:szCs w:val="16"/>
                <w:lang w:eastAsia="ko-KR"/>
              </w:rPr>
              <w:t>9</w:t>
            </w:r>
            <w:r w:rsidRPr="005307F5">
              <w:rPr>
                <w:rFonts w:eastAsiaTheme="minorEastAsia"/>
                <w:i/>
                <w:iCs/>
                <w:sz w:val="16"/>
                <w:szCs w:val="16"/>
                <w:lang w:eastAsia="ko-KR"/>
              </w:rPr>
              <w:t>)</w:t>
            </w:r>
          </w:p>
        </w:tc>
      </w:tr>
      <w:tr w:rsidR="00367414" w:rsidRPr="005307F5" w14:paraId="7B28481D" w14:textId="77777777" w:rsidTr="00346703">
        <w:trPr>
          <w:trHeight w:val="830"/>
        </w:trPr>
        <w:tc>
          <w:tcPr>
            <w:cnfStyle w:val="001000000000" w:firstRow="0" w:lastRow="0" w:firstColumn="1" w:lastColumn="0" w:oddVBand="0" w:evenVBand="0" w:oddHBand="0" w:evenHBand="0" w:firstRowFirstColumn="0" w:firstRowLastColumn="0" w:lastRowFirstColumn="0" w:lastRowLastColumn="0"/>
            <w:tcW w:w="567" w:type="dxa"/>
            <w:shd w:val="clear" w:color="auto" w:fill="auto"/>
            <w:vAlign w:val="center"/>
          </w:tcPr>
          <w:p w14:paraId="58F93D28" w14:textId="77777777" w:rsidR="00367414" w:rsidRPr="005307F5" w:rsidRDefault="00367414" w:rsidP="00346703">
            <w:pPr>
              <w:pStyle w:val="ExperimentalText"/>
              <w:spacing w:after="288" w:line="240" w:lineRule="auto"/>
              <w:jc w:val="center"/>
              <w:rPr>
                <w:rFonts w:eastAsiaTheme="minorEastAsia"/>
                <w:sz w:val="16"/>
                <w:szCs w:val="16"/>
                <w:lang w:eastAsia="ko-KR"/>
              </w:rPr>
            </w:pPr>
            <w:r w:rsidRPr="005307F5">
              <w:rPr>
                <w:rFonts w:eastAsiaTheme="minorEastAsia"/>
                <w:sz w:val="16"/>
                <w:szCs w:val="16"/>
                <w:lang w:eastAsia="ko-KR"/>
              </w:rPr>
              <w:t>8</w:t>
            </w:r>
          </w:p>
        </w:tc>
        <w:tc>
          <w:tcPr>
            <w:tcW w:w="1701" w:type="dxa"/>
            <w:shd w:val="clear" w:color="auto" w:fill="auto"/>
            <w:vAlign w:val="center"/>
          </w:tcPr>
          <w:p w14:paraId="6CAC1E24"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Mechanoluminescence</w:t>
            </w:r>
          </w:p>
        </w:tc>
        <w:tc>
          <w:tcPr>
            <w:tcW w:w="1418" w:type="dxa"/>
            <w:shd w:val="clear" w:color="auto" w:fill="auto"/>
            <w:vAlign w:val="center"/>
          </w:tcPr>
          <w:p w14:paraId="220D3986" w14:textId="77777777" w:rsidR="00367414" w:rsidRPr="006F3E56"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val="de-DE" w:eastAsia="ko-KR"/>
              </w:rPr>
            </w:pPr>
            <w:r w:rsidRPr="006F3E56">
              <w:rPr>
                <w:rFonts w:eastAsiaTheme="minorEastAsia"/>
                <w:sz w:val="16"/>
                <w:szCs w:val="16"/>
                <w:lang w:val="de-DE" w:eastAsia="ko-KR"/>
              </w:rPr>
              <w:t>(Sr, Ba)Si</w:t>
            </w:r>
            <w:r w:rsidRPr="006F3E56">
              <w:rPr>
                <w:rFonts w:eastAsiaTheme="minorEastAsia"/>
                <w:sz w:val="16"/>
                <w:szCs w:val="16"/>
                <w:vertAlign w:val="subscript"/>
                <w:lang w:val="de-DE" w:eastAsia="ko-KR"/>
              </w:rPr>
              <w:t>2</w:t>
            </w:r>
            <w:r w:rsidRPr="006F3E56">
              <w:rPr>
                <w:rFonts w:eastAsiaTheme="minorEastAsia"/>
                <w:sz w:val="16"/>
                <w:szCs w:val="16"/>
                <w:lang w:val="de-DE" w:eastAsia="ko-KR"/>
              </w:rPr>
              <w:t>O</w:t>
            </w:r>
            <w:r w:rsidRPr="006F3E56">
              <w:rPr>
                <w:rFonts w:eastAsiaTheme="minorEastAsia"/>
                <w:sz w:val="16"/>
                <w:szCs w:val="16"/>
                <w:vertAlign w:val="subscript"/>
                <w:lang w:val="de-DE" w:eastAsia="ko-KR"/>
              </w:rPr>
              <w:t>2</w:t>
            </w:r>
            <w:r w:rsidRPr="006F3E56">
              <w:rPr>
                <w:rFonts w:eastAsiaTheme="minorEastAsia"/>
                <w:sz w:val="16"/>
                <w:szCs w:val="16"/>
                <w:lang w:val="de-DE" w:eastAsia="ko-KR"/>
              </w:rPr>
              <w:t>N</w:t>
            </w:r>
            <w:r w:rsidRPr="006F3E56">
              <w:rPr>
                <w:rFonts w:eastAsiaTheme="minorEastAsia"/>
                <w:sz w:val="16"/>
                <w:szCs w:val="16"/>
                <w:vertAlign w:val="subscript"/>
                <w:lang w:val="de-DE" w:eastAsia="ko-KR"/>
              </w:rPr>
              <w:t>2</w:t>
            </w:r>
            <w:r w:rsidRPr="006F3E56">
              <w:rPr>
                <w:rFonts w:eastAsiaTheme="minorEastAsia"/>
                <w:sz w:val="16"/>
                <w:szCs w:val="16"/>
                <w:lang w:val="de-DE" w:eastAsia="ko-KR"/>
              </w:rPr>
              <w:t>:Eu</w:t>
            </w:r>
            <w:r w:rsidRPr="006F3E56">
              <w:rPr>
                <w:rFonts w:eastAsiaTheme="minorEastAsia"/>
                <w:sz w:val="16"/>
                <w:szCs w:val="16"/>
                <w:vertAlign w:val="superscript"/>
                <w:lang w:val="de-DE" w:eastAsia="ko-KR"/>
              </w:rPr>
              <w:t>2+</w:t>
            </w:r>
            <w:r w:rsidRPr="006F3E56">
              <w:rPr>
                <w:rFonts w:eastAsiaTheme="minorEastAsia"/>
                <w:sz w:val="16"/>
                <w:szCs w:val="16"/>
                <w:lang w:val="de-DE" w:eastAsia="ko-KR"/>
              </w:rPr>
              <w:t>, Dy</w:t>
            </w:r>
            <w:r w:rsidRPr="006F3E56">
              <w:rPr>
                <w:rFonts w:eastAsiaTheme="minorEastAsia"/>
                <w:sz w:val="16"/>
                <w:szCs w:val="16"/>
                <w:vertAlign w:val="superscript"/>
                <w:lang w:val="de-DE" w:eastAsia="ko-KR"/>
              </w:rPr>
              <w:t>3+</w:t>
            </w:r>
          </w:p>
        </w:tc>
        <w:tc>
          <w:tcPr>
            <w:tcW w:w="992" w:type="dxa"/>
            <w:shd w:val="clear" w:color="auto" w:fill="auto"/>
            <w:vAlign w:val="center"/>
          </w:tcPr>
          <w:p w14:paraId="706499A0"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86CDE">
              <w:rPr>
                <w:rFonts w:eastAsiaTheme="minorEastAsia"/>
                <w:sz w:val="16"/>
                <w:szCs w:val="16"/>
                <w:lang w:eastAsia="ko-KR"/>
              </w:rPr>
              <w:t>Unknown</w:t>
            </w:r>
          </w:p>
        </w:tc>
        <w:tc>
          <w:tcPr>
            <w:tcW w:w="709" w:type="dxa"/>
            <w:shd w:val="clear" w:color="auto" w:fill="auto"/>
            <w:vAlign w:val="center"/>
          </w:tcPr>
          <w:p w14:paraId="5E66880F"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Multi colors</w:t>
            </w:r>
          </w:p>
        </w:tc>
        <w:tc>
          <w:tcPr>
            <w:tcW w:w="992" w:type="dxa"/>
            <w:shd w:val="clear" w:color="auto" w:fill="auto"/>
            <w:vAlign w:val="center"/>
          </w:tcPr>
          <w:p w14:paraId="1E7E87E2"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86CDE">
              <w:rPr>
                <w:rFonts w:eastAsiaTheme="minorEastAsia"/>
                <w:sz w:val="16"/>
                <w:szCs w:val="16"/>
                <w:lang w:eastAsia="ko-KR"/>
              </w:rPr>
              <w:t>Unknown</w:t>
            </w:r>
          </w:p>
        </w:tc>
        <w:tc>
          <w:tcPr>
            <w:tcW w:w="992" w:type="dxa"/>
            <w:shd w:val="clear" w:color="auto" w:fill="auto"/>
            <w:vAlign w:val="center"/>
          </w:tcPr>
          <w:p w14:paraId="772FBA2C"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0.2 N</w:t>
            </w:r>
          </w:p>
          <w:p w14:paraId="7D06185A"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(Unknown)</w:t>
            </w:r>
          </w:p>
        </w:tc>
        <w:tc>
          <w:tcPr>
            <w:tcW w:w="1276" w:type="dxa"/>
            <w:shd w:val="clear" w:color="auto" w:fill="auto"/>
            <w:vAlign w:val="center"/>
          </w:tcPr>
          <w:p w14:paraId="6DE123F6"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X</w:t>
            </w:r>
          </w:p>
        </w:tc>
        <w:tc>
          <w:tcPr>
            <w:tcW w:w="713" w:type="dxa"/>
            <w:shd w:val="clear" w:color="auto" w:fill="auto"/>
            <w:vAlign w:val="center"/>
          </w:tcPr>
          <w:p w14:paraId="712D8A87"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i/>
                <w:iCs/>
                <w:sz w:val="16"/>
                <w:szCs w:val="16"/>
                <w:lang w:eastAsia="ko-KR"/>
              </w:rPr>
            </w:pPr>
            <w:r w:rsidRPr="005307F5">
              <w:rPr>
                <w:rFonts w:eastAsiaTheme="minorEastAsia"/>
                <w:i/>
                <w:iCs/>
                <w:sz w:val="16"/>
                <w:szCs w:val="16"/>
                <w:lang w:eastAsia="ko-KR"/>
              </w:rPr>
              <w:t>(</w:t>
            </w:r>
            <w:r>
              <w:rPr>
                <w:rFonts w:eastAsiaTheme="minorEastAsia"/>
                <w:i/>
                <w:iCs/>
                <w:sz w:val="16"/>
                <w:szCs w:val="16"/>
                <w:lang w:eastAsia="ko-KR"/>
              </w:rPr>
              <w:t>10</w:t>
            </w:r>
            <w:r w:rsidRPr="005307F5">
              <w:rPr>
                <w:rFonts w:eastAsiaTheme="minorEastAsia"/>
                <w:i/>
                <w:iCs/>
                <w:sz w:val="16"/>
                <w:szCs w:val="16"/>
                <w:lang w:eastAsia="ko-KR"/>
              </w:rPr>
              <w:t>)</w:t>
            </w:r>
          </w:p>
        </w:tc>
      </w:tr>
      <w:tr w:rsidR="00367414" w:rsidRPr="005307F5" w14:paraId="3438DC36" w14:textId="77777777" w:rsidTr="00346703">
        <w:trPr>
          <w:trHeight w:val="830"/>
        </w:trPr>
        <w:tc>
          <w:tcPr>
            <w:cnfStyle w:val="001000000000" w:firstRow="0" w:lastRow="0" w:firstColumn="1" w:lastColumn="0" w:oddVBand="0" w:evenVBand="0" w:oddHBand="0" w:evenHBand="0" w:firstRowFirstColumn="0" w:firstRowLastColumn="0" w:lastRowFirstColumn="0" w:lastRowLastColumn="0"/>
            <w:tcW w:w="567" w:type="dxa"/>
            <w:shd w:val="clear" w:color="auto" w:fill="auto"/>
            <w:vAlign w:val="center"/>
          </w:tcPr>
          <w:p w14:paraId="5363701A" w14:textId="77777777" w:rsidR="00367414" w:rsidRPr="005307F5" w:rsidRDefault="00367414" w:rsidP="00346703">
            <w:pPr>
              <w:pStyle w:val="ExperimentalText"/>
              <w:spacing w:after="288" w:line="240" w:lineRule="auto"/>
              <w:jc w:val="center"/>
              <w:rPr>
                <w:rFonts w:eastAsiaTheme="minorEastAsia"/>
                <w:sz w:val="16"/>
                <w:szCs w:val="16"/>
                <w:lang w:eastAsia="ko-KR"/>
              </w:rPr>
            </w:pPr>
            <w:r w:rsidRPr="005307F5">
              <w:rPr>
                <w:rFonts w:eastAsiaTheme="minorEastAsia"/>
                <w:sz w:val="16"/>
                <w:szCs w:val="16"/>
                <w:lang w:eastAsia="ko-KR"/>
              </w:rPr>
              <w:t>9</w:t>
            </w:r>
          </w:p>
        </w:tc>
        <w:tc>
          <w:tcPr>
            <w:tcW w:w="1701" w:type="dxa"/>
            <w:shd w:val="clear" w:color="auto" w:fill="auto"/>
            <w:vAlign w:val="center"/>
          </w:tcPr>
          <w:p w14:paraId="28D0811E"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Mechanoluminescence</w:t>
            </w:r>
          </w:p>
        </w:tc>
        <w:tc>
          <w:tcPr>
            <w:tcW w:w="1418" w:type="dxa"/>
            <w:shd w:val="clear" w:color="auto" w:fill="auto"/>
            <w:vAlign w:val="center"/>
          </w:tcPr>
          <w:p w14:paraId="61F63669" w14:textId="77777777" w:rsidR="00367414" w:rsidRPr="006F3E56"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vertAlign w:val="superscript"/>
                <w:lang w:val="de-DE" w:eastAsia="ko-KR"/>
              </w:rPr>
            </w:pPr>
            <w:r w:rsidRPr="006F3E56">
              <w:rPr>
                <w:rFonts w:eastAsiaTheme="minorEastAsia"/>
                <w:sz w:val="16"/>
                <w:szCs w:val="16"/>
                <w:lang w:val="de-DE" w:eastAsia="ko-KR"/>
              </w:rPr>
              <w:t>Y</w:t>
            </w:r>
            <w:r w:rsidRPr="006F3E56">
              <w:rPr>
                <w:rFonts w:eastAsiaTheme="minorEastAsia"/>
                <w:sz w:val="16"/>
                <w:szCs w:val="16"/>
                <w:vertAlign w:val="subscript"/>
                <w:lang w:val="de-DE" w:eastAsia="ko-KR"/>
              </w:rPr>
              <w:t>3</w:t>
            </w:r>
            <w:r w:rsidRPr="006F3E56">
              <w:rPr>
                <w:rFonts w:eastAsiaTheme="minorEastAsia"/>
                <w:sz w:val="16"/>
                <w:szCs w:val="16"/>
                <w:lang w:val="de-DE" w:eastAsia="ko-KR"/>
              </w:rPr>
              <w:t>Al</w:t>
            </w:r>
            <w:r w:rsidRPr="006F3E56">
              <w:rPr>
                <w:rFonts w:eastAsiaTheme="minorEastAsia"/>
                <w:sz w:val="16"/>
                <w:szCs w:val="16"/>
                <w:vertAlign w:val="subscript"/>
                <w:lang w:val="de-DE" w:eastAsia="ko-KR"/>
              </w:rPr>
              <w:t>5</w:t>
            </w:r>
            <w:r w:rsidRPr="006F3E56">
              <w:rPr>
                <w:rFonts w:eastAsiaTheme="minorEastAsia"/>
                <w:sz w:val="16"/>
                <w:szCs w:val="16"/>
                <w:lang w:val="de-DE" w:eastAsia="ko-KR"/>
              </w:rPr>
              <w:t>O</w:t>
            </w:r>
            <w:r w:rsidRPr="006F3E56">
              <w:rPr>
                <w:rFonts w:eastAsiaTheme="minorEastAsia"/>
                <w:sz w:val="16"/>
                <w:szCs w:val="16"/>
                <w:vertAlign w:val="subscript"/>
                <w:lang w:val="de-DE" w:eastAsia="ko-KR"/>
              </w:rPr>
              <w:t>12</w:t>
            </w:r>
            <w:r w:rsidRPr="006F3E56">
              <w:rPr>
                <w:rFonts w:eastAsiaTheme="minorEastAsia"/>
                <w:sz w:val="16"/>
                <w:szCs w:val="16"/>
                <w:lang w:val="de-DE" w:eastAsia="ko-KR"/>
              </w:rPr>
              <w:t>:Ce</w:t>
            </w:r>
            <w:r w:rsidRPr="006F3E56">
              <w:rPr>
                <w:rFonts w:eastAsiaTheme="minorEastAsia"/>
                <w:sz w:val="16"/>
                <w:szCs w:val="16"/>
                <w:vertAlign w:val="superscript"/>
                <w:lang w:val="de-DE" w:eastAsia="ko-KR"/>
              </w:rPr>
              <w:t>3+</w:t>
            </w:r>
            <w:r w:rsidRPr="006F3E56">
              <w:rPr>
                <w:rFonts w:eastAsiaTheme="minorEastAsia"/>
                <w:sz w:val="16"/>
                <w:szCs w:val="16"/>
                <w:lang w:val="de-DE" w:eastAsia="ko-KR"/>
              </w:rPr>
              <w:t xml:space="preserve"> &amp; Ba</w:t>
            </w:r>
            <w:r w:rsidRPr="006F3E56">
              <w:rPr>
                <w:rFonts w:eastAsiaTheme="minorEastAsia"/>
                <w:sz w:val="16"/>
                <w:szCs w:val="16"/>
                <w:vertAlign w:val="subscript"/>
                <w:lang w:val="de-DE" w:eastAsia="ko-KR"/>
              </w:rPr>
              <w:t>0.5</w:t>
            </w:r>
            <w:r w:rsidRPr="006F3E56">
              <w:rPr>
                <w:rFonts w:eastAsiaTheme="minorEastAsia"/>
                <w:sz w:val="16"/>
                <w:szCs w:val="16"/>
                <w:lang w:val="de-DE" w:eastAsia="ko-KR"/>
              </w:rPr>
              <w:t>Sr</w:t>
            </w:r>
            <w:r w:rsidRPr="006F3E56">
              <w:rPr>
                <w:rFonts w:eastAsiaTheme="minorEastAsia"/>
                <w:sz w:val="16"/>
                <w:szCs w:val="16"/>
                <w:vertAlign w:val="subscript"/>
                <w:lang w:val="de-DE" w:eastAsia="ko-KR"/>
              </w:rPr>
              <w:t>0.5</w:t>
            </w:r>
            <w:r w:rsidRPr="006F3E56">
              <w:rPr>
                <w:rFonts w:eastAsiaTheme="minorEastAsia"/>
                <w:sz w:val="16"/>
                <w:szCs w:val="16"/>
                <w:lang w:val="de-DE" w:eastAsia="ko-KR"/>
              </w:rPr>
              <w:t>Si</w:t>
            </w:r>
            <w:r w:rsidRPr="006F3E56">
              <w:rPr>
                <w:rFonts w:eastAsiaTheme="minorEastAsia"/>
                <w:sz w:val="16"/>
                <w:szCs w:val="16"/>
                <w:vertAlign w:val="subscript"/>
                <w:lang w:val="de-DE" w:eastAsia="ko-KR"/>
              </w:rPr>
              <w:t>2</w:t>
            </w:r>
            <w:r w:rsidRPr="006F3E56">
              <w:rPr>
                <w:rFonts w:eastAsiaTheme="minorEastAsia"/>
                <w:sz w:val="16"/>
                <w:szCs w:val="16"/>
                <w:lang w:val="de-DE" w:eastAsia="ko-KR"/>
              </w:rPr>
              <w:t>O</w:t>
            </w:r>
            <w:r w:rsidRPr="006F3E56">
              <w:rPr>
                <w:rFonts w:eastAsiaTheme="minorEastAsia"/>
                <w:sz w:val="16"/>
                <w:szCs w:val="16"/>
                <w:vertAlign w:val="subscript"/>
                <w:lang w:val="de-DE" w:eastAsia="ko-KR"/>
              </w:rPr>
              <w:t>2</w:t>
            </w:r>
            <w:r w:rsidRPr="006F3E56">
              <w:rPr>
                <w:rFonts w:eastAsiaTheme="minorEastAsia"/>
                <w:sz w:val="16"/>
                <w:szCs w:val="16"/>
                <w:lang w:val="de-DE" w:eastAsia="ko-KR"/>
              </w:rPr>
              <w:t>N</w:t>
            </w:r>
            <w:r w:rsidRPr="006F3E56">
              <w:rPr>
                <w:rFonts w:eastAsiaTheme="minorEastAsia"/>
                <w:sz w:val="16"/>
                <w:szCs w:val="16"/>
                <w:vertAlign w:val="subscript"/>
                <w:lang w:val="de-DE" w:eastAsia="ko-KR"/>
              </w:rPr>
              <w:t>2</w:t>
            </w:r>
            <w:r w:rsidRPr="006F3E56">
              <w:rPr>
                <w:rFonts w:eastAsiaTheme="minorEastAsia"/>
                <w:sz w:val="16"/>
                <w:szCs w:val="16"/>
                <w:lang w:val="de-DE" w:eastAsia="ko-KR"/>
              </w:rPr>
              <w:t>:Eu</w:t>
            </w:r>
            <w:r w:rsidRPr="006F3E56">
              <w:rPr>
                <w:rFonts w:eastAsiaTheme="minorEastAsia"/>
                <w:sz w:val="16"/>
                <w:szCs w:val="16"/>
                <w:vertAlign w:val="superscript"/>
                <w:lang w:val="de-DE" w:eastAsia="ko-KR"/>
              </w:rPr>
              <w:t>3+</w:t>
            </w:r>
          </w:p>
        </w:tc>
        <w:tc>
          <w:tcPr>
            <w:tcW w:w="992" w:type="dxa"/>
            <w:shd w:val="clear" w:color="auto" w:fill="auto"/>
            <w:vAlign w:val="center"/>
          </w:tcPr>
          <w:p w14:paraId="3D92442B"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86CDE">
              <w:rPr>
                <w:rFonts w:eastAsiaTheme="minorEastAsia"/>
                <w:sz w:val="16"/>
                <w:szCs w:val="16"/>
                <w:lang w:eastAsia="ko-KR"/>
              </w:rPr>
              <w:t>Unknown</w:t>
            </w:r>
          </w:p>
        </w:tc>
        <w:tc>
          <w:tcPr>
            <w:tcW w:w="709" w:type="dxa"/>
            <w:shd w:val="clear" w:color="auto" w:fill="auto"/>
            <w:vAlign w:val="center"/>
          </w:tcPr>
          <w:p w14:paraId="2F4E0049"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Yellow &amp; Green</w:t>
            </w:r>
          </w:p>
        </w:tc>
        <w:tc>
          <w:tcPr>
            <w:tcW w:w="992" w:type="dxa"/>
            <w:shd w:val="clear" w:color="auto" w:fill="auto"/>
            <w:vAlign w:val="center"/>
          </w:tcPr>
          <w:p w14:paraId="5E6DC21D"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2 mm</w:t>
            </w:r>
          </w:p>
        </w:tc>
        <w:tc>
          <w:tcPr>
            <w:tcW w:w="992" w:type="dxa"/>
            <w:shd w:val="clear" w:color="auto" w:fill="auto"/>
            <w:vAlign w:val="center"/>
          </w:tcPr>
          <w:p w14:paraId="33BCCB52"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0.2 N</w:t>
            </w:r>
          </w:p>
          <w:p w14:paraId="6CD0DB22" w14:textId="77777777" w:rsidR="00367414" w:rsidRPr="00CC3307" w:rsidRDefault="00367414" w:rsidP="00346703">
            <w:pPr>
              <w:jc w:val="both"/>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kern w:val="2"/>
                <w:sz w:val="20"/>
                <w:szCs w:val="22"/>
                <w:highlight w:val="cyan"/>
                <w:lang w:eastAsia="ko-KR"/>
              </w:rPr>
            </w:pPr>
            <w:r w:rsidRPr="00CC3307">
              <w:rPr>
                <w:highlight w:val="cyan"/>
              </w:rPr>
              <w:t>(</w:t>
            </w:r>
            <w:r w:rsidRPr="00CC3307">
              <w:rPr>
                <w:sz w:val="16"/>
                <w:szCs w:val="16"/>
                <w:highlight w:val="cyan"/>
              </w:rPr>
              <w:t>0.2-1.2</w:t>
            </w:r>
            <w:r w:rsidRPr="00CC3307">
              <w:rPr>
                <w:sz w:val="16"/>
                <w:szCs w:val="16"/>
                <w:highlight w:val="cyan"/>
                <w:lang w:eastAsia="ko-KR"/>
              </w:rPr>
              <w:t xml:space="preserve"> N)</w:t>
            </w:r>
          </w:p>
        </w:tc>
        <w:tc>
          <w:tcPr>
            <w:tcW w:w="1276" w:type="dxa"/>
            <w:shd w:val="clear" w:color="auto" w:fill="auto"/>
            <w:vAlign w:val="center"/>
          </w:tcPr>
          <w:p w14:paraId="23739918"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X</w:t>
            </w:r>
          </w:p>
        </w:tc>
        <w:tc>
          <w:tcPr>
            <w:tcW w:w="713" w:type="dxa"/>
            <w:shd w:val="clear" w:color="auto" w:fill="auto"/>
            <w:vAlign w:val="center"/>
          </w:tcPr>
          <w:p w14:paraId="24C4FD5F"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i/>
                <w:iCs/>
                <w:sz w:val="16"/>
                <w:szCs w:val="16"/>
                <w:lang w:eastAsia="ko-KR"/>
              </w:rPr>
            </w:pPr>
            <w:r w:rsidRPr="005307F5">
              <w:rPr>
                <w:rFonts w:eastAsiaTheme="minorEastAsia"/>
                <w:i/>
                <w:iCs/>
                <w:sz w:val="16"/>
                <w:szCs w:val="16"/>
                <w:lang w:eastAsia="ko-KR"/>
              </w:rPr>
              <w:t>(</w:t>
            </w:r>
            <w:r>
              <w:rPr>
                <w:rFonts w:eastAsiaTheme="minorEastAsia"/>
                <w:i/>
                <w:iCs/>
                <w:sz w:val="16"/>
                <w:szCs w:val="16"/>
                <w:lang w:eastAsia="ko-KR"/>
              </w:rPr>
              <w:t>11</w:t>
            </w:r>
            <w:r w:rsidRPr="005307F5">
              <w:rPr>
                <w:rFonts w:eastAsiaTheme="minorEastAsia"/>
                <w:i/>
                <w:iCs/>
                <w:sz w:val="16"/>
                <w:szCs w:val="16"/>
                <w:lang w:eastAsia="ko-KR"/>
              </w:rPr>
              <w:t>)</w:t>
            </w:r>
          </w:p>
        </w:tc>
      </w:tr>
      <w:tr w:rsidR="00367414" w:rsidRPr="005307F5" w14:paraId="00AADFC4" w14:textId="77777777" w:rsidTr="00346703">
        <w:trPr>
          <w:trHeight w:val="830"/>
        </w:trPr>
        <w:tc>
          <w:tcPr>
            <w:cnfStyle w:val="001000000000" w:firstRow="0" w:lastRow="0" w:firstColumn="1" w:lastColumn="0" w:oddVBand="0" w:evenVBand="0" w:oddHBand="0" w:evenHBand="0" w:firstRowFirstColumn="0" w:firstRowLastColumn="0" w:lastRowFirstColumn="0" w:lastRowLastColumn="0"/>
            <w:tcW w:w="567" w:type="dxa"/>
            <w:shd w:val="clear" w:color="auto" w:fill="auto"/>
            <w:vAlign w:val="center"/>
          </w:tcPr>
          <w:p w14:paraId="0464CE06" w14:textId="77777777" w:rsidR="00367414" w:rsidRPr="005307F5" w:rsidRDefault="00367414" w:rsidP="00346703">
            <w:pPr>
              <w:pStyle w:val="ExperimentalText"/>
              <w:spacing w:after="288" w:line="240" w:lineRule="auto"/>
              <w:jc w:val="center"/>
              <w:rPr>
                <w:rFonts w:eastAsiaTheme="minorEastAsia"/>
                <w:sz w:val="16"/>
                <w:szCs w:val="16"/>
                <w:lang w:eastAsia="ko-KR"/>
              </w:rPr>
            </w:pPr>
            <w:r w:rsidRPr="005307F5">
              <w:rPr>
                <w:rFonts w:eastAsiaTheme="minorEastAsia"/>
                <w:sz w:val="16"/>
                <w:szCs w:val="16"/>
                <w:lang w:eastAsia="ko-KR"/>
              </w:rPr>
              <w:t>10</w:t>
            </w:r>
          </w:p>
        </w:tc>
        <w:tc>
          <w:tcPr>
            <w:tcW w:w="1701" w:type="dxa"/>
            <w:shd w:val="clear" w:color="auto" w:fill="auto"/>
            <w:vAlign w:val="center"/>
          </w:tcPr>
          <w:p w14:paraId="2A407DD2"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Mechanoluminescence</w:t>
            </w:r>
          </w:p>
        </w:tc>
        <w:tc>
          <w:tcPr>
            <w:tcW w:w="1418" w:type="dxa"/>
            <w:shd w:val="clear" w:color="auto" w:fill="auto"/>
            <w:vAlign w:val="center"/>
          </w:tcPr>
          <w:p w14:paraId="07279944"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ZnS:Mn</w:t>
            </w:r>
          </w:p>
        </w:tc>
        <w:tc>
          <w:tcPr>
            <w:tcW w:w="992" w:type="dxa"/>
            <w:shd w:val="clear" w:color="auto" w:fill="auto"/>
            <w:vAlign w:val="center"/>
          </w:tcPr>
          <w:p w14:paraId="152F6D1E"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9.6</w:t>
            </w:r>
          </w:p>
        </w:tc>
        <w:tc>
          <w:tcPr>
            <w:tcW w:w="709" w:type="dxa"/>
            <w:shd w:val="clear" w:color="auto" w:fill="auto"/>
            <w:vAlign w:val="center"/>
          </w:tcPr>
          <w:p w14:paraId="5779E034"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Yellow</w:t>
            </w:r>
          </w:p>
        </w:tc>
        <w:tc>
          <w:tcPr>
            <w:tcW w:w="992" w:type="dxa"/>
            <w:shd w:val="clear" w:color="auto" w:fill="auto"/>
            <w:vAlign w:val="center"/>
          </w:tcPr>
          <w:p w14:paraId="799B0F97"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0.1</w:t>
            </w:r>
            <w:r>
              <w:rPr>
                <w:rFonts w:eastAsiaTheme="minorEastAsia"/>
                <w:sz w:val="16"/>
                <w:szCs w:val="16"/>
                <w:lang w:eastAsia="ko-KR"/>
              </w:rPr>
              <w:t xml:space="preserve"> </w:t>
            </w:r>
            <w:r w:rsidRPr="005307F5">
              <w:rPr>
                <w:rFonts w:eastAsiaTheme="minorEastAsia"/>
                <w:sz w:val="16"/>
                <w:szCs w:val="16"/>
                <w:lang w:eastAsia="ko-KR"/>
              </w:rPr>
              <w:t>mm (254 dpi)</w:t>
            </w:r>
          </w:p>
        </w:tc>
        <w:tc>
          <w:tcPr>
            <w:tcW w:w="992" w:type="dxa"/>
            <w:shd w:val="clear" w:color="auto" w:fill="auto"/>
            <w:vAlign w:val="center"/>
          </w:tcPr>
          <w:p w14:paraId="4CB218DA"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0.8 N</w:t>
            </w:r>
          </w:p>
          <w:p w14:paraId="67704CEB"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highlight w:val="cyan"/>
                <w:lang w:eastAsia="ko-KR"/>
              </w:rPr>
            </w:pPr>
            <w:r w:rsidRPr="00CC3307">
              <w:rPr>
                <w:rFonts w:eastAsiaTheme="minorEastAsia"/>
                <w:sz w:val="16"/>
                <w:szCs w:val="16"/>
                <w:highlight w:val="cyan"/>
                <w:lang w:eastAsia="ko-KR"/>
              </w:rPr>
              <w:t>(0.8-10 N)</w:t>
            </w:r>
          </w:p>
        </w:tc>
        <w:tc>
          <w:tcPr>
            <w:tcW w:w="1276" w:type="dxa"/>
            <w:shd w:val="clear" w:color="auto" w:fill="auto"/>
            <w:vAlign w:val="center"/>
          </w:tcPr>
          <w:p w14:paraId="5A43B886"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X</w:t>
            </w:r>
          </w:p>
        </w:tc>
        <w:tc>
          <w:tcPr>
            <w:tcW w:w="713" w:type="dxa"/>
            <w:shd w:val="clear" w:color="auto" w:fill="auto"/>
            <w:vAlign w:val="center"/>
          </w:tcPr>
          <w:p w14:paraId="730ACEC2"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i/>
                <w:iCs/>
                <w:sz w:val="16"/>
                <w:szCs w:val="16"/>
                <w:lang w:eastAsia="ko-KR"/>
              </w:rPr>
            </w:pPr>
            <w:r w:rsidRPr="005307F5">
              <w:rPr>
                <w:rFonts w:eastAsiaTheme="minorEastAsia"/>
                <w:i/>
                <w:iCs/>
                <w:sz w:val="16"/>
                <w:szCs w:val="16"/>
                <w:lang w:eastAsia="ko-KR"/>
              </w:rPr>
              <w:t>(</w:t>
            </w:r>
            <w:r>
              <w:rPr>
                <w:rFonts w:eastAsiaTheme="minorEastAsia"/>
                <w:i/>
                <w:iCs/>
                <w:sz w:val="16"/>
                <w:szCs w:val="16"/>
                <w:lang w:eastAsia="ko-KR"/>
              </w:rPr>
              <w:t>12</w:t>
            </w:r>
            <w:r w:rsidRPr="005307F5">
              <w:rPr>
                <w:rFonts w:eastAsiaTheme="minorEastAsia"/>
                <w:i/>
                <w:iCs/>
                <w:sz w:val="16"/>
                <w:szCs w:val="16"/>
                <w:lang w:eastAsia="ko-KR"/>
              </w:rPr>
              <w:t>)</w:t>
            </w:r>
          </w:p>
        </w:tc>
      </w:tr>
      <w:tr w:rsidR="00367414" w:rsidRPr="005307F5" w14:paraId="08B49294" w14:textId="77777777" w:rsidTr="00346703">
        <w:trPr>
          <w:trHeight w:val="79"/>
        </w:trPr>
        <w:tc>
          <w:tcPr>
            <w:cnfStyle w:val="001000000000" w:firstRow="0" w:lastRow="0" w:firstColumn="1" w:lastColumn="0" w:oddVBand="0" w:evenVBand="0" w:oddHBand="0" w:evenHBand="0" w:firstRowFirstColumn="0" w:firstRowLastColumn="0" w:lastRowFirstColumn="0" w:lastRowLastColumn="0"/>
            <w:tcW w:w="567" w:type="dxa"/>
            <w:shd w:val="clear" w:color="auto" w:fill="auto"/>
            <w:vAlign w:val="center"/>
          </w:tcPr>
          <w:p w14:paraId="36571C46" w14:textId="77777777" w:rsidR="00367414" w:rsidRPr="005307F5" w:rsidRDefault="00367414" w:rsidP="00346703">
            <w:pPr>
              <w:pStyle w:val="ExperimentalText"/>
              <w:spacing w:after="288" w:line="240" w:lineRule="auto"/>
              <w:jc w:val="center"/>
              <w:rPr>
                <w:rFonts w:eastAsiaTheme="minorEastAsia"/>
                <w:sz w:val="16"/>
                <w:szCs w:val="16"/>
                <w:lang w:eastAsia="ko-KR"/>
              </w:rPr>
            </w:pPr>
          </w:p>
        </w:tc>
        <w:tc>
          <w:tcPr>
            <w:tcW w:w="1701" w:type="dxa"/>
            <w:shd w:val="clear" w:color="auto" w:fill="auto"/>
            <w:vAlign w:val="center"/>
          </w:tcPr>
          <w:p w14:paraId="46E47A81"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r w:rsidRPr="005307F5">
              <w:rPr>
                <w:rFonts w:eastAsiaTheme="minorEastAsia"/>
                <w:b/>
                <w:bCs/>
                <w:sz w:val="16"/>
                <w:szCs w:val="16"/>
                <w:lang w:eastAsia="ko-KR"/>
              </w:rPr>
              <w:t>Optical sensing</w:t>
            </w:r>
          </w:p>
        </w:tc>
        <w:tc>
          <w:tcPr>
            <w:tcW w:w="1418" w:type="dxa"/>
            <w:shd w:val="clear" w:color="auto" w:fill="auto"/>
            <w:vAlign w:val="center"/>
          </w:tcPr>
          <w:p w14:paraId="463C7A55"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r w:rsidRPr="005307F5">
              <w:rPr>
                <w:rFonts w:eastAsiaTheme="minorEastAsia"/>
                <w:b/>
                <w:bCs/>
                <w:sz w:val="16"/>
                <w:szCs w:val="16"/>
                <w:lang w:eastAsia="ko-KR"/>
              </w:rPr>
              <w:t>UCNs</w:t>
            </w:r>
          </w:p>
        </w:tc>
        <w:tc>
          <w:tcPr>
            <w:tcW w:w="992" w:type="dxa"/>
            <w:shd w:val="clear" w:color="auto" w:fill="auto"/>
            <w:vAlign w:val="center"/>
          </w:tcPr>
          <w:p w14:paraId="192DF60F" w14:textId="060CD11C" w:rsidR="00367414" w:rsidRPr="005307F5" w:rsidRDefault="00DD24B1"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r w:rsidRPr="00121160">
              <w:rPr>
                <w:rFonts w:eastAsiaTheme="minorEastAsia"/>
                <w:b/>
                <w:bCs/>
                <w:sz w:val="16"/>
                <w:szCs w:val="16"/>
                <w:highlight w:val="cyan"/>
                <w:lang w:eastAsia="ko-KR"/>
              </w:rPr>
              <w:t>9.12</w:t>
            </w:r>
          </w:p>
        </w:tc>
        <w:tc>
          <w:tcPr>
            <w:tcW w:w="709" w:type="dxa"/>
            <w:shd w:val="clear" w:color="auto" w:fill="auto"/>
            <w:vAlign w:val="center"/>
          </w:tcPr>
          <w:p w14:paraId="13455580"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r w:rsidRPr="005307F5">
              <w:rPr>
                <w:rFonts w:eastAsiaTheme="minorEastAsia"/>
                <w:b/>
                <w:bCs/>
                <w:sz w:val="16"/>
                <w:szCs w:val="16"/>
                <w:lang w:eastAsia="ko-KR"/>
              </w:rPr>
              <w:t>Multi colors</w:t>
            </w:r>
          </w:p>
        </w:tc>
        <w:tc>
          <w:tcPr>
            <w:tcW w:w="992" w:type="dxa"/>
            <w:shd w:val="clear" w:color="auto" w:fill="auto"/>
            <w:vAlign w:val="center"/>
          </w:tcPr>
          <w:p w14:paraId="65EDBDE1"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r w:rsidRPr="005307F5">
              <w:rPr>
                <w:rFonts w:eastAsiaTheme="minorEastAsia"/>
                <w:b/>
                <w:bCs/>
                <w:sz w:val="16"/>
                <w:szCs w:val="16"/>
                <w:lang w:eastAsia="ko-KR"/>
              </w:rPr>
              <w:t>0.1 mm</w:t>
            </w:r>
          </w:p>
        </w:tc>
        <w:tc>
          <w:tcPr>
            <w:tcW w:w="992" w:type="dxa"/>
            <w:shd w:val="clear" w:color="auto" w:fill="auto"/>
            <w:vAlign w:val="center"/>
          </w:tcPr>
          <w:p w14:paraId="6C9A4B49"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highlight w:val="cyan"/>
                <w:lang w:eastAsia="ko-KR"/>
              </w:rPr>
            </w:pPr>
            <w:r w:rsidRPr="00CC3307">
              <w:rPr>
                <w:rFonts w:eastAsiaTheme="minorEastAsia"/>
                <w:b/>
                <w:bCs/>
                <w:sz w:val="16"/>
                <w:szCs w:val="16"/>
                <w:highlight w:val="cyan"/>
                <w:lang w:eastAsia="ko-KR"/>
              </w:rPr>
              <w:t>0.02 N</w:t>
            </w:r>
          </w:p>
          <w:p w14:paraId="76471498" w14:textId="77777777" w:rsidR="00367414" w:rsidRPr="00CC3307"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highlight w:val="cyan"/>
                <w:lang w:eastAsia="ko-KR"/>
              </w:rPr>
            </w:pPr>
            <w:r w:rsidRPr="00CC3307">
              <w:rPr>
                <w:rFonts w:eastAsiaTheme="minorEastAsia"/>
                <w:b/>
                <w:bCs/>
                <w:sz w:val="16"/>
                <w:szCs w:val="16"/>
                <w:highlight w:val="cyan"/>
                <w:lang w:eastAsia="ko-KR"/>
              </w:rPr>
              <w:t>(0.02-5 N)</w:t>
            </w:r>
          </w:p>
        </w:tc>
        <w:tc>
          <w:tcPr>
            <w:tcW w:w="1276" w:type="dxa"/>
            <w:shd w:val="clear" w:color="auto" w:fill="auto"/>
            <w:vAlign w:val="center"/>
          </w:tcPr>
          <w:p w14:paraId="1FEE0CC6"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r w:rsidRPr="005307F5">
              <w:rPr>
                <w:rFonts w:eastAsiaTheme="minorEastAsia"/>
                <w:b/>
                <w:bCs/>
                <w:sz w:val="16"/>
                <w:szCs w:val="16"/>
                <w:lang w:eastAsia="ko-KR"/>
              </w:rPr>
              <w:t>O</w:t>
            </w:r>
          </w:p>
        </w:tc>
        <w:tc>
          <w:tcPr>
            <w:tcW w:w="713" w:type="dxa"/>
            <w:vAlign w:val="center"/>
          </w:tcPr>
          <w:p w14:paraId="0A6CBDA8" w14:textId="77777777" w:rsidR="00367414" w:rsidRPr="005307F5" w:rsidRDefault="00367414" w:rsidP="00346703">
            <w:pPr>
              <w:pStyle w:val="ExperimentalText"/>
              <w:spacing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b/>
                <w:bCs/>
                <w:sz w:val="16"/>
                <w:szCs w:val="16"/>
                <w:lang w:eastAsia="ko-KR"/>
              </w:rPr>
            </w:pPr>
            <w:r w:rsidRPr="005307F5">
              <w:rPr>
                <w:rFonts w:eastAsiaTheme="minorEastAsia"/>
                <w:b/>
                <w:bCs/>
                <w:sz w:val="16"/>
                <w:szCs w:val="16"/>
                <w:lang w:eastAsia="ko-KR"/>
              </w:rPr>
              <w:t>This Work</w:t>
            </w:r>
          </w:p>
        </w:tc>
      </w:tr>
    </w:tbl>
    <w:p w14:paraId="62261E4B" w14:textId="77777777" w:rsidR="00F53175" w:rsidRPr="00AB24FF" w:rsidDel="00C30A99" w:rsidRDefault="00F53175" w:rsidP="00F53175">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color w:val="0000FF"/>
        </w:rPr>
      </w:pPr>
      <w:r w:rsidDel="00C30A99">
        <w:rPr>
          <w:color w:val="0000FF"/>
        </w:rPr>
        <w:br w:type="page"/>
      </w:r>
    </w:p>
    <w:p w14:paraId="4EC65C05" w14:textId="63CD0FCE" w:rsidR="00E151C1" w:rsidRDefault="00E151C1" w:rsidP="00733D9E">
      <w:pPr>
        <w:pStyle w:val="SMcaption"/>
        <w:spacing w:line="480" w:lineRule="auto"/>
        <w:jc w:val="both"/>
      </w:pPr>
      <w:r w:rsidRPr="00AB24FF">
        <w:rPr>
          <w:b/>
          <w:lang w:eastAsia="ko-KR"/>
        </w:rPr>
        <w:lastRenderedPageBreak/>
        <w:t xml:space="preserve">Supplementary </w:t>
      </w:r>
      <w:r w:rsidRPr="00AB24FF">
        <w:rPr>
          <w:b/>
        </w:rPr>
        <w:t xml:space="preserve">Table </w:t>
      </w:r>
      <w:r>
        <w:rPr>
          <w:b/>
        </w:rPr>
        <w:t>5</w:t>
      </w:r>
      <w:r w:rsidRPr="00AB24FF">
        <w:rPr>
          <w:b/>
        </w:rPr>
        <w:t>.</w:t>
      </w:r>
      <w:r w:rsidRPr="00E151C1">
        <w:t xml:space="preserve"> </w:t>
      </w:r>
      <w:r w:rsidRPr="005307F5">
        <w:t>Agglomerative</w:t>
      </w:r>
      <w:r w:rsidR="00D26CB6">
        <w:t xml:space="preserve"> </w:t>
      </w:r>
      <w:r w:rsidRPr="005307F5">
        <w:t>Clustering model and parameters for clustering the intensity profile</w:t>
      </w:r>
      <w:r w:rsidR="00D26CB6">
        <w:t>.</w:t>
      </w:r>
    </w:p>
    <w:tbl>
      <w:tblPr>
        <w:tblStyle w:val="GridTable1Light-Accent11"/>
        <w:tblpPr w:leftFromText="142" w:rightFromText="142" w:vertAnchor="text" w:horzAnchor="margin" w:tblpY="-25"/>
        <w:tblW w:w="9072"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1764"/>
        <w:gridCol w:w="1843"/>
        <w:gridCol w:w="5465"/>
      </w:tblGrid>
      <w:tr w:rsidR="00E151C1" w:rsidRPr="005307F5" w14:paraId="6DC0F2FE" w14:textId="77777777" w:rsidTr="000727C8">
        <w:trPr>
          <w:cnfStyle w:val="100000000000" w:firstRow="1" w:lastRow="0" w:firstColumn="0" w:lastColumn="0" w:oddVBand="0" w:evenVBand="0" w:oddHBand="0" w:evenHBand="0" w:firstRowFirstColumn="0" w:firstRowLastColumn="0" w:lastRowFirstColumn="0" w:lastRowLastColumn="0"/>
          <w:trHeight w:val="833"/>
        </w:trPr>
        <w:tc>
          <w:tcPr>
            <w:cnfStyle w:val="001000000000" w:firstRow="0" w:lastRow="0" w:firstColumn="1" w:lastColumn="0" w:oddVBand="0" w:evenVBand="0" w:oddHBand="0" w:evenHBand="0" w:firstRowFirstColumn="0" w:firstRowLastColumn="0" w:lastRowFirstColumn="0" w:lastRowLastColumn="0"/>
            <w:tcW w:w="1764" w:type="dxa"/>
            <w:tcBorders>
              <w:top w:val="single" w:sz="4" w:space="0" w:color="auto"/>
              <w:bottom w:val="single" w:sz="4" w:space="0" w:color="auto"/>
            </w:tcBorders>
            <w:vAlign w:val="center"/>
          </w:tcPr>
          <w:p w14:paraId="0ADDEADE"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Purpose</w:t>
            </w:r>
          </w:p>
        </w:tc>
        <w:tc>
          <w:tcPr>
            <w:tcW w:w="1843" w:type="dxa"/>
            <w:tcBorders>
              <w:top w:val="single" w:sz="4" w:space="0" w:color="auto"/>
              <w:bottom w:val="single" w:sz="4" w:space="0" w:color="auto"/>
            </w:tcBorders>
            <w:shd w:val="clear" w:color="auto" w:fill="auto"/>
            <w:vAlign w:val="center"/>
          </w:tcPr>
          <w:p w14:paraId="7E87F6C0"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Model</w:t>
            </w:r>
          </w:p>
        </w:tc>
        <w:tc>
          <w:tcPr>
            <w:tcW w:w="5465" w:type="dxa"/>
            <w:tcBorders>
              <w:top w:val="single" w:sz="4" w:space="0" w:color="auto"/>
              <w:bottom w:val="single" w:sz="4" w:space="0" w:color="auto"/>
            </w:tcBorders>
            <w:shd w:val="clear" w:color="auto" w:fill="auto"/>
            <w:vAlign w:val="center"/>
          </w:tcPr>
          <w:p w14:paraId="4112151E"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Model parameter</w:t>
            </w:r>
          </w:p>
        </w:tc>
      </w:tr>
      <w:tr w:rsidR="00E151C1" w:rsidRPr="005307F5" w14:paraId="58EF85CA"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764" w:type="dxa"/>
            <w:tcBorders>
              <w:top w:val="single" w:sz="4" w:space="0" w:color="auto"/>
            </w:tcBorders>
            <w:vAlign w:val="center"/>
          </w:tcPr>
          <w:p w14:paraId="1E36E4F9"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b w:val="0"/>
                <w:bCs w:val="0"/>
                <w:sz w:val="16"/>
                <w:szCs w:val="16"/>
                <w:lang w:eastAsia="ko-KR"/>
              </w:rPr>
              <w:t>Cluster intensity profile</w:t>
            </w:r>
          </w:p>
        </w:tc>
        <w:tc>
          <w:tcPr>
            <w:tcW w:w="1843" w:type="dxa"/>
            <w:tcBorders>
              <w:top w:val="single" w:sz="4" w:space="0" w:color="auto"/>
            </w:tcBorders>
            <w:shd w:val="clear" w:color="auto" w:fill="auto"/>
            <w:vAlign w:val="center"/>
          </w:tcPr>
          <w:p w14:paraId="3AFAF11C"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AgglomerativeClustering</w:t>
            </w:r>
          </w:p>
        </w:tc>
        <w:tc>
          <w:tcPr>
            <w:tcW w:w="5465" w:type="dxa"/>
            <w:tcBorders>
              <w:top w:val="single" w:sz="4" w:space="0" w:color="auto"/>
            </w:tcBorders>
            <w:shd w:val="clear" w:color="auto" w:fill="auto"/>
            <w:vAlign w:val="center"/>
          </w:tcPr>
          <w:p w14:paraId="4800920B"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Affinity=’euclidean’, compute_full_tree=’auto’, connectivity=None, linkage=’ward’, memory=None, n_cluster=5, pooling_func=’deprecated’</w:t>
            </w:r>
          </w:p>
        </w:tc>
      </w:tr>
    </w:tbl>
    <w:p w14:paraId="2C4F2615" w14:textId="77777777" w:rsidR="00E151C1" w:rsidRDefault="00E151C1" w:rsidP="00733D9E">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b/>
          <w:szCs w:val="20"/>
          <w:bdr w:val="none" w:sz="0" w:space="0" w:color="auto"/>
          <w:lang w:eastAsia="ko-KR"/>
        </w:rPr>
      </w:pPr>
      <w:r>
        <w:rPr>
          <w:b/>
          <w:lang w:eastAsia="ko-KR"/>
        </w:rPr>
        <w:br w:type="page"/>
      </w:r>
    </w:p>
    <w:p w14:paraId="6F529E44" w14:textId="20B22D94" w:rsidR="00E151C1" w:rsidRDefault="00E151C1" w:rsidP="00733D9E">
      <w:pPr>
        <w:pStyle w:val="SMcaption"/>
        <w:spacing w:line="480" w:lineRule="auto"/>
        <w:jc w:val="both"/>
      </w:pPr>
      <w:r w:rsidRPr="00AB24FF">
        <w:rPr>
          <w:b/>
          <w:lang w:eastAsia="ko-KR"/>
        </w:rPr>
        <w:lastRenderedPageBreak/>
        <w:t xml:space="preserve">Supplementary </w:t>
      </w:r>
      <w:r w:rsidRPr="00AB24FF">
        <w:rPr>
          <w:b/>
        </w:rPr>
        <w:t xml:space="preserve">Table </w:t>
      </w:r>
      <w:r>
        <w:rPr>
          <w:b/>
        </w:rPr>
        <w:t>6</w:t>
      </w:r>
      <w:r w:rsidRPr="00AB24FF">
        <w:rPr>
          <w:b/>
        </w:rPr>
        <w:t>.</w:t>
      </w:r>
      <w:r>
        <w:rPr>
          <w:b/>
        </w:rPr>
        <w:t xml:space="preserve"> </w:t>
      </w:r>
      <w:r w:rsidRPr="005307F5">
        <w:t>Normal force related features</w:t>
      </w:r>
      <w:r w:rsidR="00D26CB6">
        <w:t>.</w:t>
      </w:r>
    </w:p>
    <w:tbl>
      <w:tblPr>
        <w:tblStyle w:val="GridTable1Light-Accent11"/>
        <w:tblpPr w:leftFromText="142" w:rightFromText="142" w:vertAnchor="text" w:horzAnchor="margin" w:tblpY="-3"/>
        <w:tblW w:w="9072"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2115"/>
        <w:gridCol w:w="1480"/>
        <w:gridCol w:w="452"/>
        <w:gridCol w:w="5025"/>
      </w:tblGrid>
      <w:tr w:rsidR="00E151C1" w:rsidRPr="005307F5" w14:paraId="4BD4129F" w14:textId="77777777" w:rsidTr="000727C8">
        <w:trPr>
          <w:cnfStyle w:val="100000000000" w:firstRow="1" w:lastRow="0" w:firstColumn="0" w:lastColumn="0" w:oddVBand="0" w:evenVBand="0" w:oddHBand="0" w:evenHBand="0" w:firstRowFirstColumn="0" w:firstRowLastColumn="0" w:lastRowFirstColumn="0" w:lastRowLastColumn="0"/>
          <w:trHeight w:val="833"/>
        </w:trPr>
        <w:tc>
          <w:tcPr>
            <w:cnfStyle w:val="001000000000" w:firstRow="0" w:lastRow="0" w:firstColumn="1" w:lastColumn="0" w:oddVBand="0" w:evenVBand="0" w:oddHBand="0" w:evenHBand="0" w:firstRowFirstColumn="0" w:firstRowLastColumn="0" w:lastRowFirstColumn="0" w:lastRowLastColumn="0"/>
            <w:tcW w:w="2115" w:type="dxa"/>
            <w:tcBorders>
              <w:top w:val="single" w:sz="4" w:space="0" w:color="auto"/>
              <w:bottom w:val="single" w:sz="4" w:space="0" w:color="auto"/>
            </w:tcBorders>
            <w:vAlign w:val="center"/>
          </w:tcPr>
          <w:p w14:paraId="6113DF02"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Purpose</w:t>
            </w:r>
          </w:p>
        </w:tc>
        <w:tc>
          <w:tcPr>
            <w:tcW w:w="1480" w:type="dxa"/>
            <w:tcBorders>
              <w:top w:val="single" w:sz="4" w:space="0" w:color="auto"/>
              <w:bottom w:val="single" w:sz="4" w:space="0" w:color="auto"/>
            </w:tcBorders>
            <w:shd w:val="clear" w:color="auto" w:fill="auto"/>
            <w:vAlign w:val="center"/>
          </w:tcPr>
          <w:p w14:paraId="525F2944"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Feature type</w:t>
            </w:r>
          </w:p>
        </w:tc>
        <w:tc>
          <w:tcPr>
            <w:tcW w:w="452" w:type="dxa"/>
            <w:tcBorders>
              <w:top w:val="single" w:sz="4" w:space="0" w:color="auto"/>
              <w:bottom w:val="single" w:sz="4" w:space="0" w:color="auto"/>
            </w:tcBorders>
            <w:vAlign w:val="center"/>
          </w:tcPr>
          <w:p w14:paraId="27BEF1DE"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No.</w:t>
            </w:r>
          </w:p>
        </w:tc>
        <w:tc>
          <w:tcPr>
            <w:tcW w:w="5025" w:type="dxa"/>
            <w:tcBorders>
              <w:top w:val="single" w:sz="4" w:space="0" w:color="auto"/>
              <w:bottom w:val="single" w:sz="4" w:space="0" w:color="auto"/>
            </w:tcBorders>
            <w:shd w:val="clear" w:color="auto" w:fill="auto"/>
            <w:vAlign w:val="center"/>
          </w:tcPr>
          <w:p w14:paraId="63519528"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Feature Description</w:t>
            </w:r>
          </w:p>
        </w:tc>
      </w:tr>
      <w:tr w:rsidR="00E151C1" w:rsidRPr="005307F5" w14:paraId="27EE894C"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2115" w:type="dxa"/>
            <w:tcBorders>
              <w:top w:val="single" w:sz="4" w:space="0" w:color="auto"/>
              <w:bottom w:val="single" w:sz="4" w:space="0" w:color="auto"/>
            </w:tcBorders>
            <w:vAlign w:val="center"/>
          </w:tcPr>
          <w:p w14:paraId="21DB379A"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b w:val="0"/>
                <w:bCs w:val="0"/>
                <w:sz w:val="16"/>
                <w:szCs w:val="16"/>
                <w:lang w:eastAsia="ko-KR"/>
              </w:rPr>
              <w:t>Predict diameter of normal force area</w:t>
            </w:r>
          </w:p>
        </w:tc>
        <w:tc>
          <w:tcPr>
            <w:tcW w:w="1480" w:type="dxa"/>
            <w:tcBorders>
              <w:top w:val="single" w:sz="4" w:space="0" w:color="auto"/>
              <w:bottom w:val="single" w:sz="4" w:space="0" w:color="auto"/>
            </w:tcBorders>
            <w:shd w:val="clear" w:color="auto" w:fill="auto"/>
            <w:vAlign w:val="center"/>
          </w:tcPr>
          <w:p w14:paraId="71F0E09D"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Intensity profile related features</w:t>
            </w:r>
          </w:p>
        </w:tc>
        <w:tc>
          <w:tcPr>
            <w:tcW w:w="452" w:type="dxa"/>
            <w:tcBorders>
              <w:top w:val="single" w:sz="4" w:space="0" w:color="auto"/>
              <w:bottom w:val="single" w:sz="4" w:space="0" w:color="auto"/>
            </w:tcBorders>
            <w:vAlign w:val="center"/>
          </w:tcPr>
          <w:p w14:paraId="40E5E6CA"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F1</w:t>
            </w:r>
          </w:p>
        </w:tc>
        <w:tc>
          <w:tcPr>
            <w:tcW w:w="5025" w:type="dxa"/>
            <w:tcBorders>
              <w:top w:val="single" w:sz="4" w:space="0" w:color="auto"/>
              <w:bottom w:val="single" w:sz="4" w:space="0" w:color="auto"/>
            </w:tcBorders>
            <w:shd w:val="clear" w:color="auto" w:fill="auto"/>
            <w:vAlign w:val="center"/>
          </w:tcPr>
          <w:p w14:paraId="4ED3A1AF"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The radius containing the maximum value of the clustered intensity profile</w:t>
            </w:r>
          </w:p>
        </w:tc>
      </w:tr>
      <w:tr w:rsidR="00E151C1" w:rsidRPr="005307F5" w14:paraId="3B5EAB07"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2115" w:type="dxa"/>
            <w:tcBorders>
              <w:top w:val="single" w:sz="4" w:space="0" w:color="auto"/>
            </w:tcBorders>
            <w:vAlign w:val="center"/>
          </w:tcPr>
          <w:p w14:paraId="0515F078"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b w:val="0"/>
                <w:bCs w:val="0"/>
                <w:sz w:val="16"/>
                <w:szCs w:val="16"/>
                <w:lang w:eastAsia="ko-KR"/>
              </w:rPr>
              <w:t>Predict Maximum intensity of the normal force</w:t>
            </w:r>
          </w:p>
        </w:tc>
        <w:tc>
          <w:tcPr>
            <w:tcW w:w="1480" w:type="dxa"/>
            <w:tcBorders>
              <w:top w:val="single" w:sz="4" w:space="0" w:color="auto"/>
            </w:tcBorders>
            <w:shd w:val="clear" w:color="auto" w:fill="auto"/>
            <w:vAlign w:val="center"/>
          </w:tcPr>
          <w:p w14:paraId="35B6E67D"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Intensity profile related features</w:t>
            </w:r>
          </w:p>
        </w:tc>
        <w:tc>
          <w:tcPr>
            <w:tcW w:w="452" w:type="dxa"/>
            <w:tcBorders>
              <w:top w:val="single" w:sz="4" w:space="0" w:color="auto"/>
            </w:tcBorders>
            <w:vAlign w:val="center"/>
          </w:tcPr>
          <w:p w14:paraId="44B51A68"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F1</w:t>
            </w:r>
          </w:p>
        </w:tc>
        <w:tc>
          <w:tcPr>
            <w:tcW w:w="5025" w:type="dxa"/>
            <w:tcBorders>
              <w:top w:val="single" w:sz="4" w:space="0" w:color="auto"/>
            </w:tcBorders>
            <w:shd w:val="clear" w:color="auto" w:fill="auto"/>
            <w:vAlign w:val="center"/>
          </w:tcPr>
          <w:p w14:paraId="72C2EF2E"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Maximum value of intensity profile</w:t>
            </w:r>
          </w:p>
        </w:tc>
      </w:tr>
    </w:tbl>
    <w:p w14:paraId="08884671" w14:textId="77777777" w:rsidR="00E151C1" w:rsidRDefault="00E151C1" w:rsidP="00733D9E">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b/>
          <w:szCs w:val="20"/>
          <w:bdr w:val="none" w:sz="0" w:space="0" w:color="auto"/>
          <w:lang w:eastAsia="ko-KR"/>
        </w:rPr>
      </w:pPr>
      <w:r>
        <w:rPr>
          <w:b/>
          <w:lang w:eastAsia="ko-KR"/>
        </w:rPr>
        <w:br w:type="page"/>
      </w:r>
    </w:p>
    <w:p w14:paraId="59CE95F6" w14:textId="46D307DB" w:rsidR="00E151C1" w:rsidRPr="005307F5" w:rsidRDefault="00E151C1" w:rsidP="00D36B6D">
      <w:pPr>
        <w:pStyle w:val="SMcaption"/>
        <w:spacing w:line="480" w:lineRule="auto"/>
        <w:jc w:val="both"/>
      </w:pPr>
      <w:r w:rsidRPr="00D36B6D">
        <w:rPr>
          <w:b/>
          <w:bCs/>
          <w:lang w:eastAsia="ko-KR"/>
        </w:rPr>
        <w:lastRenderedPageBreak/>
        <w:t xml:space="preserve">Supplementary </w:t>
      </w:r>
      <w:r w:rsidRPr="00D36B6D">
        <w:rPr>
          <w:b/>
          <w:bCs/>
        </w:rPr>
        <w:t>Table 7.</w:t>
      </w:r>
      <w:r>
        <w:t xml:space="preserve"> </w:t>
      </w:r>
      <w:r w:rsidRPr="005307F5">
        <w:t>Two SVR models and parameters to extract normal force features</w:t>
      </w:r>
      <w:r w:rsidR="00D26CB6">
        <w:t>.</w:t>
      </w:r>
    </w:p>
    <w:tbl>
      <w:tblPr>
        <w:tblStyle w:val="GridTable1Light-Accent11"/>
        <w:tblW w:w="9072"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1084"/>
        <w:gridCol w:w="2497"/>
        <w:gridCol w:w="1124"/>
        <w:gridCol w:w="1324"/>
        <w:gridCol w:w="1342"/>
      </w:tblGrid>
      <w:tr w:rsidR="00E151C1" w:rsidRPr="005307F5" w14:paraId="4812C1C0" w14:textId="77777777" w:rsidTr="00243D4F">
        <w:trPr>
          <w:cnfStyle w:val="100000000000" w:firstRow="1" w:lastRow="0" w:firstColumn="0" w:lastColumn="0" w:oddVBand="0" w:evenVBand="0" w:oddHBand="0" w:evenHBand="0" w:firstRowFirstColumn="0" w:firstRowLastColumn="0" w:lastRowFirstColumn="0" w:lastRowLastColumn="0"/>
          <w:cantSplit/>
          <w:trHeight w:val="64"/>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bottom w:val="single" w:sz="4" w:space="0" w:color="auto"/>
            </w:tcBorders>
            <w:vAlign w:val="center"/>
          </w:tcPr>
          <w:p w14:paraId="462A223F"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Purpose</w:t>
            </w:r>
          </w:p>
        </w:tc>
        <w:tc>
          <w:tcPr>
            <w:tcW w:w="0" w:type="dxa"/>
            <w:tcBorders>
              <w:top w:val="single" w:sz="4" w:space="0" w:color="auto"/>
              <w:bottom w:val="single" w:sz="4" w:space="0" w:color="auto"/>
            </w:tcBorders>
            <w:shd w:val="clear" w:color="auto" w:fill="auto"/>
            <w:vAlign w:val="center"/>
          </w:tcPr>
          <w:p w14:paraId="59709F7B"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Model</w:t>
            </w:r>
          </w:p>
        </w:tc>
        <w:tc>
          <w:tcPr>
            <w:tcW w:w="0" w:type="dxa"/>
            <w:tcBorders>
              <w:top w:val="single" w:sz="4" w:space="0" w:color="auto"/>
              <w:bottom w:val="single" w:sz="4" w:space="0" w:color="auto"/>
            </w:tcBorders>
            <w:shd w:val="clear" w:color="auto" w:fill="auto"/>
            <w:vAlign w:val="center"/>
          </w:tcPr>
          <w:p w14:paraId="50A30E4B"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Model parameter</w:t>
            </w:r>
          </w:p>
        </w:tc>
        <w:tc>
          <w:tcPr>
            <w:tcW w:w="0" w:type="dxa"/>
            <w:tcBorders>
              <w:top w:val="single" w:sz="4" w:space="0" w:color="auto"/>
              <w:bottom w:val="single" w:sz="4" w:space="0" w:color="auto"/>
            </w:tcBorders>
            <w:shd w:val="clear" w:color="auto" w:fill="auto"/>
            <w:vAlign w:val="center"/>
          </w:tcPr>
          <w:p w14:paraId="1A684092"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Pr>
                <w:rFonts w:eastAsiaTheme="minorEastAsia"/>
                <w:sz w:val="16"/>
                <w:szCs w:val="16"/>
                <w:lang w:eastAsia="ko-KR"/>
              </w:rPr>
              <w:t>r</w:t>
            </w:r>
            <w:r w:rsidRPr="005307F5">
              <w:rPr>
                <w:rFonts w:eastAsiaTheme="minorEastAsia"/>
                <w:sz w:val="16"/>
                <w:szCs w:val="16"/>
                <w:vertAlign w:val="superscript"/>
                <w:lang w:eastAsia="ko-KR"/>
              </w:rPr>
              <w:t>2</w:t>
            </w:r>
          </w:p>
        </w:tc>
        <w:tc>
          <w:tcPr>
            <w:tcW w:w="0" w:type="dxa"/>
            <w:tcBorders>
              <w:top w:val="single" w:sz="4" w:space="0" w:color="auto"/>
              <w:bottom w:val="single" w:sz="4" w:space="0" w:color="auto"/>
            </w:tcBorders>
            <w:shd w:val="clear" w:color="auto" w:fill="auto"/>
            <w:vAlign w:val="center"/>
          </w:tcPr>
          <w:p w14:paraId="2C81D50A"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RMSE</w:t>
            </w:r>
          </w:p>
        </w:tc>
        <w:tc>
          <w:tcPr>
            <w:tcW w:w="0" w:type="dxa"/>
            <w:tcBorders>
              <w:top w:val="single" w:sz="4" w:space="0" w:color="auto"/>
              <w:bottom w:val="single" w:sz="4" w:space="0" w:color="auto"/>
            </w:tcBorders>
            <w:shd w:val="clear" w:color="auto" w:fill="auto"/>
            <w:vAlign w:val="center"/>
          </w:tcPr>
          <w:p w14:paraId="0BD6BCB9"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MAPE</w:t>
            </w:r>
          </w:p>
        </w:tc>
      </w:tr>
      <w:tr w:rsidR="00E151C1" w:rsidRPr="005307F5" w14:paraId="6362F053"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auto"/>
              <w:bottom w:val="single" w:sz="4" w:space="0" w:color="auto"/>
            </w:tcBorders>
            <w:vAlign w:val="center"/>
          </w:tcPr>
          <w:p w14:paraId="129FB39A"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b w:val="0"/>
                <w:bCs w:val="0"/>
                <w:sz w:val="16"/>
                <w:szCs w:val="16"/>
                <w:lang w:eastAsia="ko-KR"/>
              </w:rPr>
              <w:t>Predict max intensity of normal force area</w:t>
            </w:r>
          </w:p>
        </w:tc>
        <w:tc>
          <w:tcPr>
            <w:tcW w:w="1084" w:type="dxa"/>
            <w:tcBorders>
              <w:top w:val="single" w:sz="4" w:space="0" w:color="auto"/>
              <w:bottom w:val="single" w:sz="4" w:space="0" w:color="auto"/>
            </w:tcBorders>
            <w:shd w:val="clear" w:color="auto" w:fill="auto"/>
            <w:vAlign w:val="center"/>
          </w:tcPr>
          <w:p w14:paraId="13B9CE0D"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SVR</w:t>
            </w:r>
          </w:p>
        </w:tc>
        <w:tc>
          <w:tcPr>
            <w:tcW w:w="2497" w:type="dxa"/>
            <w:tcBorders>
              <w:top w:val="single" w:sz="4" w:space="0" w:color="auto"/>
              <w:bottom w:val="single" w:sz="4" w:space="0" w:color="auto"/>
            </w:tcBorders>
            <w:shd w:val="clear" w:color="auto" w:fill="auto"/>
          </w:tcPr>
          <w:p w14:paraId="5A22778D"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C=1, cache_size=200, Coef0=0.0, degree=3, epsilon=0.1, gamma=’auto’, kernel=’poly’, max_iter=-1, shrinking=Ture, tol=0.001, verbose=False</w:t>
            </w:r>
          </w:p>
        </w:tc>
        <w:tc>
          <w:tcPr>
            <w:tcW w:w="1124" w:type="dxa"/>
            <w:tcBorders>
              <w:top w:val="single" w:sz="4" w:space="0" w:color="auto"/>
              <w:bottom w:val="single" w:sz="4" w:space="0" w:color="auto"/>
            </w:tcBorders>
            <w:shd w:val="clear" w:color="auto" w:fill="auto"/>
            <w:vAlign w:val="center"/>
          </w:tcPr>
          <w:p w14:paraId="77514A37"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0.954</w:t>
            </w:r>
          </w:p>
        </w:tc>
        <w:tc>
          <w:tcPr>
            <w:tcW w:w="1324" w:type="dxa"/>
            <w:tcBorders>
              <w:top w:val="single" w:sz="4" w:space="0" w:color="auto"/>
              <w:bottom w:val="single" w:sz="4" w:space="0" w:color="auto"/>
            </w:tcBorders>
            <w:shd w:val="clear" w:color="auto" w:fill="auto"/>
            <w:vAlign w:val="center"/>
          </w:tcPr>
          <w:p w14:paraId="049912B3"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2.563</w:t>
            </w:r>
          </w:p>
        </w:tc>
        <w:tc>
          <w:tcPr>
            <w:tcW w:w="1342" w:type="dxa"/>
            <w:tcBorders>
              <w:top w:val="single" w:sz="4" w:space="0" w:color="auto"/>
              <w:bottom w:val="single" w:sz="4" w:space="0" w:color="auto"/>
            </w:tcBorders>
            <w:shd w:val="clear" w:color="auto" w:fill="auto"/>
            <w:vAlign w:val="center"/>
          </w:tcPr>
          <w:p w14:paraId="7F6F1419"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1.905</w:t>
            </w:r>
          </w:p>
        </w:tc>
      </w:tr>
      <w:tr w:rsidR="00E151C1" w:rsidRPr="005307F5" w14:paraId="2C417408"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auto"/>
              <w:bottom w:val="single" w:sz="4" w:space="0" w:color="auto"/>
            </w:tcBorders>
            <w:vAlign w:val="center"/>
          </w:tcPr>
          <w:p w14:paraId="65AA9A0F"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b w:val="0"/>
                <w:bCs w:val="0"/>
                <w:sz w:val="16"/>
                <w:szCs w:val="16"/>
                <w:lang w:eastAsia="ko-KR"/>
              </w:rPr>
              <w:t>Predict diameter of normal force</w:t>
            </w:r>
          </w:p>
        </w:tc>
        <w:tc>
          <w:tcPr>
            <w:tcW w:w="1084" w:type="dxa"/>
            <w:tcBorders>
              <w:top w:val="single" w:sz="4" w:space="0" w:color="auto"/>
              <w:bottom w:val="single" w:sz="4" w:space="0" w:color="auto"/>
            </w:tcBorders>
            <w:shd w:val="clear" w:color="auto" w:fill="auto"/>
            <w:vAlign w:val="center"/>
          </w:tcPr>
          <w:p w14:paraId="5CE51F98"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SVR</w:t>
            </w:r>
          </w:p>
        </w:tc>
        <w:tc>
          <w:tcPr>
            <w:tcW w:w="2497" w:type="dxa"/>
            <w:tcBorders>
              <w:top w:val="single" w:sz="4" w:space="0" w:color="auto"/>
              <w:bottom w:val="single" w:sz="4" w:space="0" w:color="auto"/>
            </w:tcBorders>
            <w:shd w:val="clear" w:color="auto" w:fill="auto"/>
          </w:tcPr>
          <w:p w14:paraId="5CF9E482"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C=10, cache_size=200, Coef0=0.0, degree=3, epsilon=0.1, gamma=’auto’, kernel=’poly’, max_iter=-1, shrinking=Ture, tol=0.001, verbose=False</w:t>
            </w:r>
          </w:p>
        </w:tc>
        <w:tc>
          <w:tcPr>
            <w:tcW w:w="1124" w:type="dxa"/>
            <w:tcBorders>
              <w:top w:val="single" w:sz="4" w:space="0" w:color="auto"/>
              <w:bottom w:val="single" w:sz="4" w:space="0" w:color="auto"/>
            </w:tcBorders>
            <w:shd w:val="clear" w:color="auto" w:fill="auto"/>
            <w:vAlign w:val="center"/>
          </w:tcPr>
          <w:p w14:paraId="79C02458"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-0.000916</w:t>
            </w:r>
          </w:p>
        </w:tc>
        <w:tc>
          <w:tcPr>
            <w:tcW w:w="1324" w:type="dxa"/>
            <w:tcBorders>
              <w:top w:val="single" w:sz="4" w:space="0" w:color="auto"/>
              <w:bottom w:val="single" w:sz="4" w:space="0" w:color="auto"/>
            </w:tcBorders>
            <w:shd w:val="clear" w:color="auto" w:fill="auto"/>
            <w:vAlign w:val="center"/>
          </w:tcPr>
          <w:p w14:paraId="5B3F2AFE"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25.324</w:t>
            </w:r>
          </w:p>
        </w:tc>
        <w:tc>
          <w:tcPr>
            <w:tcW w:w="1342" w:type="dxa"/>
            <w:tcBorders>
              <w:top w:val="single" w:sz="4" w:space="0" w:color="auto"/>
              <w:bottom w:val="single" w:sz="4" w:space="0" w:color="auto"/>
            </w:tcBorders>
            <w:shd w:val="clear" w:color="auto" w:fill="auto"/>
            <w:vAlign w:val="center"/>
          </w:tcPr>
          <w:p w14:paraId="21614930"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20.963</w:t>
            </w:r>
          </w:p>
        </w:tc>
      </w:tr>
    </w:tbl>
    <w:p w14:paraId="3676BB59" w14:textId="77777777" w:rsidR="00E151C1" w:rsidRDefault="00E151C1" w:rsidP="00733D9E">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b/>
          <w:szCs w:val="20"/>
          <w:bdr w:val="none" w:sz="0" w:space="0" w:color="auto"/>
          <w:lang w:eastAsia="ko-KR"/>
        </w:rPr>
      </w:pPr>
      <w:r>
        <w:rPr>
          <w:b/>
          <w:lang w:eastAsia="ko-KR"/>
        </w:rPr>
        <w:br w:type="page"/>
      </w:r>
    </w:p>
    <w:p w14:paraId="5DCA2D3F" w14:textId="0DE71CAD" w:rsidR="00E151C1" w:rsidRDefault="00E151C1" w:rsidP="00733D9E">
      <w:pPr>
        <w:pStyle w:val="SMcaption"/>
        <w:spacing w:line="480" w:lineRule="auto"/>
        <w:jc w:val="both"/>
      </w:pPr>
      <w:r w:rsidRPr="00AB24FF">
        <w:rPr>
          <w:b/>
          <w:lang w:eastAsia="ko-KR"/>
        </w:rPr>
        <w:lastRenderedPageBreak/>
        <w:t xml:space="preserve">Supplementary </w:t>
      </w:r>
      <w:r w:rsidRPr="00AB24FF">
        <w:rPr>
          <w:b/>
        </w:rPr>
        <w:t xml:space="preserve">Table </w:t>
      </w:r>
      <w:r>
        <w:rPr>
          <w:b/>
        </w:rPr>
        <w:t>8</w:t>
      </w:r>
      <w:r w:rsidRPr="00AB24FF">
        <w:rPr>
          <w:b/>
        </w:rPr>
        <w:t>.</w:t>
      </w:r>
      <w:r>
        <w:rPr>
          <w:b/>
        </w:rPr>
        <w:t xml:space="preserve"> </w:t>
      </w:r>
      <w:r w:rsidRPr="005307F5">
        <w:t>Features fed into LDA</w:t>
      </w:r>
      <w:r w:rsidR="00D26CB6">
        <w:t>.</w:t>
      </w:r>
    </w:p>
    <w:tbl>
      <w:tblPr>
        <w:tblStyle w:val="GridTable1Light-Accent11"/>
        <w:tblW w:w="9356"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1074"/>
        <w:gridCol w:w="803"/>
        <w:gridCol w:w="473"/>
        <w:gridCol w:w="7006"/>
      </w:tblGrid>
      <w:tr w:rsidR="00E151C1" w:rsidRPr="005307F5" w14:paraId="748C3926" w14:textId="77777777" w:rsidTr="000727C8">
        <w:trPr>
          <w:cnfStyle w:val="100000000000" w:firstRow="1" w:lastRow="0" w:firstColumn="0" w:lastColumn="0" w:oddVBand="0" w:evenVBand="0" w:oddHBand="0" w:evenHBand="0" w:firstRowFirstColumn="0" w:firstRowLastColumn="0" w:lastRowFirstColumn="0" w:lastRowLastColumn="0"/>
          <w:cantSplit/>
          <w:trHeight w:val="361"/>
        </w:trPr>
        <w:tc>
          <w:tcPr>
            <w:cnfStyle w:val="001000000000" w:firstRow="0" w:lastRow="0" w:firstColumn="1" w:lastColumn="0" w:oddVBand="0" w:evenVBand="0" w:oddHBand="0" w:evenHBand="0" w:firstRowFirstColumn="0" w:firstRowLastColumn="0" w:lastRowFirstColumn="0" w:lastRowLastColumn="0"/>
            <w:tcW w:w="0" w:type="dxa"/>
            <w:tcBorders>
              <w:top w:val="single" w:sz="4" w:space="0" w:color="auto"/>
              <w:bottom w:val="single" w:sz="4" w:space="0" w:color="auto"/>
              <w:right w:val="single" w:sz="4" w:space="0" w:color="auto"/>
            </w:tcBorders>
            <w:shd w:val="clear" w:color="auto" w:fill="auto"/>
            <w:vAlign w:val="bottom"/>
          </w:tcPr>
          <w:p w14:paraId="6D825CAA"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Purpose</w:t>
            </w:r>
          </w:p>
        </w:tc>
        <w:tc>
          <w:tcPr>
            <w:tcW w:w="0" w:type="dxa"/>
            <w:tcBorders>
              <w:top w:val="single" w:sz="4" w:space="0" w:color="auto"/>
              <w:left w:val="single" w:sz="4" w:space="0" w:color="auto"/>
              <w:bottom w:val="single" w:sz="4" w:space="0" w:color="auto"/>
              <w:right w:val="single" w:sz="4" w:space="0" w:color="auto"/>
            </w:tcBorders>
            <w:shd w:val="clear" w:color="auto" w:fill="auto"/>
          </w:tcPr>
          <w:p w14:paraId="3D29EA62"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Feature type</w:t>
            </w:r>
          </w:p>
        </w:tc>
        <w:tc>
          <w:tcPr>
            <w:tcW w:w="0" w:type="dxa"/>
            <w:tcBorders>
              <w:top w:val="single" w:sz="4" w:space="0" w:color="auto"/>
              <w:left w:val="single" w:sz="4" w:space="0" w:color="auto"/>
              <w:bottom w:val="single" w:sz="4" w:space="0" w:color="auto"/>
              <w:right w:val="single" w:sz="4" w:space="0" w:color="auto"/>
            </w:tcBorders>
            <w:shd w:val="clear" w:color="auto" w:fill="auto"/>
            <w:vAlign w:val="bottom"/>
          </w:tcPr>
          <w:p w14:paraId="0C117890"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No.</w:t>
            </w:r>
          </w:p>
        </w:tc>
        <w:tc>
          <w:tcPr>
            <w:tcW w:w="6690" w:type="dxa"/>
            <w:tcBorders>
              <w:top w:val="single" w:sz="4" w:space="0" w:color="auto"/>
              <w:left w:val="single" w:sz="4" w:space="0" w:color="auto"/>
              <w:bottom w:val="single" w:sz="4" w:space="0" w:color="auto"/>
            </w:tcBorders>
            <w:shd w:val="clear" w:color="auto" w:fill="auto"/>
            <w:vAlign w:val="bottom"/>
          </w:tcPr>
          <w:p w14:paraId="154AE051"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Feature description</w:t>
            </w:r>
          </w:p>
        </w:tc>
      </w:tr>
      <w:tr w:rsidR="00E151C1" w:rsidRPr="005307F5" w14:paraId="2F7A440E"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0" w:type="dxa"/>
            <w:vMerge w:val="restart"/>
            <w:tcBorders>
              <w:top w:val="single" w:sz="4" w:space="0" w:color="auto"/>
              <w:right w:val="single" w:sz="4" w:space="0" w:color="auto"/>
            </w:tcBorders>
            <w:shd w:val="clear" w:color="auto" w:fill="auto"/>
            <w:vAlign w:val="center"/>
          </w:tcPr>
          <w:p w14:paraId="427949B6"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b w:val="0"/>
                <w:bCs w:val="0"/>
                <w:sz w:val="16"/>
                <w:szCs w:val="16"/>
                <w:lang w:eastAsia="ko-KR"/>
              </w:rPr>
              <w:t>Handwriting Analysis</w:t>
            </w:r>
          </w:p>
        </w:tc>
        <w:tc>
          <w:tcPr>
            <w:tcW w:w="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20D9BF7"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Normal force related features</w:t>
            </w:r>
          </w:p>
        </w:tc>
        <w:tc>
          <w:tcPr>
            <w:tcW w:w="0" w:type="dxa"/>
            <w:tcBorders>
              <w:top w:val="single" w:sz="4" w:space="0" w:color="auto"/>
              <w:left w:val="single" w:sz="4" w:space="0" w:color="auto"/>
              <w:bottom w:val="single" w:sz="4" w:space="0" w:color="auto"/>
              <w:right w:val="single" w:sz="4" w:space="0" w:color="auto"/>
            </w:tcBorders>
            <w:shd w:val="clear" w:color="auto" w:fill="auto"/>
            <w:vAlign w:val="center"/>
          </w:tcPr>
          <w:p w14:paraId="1F252C32"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F1</w:t>
            </w:r>
          </w:p>
        </w:tc>
        <w:tc>
          <w:tcPr>
            <w:tcW w:w="6690" w:type="dxa"/>
            <w:tcBorders>
              <w:top w:val="single" w:sz="4" w:space="0" w:color="auto"/>
              <w:left w:val="single" w:sz="4" w:space="0" w:color="auto"/>
              <w:bottom w:val="single" w:sz="4" w:space="0" w:color="auto"/>
            </w:tcBorders>
            <w:shd w:val="clear" w:color="auto" w:fill="auto"/>
            <w:vAlign w:val="center"/>
          </w:tcPr>
          <w:p w14:paraId="701D4F5B"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Mean, kurtosis, skewness, variance, standard deviation of maximum intensity in normal force</w:t>
            </w:r>
          </w:p>
        </w:tc>
      </w:tr>
      <w:tr w:rsidR="00E151C1" w:rsidRPr="005307F5" w14:paraId="162D0ECD"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0" w:type="dxa"/>
            <w:vMerge/>
            <w:tcBorders>
              <w:right w:val="single" w:sz="4" w:space="0" w:color="auto"/>
            </w:tcBorders>
            <w:shd w:val="clear" w:color="auto" w:fill="auto"/>
            <w:vAlign w:val="center"/>
          </w:tcPr>
          <w:p w14:paraId="00919971"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0" w:type="dxa"/>
            <w:vMerge/>
            <w:tcBorders>
              <w:top w:val="nil"/>
              <w:left w:val="single" w:sz="4" w:space="0" w:color="auto"/>
              <w:bottom w:val="single" w:sz="4" w:space="0" w:color="auto"/>
              <w:right w:val="single" w:sz="4" w:space="0" w:color="auto"/>
            </w:tcBorders>
            <w:shd w:val="clear" w:color="auto" w:fill="auto"/>
            <w:vAlign w:val="center"/>
          </w:tcPr>
          <w:p w14:paraId="6CB83B0C"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0" w:type="dxa"/>
            <w:tcBorders>
              <w:top w:val="single" w:sz="4" w:space="0" w:color="auto"/>
              <w:left w:val="single" w:sz="4" w:space="0" w:color="auto"/>
              <w:bottom w:val="single" w:sz="4" w:space="0" w:color="auto"/>
              <w:right w:val="single" w:sz="4" w:space="0" w:color="auto"/>
            </w:tcBorders>
            <w:shd w:val="clear" w:color="auto" w:fill="auto"/>
            <w:vAlign w:val="center"/>
          </w:tcPr>
          <w:p w14:paraId="72BE21A3"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F2</w:t>
            </w:r>
          </w:p>
        </w:tc>
        <w:tc>
          <w:tcPr>
            <w:tcW w:w="6690" w:type="dxa"/>
            <w:tcBorders>
              <w:top w:val="single" w:sz="4" w:space="0" w:color="auto"/>
              <w:left w:val="single" w:sz="4" w:space="0" w:color="auto"/>
              <w:bottom w:val="single" w:sz="4" w:space="0" w:color="auto"/>
            </w:tcBorders>
            <w:shd w:val="clear" w:color="auto" w:fill="auto"/>
            <w:vAlign w:val="center"/>
          </w:tcPr>
          <w:p w14:paraId="031D4D59"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Mean, kurtosis, skewness, variance, standard deviation of diameter in normal force</w:t>
            </w:r>
          </w:p>
        </w:tc>
      </w:tr>
      <w:tr w:rsidR="00E151C1" w:rsidRPr="005307F5" w14:paraId="1F3791EC"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0" w:type="dxa"/>
            <w:vMerge/>
            <w:tcBorders>
              <w:right w:val="single" w:sz="4" w:space="0" w:color="auto"/>
            </w:tcBorders>
            <w:shd w:val="clear" w:color="auto" w:fill="auto"/>
            <w:vAlign w:val="center"/>
          </w:tcPr>
          <w:p w14:paraId="599D7C2E"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0" w:type="dxa"/>
            <w:vMerge w:val="restart"/>
            <w:tcBorders>
              <w:top w:val="single" w:sz="4" w:space="0" w:color="auto"/>
              <w:left w:val="single" w:sz="4" w:space="0" w:color="auto"/>
              <w:right w:val="single" w:sz="4" w:space="0" w:color="auto"/>
            </w:tcBorders>
            <w:shd w:val="clear" w:color="auto" w:fill="auto"/>
            <w:vAlign w:val="center"/>
          </w:tcPr>
          <w:p w14:paraId="09B1D9EA"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Shear force related features</w:t>
            </w:r>
          </w:p>
        </w:tc>
        <w:tc>
          <w:tcPr>
            <w:tcW w:w="0" w:type="dxa"/>
            <w:tcBorders>
              <w:top w:val="single" w:sz="4" w:space="0" w:color="auto"/>
              <w:left w:val="single" w:sz="4" w:space="0" w:color="auto"/>
              <w:bottom w:val="single" w:sz="4" w:space="0" w:color="auto"/>
              <w:right w:val="single" w:sz="4" w:space="0" w:color="auto"/>
            </w:tcBorders>
            <w:shd w:val="clear" w:color="auto" w:fill="auto"/>
            <w:vAlign w:val="center"/>
          </w:tcPr>
          <w:p w14:paraId="07019A63"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F3</w:t>
            </w:r>
          </w:p>
        </w:tc>
        <w:tc>
          <w:tcPr>
            <w:tcW w:w="6690" w:type="dxa"/>
            <w:tcBorders>
              <w:top w:val="single" w:sz="4" w:space="0" w:color="auto"/>
              <w:left w:val="single" w:sz="4" w:space="0" w:color="auto"/>
              <w:bottom w:val="single" w:sz="4" w:space="0" w:color="auto"/>
            </w:tcBorders>
            <w:shd w:val="clear" w:color="auto" w:fill="auto"/>
            <w:vAlign w:val="center"/>
          </w:tcPr>
          <w:p w14:paraId="638C7A2A"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Mean, kurtosis, skewness, variance, standard deviation of length of major axis in shear area</w:t>
            </w:r>
          </w:p>
        </w:tc>
      </w:tr>
      <w:tr w:rsidR="00E151C1" w:rsidRPr="005307F5" w14:paraId="0A2B23A9"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0" w:type="dxa"/>
            <w:vMerge/>
            <w:tcBorders>
              <w:right w:val="single" w:sz="4" w:space="0" w:color="auto"/>
            </w:tcBorders>
            <w:shd w:val="clear" w:color="auto" w:fill="auto"/>
            <w:vAlign w:val="center"/>
          </w:tcPr>
          <w:p w14:paraId="31E5DD75"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0" w:type="dxa"/>
            <w:vMerge/>
            <w:tcBorders>
              <w:left w:val="single" w:sz="4" w:space="0" w:color="auto"/>
              <w:right w:val="single" w:sz="4" w:space="0" w:color="auto"/>
            </w:tcBorders>
            <w:shd w:val="clear" w:color="auto" w:fill="auto"/>
          </w:tcPr>
          <w:p w14:paraId="5A6D995C"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0" w:type="dxa"/>
            <w:tcBorders>
              <w:top w:val="single" w:sz="4" w:space="0" w:color="auto"/>
              <w:left w:val="single" w:sz="4" w:space="0" w:color="auto"/>
              <w:bottom w:val="single" w:sz="4" w:space="0" w:color="auto"/>
              <w:right w:val="single" w:sz="4" w:space="0" w:color="auto"/>
            </w:tcBorders>
            <w:shd w:val="clear" w:color="auto" w:fill="auto"/>
            <w:vAlign w:val="center"/>
          </w:tcPr>
          <w:p w14:paraId="39A13FAE"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F4</w:t>
            </w:r>
          </w:p>
        </w:tc>
        <w:tc>
          <w:tcPr>
            <w:tcW w:w="6690" w:type="dxa"/>
            <w:tcBorders>
              <w:top w:val="single" w:sz="4" w:space="0" w:color="auto"/>
              <w:left w:val="single" w:sz="4" w:space="0" w:color="auto"/>
              <w:bottom w:val="single" w:sz="4" w:space="0" w:color="auto"/>
            </w:tcBorders>
            <w:shd w:val="clear" w:color="auto" w:fill="auto"/>
            <w:vAlign w:val="center"/>
          </w:tcPr>
          <w:p w14:paraId="7A14C735"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Mean, kurtosis, skewness, variance, standard deviation of length of minor axis in shear area</w:t>
            </w:r>
          </w:p>
        </w:tc>
      </w:tr>
      <w:tr w:rsidR="00E151C1" w:rsidRPr="005307F5" w14:paraId="3816574A"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0" w:type="dxa"/>
            <w:vMerge/>
            <w:tcBorders>
              <w:right w:val="single" w:sz="4" w:space="0" w:color="auto"/>
            </w:tcBorders>
            <w:shd w:val="clear" w:color="auto" w:fill="auto"/>
            <w:vAlign w:val="center"/>
          </w:tcPr>
          <w:p w14:paraId="3403B0FC"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0" w:type="dxa"/>
            <w:vMerge/>
            <w:tcBorders>
              <w:left w:val="single" w:sz="4" w:space="0" w:color="auto"/>
              <w:right w:val="single" w:sz="4" w:space="0" w:color="auto"/>
            </w:tcBorders>
            <w:shd w:val="clear" w:color="auto" w:fill="auto"/>
          </w:tcPr>
          <w:p w14:paraId="0CA97BEE"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0" w:type="dxa"/>
            <w:tcBorders>
              <w:top w:val="single" w:sz="4" w:space="0" w:color="auto"/>
              <w:left w:val="single" w:sz="4" w:space="0" w:color="auto"/>
              <w:bottom w:val="single" w:sz="4" w:space="0" w:color="auto"/>
              <w:right w:val="single" w:sz="4" w:space="0" w:color="auto"/>
            </w:tcBorders>
            <w:shd w:val="clear" w:color="auto" w:fill="auto"/>
            <w:vAlign w:val="center"/>
          </w:tcPr>
          <w:p w14:paraId="5D041EC5"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F5</w:t>
            </w:r>
          </w:p>
        </w:tc>
        <w:tc>
          <w:tcPr>
            <w:tcW w:w="6690" w:type="dxa"/>
            <w:tcBorders>
              <w:top w:val="single" w:sz="4" w:space="0" w:color="auto"/>
              <w:left w:val="single" w:sz="4" w:space="0" w:color="auto"/>
              <w:bottom w:val="single" w:sz="4" w:space="0" w:color="auto"/>
            </w:tcBorders>
            <w:shd w:val="clear" w:color="auto" w:fill="auto"/>
            <w:vAlign w:val="center"/>
          </w:tcPr>
          <w:p w14:paraId="021D4615"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Mean, kurtosis, skewness, variance, standard deviation of the ratio of the major to the minor axis in shear area</w:t>
            </w:r>
          </w:p>
        </w:tc>
      </w:tr>
      <w:tr w:rsidR="00E151C1" w:rsidRPr="005307F5" w14:paraId="605D1EE9"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0" w:type="dxa"/>
            <w:vMerge/>
            <w:tcBorders>
              <w:right w:val="single" w:sz="4" w:space="0" w:color="auto"/>
            </w:tcBorders>
            <w:shd w:val="clear" w:color="auto" w:fill="auto"/>
            <w:vAlign w:val="center"/>
          </w:tcPr>
          <w:p w14:paraId="4C1F8C8C"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0" w:type="dxa"/>
            <w:vMerge/>
            <w:tcBorders>
              <w:left w:val="single" w:sz="4" w:space="0" w:color="auto"/>
              <w:right w:val="single" w:sz="4" w:space="0" w:color="auto"/>
            </w:tcBorders>
            <w:shd w:val="clear" w:color="auto" w:fill="auto"/>
          </w:tcPr>
          <w:p w14:paraId="715FBF75"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0" w:type="dxa"/>
            <w:tcBorders>
              <w:top w:val="single" w:sz="4" w:space="0" w:color="auto"/>
              <w:left w:val="single" w:sz="4" w:space="0" w:color="auto"/>
              <w:bottom w:val="single" w:sz="4" w:space="0" w:color="auto"/>
              <w:right w:val="single" w:sz="4" w:space="0" w:color="auto"/>
            </w:tcBorders>
            <w:shd w:val="clear" w:color="auto" w:fill="auto"/>
            <w:vAlign w:val="center"/>
          </w:tcPr>
          <w:p w14:paraId="0140DB3A"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F6</w:t>
            </w:r>
          </w:p>
        </w:tc>
        <w:tc>
          <w:tcPr>
            <w:tcW w:w="6690" w:type="dxa"/>
            <w:tcBorders>
              <w:top w:val="single" w:sz="4" w:space="0" w:color="auto"/>
              <w:left w:val="single" w:sz="4" w:space="0" w:color="auto"/>
              <w:bottom w:val="single" w:sz="4" w:space="0" w:color="auto"/>
            </w:tcBorders>
            <w:shd w:val="clear" w:color="auto" w:fill="auto"/>
            <w:vAlign w:val="center"/>
          </w:tcPr>
          <w:p w14:paraId="3026ECF4"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Mean, kurtosis, skewness, variance, standard deviation of the angle of major axis in shear area</w:t>
            </w:r>
          </w:p>
        </w:tc>
      </w:tr>
      <w:tr w:rsidR="00E151C1" w:rsidRPr="005307F5" w14:paraId="0933CE92"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0" w:type="dxa"/>
            <w:vMerge/>
            <w:tcBorders>
              <w:right w:val="single" w:sz="4" w:space="0" w:color="auto"/>
            </w:tcBorders>
            <w:shd w:val="clear" w:color="auto" w:fill="auto"/>
            <w:vAlign w:val="center"/>
          </w:tcPr>
          <w:p w14:paraId="6F77C6EB"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0" w:type="dxa"/>
            <w:tcBorders>
              <w:left w:val="single" w:sz="4" w:space="0" w:color="auto"/>
              <w:bottom w:val="single" w:sz="4" w:space="0" w:color="auto"/>
              <w:right w:val="single" w:sz="4" w:space="0" w:color="auto"/>
            </w:tcBorders>
            <w:shd w:val="clear" w:color="auto" w:fill="auto"/>
          </w:tcPr>
          <w:p w14:paraId="611707AD"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0" w:type="dxa"/>
            <w:tcBorders>
              <w:top w:val="single" w:sz="4" w:space="0" w:color="auto"/>
              <w:left w:val="single" w:sz="4" w:space="0" w:color="auto"/>
              <w:bottom w:val="single" w:sz="4" w:space="0" w:color="auto"/>
              <w:right w:val="single" w:sz="4" w:space="0" w:color="auto"/>
            </w:tcBorders>
            <w:shd w:val="clear" w:color="auto" w:fill="auto"/>
            <w:vAlign w:val="center"/>
          </w:tcPr>
          <w:p w14:paraId="4B8E5DAD"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F7</w:t>
            </w:r>
          </w:p>
        </w:tc>
        <w:tc>
          <w:tcPr>
            <w:tcW w:w="6690" w:type="dxa"/>
            <w:tcBorders>
              <w:top w:val="single" w:sz="4" w:space="0" w:color="auto"/>
              <w:left w:val="single" w:sz="4" w:space="0" w:color="auto"/>
              <w:bottom w:val="single" w:sz="4" w:space="0" w:color="auto"/>
            </w:tcBorders>
            <w:shd w:val="clear" w:color="auto" w:fill="auto"/>
            <w:vAlign w:val="center"/>
          </w:tcPr>
          <w:p w14:paraId="2FAC89EB"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Mean, kurtosis, skewness, variance, standard deviation of shear force</w:t>
            </w:r>
          </w:p>
        </w:tc>
      </w:tr>
      <w:tr w:rsidR="00E151C1" w:rsidRPr="005307F5" w14:paraId="699E448A"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0" w:type="dxa"/>
            <w:vMerge/>
            <w:tcBorders>
              <w:right w:val="single" w:sz="4" w:space="0" w:color="auto"/>
            </w:tcBorders>
            <w:shd w:val="clear" w:color="auto" w:fill="auto"/>
            <w:vAlign w:val="center"/>
          </w:tcPr>
          <w:p w14:paraId="2388747B"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4E96A6D"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Velocity related features</w:t>
            </w:r>
          </w:p>
        </w:tc>
        <w:tc>
          <w:tcPr>
            <w:tcW w:w="0" w:type="dxa"/>
            <w:tcBorders>
              <w:top w:val="single" w:sz="4" w:space="0" w:color="auto"/>
              <w:left w:val="single" w:sz="4" w:space="0" w:color="auto"/>
              <w:bottom w:val="single" w:sz="4" w:space="0" w:color="auto"/>
              <w:right w:val="single" w:sz="4" w:space="0" w:color="auto"/>
            </w:tcBorders>
            <w:shd w:val="clear" w:color="auto" w:fill="auto"/>
            <w:vAlign w:val="center"/>
          </w:tcPr>
          <w:p w14:paraId="49A4A5F9"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F8</w:t>
            </w:r>
          </w:p>
        </w:tc>
        <w:tc>
          <w:tcPr>
            <w:tcW w:w="6690" w:type="dxa"/>
            <w:tcBorders>
              <w:top w:val="single" w:sz="4" w:space="0" w:color="auto"/>
              <w:left w:val="single" w:sz="4" w:space="0" w:color="auto"/>
              <w:bottom w:val="single" w:sz="4" w:space="0" w:color="auto"/>
            </w:tcBorders>
            <w:shd w:val="clear" w:color="auto" w:fill="auto"/>
            <w:vAlign w:val="center"/>
          </w:tcPr>
          <w:p w14:paraId="4C801B25" w14:textId="2C496D0C"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Mean, kurtosis, skewness, variance, standard deviation of multi frame-based velocity</w:t>
            </w:r>
          </w:p>
        </w:tc>
      </w:tr>
      <w:tr w:rsidR="00E151C1" w:rsidRPr="005307F5" w14:paraId="5F65A602"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0" w:type="dxa"/>
            <w:vMerge/>
            <w:tcBorders>
              <w:right w:val="single" w:sz="4" w:space="0" w:color="auto"/>
            </w:tcBorders>
            <w:shd w:val="clear" w:color="auto" w:fill="auto"/>
            <w:vAlign w:val="center"/>
          </w:tcPr>
          <w:p w14:paraId="77B843C3"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p>
        </w:tc>
        <w:tc>
          <w:tcPr>
            <w:tcW w:w="0" w:type="dxa"/>
            <w:vMerge/>
            <w:tcBorders>
              <w:top w:val="nil"/>
              <w:left w:val="single" w:sz="4" w:space="0" w:color="auto"/>
              <w:bottom w:val="single" w:sz="4" w:space="0" w:color="auto"/>
              <w:right w:val="single" w:sz="4" w:space="0" w:color="auto"/>
            </w:tcBorders>
            <w:shd w:val="clear" w:color="auto" w:fill="auto"/>
          </w:tcPr>
          <w:p w14:paraId="730C83AD"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p>
        </w:tc>
        <w:tc>
          <w:tcPr>
            <w:tcW w:w="0" w:type="dxa"/>
            <w:tcBorders>
              <w:top w:val="single" w:sz="4" w:space="0" w:color="auto"/>
              <w:left w:val="single" w:sz="4" w:space="0" w:color="auto"/>
              <w:bottom w:val="single" w:sz="4" w:space="0" w:color="auto"/>
              <w:right w:val="single" w:sz="4" w:space="0" w:color="auto"/>
            </w:tcBorders>
            <w:shd w:val="clear" w:color="auto" w:fill="auto"/>
            <w:vAlign w:val="center"/>
          </w:tcPr>
          <w:p w14:paraId="42247D28"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F9</w:t>
            </w:r>
          </w:p>
        </w:tc>
        <w:tc>
          <w:tcPr>
            <w:tcW w:w="6690" w:type="dxa"/>
            <w:tcBorders>
              <w:top w:val="single" w:sz="4" w:space="0" w:color="auto"/>
              <w:left w:val="single" w:sz="4" w:space="0" w:color="auto"/>
              <w:bottom w:val="single" w:sz="4" w:space="0" w:color="auto"/>
            </w:tcBorders>
            <w:shd w:val="clear" w:color="auto" w:fill="auto"/>
            <w:vAlign w:val="center"/>
          </w:tcPr>
          <w:p w14:paraId="0CE2445F" w14:textId="17E92F04"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Mean, kurtosis, skewness, variance, standard deviation of multi frame-based acceleration</w:t>
            </w:r>
          </w:p>
        </w:tc>
      </w:tr>
    </w:tbl>
    <w:p w14:paraId="5BA49FDD" w14:textId="77777777" w:rsidR="00E151C1" w:rsidRDefault="00E151C1" w:rsidP="00733D9E">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b/>
          <w:szCs w:val="20"/>
          <w:bdr w:val="none" w:sz="0" w:space="0" w:color="auto"/>
          <w:lang w:eastAsia="ko-KR"/>
        </w:rPr>
      </w:pPr>
      <w:r>
        <w:rPr>
          <w:b/>
          <w:lang w:eastAsia="ko-KR"/>
        </w:rPr>
        <w:br w:type="page"/>
      </w:r>
    </w:p>
    <w:p w14:paraId="120C522A" w14:textId="642718A6" w:rsidR="00E151C1" w:rsidRDefault="00E151C1" w:rsidP="00733D9E">
      <w:pPr>
        <w:pStyle w:val="SMcaption"/>
        <w:spacing w:line="480" w:lineRule="auto"/>
        <w:jc w:val="both"/>
        <w:rPr>
          <w:b/>
        </w:rPr>
      </w:pPr>
      <w:r w:rsidRPr="00AB24FF">
        <w:rPr>
          <w:b/>
          <w:lang w:eastAsia="ko-KR"/>
        </w:rPr>
        <w:lastRenderedPageBreak/>
        <w:t xml:space="preserve">Supplementary </w:t>
      </w:r>
      <w:r w:rsidRPr="00AB24FF">
        <w:rPr>
          <w:b/>
        </w:rPr>
        <w:t xml:space="preserve">Table </w:t>
      </w:r>
      <w:r>
        <w:rPr>
          <w:b/>
        </w:rPr>
        <w:t>9</w:t>
      </w:r>
      <w:r w:rsidRPr="00AB24FF">
        <w:rPr>
          <w:b/>
        </w:rPr>
        <w:t>.</w:t>
      </w:r>
      <w:r>
        <w:rPr>
          <w:b/>
        </w:rPr>
        <w:t xml:space="preserve"> </w:t>
      </w:r>
      <w:r w:rsidRPr="005307F5">
        <w:rPr>
          <w:lang w:eastAsia="ko-KR"/>
        </w:rPr>
        <w:t xml:space="preserve">Silhouette coefficient and Calinski-Harabasz index of </w:t>
      </w:r>
      <w:r w:rsidRPr="005307F5">
        <w:rPr>
          <w:rFonts w:hint="eastAsia"/>
          <w:lang w:eastAsia="ko-KR"/>
        </w:rPr>
        <w:t>f</w:t>
      </w:r>
      <w:r w:rsidRPr="005307F5">
        <w:rPr>
          <w:lang w:eastAsia="ko-KR"/>
        </w:rPr>
        <w:t>orce related features combination</w:t>
      </w:r>
      <w:r w:rsidR="00D26CB6">
        <w:rPr>
          <w:lang w:eastAsia="ko-KR"/>
        </w:rPr>
        <w:t>.</w:t>
      </w:r>
    </w:p>
    <w:tbl>
      <w:tblPr>
        <w:tblStyle w:val="GridTable1Light-Accent11"/>
        <w:tblW w:w="9214"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1842"/>
        <w:gridCol w:w="2410"/>
      </w:tblGrid>
      <w:tr w:rsidR="00E151C1" w:rsidRPr="005307F5" w14:paraId="4FF1EEB9" w14:textId="77777777" w:rsidTr="000727C8">
        <w:trPr>
          <w:cnfStyle w:val="100000000000" w:firstRow="1" w:lastRow="0" w:firstColumn="0" w:lastColumn="0" w:oddVBand="0" w:evenVBand="0" w:oddHBand="0" w:evenHBand="0" w:firstRowFirstColumn="0" w:firstRowLastColumn="0" w:lastRowFirstColumn="0" w:lastRowLastColumn="0"/>
          <w:cantSplit/>
          <w:trHeight w:val="833"/>
        </w:trPr>
        <w:tc>
          <w:tcPr>
            <w:cnfStyle w:val="001000000000" w:firstRow="0" w:lastRow="0" w:firstColumn="1" w:lastColumn="0" w:oddVBand="0" w:evenVBand="0" w:oddHBand="0" w:evenHBand="0" w:firstRowFirstColumn="0" w:firstRowLastColumn="0" w:lastRowFirstColumn="0" w:lastRowLastColumn="0"/>
            <w:tcW w:w="4962" w:type="dxa"/>
            <w:tcBorders>
              <w:top w:val="single" w:sz="4" w:space="0" w:color="auto"/>
              <w:bottom w:val="single" w:sz="4" w:space="0" w:color="auto"/>
            </w:tcBorders>
            <w:vAlign w:val="center"/>
          </w:tcPr>
          <w:p w14:paraId="52CE36FA"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Combination</w:t>
            </w:r>
          </w:p>
        </w:tc>
        <w:tc>
          <w:tcPr>
            <w:tcW w:w="1842" w:type="dxa"/>
            <w:tcBorders>
              <w:top w:val="single" w:sz="4" w:space="0" w:color="auto"/>
              <w:bottom w:val="single" w:sz="4" w:space="0" w:color="auto"/>
            </w:tcBorders>
            <w:shd w:val="clear" w:color="auto" w:fill="auto"/>
            <w:vAlign w:val="center"/>
          </w:tcPr>
          <w:p w14:paraId="4C1FF567"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Silhouette coefficient</w:t>
            </w:r>
          </w:p>
        </w:tc>
        <w:tc>
          <w:tcPr>
            <w:tcW w:w="2410" w:type="dxa"/>
            <w:tcBorders>
              <w:top w:val="single" w:sz="4" w:space="0" w:color="auto"/>
              <w:bottom w:val="single" w:sz="4" w:space="0" w:color="auto"/>
            </w:tcBorders>
            <w:shd w:val="clear" w:color="auto" w:fill="auto"/>
            <w:vAlign w:val="center"/>
          </w:tcPr>
          <w:p w14:paraId="01164F6E" w14:textId="77777777" w:rsidR="00E151C1" w:rsidRPr="005307F5" w:rsidRDefault="00E151C1" w:rsidP="00D24477">
            <w:pPr>
              <w:pStyle w:val="ExperimentalText"/>
              <w:spacing w:before="240" w:after="288" w:line="240" w:lineRule="auto"/>
              <w:jc w:val="center"/>
              <w:cnfStyle w:val="100000000000" w:firstRow="1"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Calinski-Harabasz index</w:t>
            </w:r>
          </w:p>
        </w:tc>
      </w:tr>
      <w:tr w:rsidR="00E151C1" w:rsidRPr="005307F5" w14:paraId="64087DFF"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4962" w:type="dxa"/>
            <w:tcBorders>
              <w:top w:val="single" w:sz="4" w:space="0" w:color="auto"/>
              <w:bottom w:val="single" w:sz="4" w:space="0" w:color="auto"/>
            </w:tcBorders>
            <w:vAlign w:val="center"/>
          </w:tcPr>
          <w:p w14:paraId="0F601F28"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b w:val="0"/>
                <w:bCs w:val="0"/>
                <w:sz w:val="16"/>
                <w:szCs w:val="16"/>
                <w:lang w:eastAsia="ko-KR"/>
              </w:rPr>
              <w:t>Normal force</w:t>
            </w:r>
          </w:p>
        </w:tc>
        <w:tc>
          <w:tcPr>
            <w:tcW w:w="1842" w:type="dxa"/>
            <w:tcBorders>
              <w:top w:val="single" w:sz="4" w:space="0" w:color="auto"/>
              <w:bottom w:val="single" w:sz="4" w:space="0" w:color="auto"/>
            </w:tcBorders>
            <w:shd w:val="clear" w:color="auto" w:fill="auto"/>
            <w:vAlign w:val="center"/>
          </w:tcPr>
          <w:p w14:paraId="7597E857"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0.574174</w:t>
            </w:r>
          </w:p>
        </w:tc>
        <w:tc>
          <w:tcPr>
            <w:tcW w:w="2410" w:type="dxa"/>
            <w:tcBorders>
              <w:top w:val="single" w:sz="4" w:space="0" w:color="auto"/>
              <w:bottom w:val="single" w:sz="4" w:space="0" w:color="auto"/>
            </w:tcBorders>
            <w:shd w:val="clear" w:color="auto" w:fill="auto"/>
            <w:vAlign w:val="center"/>
          </w:tcPr>
          <w:p w14:paraId="5FB95541"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65.192887</w:t>
            </w:r>
          </w:p>
        </w:tc>
      </w:tr>
      <w:tr w:rsidR="00E151C1" w:rsidRPr="005307F5" w14:paraId="46B392B5"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4962" w:type="dxa"/>
            <w:tcBorders>
              <w:top w:val="single" w:sz="4" w:space="0" w:color="auto"/>
              <w:bottom w:val="single" w:sz="4" w:space="0" w:color="auto"/>
            </w:tcBorders>
            <w:vAlign w:val="center"/>
          </w:tcPr>
          <w:p w14:paraId="34D6823E"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b w:val="0"/>
                <w:bCs w:val="0"/>
                <w:sz w:val="16"/>
                <w:szCs w:val="16"/>
                <w:lang w:eastAsia="ko-KR"/>
              </w:rPr>
              <w:t>Shear force</w:t>
            </w:r>
          </w:p>
        </w:tc>
        <w:tc>
          <w:tcPr>
            <w:tcW w:w="1842" w:type="dxa"/>
            <w:tcBorders>
              <w:top w:val="single" w:sz="4" w:space="0" w:color="auto"/>
              <w:bottom w:val="single" w:sz="4" w:space="0" w:color="auto"/>
            </w:tcBorders>
            <w:shd w:val="clear" w:color="auto" w:fill="auto"/>
            <w:vAlign w:val="center"/>
          </w:tcPr>
          <w:p w14:paraId="244F5FDD"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0.72751</w:t>
            </w:r>
          </w:p>
        </w:tc>
        <w:tc>
          <w:tcPr>
            <w:tcW w:w="2410" w:type="dxa"/>
            <w:tcBorders>
              <w:top w:val="single" w:sz="4" w:space="0" w:color="auto"/>
              <w:bottom w:val="single" w:sz="4" w:space="0" w:color="auto"/>
            </w:tcBorders>
            <w:shd w:val="clear" w:color="auto" w:fill="auto"/>
            <w:vAlign w:val="center"/>
          </w:tcPr>
          <w:p w14:paraId="141D64E0"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311.606161</w:t>
            </w:r>
          </w:p>
        </w:tc>
      </w:tr>
      <w:tr w:rsidR="00E151C1" w:rsidRPr="005307F5" w14:paraId="7431B25C"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4962" w:type="dxa"/>
            <w:tcBorders>
              <w:top w:val="single" w:sz="4" w:space="0" w:color="auto"/>
              <w:bottom w:val="single" w:sz="4" w:space="0" w:color="auto"/>
            </w:tcBorders>
            <w:vAlign w:val="center"/>
          </w:tcPr>
          <w:p w14:paraId="720FFF78"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b w:val="0"/>
                <w:bCs w:val="0"/>
                <w:sz w:val="16"/>
                <w:szCs w:val="16"/>
                <w:lang w:eastAsia="ko-KR"/>
              </w:rPr>
              <w:t>Velocity</w:t>
            </w:r>
          </w:p>
        </w:tc>
        <w:tc>
          <w:tcPr>
            <w:tcW w:w="1842" w:type="dxa"/>
            <w:tcBorders>
              <w:top w:val="single" w:sz="4" w:space="0" w:color="auto"/>
              <w:bottom w:val="single" w:sz="4" w:space="0" w:color="auto"/>
            </w:tcBorders>
            <w:shd w:val="clear" w:color="auto" w:fill="auto"/>
            <w:vAlign w:val="center"/>
          </w:tcPr>
          <w:p w14:paraId="6AC89700"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0.594683</w:t>
            </w:r>
          </w:p>
        </w:tc>
        <w:tc>
          <w:tcPr>
            <w:tcW w:w="2410" w:type="dxa"/>
            <w:tcBorders>
              <w:top w:val="single" w:sz="4" w:space="0" w:color="auto"/>
              <w:bottom w:val="single" w:sz="4" w:space="0" w:color="auto"/>
            </w:tcBorders>
            <w:shd w:val="clear" w:color="auto" w:fill="auto"/>
            <w:vAlign w:val="center"/>
          </w:tcPr>
          <w:p w14:paraId="2C55D74F"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142.291614</w:t>
            </w:r>
          </w:p>
        </w:tc>
      </w:tr>
      <w:tr w:rsidR="00E151C1" w:rsidRPr="005307F5" w14:paraId="55922829"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4962" w:type="dxa"/>
            <w:tcBorders>
              <w:top w:val="single" w:sz="4" w:space="0" w:color="auto"/>
              <w:bottom w:val="single" w:sz="4" w:space="0" w:color="auto"/>
            </w:tcBorders>
            <w:vAlign w:val="center"/>
          </w:tcPr>
          <w:p w14:paraId="31946A42"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N</w:t>
            </w:r>
            <w:r w:rsidRPr="005307F5">
              <w:rPr>
                <w:rFonts w:eastAsiaTheme="minorEastAsia"/>
                <w:b w:val="0"/>
                <w:bCs w:val="0"/>
                <w:sz w:val="16"/>
                <w:szCs w:val="16"/>
                <w:lang w:eastAsia="ko-KR"/>
              </w:rPr>
              <w:t>ormal force &amp; Velocity</w:t>
            </w:r>
          </w:p>
        </w:tc>
        <w:tc>
          <w:tcPr>
            <w:tcW w:w="1842" w:type="dxa"/>
            <w:tcBorders>
              <w:top w:val="single" w:sz="4" w:space="0" w:color="auto"/>
              <w:bottom w:val="single" w:sz="4" w:space="0" w:color="auto"/>
            </w:tcBorders>
            <w:shd w:val="clear" w:color="auto" w:fill="auto"/>
            <w:vAlign w:val="center"/>
          </w:tcPr>
          <w:p w14:paraId="25BD431D"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0.780552</w:t>
            </w:r>
          </w:p>
        </w:tc>
        <w:tc>
          <w:tcPr>
            <w:tcW w:w="2410" w:type="dxa"/>
            <w:tcBorders>
              <w:top w:val="single" w:sz="4" w:space="0" w:color="auto"/>
              <w:bottom w:val="single" w:sz="4" w:space="0" w:color="auto"/>
            </w:tcBorders>
            <w:shd w:val="clear" w:color="auto" w:fill="auto"/>
            <w:vAlign w:val="center"/>
          </w:tcPr>
          <w:p w14:paraId="68C480E8"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249.04227</w:t>
            </w:r>
          </w:p>
        </w:tc>
      </w:tr>
      <w:tr w:rsidR="00E151C1" w:rsidRPr="005307F5" w14:paraId="7A4E1A73"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4962" w:type="dxa"/>
            <w:tcBorders>
              <w:top w:val="single" w:sz="4" w:space="0" w:color="auto"/>
              <w:bottom w:val="single" w:sz="4" w:space="0" w:color="auto"/>
            </w:tcBorders>
            <w:vAlign w:val="center"/>
          </w:tcPr>
          <w:p w14:paraId="631B8B9A"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S</w:t>
            </w:r>
            <w:r w:rsidRPr="005307F5">
              <w:rPr>
                <w:rFonts w:eastAsiaTheme="minorEastAsia"/>
                <w:b w:val="0"/>
                <w:bCs w:val="0"/>
                <w:sz w:val="16"/>
                <w:szCs w:val="16"/>
                <w:lang w:eastAsia="ko-KR"/>
              </w:rPr>
              <w:t>hear force &amp; Velocity</w:t>
            </w:r>
          </w:p>
        </w:tc>
        <w:tc>
          <w:tcPr>
            <w:tcW w:w="1842" w:type="dxa"/>
            <w:tcBorders>
              <w:top w:val="single" w:sz="4" w:space="0" w:color="auto"/>
              <w:bottom w:val="single" w:sz="4" w:space="0" w:color="auto"/>
            </w:tcBorders>
            <w:shd w:val="clear" w:color="auto" w:fill="auto"/>
            <w:vAlign w:val="center"/>
          </w:tcPr>
          <w:p w14:paraId="32C78390"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0.863768</w:t>
            </w:r>
          </w:p>
        </w:tc>
        <w:tc>
          <w:tcPr>
            <w:tcW w:w="2410" w:type="dxa"/>
            <w:tcBorders>
              <w:top w:val="single" w:sz="4" w:space="0" w:color="auto"/>
              <w:bottom w:val="single" w:sz="4" w:space="0" w:color="auto"/>
            </w:tcBorders>
            <w:shd w:val="clear" w:color="auto" w:fill="auto"/>
            <w:vAlign w:val="center"/>
          </w:tcPr>
          <w:p w14:paraId="2B0F0561"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682.738884</w:t>
            </w:r>
          </w:p>
        </w:tc>
      </w:tr>
      <w:tr w:rsidR="00E151C1" w:rsidRPr="005307F5" w14:paraId="02C126D5"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4962" w:type="dxa"/>
            <w:tcBorders>
              <w:top w:val="single" w:sz="4" w:space="0" w:color="auto"/>
              <w:bottom w:val="single" w:sz="4" w:space="0" w:color="auto"/>
            </w:tcBorders>
            <w:vAlign w:val="center"/>
          </w:tcPr>
          <w:p w14:paraId="2159A12B"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N</w:t>
            </w:r>
            <w:r w:rsidRPr="005307F5">
              <w:rPr>
                <w:rFonts w:eastAsiaTheme="minorEastAsia"/>
                <w:b w:val="0"/>
                <w:bCs w:val="0"/>
                <w:sz w:val="16"/>
                <w:szCs w:val="16"/>
                <w:lang w:eastAsia="ko-KR"/>
              </w:rPr>
              <w:t>ormal force &amp; Shear force &amp; Velocity</w:t>
            </w:r>
          </w:p>
        </w:tc>
        <w:tc>
          <w:tcPr>
            <w:tcW w:w="1842" w:type="dxa"/>
            <w:tcBorders>
              <w:top w:val="single" w:sz="4" w:space="0" w:color="auto"/>
              <w:bottom w:val="single" w:sz="4" w:space="0" w:color="auto"/>
            </w:tcBorders>
            <w:shd w:val="clear" w:color="auto" w:fill="auto"/>
            <w:vAlign w:val="center"/>
          </w:tcPr>
          <w:p w14:paraId="0688BDF9"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0.858308</w:t>
            </w:r>
          </w:p>
        </w:tc>
        <w:tc>
          <w:tcPr>
            <w:tcW w:w="2410" w:type="dxa"/>
            <w:tcBorders>
              <w:top w:val="single" w:sz="4" w:space="0" w:color="auto"/>
              <w:bottom w:val="single" w:sz="4" w:space="0" w:color="auto"/>
            </w:tcBorders>
            <w:shd w:val="clear" w:color="auto" w:fill="auto"/>
            <w:vAlign w:val="center"/>
          </w:tcPr>
          <w:p w14:paraId="46ECBAA5"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452.007904</w:t>
            </w:r>
          </w:p>
        </w:tc>
      </w:tr>
      <w:tr w:rsidR="00E151C1" w:rsidRPr="005307F5" w14:paraId="5375DE71" w14:textId="77777777" w:rsidTr="000727C8">
        <w:trPr>
          <w:trHeight w:val="830"/>
        </w:trPr>
        <w:tc>
          <w:tcPr>
            <w:cnfStyle w:val="001000000000" w:firstRow="0" w:lastRow="0" w:firstColumn="1" w:lastColumn="0" w:oddVBand="0" w:evenVBand="0" w:oddHBand="0" w:evenHBand="0" w:firstRowFirstColumn="0" w:firstRowLastColumn="0" w:lastRowFirstColumn="0" w:lastRowLastColumn="0"/>
            <w:tcW w:w="4962" w:type="dxa"/>
            <w:tcBorders>
              <w:top w:val="single" w:sz="4" w:space="0" w:color="auto"/>
              <w:bottom w:val="single" w:sz="4" w:space="0" w:color="auto"/>
            </w:tcBorders>
            <w:vAlign w:val="center"/>
          </w:tcPr>
          <w:p w14:paraId="46FB7984" w14:textId="77777777" w:rsidR="00E151C1" w:rsidRPr="005307F5" w:rsidRDefault="00E151C1" w:rsidP="00D24477">
            <w:pPr>
              <w:pStyle w:val="ExperimentalText"/>
              <w:spacing w:before="240" w:after="288" w:line="240" w:lineRule="auto"/>
              <w:jc w:val="center"/>
              <w:rPr>
                <w:rFonts w:eastAsiaTheme="minorEastAsia"/>
                <w:sz w:val="16"/>
                <w:szCs w:val="16"/>
                <w:lang w:eastAsia="ko-KR"/>
              </w:rPr>
            </w:pPr>
            <w:r w:rsidRPr="005307F5">
              <w:rPr>
                <w:rFonts w:eastAsiaTheme="minorEastAsia"/>
                <w:sz w:val="16"/>
                <w:szCs w:val="16"/>
                <w:lang w:eastAsia="ko-KR"/>
              </w:rPr>
              <w:t>N</w:t>
            </w:r>
            <w:r w:rsidRPr="005307F5">
              <w:rPr>
                <w:rFonts w:eastAsiaTheme="minorEastAsia"/>
                <w:b w:val="0"/>
                <w:bCs w:val="0"/>
                <w:sz w:val="16"/>
                <w:szCs w:val="16"/>
                <w:lang w:eastAsia="ko-KR"/>
              </w:rPr>
              <w:t>ormal force &amp; Shear force</w:t>
            </w:r>
          </w:p>
        </w:tc>
        <w:tc>
          <w:tcPr>
            <w:tcW w:w="1842" w:type="dxa"/>
            <w:tcBorders>
              <w:top w:val="single" w:sz="4" w:space="0" w:color="auto"/>
              <w:bottom w:val="single" w:sz="4" w:space="0" w:color="auto"/>
            </w:tcBorders>
            <w:shd w:val="clear" w:color="auto" w:fill="auto"/>
            <w:vAlign w:val="center"/>
          </w:tcPr>
          <w:p w14:paraId="3871A961"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0.866549</w:t>
            </w:r>
          </w:p>
        </w:tc>
        <w:tc>
          <w:tcPr>
            <w:tcW w:w="2410" w:type="dxa"/>
            <w:tcBorders>
              <w:top w:val="single" w:sz="4" w:space="0" w:color="auto"/>
              <w:bottom w:val="single" w:sz="4" w:space="0" w:color="auto"/>
            </w:tcBorders>
            <w:shd w:val="clear" w:color="auto" w:fill="auto"/>
            <w:vAlign w:val="center"/>
          </w:tcPr>
          <w:p w14:paraId="7B7BB258" w14:textId="77777777" w:rsidR="00E151C1" w:rsidRPr="005307F5" w:rsidRDefault="00E151C1" w:rsidP="00D24477">
            <w:pPr>
              <w:pStyle w:val="ExperimentalText"/>
              <w:spacing w:before="240" w:after="288" w:line="240" w:lineRule="auto"/>
              <w:jc w:val="center"/>
              <w:cnfStyle w:val="000000000000" w:firstRow="0" w:lastRow="0" w:firstColumn="0" w:lastColumn="0" w:oddVBand="0" w:evenVBand="0" w:oddHBand="0" w:evenHBand="0" w:firstRowFirstColumn="0" w:firstRowLastColumn="0" w:lastRowFirstColumn="0" w:lastRowLastColumn="0"/>
              <w:rPr>
                <w:rFonts w:eastAsiaTheme="minorEastAsia"/>
                <w:sz w:val="16"/>
                <w:szCs w:val="16"/>
                <w:lang w:eastAsia="ko-KR"/>
              </w:rPr>
            </w:pPr>
            <w:r w:rsidRPr="005307F5">
              <w:rPr>
                <w:rFonts w:eastAsiaTheme="minorEastAsia"/>
                <w:sz w:val="16"/>
                <w:szCs w:val="16"/>
                <w:lang w:eastAsia="ko-KR"/>
              </w:rPr>
              <w:t>576.247464</w:t>
            </w:r>
          </w:p>
        </w:tc>
      </w:tr>
    </w:tbl>
    <w:p w14:paraId="6AAC7FC0" w14:textId="77777777" w:rsidR="00E151C1" w:rsidRDefault="00E151C1" w:rsidP="00733D9E">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jc w:val="both"/>
        <w:rPr>
          <w:b/>
          <w:szCs w:val="20"/>
          <w:bdr w:val="none" w:sz="0" w:space="0" w:color="auto"/>
        </w:rPr>
      </w:pPr>
      <w:r>
        <w:rPr>
          <w:b/>
        </w:rPr>
        <w:br w:type="page"/>
      </w:r>
    </w:p>
    <w:p w14:paraId="0FE9860A" w14:textId="7446F656" w:rsidR="00C00BA2" w:rsidRDefault="00DA4951" w:rsidP="00C00BA2">
      <w:pPr>
        <w:pStyle w:val="SMcaption"/>
        <w:spacing w:after="240" w:line="480" w:lineRule="auto"/>
        <w:jc w:val="both"/>
        <w:rPr>
          <w:rFonts w:eastAsia="맑은 고딕"/>
        </w:rPr>
      </w:pPr>
      <w:r w:rsidRPr="00AB24FF">
        <w:rPr>
          <w:b/>
        </w:rPr>
        <w:lastRenderedPageBreak/>
        <w:t>Supplementary Movie 1</w:t>
      </w:r>
      <w:r w:rsidR="00696E59">
        <w:rPr>
          <w:rFonts w:eastAsia="맑은 고딕"/>
        </w:rPr>
        <w:t xml:space="preserve"> </w:t>
      </w:r>
      <w:r w:rsidR="00C00BA2" w:rsidRPr="00C00BA2">
        <w:rPr>
          <w:rFonts w:eastAsia="맑은 고딕"/>
          <w:b/>
          <w:bCs/>
        </w:rPr>
        <w:t xml:space="preserve">Axisymmetric circular luminescence change when applied </w:t>
      </w:r>
      <w:r w:rsidR="00096619">
        <w:rPr>
          <w:rFonts w:eastAsia="맑은 고딕"/>
          <w:b/>
          <w:bCs/>
        </w:rPr>
        <w:t xml:space="preserve">the </w:t>
      </w:r>
      <w:r w:rsidR="00C00BA2" w:rsidRPr="00C00BA2">
        <w:rPr>
          <w:rFonts w:eastAsia="맑은 고딕"/>
          <w:b/>
          <w:bCs/>
        </w:rPr>
        <w:t>n</w:t>
      </w:r>
      <w:r w:rsidR="00DA705E" w:rsidRPr="00C00BA2">
        <w:rPr>
          <w:rFonts w:eastAsia="맑은 고딕"/>
          <w:b/>
          <w:bCs/>
        </w:rPr>
        <w:t>ormal</w:t>
      </w:r>
      <w:r w:rsidR="00C00BA2">
        <w:rPr>
          <w:rFonts w:eastAsia="맑은 고딕"/>
          <w:b/>
          <w:bCs/>
        </w:rPr>
        <w:t xml:space="preserve"> force</w:t>
      </w:r>
      <w:r w:rsidR="00DA705E" w:rsidRPr="00C00BA2">
        <w:rPr>
          <w:rFonts w:eastAsia="맑은 고딕"/>
          <w:b/>
          <w:bCs/>
        </w:rPr>
        <w:t>.</w:t>
      </w:r>
    </w:p>
    <w:p w14:paraId="2E58B4A2" w14:textId="4FF4330A" w:rsidR="00D24477" w:rsidRPr="005307F5" w:rsidRDefault="00DA4951" w:rsidP="00C00BA2">
      <w:pPr>
        <w:pStyle w:val="SMcaption"/>
        <w:spacing w:after="240" w:line="480" w:lineRule="auto"/>
        <w:jc w:val="both"/>
        <w:rPr>
          <w:lang w:eastAsia="ko-KR"/>
        </w:rPr>
      </w:pPr>
      <w:r w:rsidRPr="00AB24FF">
        <w:rPr>
          <w:b/>
        </w:rPr>
        <w:t>Supplementary Movie 2</w:t>
      </w:r>
      <w:r w:rsidR="00696E59">
        <w:rPr>
          <w:b/>
          <w:bCs/>
          <w:lang w:eastAsia="ko-KR"/>
        </w:rPr>
        <w:t xml:space="preserve"> </w:t>
      </w:r>
      <w:bookmarkStart w:id="98" w:name="_Hlk45573184"/>
      <w:r w:rsidR="00C00BA2" w:rsidRPr="00C00BA2">
        <w:rPr>
          <w:b/>
          <w:bCs/>
          <w:lang w:eastAsia="ko-KR"/>
        </w:rPr>
        <w:t xml:space="preserve">Non-axisymmetric oval luminescence change when applied </w:t>
      </w:r>
      <w:r w:rsidR="00096619">
        <w:rPr>
          <w:b/>
          <w:bCs/>
          <w:lang w:eastAsia="ko-KR"/>
        </w:rPr>
        <w:t xml:space="preserve">the </w:t>
      </w:r>
      <w:r w:rsidR="00C00BA2" w:rsidRPr="00C00BA2">
        <w:rPr>
          <w:b/>
          <w:bCs/>
          <w:lang w:eastAsia="ko-KR"/>
        </w:rPr>
        <w:t>s</w:t>
      </w:r>
      <w:r w:rsidR="00DA705E" w:rsidRPr="00C00BA2">
        <w:rPr>
          <w:b/>
          <w:bCs/>
          <w:lang w:eastAsia="ko-KR"/>
        </w:rPr>
        <w:t>hear force</w:t>
      </w:r>
      <w:r w:rsidR="00C00BA2">
        <w:rPr>
          <w:b/>
          <w:bCs/>
          <w:lang w:eastAsia="ko-KR"/>
        </w:rPr>
        <w:t>.</w:t>
      </w:r>
    </w:p>
    <w:p w14:paraId="4AE80B6E" w14:textId="2449434C" w:rsidR="00C00BA2" w:rsidRDefault="00DA4951" w:rsidP="00C00BA2">
      <w:pPr>
        <w:pStyle w:val="SMcaption"/>
        <w:spacing w:line="480" w:lineRule="auto"/>
        <w:jc w:val="both"/>
        <w:rPr>
          <w:b/>
          <w:lang w:eastAsia="ko-KR"/>
        </w:rPr>
      </w:pPr>
      <w:r w:rsidRPr="00AB24FF">
        <w:rPr>
          <w:b/>
        </w:rPr>
        <w:t>Supplementary Movie 3</w:t>
      </w:r>
      <w:r w:rsidR="00696E59">
        <w:rPr>
          <w:rFonts w:hint="eastAsia"/>
          <w:b/>
          <w:lang w:eastAsia="ko-KR"/>
        </w:rPr>
        <w:t xml:space="preserve"> </w:t>
      </w:r>
      <w:r w:rsidR="00C00BA2">
        <w:rPr>
          <w:b/>
          <w:lang w:eastAsia="ko-KR"/>
        </w:rPr>
        <w:t xml:space="preserve">Machine learning assisted </w:t>
      </w:r>
      <w:r w:rsidR="00096619">
        <w:rPr>
          <w:b/>
          <w:lang w:eastAsia="ko-KR"/>
        </w:rPr>
        <w:t xml:space="preserve">quantitative analysis of the </w:t>
      </w:r>
      <w:r w:rsidR="00C00BA2">
        <w:rPr>
          <w:b/>
          <w:lang w:eastAsia="ko-KR"/>
        </w:rPr>
        <w:t>n</w:t>
      </w:r>
      <w:r w:rsidR="00696E59">
        <w:rPr>
          <w:b/>
          <w:lang w:eastAsia="ko-KR"/>
        </w:rPr>
        <w:t xml:space="preserve">ormal </w:t>
      </w:r>
      <w:r w:rsidR="00096619">
        <w:rPr>
          <w:b/>
          <w:lang w:eastAsia="ko-KR"/>
        </w:rPr>
        <w:t>force.</w:t>
      </w:r>
      <w:bookmarkEnd w:id="98"/>
    </w:p>
    <w:p w14:paraId="24F082DE" w14:textId="5E966686" w:rsidR="00D24477" w:rsidRPr="00C96BC2" w:rsidRDefault="00511A0D" w:rsidP="00C00BA2">
      <w:pPr>
        <w:pStyle w:val="SMcaption"/>
        <w:spacing w:after="240" w:line="480" w:lineRule="auto"/>
        <w:jc w:val="both"/>
        <w:rPr>
          <w:lang w:eastAsia="ko-KR"/>
        </w:rPr>
      </w:pPr>
      <w:r w:rsidRPr="005307F5">
        <w:rPr>
          <w:lang w:eastAsia="ko-KR"/>
        </w:rPr>
        <w:t xml:space="preserve">The </w:t>
      </w:r>
      <w:r w:rsidRPr="005307F5">
        <w:rPr>
          <w:rFonts w:eastAsia="맑은 고딕"/>
          <w:lang w:eastAsia="ko-KR"/>
        </w:rPr>
        <w:t xml:space="preserve">top-left </w:t>
      </w:r>
      <w:r w:rsidRPr="005307F5">
        <w:rPr>
          <w:lang w:eastAsia="ko-KR"/>
        </w:rPr>
        <w:t xml:space="preserve">movie shows </w:t>
      </w:r>
      <w:r w:rsidRPr="005307F5">
        <w:rPr>
          <w:rFonts w:eastAsia="맑은 고딕"/>
          <w:lang w:eastAsia="ko-KR"/>
        </w:rPr>
        <w:t>the normal force detection and its measurement value obtained from the force gauge.</w:t>
      </w:r>
      <w:r w:rsidRPr="005307F5">
        <w:rPr>
          <w:lang w:eastAsia="ko-KR"/>
        </w:rPr>
        <w:t xml:space="preserve"> The red contour is based on </w:t>
      </w:r>
      <w:r w:rsidRPr="005307F5">
        <w:rPr>
          <w:rFonts w:eastAsia="맑은 고딕"/>
          <w:lang w:eastAsia="ko-KR"/>
        </w:rPr>
        <w:t>the predicted threshold of the normal force</w:t>
      </w:r>
      <w:r w:rsidRPr="005307F5">
        <w:rPr>
          <w:lang w:eastAsia="ko-KR"/>
        </w:rPr>
        <w:t xml:space="preserve">, and </w:t>
      </w:r>
      <w:r w:rsidRPr="005307F5">
        <w:rPr>
          <w:rFonts w:eastAsia="맑은 고딕"/>
          <w:lang w:eastAsia="ko-KR"/>
        </w:rPr>
        <w:t xml:space="preserve">the estimated normal force value </w:t>
      </w:r>
      <w:r w:rsidRPr="005307F5">
        <w:rPr>
          <w:lang w:eastAsia="ko-KR"/>
        </w:rPr>
        <w:t xml:space="preserve">is also shown frame-by-frame. The file automatically converts to </w:t>
      </w:r>
      <w:r w:rsidRPr="005307F5">
        <w:rPr>
          <w:rFonts w:eastAsia="맑은 고딕"/>
          <w:lang w:eastAsia="ko-KR"/>
        </w:rPr>
        <w:t>a movie file with</w:t>
      </w:r>
      <w:r w:rsidRPr="005307F5">
        <w:rPr>
          <w:lang w:eastAsia="ko-KR"/>
        </w:rPr>
        <w:t xml:space="preserve"> </w:t>
      </w:r>
      <w:r w:rsidRPr="005307F5">
        <w:rPr>
          <w:rFonts w:eastAsia="맑은 고딕"/>
          <w:lang w:eastAsia="ko-KR"/>
        </w:rPr>
        <w:t xml:space="preserve">a stress distribution </w:t>
      </w:r>
      <w:r w:rsidRPr="005307F5">
        <w:rPr>
          <w:lang w:eastAsia="ko-KR"/>
        </w:rPr>
        <w:t xml:space="preserve">form and estimates </w:t>
      </w:r>
      <w:r w:rsidRPr="005307F5">
        <w:rPr>
          <w:rFonts w:eastAsia="맑은 고딕"/>
          <w:lang w:eastAsia="ko-KR"/>
        </w:rPr>
        <w:t xml:space="preserve">the normal force value from the machine learning </w:t>
      </w:r>
      <w:r w:rsidRPr="00C96BC2">
        <w:rPr>
          <w:rFonts w:eastAsia="맑은 고딕"/>
          <w:lang w:eastAsia="ko-KR"/>
        </w:rPr>
        <w:t>system</w:t>
      </w:r>
      <w:r w:rsidRPr="00C96BC2">
        <w:rPr>
          <w:lang w:eastAsia="ko-KR"/>
        </w:rPr>
        <w:t xml:space="preserve"> (top-right side). The bottom movie shows a plot of both </w:t>
      </w:r>
      <w:r w:rsidRPr="00C96BC2">
        <w:rPr>
          <w:rFonts w:eastAsia="맑은 고딕"/>
          <w:lang w:eastAsia="ko-KR"/>
        </w:rPr>
        <w:t>the measure</w:t>
      </w:r>
      <w:r w:rsidRPr="00C96BC2">
        <w:rPr>
          <w:lang w:eastAsia="ko-KR"/>
        </w:rPr>
        <w:t>d and estimated normal force value changes at each time.</w:t>
      </w:r>
    </w:p>
    <w:p w14:paraId="7B845541" w14:textId="29A77DD2" w:rsidR="00C00BA2" w:rsidRPr="00C96BC2" w:rsidRDefault="00DA4951" w:rsidP="00C00BA2">
      <w:pPr>
        <w:pStyle w:val="SMcaption"/>
        <w:spacing w:line="480" w:lineRule="auto"/>
        <w:jc w:val="both"/>
        <w:rPr>
          <w:lang w:eastAsia="ko-KR"/>
        </w:rPr>
      </w:pPr>
      <w:r w:rsidRPr="00C96BC2">
        <w:rPr>
          <w:b/>
        </w:rPr>
        <w:t>Supplementary Movie 4</w:t>
      </w:r>
      <w:r w:rsidR="00696E59" w:rsidRPr="00C96BC2">
        <w:rPr>
          <w:b/>
          <w:lang w:eastAsia="ko-KR"/>
        </w:rPr>
        <w:t xml:space="preserve"> </w:t>
      </w:r>
      <w:r w:rsidR="00C00BA2" w:rsidRPr="00C96BC2">
        <w:rPr>
          <w:b/>
          <w:lang w:eastAsia="ko-KR"/>
        </w:rPr>
        <w:t xml:space="preserve">Decoupling of the applied dynamic force to </w:t>
      </w:r>
      <w:r w:rsidR="00096619" w:rsidRPr="00C96BC2">
        <w:rPr>
          <w:b/>
          <w:lang w:eastAsia="ko-KR"/>
        </w:rPr>
        <w:t xml:space="preserve">the </w:t>
      </w:r>
      <w:r w:rsidR="00C00BA2" w:rsidRPr="00C96BC2">
        <w:rPr>
          <w:b/>
          <w:lang w:eastAsia="ko-KR"/>
        </w:rPr>
        <w:t>n</w:t>
      </w:r>
      <w:r w:rsidR="00696E59" w:rsidRPr="00C96BC2">
        <w:rPr>
          <w:b/>
          <w:lang w:eastAsia="ko-KR"/>
        </w:rPr>
        <w:t>ormal and shear force</w:t>
      </w:r>
      <w:r w:rsidR="000269DD" w:rsidRPr="00C96BC2">
        <w:rPr>
          <w:b/>
          <w:lang w:eastAsia="ko-KR"/>
        </w:rPr>
        <w:t xml:space="preserve"> by spherical indenter</w:t>
      </w:r>
      <w:r w:rsidR="00696E59" w:rsidRPr="00C96BC2">
        <w:rPr>
          <w:b/>
          <w:lang w:eastAsia="ko-KR"/>
        </w:rPr>
        <w:t xml:space="preserve"> </w:t>
      </w:r>
      <w:r w:rsidR="00C00BA2" w:rsidRPr="00C96BC2">
        <w:rPr>
          <w:b/>
          <w:lang w:eastAsia="ko-KR"/>
        </w:rPr>
        <w:t>using</w:t>
      </w:r>
      <w:r w:rsidR="00696E59" w:rsidRPr="00C96BC2">
        <w:rPr>
          <w:b/>
          <w:lang w:eastAsia="ko-KR"/>
        </w:rPr>
        <w:t xml:space="preserve"> machine learning</w:t>
      </w:r>
      <w:r w:rsidR="00C00BA2" w:rsidRPr="00C96BC2">
        <w:rPr>
          <w:b/>
          <w:lang w:eastAsia="ko-KR"/>
        </w:rPr>
        <w:t xml:space="preserve"> algorithm</w:t>
      </w:r>
      <w:r w:rsidR="00696E59" w:rsidRPr="00C96BC2">
        <w:rPr>
          <w:b/>
          <w:lang w:eastAsia="ko-KR"/>
        </w:rPr>
        <w:t>.</w:t>
      </w:r>
    </w:p>
    <w:p w14:paraId="23876C7B" w14:textId="6C6BB825" w:rsidR="00704A34" w:rsidRPr="00C96BC2" w:rsidRDefault="00511A0D" w:rsidP="00C00BA2">
      <w:pPr>
        <w:pStyle w:val="SMcaption"/>
        <w:spacing w:after="240" w:line="480" w:lineRule="auto"/>
        <w:jc w:val="both"/>
        <w:rPr>
          <w:lang w:eastAsia="ko-KR"/>
        </w:rPr>
      </w:pPr>
      <w:r w:rsidRPr="00C96BC2">
        <w:rPr>
          <w:lang w:eastAsia="ko-KR"/>
        </w:rPr>
        <w:t xml:space="preserve">The movie on the left shows the normal and shear force detection frame by frame from machine learning. The red contour is based on </w:t>
      </w:r>
      <w:r w:rsidRPr="00C96BC2">
        <w:rPr>
          <w:rFonts w:eastAsia="맑은 고딕"/>
          <w:lang w:eastAsia="ko-KR"/>
        </w:rPr>
        <w:t xml:space="preserve">the predicted threshold </w:t>
      </w:r>
      <w:r w:rsidRPr="00C96BC2">
        <w:rPr>
          <w:lang w:eastAsia="ko-KR"/>
        </w:rPr>
        <w:t xml:space="preserve">of </w:t>
      </w:r>
      <w:r w:rsidRPr="00C96BC2">
        <w:rPr>
          <w:rFonts w:eastAsia="맑은 고딕"/>
          <w:lang w:eastAsia="ko-KR"/>
        </w:rPr>
        <w:t xml:space="preserve">the </w:t>
      </w:r>
      <w:r w:rsidRPr="00C96BC2">
        <w:rPr>
          <w:lang w:eastAsia="ko-KR"/>
        </w:rPr>
        <w:t xml:space="preserve">normal force, and the yellow contour indicates the half value of </w:t>
      </w:r>
      <w:r w:rsidRPr="00C96BC2">
        <w:rPr>
          <w:rFonts w:eastAsia="맑은 고딕"/>
          <w:lang w:eastAsia="ko-KR"/>
        </w:rPr>
        <w:t>the normal threshold for showing the shear force direction. The file automatically convert</w:t>
      </w:r>
      <w:r w:rsidRPr="00C96BC2">
        <w:rPr>
          <w:lang w:eastAsia="ko-KR"/>
        </w:rPr>
        <w:t xml:space="preserve">s to </w:t>
      </w:r>
      <w:r w:rsidRPr="00C96BC2">
        <w:rPr>
          <w:rFonts w:eastAsia="맑은 고딕"/>
          <w:lang w:eastAsia="ko-KR"/>
        </w:rPr>
        <w:t xml:space="preserve">a movie file with a stress distribution </w:t>
      </w:r>
      <w:r w:rsidRPr="00C96BC2">
        <w:rPr>
          <w:lang w:eastAsia="ko-KR"/>
        </w:rPr>
        <w:t xml:space="preserve">form and estimates </w:t>
      </w:r>
      <w:r w:rsidRPr="00C96BC2">
        <w:rPr>
          <w:rFonts w:eastAsia="맑은 고딕"/>
          <w:lang w:eastAsia="ko-KR"/>
        </w:rPr>
        <w:t>the normal and shear force values and the direction of the force from the machine learning system</w:t>
      </w:r>
      <w:r w:rsidRPr="00C96BC2">
        <w:rPr>
          <w:lang w:eastAsia="ko-KR"/>
        </w:rPr>
        <w:t>.</w:t>
      </w:r>
    </w:p>
    <w:p w14:paraId="19925E4C" w14:textId="7FEBF7F8" w:rsidR="00511A0D" w:rsidRPr="00C96BC2" w:rsidRDefault="00DA4951" w:rsidP="00C00BA2">
      <w:pPr>
        <w:pStyle w:val="SMcaption"/>
        <w:spacing w:after="240" w:line="480" w:lineRule="auto"/>
        <w:jc w:val="both"/>
        <w:rPr>
          <w:b/>
        </w:rPr>
      </w:pPr>
      <w:r w:rsidRPr="00C96BC2">
        <w:rPr>
          <w:b/>
        </w:rPr>
        <w:t>Supplementary Movie 5</w:t>
      </w:r>
      <w:r w:rsidR="00696E59" w:rsidRPr="00C96BC2">
        <w:t xml:space="preserve"> </w:t>
      </w:r>
      <w:r w:rsidR="00C00BA2" w:rsidRPr="00C96BC2">
        <w:rPr>
          <w:b/>
          <w:bCs/>
        </w:rPr>
        <w:t>Classification of multiple</w:t>
      </w:r>
      <w:r w:rsidR="00511A0D" w:rsidRPr="00C96BC2">
        <w:rPr>
          <w:b/>
          <w:bCs/>
        </w:rPr>
        <w:t xml:space="preserve"> types of screw</w:t>
      </w:r>
      <w:r w:rsidR="00C00BA2" w:rsidRPr="00C96BC2">
        <w:rPr>
          <w:b/>
          <w:bCs/>
        </w:rPr>
        <w:t>s</w:t>
      </w:r>
      <w:r w:rsidR="00511A0D" w:rsidRPr="00C96BC2">
        <w:rPr>
          <w:b/>
          <w:bCs/>
        </w:rPr>
        <w:t>.</w:t>
      </w:r>
    </w:p>
    <w:p w14:paraId="45416C31" w14:textId="1992B882" w:rsidR="00511A0D" w:rsidRPr="00C96BC2" w:rsidRDefault="00DA4951" w:rsidP="00511A0D">
      <w:pPr>
        <w:pStyle w:val="SMcaption"/>
        <w:spacing w:line="480" w:lineRule="auto"/>
        <w:jc w:val="both"/>
        <w:rPr>
          <w:b/>
          <w:bCs/>
          <w:lang w:eastAsia="ko-KR"/>
        </w:rPr>
      </w:pPr>
      <w:r w:rsidRPr="00C96BC2">
        <w:rPr>
          <w:b/>
        </w:rPr>
        <w:t>Supplementary Movie 6</w:t>
      </w:r>
      <w:r w:rsidR="00696E59" w:rsidRPr="00C96BC2">
        <w:rPr>
          <w:lang w:eastAsia="ko-KR"/>
        </w:rPr>
        <w:t xml:space="preserve"> </w:t>
      </w:r>
      <w:r w:rsidR="00511A0D" w:rsidRPr="00C96BC2">
        <w:rPr>
          <w:b/>
          <w:bCs/>
          <w:lang w:eastAsia="ko-KR"/>
        </w:rPr>
        <w:t>Machine learning assisted braille-to-speech</w:t>
      </w:r>
      <w:r w:rsidR="00096619" w:rsidRPr="00C96BC2">
        <w:rPr>
          <w:b/>
          <w:bCs/>
          <w:lang w:eastAsia="ko-KR"/>
        </w:rPr>
        <w:t xml:space="preserve"> </w:t>
      </w:r>
      <w:r w:rsidR="00511A0D" w:rsidRPr="00C96BC2">
        <w:rPr>
          <w:b/>
          <w:bCs/>
          <w:lang w:eastAsia="ko-KR"/>
        </w:rPr>
        <w:t>system.</w:t>
      </w:r>
    </w:p>
    <w:p w14:paraId="6E945F82" w14:textId="478DDC94" w:rsidR="00096619" w:rsidRPr="00C96BC2" w:rsidRDefault="000269DD" w:rsidP="00511A0D">
      <w:pPr>
        <w:pStyle w:val="SMcaption"/>
        <w:spacing w:line="480" w:lineRule="auto"/>
        <w:jc w:val="both"/>
        <w:rPr>
          <w:b/>
          <w:lang w:eastAsia="ko-KR"/>
        </w:rPr>
      </w:pPr>
      <w:r w:rsidRPr="00C96BC2">
        <w:rPr>
          <w:b/>
        </w:rPr>
        <w:lastRenderedPageBreak/>
        <w:t>Supplementary Movie 7</w:t>
      </w:r>
      <w:r w:rsidRPr="00C96BC2">
        <w:rPr>
          <w:lang w:eastAsia="ko-KR"/>
        </w:rPr>
        <w:t xml:space="preserve"> </w:t>
      </w:r>
      <w:r w:rsidRPr="00C96BC2">
        <w:rPr>
          <w:b/>
          <w:lang w:eastAsia="ko-KR"/>
        </w:rPr>
        <w:t>Decoupling of the applied dynamic force to the normal and shear force by pen using machine learning algorithm.</w:t>
      </w:r>
    </w:p>
    <w:p w14:paraId="79B404C1" w14:textId="5DC914E3" w:rsidR="00FC4B86" w:rsidRDefault="000269DD" w:rsidP="0017057D">
      <w:pPr>
        <w:pStyle w:val="SMcaption"/>
        <w:spacing w:after="240" w:line="480" w:lineRule="auto"/>
        <w:jc w:val="both"/>
        <w:rPr>
          <w:lang w:eastAsia="ko-KR"/>
        </w:rPr>
      </w:pPr>
      <w:r w:rsidRPr="00C96BC2">
        <w:rPr>
          <w:lang w:eastAsia="ko-KR"/>
        </w:rPr>
        <w:t xml:space="preserve">The movie on the left shows the normal and shear force detection frame by frame from machine learning. The red contour is based on </w:t>
      </w:r>
      <w:r w:rsidRPr="00C96BC2">
        <w:rPr>
          <w:rFonts w:eastAsia="맑은 고딕"/>
          <w:lang w:eastAsia="ko-KR"/>
        </w:rPr>
        <w:t xml:space="preserve">the predicted threshold </w:t>
      </w:r>
      <w:r w:rsidRPr="00C96BC2">
        <w:rPr>
          <w:lang w:eastAsia="ko-KR"/>
        </w:rPr>
        <w:t xml:space="preserve">of </w:t>
      </w:r>
      <w:r w:rsidRPr="00C96BC2">
        <w:rPr>
          <w:rFonts w:eastAsia="맑은 고딕"/>
          <w:lang w:eastAsia="ko-KR"/>
        </w:rPr>
        <w:t xml:space="preserve">the </w:t>
      </w:r>
      <w:r w:rsidRPr="00C96BC2">
        <w:rPr>
          <w:lang w:eastAsia="ko-KR"/>
        </w:rPr>
        <w:t xml:space="preserve">normal force, and the yellow contour indicates the half value of </w:t>
      </w:r>
      <w:r w:rsidRPr="00C96BC2">
        <w:rPr>
          <w:rFonts w:eastAsia="맑은 고딕"/>
          <w:lang w:eastAsia="ko-KR"/>
        </w:rPr>
        <w:t>the normal threshold for showing the shear force direction. The file automatically convert</w:t>
      </w:r>
      <w:r w:rsidRPr="00C96BC2">
        <w:rPr>
          <w:lang w:eastAsia="ko-KR"/>
        </w:rPr>
        <w:t xml:space="preserve">s to </w:t>
      </w:r>
      <w:r w:rsidRPr="00C96BC2">
        <w:rPr>
          <w:rFonts w:eastAsia="맑은 고딕"/>
          <w:lang w:eastAsia="ko-KR"/>
        </w:rPr>
        <w:t xml:space="preserve">a movie file with a stress distribution </w:t>
      </w:r>
      <w:r w:rsidRPr="00C96BC2">
        <w:rPr>
          <w:lang w:eastAsia="ko-KR"/>
        </w:rPr>
        <w:t xml:space="preserve">form and estimates </w:t>
      </w:r>
      <w:r w:rsidRPr="00C96BC2">
        <w:rPr>
          <w:rFonts w:eastAsia="맑은 고딕"/>
          <w:lang w:eastAsia="ko-KR"/>
        </w:rPr>
        <w:t>the normal and shear force values and the direction of the force from the machine learning system</w:t>
      </w:r>
      <w:r w:rsidRPr="00C96BC2">
        <w:rPr>
          <w:lang w:eastAsia="ko-KR"/>
        </w:rPr>
        <w:t>.</w:t>
      </w:r>
      <w:r w:rsidR="00FC4B86">
        <w:rPr>
          <w:lang w:eastAsia="ko-KR"/>
        </w:rPr>
        <w:br w:type="page"/>
      </w:r>
    </w:p>
    <w:p w14:paraId="2E3C1B19" w14:textId="7B8E054F" w:rsidR="00DA4951" w:rsidRPr="00AB24FF" w:rsidRDefault="00DA4951" w:rsidP="00733D9E">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jc w:val="both"/>
        <w:rPr>
          <w:rFonts w:eastAsia="맑은 고딕"/>
          <w:szCs w:val="20"/>
          <w:bdr w:val="none" w:sz="0" w:space="0" w:color="auto"/>
          <w:lang w:bidi="he-IL"/>
        </w:rPr>
      </w:pPr>
      <w:r w:rsidRPr="00AB24FF">
        <w:rPr>
          <w:rFonts w:eastAsia="맑은 고딕" w:hint="eastAsia"/>
          <w:b/>
          <w:bCs/>
          <w:kern w:val="32"/>
          <w:bdr w:val="none" w:sz="0" w:space="0" w:color="auto"/>
        </w:rPr>
        <w:lastRenderedPageBreak/>
        <w:t>R</w:t>
      </w:r>
      <w:r w:rsidRPr="00AB24FF">
        <w:rPr>
          <w:rFonts w:eastAsia="맑은 고딕"/>
          <w:b/>
          <w:bCs/>
          <w:kern w:val="32"/>
          <w:bdr w:val="none" w:sz="0" w:space="0" w:color="auto"/>
        </w:rPr>
        <w:t>eferences</w:t>
      </w:r>
      <w:bookmarkStart w:id="99" w:name="_Hlk29483802"/>
    </w:p>
    <w:bookmarkEnd w:id="96"/>
    <w:bookmarkEnd w:id="99"/>
    <w:p w14:paraId="50AAC15F" w14:textId="24DDBB33" w:rsidR="00D50EB6" w:rsidRPr="00AC579B" w:rsidRDefault="00D50EB6" w:rsidP="00243D4F">
      <w:pPr>
        <w:pStyle w:val="a9"/>
        <w:ind w:left="800" w:hanging="800"/>
        <w:jc w:val="both"/>
        <w:rPr>
          <w:rFonts w:eastAsia="Times New Roman" w:cs="Times New Roman"/>
          <w:noProof/>
          <w:color w:val="auto"/>
          <w:sz w:val="24"/>
          <w:szCs w:val="24"/>
        </w:rPr>
      </w:pPr>
      <w:r>
        <w:rPr>
          <w:rFonts w:eastAsia="Times New Roman" w:cs="Times New Roman"/>
          <w:noProof/>
          <w:color w:val="auto"/>
          <w:sz w:val="24"/>
          <w:szCs w:val="24"/>
        </w:rPr>
        <w:t>1</w:t>
      </w:r>
      <w:r w:rsidRPr="00AC579B">
        <w:rPr>
          <w:rFonts w:eastAsia="Times New Roman" w:cs="Times New Roman"/>
          <w:noProof/>
          <w:color w:val="auto"/>
          <w:sz w:val="24"/>
          <w:szCs w:val="24"/>
        </w:rPr>
        <w:t>.</w:t>
      </w:r>
      <w:r w:rsidRPr="00AC579B">
        <w:rPr>
          <w:rFonts w:eastAsia="Times New Roman" w:cs="Times New Roman"/>
          <w:noProof/>
          <w:color w:val="auto"/>
          <w:sz w:val="24"/>
          <w:szCs w:val="24"/>
        </w:rPr>
        <w:tab/>
        <w:t xml:space="preserve">Lee, J. et al. Universal process-inert encoding architecture for polymer microparticles. </w:t>
      </w:r>
      <w:r w:rsidRPr="00003967">
        <w:rPr>
          <w:rFonts w:eastAsia="Times New Roman" w:cs="Times New Roman"/>
          <w:i/>
          <w:iCs/>
          <w:noProof/>
          <w:color w:val="auto"/>
          <w:sz w:val="24"/>
          <w:szCs w:val="24"/>
        </w:rPr>
        <w:t>Nat. Mater.</w:t>
      </w:r>
      <w:r w:rsidRPr="00AC579B">
        <w:rPr>
          <w:rFonts w:eastAsia="Times New Roman" w:cs="Times New Roman"/>
          <w:noProof/>
          <w:color w:val="auto"/>
          <w:sz w:val="24"/>
          <w:szCs w:val="24"/>
        </w:rPr>
        <w:t xml:space="preserve"> </w:t>
      </w:r>
      <w:r w:rsidRPr="00003967">
        <w:rPr>
          <w:rFonts w:eastAsia="Times New Roman" w:cs="Times New Roman"/>
          <w:b/>
          <w:bCs/>
          <w:noProof/>
          <w:color w:val="auto"/>
          <w:sz w:val="24"/>
          <w:szCs w:val="24"/>
        </w:rPr>
        <w:t>13</w:t>
      </w:r>
      <w:r w:rsidRPr="00AC579B">
        <w:rPr>
          <w:rFonts w:eastAsia="Times New Roman" w:cs="Times New Roman"/>
          <w:noProof/>
          <w:color w:val="auto"/>
          <w:sz w:val="24"/>
          <w:szCs w:val="24"/>
        </w:rPr>
        <w:t>, 524-529 (2014).</w:t>
      </w:r>
    </w:p>
    <w:p w14:paraId="0B162351" w14:textId="25310ECA" w:rsidR="00FA29B3" w:rsidRPr="00FA29B3" w:rsidRDefault="00D50EB6" w:rsidP="00243D4F">
      <w:pPr>
        <w:pStyle w:val="a9"/>
        <w:ind w:left="800" w:hanging="800"/>
        <w:jc w:val="both"/>
        <w:rPr>
          <w:rFonts w:eastAsiaTheme="minorEastAsia" w:cs="Times New Roman"/>
          <w:noProof/>
          <w:color w:val="auto"/>
          <w:sz w:val="24"/>
          <w:szCs w:val="24"/>
        </w:rPr>
      </w:pPr>
      <w:r>
        <w:rPr>
          <w:rFonts w:eastAsiaTheme="minorEastAsia" w:cs="Times New Roman"/>
          <w:noProof/>
          <w:color w:val="auto"/>
          <w:sz w:val="24"/>
          <w:szCs w:val="24"/>
        </w:rPr>
        <w:t>2</w:t>
      </w:r>
      <w:r w:rsidR="00FA29B3">
        <w:rPr>
          <w:rFonts w:eastAsiaTheme="minorEastAsia" w:cs="Times New Roman"/>
          <w:noProof/>
          <w:color w:val="auto"/>
          <w:sz w:val="24"/>
          <w:szCs w:val="24"/>
        </w:rPr>
        <w:t>.</w:t>
      </w:r>
      <w:r w:rsidR="00FA29B3">
        <w:rPr>
          <w:rFonts w:eastAsiaTheme="minorEastAsia" w:cs="Times New Roman"/>
          <w:noProof/>
          <w:color w:val="auto"/>
          <w:sz w:val="24"/>
          <w:szCs w:val="24"/>
        </w:rPr>
        <w:tab/>
      </w:r>
      <w:r w:rsidR="00FA29B3" w:rsidRPr="00FA29B3">
        <w:rPr>
          <w:rFonts w:eastAsiaTheme="minorEastAsia" w:cs="Times New Roman"/>
          <w:noProof/>
          <w:color w:val="auto"/>
          <w:sz w:val="24"/>
          <w:szCs w:val="24"/>
        </w:rPr>
        <w:t xml:space="preserve">Israelachvili, J. et al. Recent advances in the surface forces apparatus (SFA) technique. </w:t>
      </w:r>
      <w:r w:rsidR="00FA29B3" w:rsidRPr="00FA29B3">
        <w:rPr>
          <w:rFonts w:eastAsiaTheme="minorEastAsia" w:cs="Times New Roman"/>
          <w:i/>
          <w:iCs/>
          <w:noProof/>
          <w:color w:val="auto"/>
          <w:sz w:val="24"/>
          <w:szCs w:val="24"/>
        </w:rPr>
        <w:t>Rep. Prog. Phys</w:t>
      </w:r>
      <w:r w:rsidR="00FA29B3" w:rsidRPr="00FA29B3">
        <w:rPr>
          <w:rFonts w:eastAsiaTheme="minorEastAsia" w:cs="Times New Roman"/>
          <w:noProof/>
          <w:color w:val="auto"/>
          <w:sz w:val="24"/>
          <w:szCs w:val="24"/>
        </w:rPr>
        <w:t xml:space="preserve"> </w:t>
      </w:r>
      <w:r w:rsidR="00FA29B3" w:rsidRPr="00FA29B3">
        <w:rPr>
          <w:rFonts w:eastAsiaTheme="minorEastAsia" w:cs="Times New Roman"/>
          <w:b/>
          <w:bCs/>
          <w:noProof/>
          <w:color w:val="auto"/>
          <w:sz w:val="24"/>
          <w:szCs w:val="24"/>
        </w:rPr>
        <w:t>73</w:t>
      </w:r>
      <w:r w:rsidR="00FA29B3" w:rsidRPr="00FA29B3">
        <w:rPr>
          <w:rFonts w:eastAsiaTheme="minorEastAsia" w:cs="Times New Roman"/>
          <w:noProof/>
          <w:color w:val="auto"/>
          <w:sz w:val="24"/>
          <w:szCs w:val="24"/>
        </w:rPr>
        <w:t>, 036601 (2010).</w:t>
      </w:r>
    </w:p>
    <w:p w14:paraId="7F6758D2" w14:textId="3AD7F88A" w:rsidR="00FA29B3" w:rsidRPr="00AC579B" w:rsidRDefault="00D50EB6" w:rsidP="00243D4F">
      <w:pPr>
        <w:pStyle w:val="a9"/>
        <w:ind w:left="800" w:hanging="800"/>
        <w:jc w:val="both"/>
        <w:rPr>
          <w:rFonts w:eastAsia="Times New Roman" w:cs="Times New Roman"/>
          <w:noProof/>
          <w:color w:val="auto"/>
          <w:sz w:val="24"/>
          <w:szCs w:val="24"/>
        </w:rPr>
      </w:pPr>
      <w:r>
        <w:rPr>
          <w:rFonts w:eastAsia="Times New Roman" w:cs="Times New Roman"/>
          <w:noProof/>
          <w:color w:val="auto"/>
          <w:sz w:val="24"/>
          <w:szCs w:val="24"/>
        </w:rPr>
        <w:t>3</w:t>
      </w:r>
      <w:r w:rsidR="00FA29B3" w:rsidRPr="00AC579B">
        <w:rPr>
          <w:rFonts w:eastAsia="Times New Roman" w:cs="Times New Roman"/>
          <w:noProof/>
          <w:color w:val="auto"/>
          <w:sz w:val="24"/>
          <w:szCs w:val="24"/>
        </w:rPr>
        <w:t>.</w:t>
      </w:r>
      <w:r w:rsidR="00FA29B3" w:rsidRPr="00AC579B">
        <w:rPr>
          <w:rFonts w:eastAsia="Times New Roman" w:cs="Times New Roman"/>
          <w:noProof/>
          <w:color w:val="auto"/>
          <w:sz w:val="24"/>
          <w:szCs w:val="24"/>
        </w:rPr>
        <w:tab/>
        <w:t xml:space="preserve">Wei, X. Y. et al. Dynamic triboelectrification‐induced electroluminescence and its use in visualized sensing. </w:t>
      </w:r>
      <w:r w:rsidR="00FA29B3" w:rsidRPr="00003967">
        <w:rPr>
          <w:rFonts w:eastAsia="Times New Roman" w:cs="Times New Roman"/>
          <w:i/>
          <w:iCs/>
          <w:noProof/>
          <w:color w:val="auto"/>
          <w:sz w:val="24"/>
          <w:szCs w:val="24"/>
        </w:rPr>
        <w:t>Adv. Mater.</w:t>
      </w:r>
      <w:r w:rsidR="00FA29B3">
        <w:rPr>
          <w:rFonts w:eastAsia="Times New Roman" w:cs="Times New Roman"/>
          <w:noProof/>
          <w:color w:val="auto"/>
          <w:sz w:val="24"/>
          <w:szCs w:val="24"/>
        </w:rPr>
        <w:t xml:space="preserve"> </w:t>
      </w:r>
      <w:r w:rsidR="00FA29B3" w:rsidRPr="00003967">
        <w:rPr>
          <w:rFonts w:eastAsia="Times New Roman" w:cs="Times New Roman"/>
          <w:b/>
          <w:bCs/>
          <w:noProof/>
          <w:color w:val="auto"/>
          <w:sz w:val="24"/>
          <w:szCs w:val="24"/>
        </w:rPr>
        <w:t>28</w:t>
      </w:r>
      <w:r w:rsidR="00FA29B3" w:rsidRPr="00AC579B">
        <w:rPr>
          <w:rFonts w:eastAsia="Times New Roman" w:cs="Times New Roman"/>
          <w:noProof/>
          <w:color w:val="auto"/>
          <w:sz w:val="24"/>
          <w:szCs w:val="24"/>
        </w:rPr>
        <w:t>, 6656-6664 (2016).</w:t>
      </w:r>
    </w:p>
    <w:p w14:paraId="3AC77630" w14:textId="1B790323" w:rsidR="00FA29B3" w:rsidRPr="00AC579B" w:rsidRDefault="00D50EB6" w:rsidP="00243D4F">
      <w:pPr>
        <w:pStyle w:val="a9"/>
        <w:ind w:left="800" w:hanging="800"/>
        <w:jc w:val="both"/>
        <w:rPr>
          <w:rFonts w:eastAsia="Times New Roman" w:cs="Times New Roman"/>
          <w:noProof/>
          <w:color w:val="auto"/>
          <w:sz w:val="24"/>
          <w:szCs w:val="24"/>
        </w:rPr>
      </w:pPr>
      <w:r>
        <w:rPr>
          <w:rFonts w:eastAsia="Times New Roman" w:cs="Times New Roman"/>
          <w:noProof/>
          <w:color w:val="auto"/>
          <w:sz w:val="24"/>
          <w:szCs w:val="24"/>
        </w:rPr>
        <w:t>4</w:t>
      </w:r>
      <w:r w:rsidR="00FA29B3" w:rsidRPr="00AC579B">
        <w:rPr>
          <w:rFonts w:eastAsia="Times New Roman" w:cs="Times New Roman"/>
          <w:noProof/>
          <w:color w:val="auto"/>
          <w:sz w:val="24"/>
          <w:szCs w:val="24"/>
        </w:rPr>
        <w:t>.</w:t>
      </w:r>
      <w:r w:rsidR="00FA29B3" w:rsidRPr="00AC579B">
        <w:rPr>
          <w:rFonts w:eastAsia="Times New Roman" w:cs="Times New Roman"/>
          <w:noProof/>
          <w:color w:val="auto"/>
          <w:sz w:val="24"/>
          <w:szCs w:val="24"/>
        </w:rPr>
        <w:tab/>
        <w:t xml:space="preserve">Lee, B. et al. Ultraflexible and transparent electroluminescent skin for real-time and super-resolution imaging of pressure distribution. </w:t>
      </w:r>
      <w:r w:rsidR="00FA29B3" w:rsidRPr="00003967">
        <w:rPr>
          <w:rFonts w:eastAsia="Times New Roman" w:cs="Times New Roman"/>
          <w:i/>
          <w:iCs/>
          <w:noProof/>
          <w:color w:val="auto"/>
          <w:sz w:val="24"/>
          <w:szCs w:val="24"/>
        </w:rPr>
        <w:t>Nat. Commun</w:t>
      </w:r>
      <w:r w:rsidR="00FA29B3">
        <w:rPr>
          <w:rFonts w:eastAsia="Times New Roman" w:cs="Times New Roman"/>
          <w:i/>
          <w:iCs/>
          <w:noProof/>
          <w:color w:val="auto"/>
          <w:sz w:val="24"/>
          <w:szCs w:val="24"/>
        </w:rPr>
        <w:t xml:space="preserve">. </w:t>
      </w:r>
      <w:r w:rsidR="00FA29B3" w:rsidRPr="00003967">
        <w:rPr>
          <w:rFonts w:eastAsia="Times New Roman" w:cs="Times New Roman"/>
          <w:b/>
          <w:bCs/>
          <w:noProof/>
          <w:color w:val="auto"/>
          <w:sz w:val="24"/>
          <w:szCs w:val="24"/>
        </w:rPr>
        <w:t>11</w:t>
      </w:r>
      <w:r w:rsidR="00FA29B3" w:rsidRPr="00AC579B">
        <w:rPr>
          <w:rFonts w:eastAsia="Times New Roman" w:cs="Times New Roman"/>
          <w:noProof/>
          <w:color w:val="auto"/>
          <w:sz w:val="24"/>
          <w:szCs w:val="24"/>
        </w:rPr>
        <w:t>, 1-11 (2020).</w:t>
      </w:r>
    </w:p>
    <w:p w14:paraId="110DD9B2" w14:textId="37046DAC" w:rsidR="00FA29B3" w:rsidRPr="00AC579B" w:rsidRDefault="00D50EB6" w:rsidP="00243D4F">
      <w:pPr>
        <w:pStyle w:val="a9"/>
        <w:ind w:left="800" w:hanging="800"/>
        <w:jc w:val="both"/>
        <w:rPr>
          <w:rFonts w:eastAsia="Times New Roman" w:cs="Times New Roman"/>
          <w:noProof/>
          <w:color w:val="auto"/>
          <w:sz w:val="24"/>
          <w:szCs w:val="24"/>
        </w:rPr>
      </w:pPr>
      <w:r>
        <w:rPr>
          <w:rFonts w:eastAsia="Times New Roman" w:cs="Times New Roman"/>
          <w:noProof/>
          <w:color w:val="auto"/>
          <w:sz w:val="24"/>
          <w:szCs w:val="24"/>
        </w:rPr>
        <w:t>5</w:t>
      </w:r>
      <w:r w:rsidR="00FA29B3" w:rsidRPr="00AC579B">
        <w:rPr>
          <w:rFonts w:eastAsia="Times New Roman" w:cs="Times New Roman"/>
          <w:noProof/>
          <w:color w:val="auto"/>
          <w:sz w:val="24"/>
          <w:szCs w:val="24"/>
        </w:rPr>
        <w:t>.</w:t>
      </w:r>
      <w:r w:rsidR="00FA29B3" w:rsidRPr="00AC579B">
        <w:rPr>
          <w:rFonts w:eastAsia="Times New Roman" w:cs="Times New Roman"/>
          <w:noProof/>
          <w:color w:val="auto"/>
          <w:sz w:val="24"/>
          <w:szCs w:val="24"/>
        </w:rPr>
        <w:tab/>
        <w:t xml:space="preserve">Zhao, X. et al. Self-powered user-interactive electronic skin for programmable touch operation platform. </w:t>
      </w:r>
      <w:r w:rsidR="00FA29B3" w:rsidRPr="00003967">
        <w:rPr>
          <w:rFonts w:eastAsia="Times New Roman" w:cs="Times New Roman"/>
          <w:i/>
          <w:iCs/>
          <w:noProof/>
          <w:color w:val="auto"/>
          <w:sz w:val="24"/>
          <w:szCs w:val="24"/>
        </w:rPr>
        <w:t>Sci. Adv.</w:t>
      </w:r>
      <w:r w:rsidR="00FA29B3" w:rsidRPr="00AC579B">
        <w:rPr>
          <w:rFonts w:eastAsia="Times New Roman" w:cs="Times New Roman"/>
          <w:noProof/>
          <w:color w:val="auto"/>
          <w:sz w:val="24"/>
          <w:szCs w:val="24"/>
        </w:rPr>
        <w:t xml:space="preserve"> </w:t>
      </w:r>
      <w:r w:rsidR="00FA29B3" w:rsidRPr="00003967">
        <w:rPr>
          <w:rFonts w:eastAsia="Times New Roman" w:cs="Times New Roman"/>
          <w:b/>
          <w:bCs/>
          <w:noProof/>
          <w:color w:val="auto"/>
          <w:sz w:val="24"/>
          <w:szCs w:val="24"/>
        </w:rPr>
        <w:t>6</w:t>
      </w:r>
      <w:r w:rsidR="00FA29B3" w:rsidRPr="00AC579B">
        <w:rPr>
          <w:rFonts w:eastAsia="Times New Roman" w:cs="Times New Roman"/>
          <w:noProof/>
          <w:color w:val="auto"/>
          <w:sz w:val="24"/>
          <w:szCs w:val="24"/>
        </w:rPr>
        <w:t>, eaba4294 (2020).</w:t>
      </w:r>
    </w:p>
    <w:p w14:paraId="5B65355D" w14:textId="7D77FAF6" w:rsidR="00FA29B3" w:rsidRPr="00AC579B" w:rsidRDefault="00D50EB6" w:rsidP="00243D4F">
      <w:pPr>
        <w:pStyle w:val="a9"/>
        <w:ind w:left="800" w:hanging="800"/>
        <w:jc w:val="both"/>
        <w:rPr>
          <w:rFonts w:eastAsia="Times New Roman" w:cs="Times New Roman"/>
          <w:noProof/>
          <w:color w:val="auto"/>
          <w:sz w:val="24"/>
          <w:szCs w:val="24"/>
        </w:rPr>
      </w:pPr>
      <w:r>
        <w:rPr>
          <w:rFonts w:eastAsia="Times New Roman" w:cs="Times New Roman"/>
          <w:noProof/>
          <w:color w:val="auto"/>
          <w:sz w:val="24"/>
          <w:szCs w:val="24"/>
        </w:rPr>
        <w:t>6</w:t>
      </w:r>
      <w:r w:rsidR="00FA29B3" w:rsidRPr="00AC579B">
        <w:rPr>
          <w:rFonts w:eastAsia="Times New Roman" w:cs="Times New Roman"/>
          <w:noProof/>
          <w:color w:val="auto"/>
          <w:sz w:val="24"/>
          <w:szCs w:val="24"/>
        </w:rPr>
        <w:t>.</w:t>
      </w:r>
      <w:r w:rsidR="00FA29B3" w:rsidRPr="00AC579B">
        <w:rPr>
          <w:rFonts w:eastAsia="Times New Roman" w:cs="Times New Roman"/>
          <w:noProof/>
          <w:color w:val="auto"/>
          <w:sz w:val="24"/>
          <w:szCs w:val="24"/>
        </w:rPr>
        <w:tab/>
        <w:t xml:space="preserve">Du, Y. et al. Mechanically excited multicolor luminescence in lanthanide ions. </w:t>
      </w:r>
      <w:r w:rsidR="00FA29B3" w:rsidRPr="00003967">
        <w:rPr>
          <w:rFonts w:eastAsia="Times New Roman" w:cs="Times New Roman"/>
          <w:i/>
          <w:iCs/>
          <w:noProof/>
          <w:color w:val="auto"/>
          <w:sz w:val="24"/>
          <w:szCs w:val="24"/>
        </w:rPr>
        <w:t>Adv. Mater.</w:t>
      </w:r>
      <w:r w:rsidR="00FA29B3">
        <w:rPr>
          <w:rFonts w:eastAsia="Times New Roman" w:cs="Times New Roman"/>
          <w:noProof/>
          <w:color w:val="auto"/>
          <w:sz w:val="24"/>
          <w:szCs w:val="24"/>
        </w:rPr>
        <w:t xml:space="preserve"> </w:t>
      </w:r>
      <w:r w:rsidR="00FA29B3" w:rsidRPr="00003967">
        <w:rPr>
          <w:rFonts w:eastAsia="Times New Roman" w:cs="Times New Roman"/>
          <w:b/>
          <w:bCs/>
          <w:noProof/>
          <w:color w:val="auto"/>
          <w:sz w:val="24"/>
          <w:szCs w:val="24"/>
        </w:rPr>
        <w:t>31</w:t>
      </w:r>
      <w:r w:rsidR="00FA29B3" w:rsidRPr="00AC579B">
        <w:rPr>
          <w:rFonts w:eastAsia="Times New Roman" w:cs="Times New Roman"/>
          <w:noProof/>
          <w:color w:val="auto"/>
          <w:sz w:val="24"/>
          <w:szCs w:val="24"/>
        </w:rPr>
        <w:t>, 1807062 (2019).</w:t>
      </w:r>
    </w:p>
    <w:p w14:paraId="54BD175C" w14:textId="7C862BCE" w:rsidR="00FA29B3" w:rsidRPr="00AC579B" w:rsidRDefault="00D50EB6" w:rsidP="00243D4F">
      <w:pPr>
        <w:pStyle w:val="a9"/>
        <w:ind w:left="800" w:hanging="800"/>
        <w:jc w:val="both"/>
        <w:rPr>
          <w:rFonts w:eastAsia="Times New Roman" w:cs="Times New Roman"/>
          <w:noProof/>
          <w:color w:val="auto"/>
          <w:sz w:val="24"/>
          <w:szCs w:val="24"/>
        </w:rPr>
      </w:pPr>
      <w:r>
        <w:rPr>
          <w:rFonts w:eastAsia="Times New Roman" w:cs="Times New Roman"/>
          <w:noProof/>
          <w:color w:val="auto"/>
          <w:sz w:val="24"/>
          <w:szCs w:val="24"/>
        </w:rPr>
        <w:t>7</w:t>
      </w:r>
      <w:r w:rsidR="00FA29B3" w:rsidRPr="00AC579B">
        <w:rPr>
          <w:rFonts w:eastAsia="Times New Roman" w:cs="Times New Roman"/>
          <w:noProof/>
          <w:color w:val="auto"/>
          <w:sz w:val="24"/>
          <w:szCs w:val="24"/>
        </w:rPr>
        <w:t>.</w:t>
      </w:r>
      <w:r w:rsidR="00FA29B3" w:rsidRPr="00AC579B">
        <w:rPr>
          <w:rFonts w:eastAsia="Times New Roman" w:cs="Times New Roman"/>
          <w:noProof/>
          <w:color w:val="auto"/>
          <w:sz w:val="24"/>
          <w:szCs w:val="24"/>
        </w:rPr>
        <w:tab/>
        <w:t>Chen, C. et al. Creating visible-to-near-infrared mechanoluminescence in mixed-anion compounds SrZn</w:t>
      </w:r>
      <w:r w:rsidR="00FA29B3" w:rsidRPr="00003967">
        <w:rPr>
          <w:rFonts w:eastAsia="Times New Roman" w:cs="Times New Roman"/>
          <w:noProof/>
          <w:color w:val="auto"/>
          <w:sz w:val="24"/>
          <w:szCs w:val="24"/>
          <w:vertAlign w:val="subscript"/>
        </w:rPr>
        <w:t>2</w:t>
      </w:r>
      <w:r w:rsidR="00FA29B3" w:rsidRPr="00AC579B">
        <w:rPr>
          <w:rFonts w:eastAsia="Times New Roman" w:cs="Times New Roman"/>
          <w:noProof/>
          <w:color w:val="auto"/>
          <w:sz w:val="24"/>
          <w:szCs w:val="24"/>
        </w:rPr>
        <w:t>S</w:t>
      </w:r>
      <w:r w:rsidR="00FA29B3" w:rsidRPr="00003967">
        <w:rPr>
          <w:rFonts w:eastAsia="Times New Roman" w:cs="Times New Roman"/>
          <w:noProof/>
          <w:color w:val="auto"/>
          <w:sz w:val="24"/>
          <w:szCs w:val="24"/>
          <w:vertAlign w:val="subscript"/>
        </w:rPr>
        <w:t>2</w:t>
      </w:r>
      <w:r w:rsidR="00FA29B3" w:rsidRPr="00AC579B">
        <w:rPr>
          <w:rFonts w:eastAsia="Times New Roman" w:cs="Times New Roman"/>
          <w:noProof/>
          <w:color w:val="auto"/>
          <w:sz w:val="24"/>
          <w:szCs w:val="24"/>
        </w:rPr>
        <w:t xml:space="preserve">O and SrZnSO. </w:t>
      </w:r>
      <w:r w:rsidR="00FA29B3" w:rsidRPr="00003967">
        <w:rPr>
          <w:rFonts w:eastAsia="Times New Roman" w:cs="Times New Roman"/>
          <w:i/>
          <w:iCs/>
          <w:noProof/>
          <w:color w:val="auto"/>
          <w:sz w:val="24"/>
          <w:szCs w:val="24"/>
        </w:rPr>
        <w:t>Nano Energy</w:t>
      </w:r>
      <w:r w:rsidR="00FA29B3" w:rsidRPr="00AC579B">
        <w:rPr>
          <w:rFonts w:eastAsia="Times New Roman" w:cs="Times New Roman"/>
          <w:noProof/>
          <w:color w:val="auto"/>
          <w:sz w:val="24"/>
          <w:szCs w:val="24"/>
        </w:rPr>
        <w:t xml:space="preserve"> </w:t>
      </w:r>
      <w:r w:rsidR="00FA29B3" w:rsidRPr="00003967">
        <w:rPr>
          <w:rFonts w:eastAsia="Times New Roman" w:cs="Times New Roman"/>
          <w:b/>
          <w:bCs/>
          <w:noProof/>
          <w:color w:val="auto"/>
          <w:sz w:val="24"/>
          <w:szCs w:val="24"/>
        </w:rPr>
        <w:t>68</w:t>
      </w:r>
      <w:r w:rsidR="00FA29B3" w:rsidRPr="00AC579B">
        <w:rPr>
          <w:rFonts w:eastAsia="Times New Roman" w:cs="Times New Roman"/>
          <w:noProof/>
          <w:color w:val="auto"/>
          <w:sz w:val="24"/>
          <w:szCs w:val="24"/>
        </w:rPr>
        <w:t>, 104329 (2020).</w:t>
      </w:r>
    </w:p>
    <w:p w14:paraId="753617CF" w14:textId="63C4E7AC" w:rsidR="00FA29B3" w:rsidRPr="00AC579B" w:rsidRDefault="00D50EB6" w:rsidP="00243D4F">
      <w:pPr>
        <w:pStyle w:val="a9"/>
        <w:ind w:left="800" w:hanging="800"/>
        <w:jc w:val="both"/>
        <w:rPr>
          <w:rFonts w:eastAsia="Times New Roman" w:cs="Times New Roman"/>
          <w:noProof/>
          <w:color w:val="auto"/>
          <w:sz w:val="24"/>
          <w:szCs w:val="24"/>
        </w:rPr>
      </w:pPr>
      <w:r>
        <w:rPr>
          <w:rFonts w:eastAsia="Times New Roman" w:cs="Times New Roman"/>
          <w:noProof/>
          <w:color w:val="auto"/>
          <w:sz w:val="24"/>
          <w:szCs w:val="24"/>
        </w:rPr>
        <w:t>8</w:t>
      </w:r>
      <w:r w:rsidR="00FA29B3" w:rsidRPr="00AC579B">
        <w:rPr>
          <w:rFonts w:eastAsia="Times New Roman" w:cs="Times New Roman"/>
          <w:noProof/>
          <w:color w:val="auto"/>
          <w:sz w:val="24"/>
          <w:szCs w:val="24"/>
        </w:rPr>
        <w:t>.</w:t>
      </w:r>
      <w:r w:rsidR="00FA29B3" w:rsidRPr="00AC579B">
        <w:rPr>
          <w:rFonts w:eastAsia="Times New Roman" w:cs="Times New Roman"/>
          <w:noProof/>
          <w:color w:val="auto"/>
          <w:sz w:val="24"/>
          <w:szCs w:val="24"/>
        </w:rPr>
        <w:tab/>
        <w:t xml:space="preserve">Wang, Y. et al. Enhanced high-resolution triboelectrification-induced electroluminescence for self-powered visualized interactive sensing. </w:t>
      </w:r>
      <w:r w:rsidR="00FA29B3" w:rsidRPr="00003967">
        <w:rPr>
          <w:rFonts w:eastAsia="Times New Roman" w:cs="Times New Roman"/>
          <w:i/>
          <w:iCs/>
          <w:noProof/>
          <w:color w:val="auto"/>
          <w:sz w:val="24"/>
          <w:szCs w:val="24"/>
        </w:rPr>
        <w:t xml:space="preserve">ACS Appl. Mater. Interfaces </w:t>
      </w:r>
      <w:r w:rsidR="00FA29B3" w:rsidRPr="00003967">
        <w:rPr>
          <w:rFonts w:eastAsia="Times New Roman" w:cs="Times New Roman"/>
          <w:b/>
          <w:bCs/>
          <w:noProof/>
          <w:color w:val="auto"/>
          <w:sz w:val="24"/>
          <w:szCs w:val="24"/>
        </w:rPr>
        <w:t>11</w:t>
      </w:r>
      <w:r w:rsidR="00FA29B3" w:rsidRPr="00003967">
        <w:rPr>
          <w:rFonts w:eastAsia="Times New Roman" w:cs="Times New Roman"/>
          <w:noProof/>
          <w:color w:val="auto"/>
          <w:sz w:val="24"/>
          <w:szCs w:val="24"/>
        </w:rPr>
        <w:t>,</w:t>
      </w:r>
      <w:r w:rsidR="00FA29B3" w:rsidRPr="00AC579B">
        <w:rPr>
          <w:rFonts w:eastAsia="Times New Roman" w:cs="Times New Roman"/>
          <w:noProof/>
          <w:color w:val="auto"/>
          <w:sz w:val="24"/>
          <w:szCs w:val="24"/>
        </w:rPr>
        <w:t xml:space="preserve"> 13796-13802 (2019).</w:t>
      </w:r>
    </w:p>
    <w:p w14:paraId="373C55EA" w14:textId="3E643E12" w:rsidR="00FA29B3" w:rsidRPr="00AC579B" w:rsidRDefault="00D50EB6" w:rsidP="00243D4F">
      <w:pPr>
        <w:pStyle w:val="a9"/>
        <w:ind w:left="800" w:hanging="800"/>
        <w:jc w:val="both"/>
        <w:rPr>
          <w:rFonts w:eastAsia="Times New Roman" w:cs="Times New Roman"/>
          <w:noProof/>
          <w:color w:val="auto"/>
          <w:sz w:val="24"/>
          <w:szCs w:val="24"/>
        </w:rPr>
      </w:pPr>
      <w:r>
        <w:rPr>
          <w:rFonts w:eastAsia="Times New Roman" w:cs="Times New Roman"/>
          <w:noProof/>
          <w:color w:val="auto"/>
          <w:sz w:val="24"/>
          <w:szCs w:val="24"/>
        </w:rPr>
        <w:t>9</w:t>
      </w:r>
      <w:r w:rsidR="00FA29B3" w:rsidRPr="00AC579B">
        <w:rPr>
          <w:rFonts w:eastAsia="Times New Roman" w:cs="Times New Roman"/>
          <w:noProof/>
          <w:color w:val="auto"/>
          <w:sz w:val="24"/>
          <w:szCs w:val="24"/>
        </w:rPr>
        <w:t>.</w:t>
      </w:r>
      <w:r w:rsidR="00FA29B3" w:rsidRPr="00AC579B">
        <w:rPr>
          <w:rFonts w:eastAsia="Times New Roman" w:cs="Times New Roman"/>
          <w:noProof/>
          <w:color w:val="auto"/>
          <w:sz w:val="24"/>
          <w:szCs w:val="24"/>
        </w:rPr>
        <w:tab/>
        <w:t xml:space="preserve">Wei, X. Y. et al. High‐intensity triboelectrification‐induced electroluminescence by microsized contacts for self‐powered display and illumination. </w:t>
      </w:r>
      <w:r w:rsidR="00FA29B3" w:rsidRPr="00003967">
        <w:rPr>
          <w:rFonts w:eastAsia="Times New Roman" w:cs="Times New Roman"/>
          <w:i/>
          <w:iCs/>
          <w:noProof/>
          <w:color w:val="auto"/>
          <w:sz w:val="24"/>
          <w:szCs w:val="24"/>
        </w:rPr>
        <w:t>Adv. Mater. Interfaces</w:t>
      </w:r>
      <w:r w:rsidR="00FA29B3" w:rsidRPr="00AC579B">
        <w:rPr>
          <w:rFonts w:eastAsia="Times New Roman" w:cs="Times New Roman"/>
          <w:noProof/>
          <w:color w:val="auto"/>
          <w:sz w:val="24"/>
          <w:szCs w:val="24"/>
        </w:rPr>
        <w:t xml:space="preserve"> </w:t>
      </w:r>
      <w:r w:rsidR="00FA29B3" w:rsidRPr="00003967">
        <w:rPr>
          <w:rFonts w:eastAsia="Times New Roman" w:cs="Times New Roman"/>
          <w:b/>
          <w:bCs/>
          <w:noProof/>
          <w:color w:val="auto"/>
          <w:sz w:val="24"/>
          <w:szCs w:val="24"/>
        </w:rPr>
        <w:t>5</w:t>
      </w:r>
      <w:r w:rsidR="00FA29B3" w:rsidRPr="00AC579B">
        <w:rPr>
          <w:rFonts w:eastAsia="Times New Roman" w:cs="Times New Roman"/>
          <w:noProof/>
          <w:color w:val="auto"/>
          <w:sz w:val="24"/>
          <w:szCs w:val="24"/>
        </w:rPr>
        <w:t>, 1701063 (2018).</w:t>
      </w:r>
    </w:p>
    <w:p w14:paraId="20B8B346" w14:textId="0AC378A5" w:rsidR="00FA29B3" w:rsidRPr="00AC579B" w:rsidRDefault="00D50EB6" w:rsidP="00243D4F">
      <w:pPr>
        <w:pStyle w:val="a9"/>
        <w:ind w:left="800" w:hanging="800"/>
        <w:jc w:val="both"/>
        <w:rPr>
          <w:rFonts w:eastAsia="Times New Roman" w:cs="Times New Roman"/>
          <w:noProof/>
          <w:color w:val="auto"/>
          <w:sz w:val="24"/>
          <w:szCs w:val="24"/>
        </w:rPr>
      </w:pPr>
      <w:r>
        <w:rPr>
          <w:rFonts w:eastAsia="Times New Roman" w:cs="Times New Roman"/>
          <w:noProof/>
          <w:color w:val="auto"/>
          <w:sz w:val="24"/>
          <w:szCs w:val="24"/>
        </w:rPr>
        <w:t>10</w:t>
      </w:r>
      <w:r w:rsidR="00FA29B3" w:rsidRPr="00AC579B">
        <w:rPr>
          <w:rFonts w:eastAsia="Times New Roman" w:cs="Times New Roman"/>
          <w:noProof/>
          <w:color w:val="auto"/>
          <w:sz w:val="24"/>
          <w:szCs w:val="24"/>
        </w:rPr>
        <w:t>.</w:t>
      </w:r>
      <w:r w:rsidR="00FA29B3" w:rsidRPr="00AC579B">
        <w:rPr>
          <w:rFonts w:eastAsia="Times New Roman" w:cs="Times New Roman"/>
          <w:noProof/>
          <w:color w:val="auto"/>
          <w:sz w:val="24"/>
          <w:szCs w:val="24"/>
        </w:rPr>
        <w:tab/>
        <w:t xml:space="preserve">Zhuang, Y. et al. Force-induced charge carrier storage: a new route for stress recording. </w:t>
      </w:r>
      <w:r w:rsidR="00FA29B3" w:rsidRPr="00003967">
        <w:rPr>
          <w:rFonts w:eastAsia="Times New Roman" w:cs="Times New Roman"/>
          <w:i/>
          <w:iCs/>
          <w:noProof/>
          <w:color w:val="auto"/>
          <w:sz w:val="24"/>
          <w:szCs w:val="24"/>
        </w:rPr>
        <w:t>Light Sci. Appl.</w:t>
      </w:r>
      <w:r w:rsidR="00FA29B3" w:rsidRPr="00AC579B">
        <w:rPr>
          <w:rFonts w:eastAsia="Times New Roman" w:cs="Times New Roman"/>
          <w:noProof/>
          <w:color w:val="auto"/>
          <w:sz w:val="24"/>
          <w:szCs w:val="24"/>
        </w:rPr>
        <w:t xml:space="preserve"> </w:t>
      </w:r>
      <w:r w:rsidR="00FA29B3" w:rsidRPr="00003967">
        <w:rPr>
          <w:rFonts w:eastAsia="Times New Roman" w:cs="Times New Roman"/>
          <w:b/>
          <w:bCs/>
          <w:noProof/>
          <w:color w:val="auto"/>
          <w:sz w:val="24"/>
          <w:szCs w:val="24"/>
        </w:rPr>
        <w:t>9</w:t>
      </w:r>
      <w:r w:rsidR="00FA29B3" w:rsidRPr="00AC579B">
        <w:rPr>
          <w:rFonts w:eastAsia="Times New Roman" w:cs="Times New Roman"/>
          <w:noProof/>
          <w:color w:val="auto"/>
          <w:sz w:val="24"/>
          <w:szCs w:val="24"/>
        </w:rPr>
        <w:t>, 1-9 (2020).</w:t>
      </w:r>
    </w:p>
    <w:p w14:paraId="2F17B113" w14:textId="4F84BC19" w:rsidR="00FA29B3" w:rsidRPr="00AC579B" w:rsidRDefault="00FA29B3" w:rsidP="00243D4F">
      <w:pPr>
        <w:pStyle w:val="a9"/>
        <w:ind w:left="800" w:hanging="800"/>
        <w:jc w:val="both"/>
        <w:rPr>
          <w:rFonts w:eastAsia="Times New Roman" w:cs="Times New Roman"/>
          <w:noProof/>
          <w:color w:val="auto"/>
          <w:sz w:val="24"/>
          <w:szCs w:val="24"/>
        </w:rPr>
      </w:pPr>
      <w:r>
        <w:rPr>
          <w:rFonts w:eastAsia="Times New Roman" w:cs="Times New Roman"/>
          <w:noProof/>
          <w:color w:val="auto"/>
          <w:sz w:val="24"/>
          <w:szCs w:val="24"/>
        </w:rPr>
        <w:t>1</w:t>
      </w:r>
      <w:r w:rsidR="00D50EB6">
        <w:rPr>
          <w:rFonts w:eastAsia="Times New Roman" w:cs="Times New Roman"/>
          <w:noProof/>
          <w:color w:val="auto"/>
          <w:sz w:val="24"/>
          <w:szCs w:val="24"/>
        </w:rPr>
        <w:t>1</w:t>
      </w:r>
      <w:r w:rsidRPr="00AC579B">
        <w:rPr>
          <w:rFonts w:eastAsia="Times New Roman" w:cs="Times New Roman"/>
          <w:noProof/>
          <w:color w:val="auto"/>
          <w:sz w:val="24"/>
          <w:szCs w:val="24"/>
        </w:rPr>
        <w:t>.</w:t>
      </w:r>
      <w:r w:rsidRPr="00AC579B">
        <w:rPr>
          <w:rFonts w:eastAsia="Times New Roman" w:cs="Times New Roman"/>
          <w:noProof/>
          <w:color w:val="auto"/>
          <w:sz w:val="24"/>
          <w:szCs w:val="24"/>
        </w:rPr>
        <w:tab/>
        <w:t xml:space="preserve">Ma, Z. et al. Mechanics-induced triple-mode anticounterfeiting and moving tactile sensing by simultaneously utilizing instantaneous and persistent mechanoluminescence. </w:t>
      </w:r>
      <w:r w:rsidRPr="00003967">
        <w:rPr>
          <w:rFonts w:eastAsia="Times New Roman" w:cs="Times New Roman"/>
          <w:i/>
          <w:iCs/>
          <w:noProof/>
          <w:color w:val="auto"/>
          <w:sz w:val="24"/>
          <w:szCs w:val="24"/>
        </w:rPr>
        <w:t>Mater. Horiz.</w:t>
      </w:r>
      <w:r w:rsidRPr="00AC579B">
        <w:rPr>
          <w:rFonts w:eastAsia="Times New Roman" w:cs="Times New Roman"/>
          <w:noProof/>
          <w:color w:val="auto"/>
          <w:sz w:val="24"/>
          <w:szCs w:val="24"/>
        </w:rPr>
        <w:t xml:space="preserve"> </w:t>
      </w:r>
      <w:r w:rsidRPr="00003967">
        <w:rPr>
          <w:rFonts w:eastAsia="Times New Roman" w:cs="Times New Roman"/>
          <w:b/>
          <w:bCs/>
          <w:noProof/>
          <w:color w:val="auto"/>
          <w:sz w:val="24"/>
          <w:szCs w:val="24"/>
        </w:rPr>
        <w:t>6</w:t>
      </w:r>
      <w:r w:rsidRPr="00AC579B">
        <w:rPr>
          <w:rFonts w:eastAsia="Times New Roman" w:cs="Times New Roman"/>
          <w:noProof/>
          <w:color w:val="auto"/>
          <w:sz w:val="24"/>
          <w:szCs w:val="24"/>
        </w:rPr>
        <w:t>, 2003-2008 (2019).</w:t>
      </w:r>
    </w:p>
    <w:p w14:paraId="70650DA2" w14:textId="018BFD09" w:rsidR="00121160" w:rsidRPr="00121160" w:rsidRDefault="00FA29B3" w:rsidP="00121160">
      <w:pPr>
        <w:pStyle w:val="a9"/>
        <w:ind w:left="800" w:hanging="800"/>
        <w:jc w:val="both"/>
        <w:rPr>
          <w:rFonts w:eastAsiaTheme="minorEastAsia" w:cs="Times New Roman" w:hint="eastAsia"/>
          <w:noProof/>
          <w:color w:val="auto"/>
          <w:sz w:val="24"/>
          <w:szCs w:val="24"/>
        </w:rPr>
      </w:pPr>
      <w:r>
        <w:rPr>
          <w:rFonts w:eastAsia="Times New Roman" w:cs="Times New Roman"/>
          <w:noProof/>
          <w:color w:val="auto"/>
          <w:sz w:val="24"/>
          <w:szCs w:val="24"/>
        </w:rPr>
        <w:t>1</w:t>
      </w:r>
      <w:r w:rsidR="00D50EB6">
        <w:rPr>
          <w:rFonts w:eastAsia="Times New Roman" w:cs="Times New Roman"/>
          <w:noProof/>
          <w:color w:val="auto"/>
          <w:sz w:val="24"/>
          <w:szCs w:val="24"/>
        </w:rPr>
        <w:t>2</w:t>
      </w:r>
      <w:r w:rsidRPr="00AC579B">
        <w:rPr>
          <w:rFonts w:eastAsia="Times New Roman" w:cs="Times New Roman"/>
          <w:noProof/>
          <w:color w:val="auto"/>
          <w:sz w:val="24"/>
          <w:szCs w:val="24"/>
        </w:rPr>
        <w:t>.</w:t>
      </w:r>
      <w:r w:rsidRPr="00AC579B">
        <w:rPr>
          <w:rFonts w:eastAsia="Times New Roman" w:cs="Times New Roman"/>
          <w:noProof/>
          <w:color w:val="auto"/>
          <w:sz w:val="24"/>
          <w:szCs w:val="24"/>
        </w:rPr>
        <w:tab/>
        <w:t xml:space="preserve">Wang, X. et al. Dynamic pressure mapping of personalized handwriting by a flexible sensor matrix based on the mechanoluminescence process. </w:t>
      </w:r>
      <w:r w:rsidRPr="00003967">
        <w:rPr>
          <w:rFonts w:eastAsia="Times New Roman" w:cs="Times New Roman"/>
          <w:i/>
          <w:iCs/>
          <w:noProof/>
          <w:color w:val="auto"/>
          <w:sz w:val="24"/>
          <w:szCs w:val="24"/>
        </w:rPr>
        <w:t>Adv. Mater.</w:t>
      </w:r>
      <w:r w:rsidRPr="00AC579B">
        <w:rPr>
          <w:rFonts w:eastAsia="Times New Roman" w:cs="Times New Roman"/>
          <w:noProof/>
          <w:color w:val="auto"/>
          <w:sz w:val="24"/>
          <w:szCs w:val="24"/>
        </w:rPr>
        <w:t xml:space="preserve"> </w:t>
      </w:r>
      <w:r w:rsidRPr="00003967">
        <w:rPr>
          <w:rFonts w:eastAsia="Times New Roman" w:cs="Times New Roman"/>
          <w:b/>
          <w:bCs/>
          <w:noProof/>
          <w:color w:val="auto"/>
          <w:sz w:val="24"/>
          <w:szCs w:val="24"/>
        </w:rPr>
        <w:t>27</w:t>
      </w:r>
      <w:r w:rsidRPr="00AC579B">
        <w:rPr>
          <w:rFonts w:eastAsia="Times New Roman" w:cs="Times New Roman"/>
          <w:noProof/>
          <w:color w:val="auto"/>
          <w:sz w:val="24"/>
          <w:szCs w:val="24"/>
        </w:rPr>
        <w:t>, 2324-2331 (2015).</w:t>
      </w:r>
      <w:bookmarkEnd w:id="35"/>
    </w:p>
    <w:sectPr w:rsidR="00121160" w:rsidRPr="00121160" w:rsidSect="00933D14">
      <w:pgSz w:w="12242" w:h="15842" w:code="1"/>
      <w:pgMar w:top="1440" w:right="1440" w:bottom="1440" w:left="1440" w:header="851" w:footer="992" w:gutter="0"/>
      <w:lnNumType w:countBy="1" w:restart="continuous"/>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B91574" w14:textId="77777777" w:rsidR="001D0AB8" w:rsidRDefault="001D0AB8">
      <w:r>
        <w:separator/>
      </w:r>
    </w:p>
  </w:endnote>
  <w:endnote w:type="continuationSeparator" w:id="0">
    <w:p w14:paraId="4A435E04" w14:textId="77777777" w:rsidR="001D0AB8" w:rsidRDefault="001D0A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Neue">
    <w:altName w:val="Times New Roman"/>
    <w:charset w:val="00"/>
    <w:family w:val="auto"/>
    <w:pitch w:val="variable"/>
    <w:sig w:usb0="E50002FF" w:usb1="500079DB" w:usb2="00000010" w:usb3="00000000" w:csb0="00000001" w:csb1="00000000"/>
  </w:font>
  <w:font w:name="Arial Unicode MS">
    <w:altName w:val="돋움"/>
    <w:panose1 w:val="020B0604020202020204"/>
    <w:charset w:val="81"/>
    <w:family w:val="modern"/>
    <w:pitch w:val="variable"/>
    <w:sig w:usb0="F7FFAEFF" w:usb1="F9DFFFFF" w:usb2="0000007F" w:usb3="00000000" w:csb0="003F01FF" w:csb1="00000000"/>
  </w:font>
  <w:font w:name="굴림">
    <w:altName w:val="Gulim"/>
    <w:panose1 w:val="020B0600000101010101"/>
    <w:charset w:val="81"/>
    <w:family w:val="moder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14CFB4" w14:textId="77777777" w:rsidR="001D0AB8" w:rsidRDefault="001D0AB8">
      <w:r>
        <w:separator/>
      </w:r>
    </w:p>
  </w:footnote>
  <w:footnote w:type="continuationSeparator" w:id="0">
    <w:p w14:paraId="46F3DE89" w14:textId="77777777" w:rsidR="001D0AB8" w:rsidRDefault="001D0A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1478067D"/>
    <w:multiLevelType w:val="hybridMultilevel"/>
    <w:tmpl w:val="9FB67F76"/>
    <w:lvl w:ilvl="0" w:tplc="AF38A690">
      <w:start w:val="1"/>
      <w:numFmt w:val="decimal"/>
      <w:lvlText w:val="%1."/>
      <w:lvlJc w:val="left"/>
      <w:pPr>
        <w:ind w:left="360" w:hanging="360"/>
      </w:pPr>
      <w:rPr>
        <w:rFonts w:hint="default"/>
      </w:rPr>
    </w:lvl>
    <w:lvl w:ilvl="1" w:tplc="81CE5C50" w:tentative="1">
      <w:start w:val="1"/>
      <w:numFmt w:val="lowerLetter"/>
      <w:lvlText w:val="%2."/>
      <w:lvlJc w:val="left"/>
      <w:pPr>
        <w:ind w:left="1080" w:hanging="360"/>
      </w:pPr>
    </w:lvl>
    <w:lvl w:ilvl="2" w:tplc="BF3ACF98" w:tentative="1">
      <w:start w:val="1"/>
      <w:numFmt w:val="lowerRoman"/>
      <w:lvlText w:val="%3."/>
      <w:lvlJc w:val="right"/>
      <w:pPr>
        <w:ind w:left="1800" w:hanging="180"/>
      </w:pPr>
    </w:lvl>
    <w:lvl w:ilvl="3" w:tplc="B6B23D86" w:tentative="1">
      <w:start w:val="1"/>
      <w:numFmt w:val="decimal"/>
      <w:lvlText w:val="%4."/>
      <w:lvlJc w:val="left"/>
      <w:pPr>
        <w:ind w:left="2520" w:hanging="360"/>
      </w:pPr>
    </w:lvl>
    <w:lvl w:ilvl="4" w:tplc="9A4266BA" w:tentative="1">
      <w:start w:val="1"/>
      <w:numFmt w:val="lowerLetter"/>
      <w:lvlText w:val="%5."/>
      <w:lvlJc w:val="left"/>
      <w:pPr>
        <w:ind w:left="3240" w:hanging="360"/>
      </w:pPr>
    </w:lvl>
    <w:lvl w:ilvl="5" w:tplc="7D8E3C64" w:tentative="1">
      <w:start w:val="1"/>
      <w:numFmt w:val="lowerRoman"/>
      <w:lvlText w:val="%6."/>
      <w:lvlJc w:val="right"/>
      <w:pPr>
        <w:ind w:left="3960" w:hanging="180"/>
      </w:pPr>
    </w:lvl>
    <w:lvl w:ilvl="6" w:tplc="49E66BEC" w:tentative="1">
      <w:start w:val="1"/>
      <w:numFmt w:val="decimal"/>
      <w:lvlText w:val="%7."/>
      <w:lvlJc w:val="left"/>
      <w:pPr>
        <w:ind w:left="4680" w:hanging="360"/>
      </w:pPr>
    </w:lvl>
    <w:lvl w:ilvl="7" w:tplc="B2E0DB12" w:tentative="1">
      <w:start w:val="1"/>
      <w:numFmt w:val="lowerLetter"/>
      <w:lvlText w:val="%8."/>
      <w:lvlJc w:val="left"/>
      <w:pPr>
        <w:ind w:left="5400" w:hanging="360"/>
      </w:pPr>
    </w:lvl>
    <w:lvl w:ilvl="8" w:tplc="F496DACC" w:tentative="1">
      <w:start w:val="1"/>
      <w:numFmt w:val="lowerRoman"/>
      <w:lvlText w:val="%9."/>
      <w:lvlJc w:val="right"/>
      <w:pPr>
        <w:ind w:left="6120" w:hanging="180"/>
      </w:pPr>
    </w:lvl>
  </w:abstractNum>
  <w:num w:numId="1" w16cid:durableId="58409707">
    <w:abstractNumId w:val="10"/>
  </w:num>
  <w:num w:numId="2" w16cid:durableId="1314673751">
    <w:abstractNumId w:val="9"/>
  </w:num>
  <w:num w:numId="3" w16cid:durableId="2002198308">
    <w:abstractNumId w:val="7"/>
  </w:num>
  <w:num w:numId="4" w16cid:durableId="1977755678">
    <w:abstractNumId w:val="6"/>
  </w:num>
  <w:num w:numId="5" w16cid:durableId="455031763">
    <w:abstractNumId w:val="5"/>
  </w:num>
  <w:num w:numId="6" w16cid:durableId="1549337124">
    <w:abstractNumId w:val="4"/>
  </w:num>
  <w:num w:numId="7" w16cid:durableId="975528811">
    <w:abstractNumId w:val="8"/>
  </w:num>
  <w:num w:numId="8" w16cid:durableId="766772853">
    <w:abstractNumId w:val="3"/>
  </w:num>
  <w:num w:numId="9" w16cid:durableId="1042708216">
    <w:abstractNumId w:val="2"/>
  </w:num>
  <w:num w:numId="10" w16cid:durableId="1626932182">
    <w:abstractNumId w:val="1"/>
  </w:num>
  <w:num w:numId="11" w16cid:durableId="2907884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7"/>
  <w:bordersDoNotSurroundHeader/>
  <w:bordersDoNotSurroundFooter/>
  <w:trackRevisions/>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jQ3sDA1NjU1Njc0MDZT0lEKTi0uzszPAykwqQUAzZ8WkywAAAA="/>
    <w:docVar w:name="EN.InstantFormat" w:val="&lt;ENInstantFormat&gt;&lt;Enabled&gt;1&lt;/Enabled&gt;&lt;ScanUnformatted&gt;1&lt;/ScanUnformatted&gt;&lt;ScanChanges&gt;1&lt;/ScanChanges&gt;&lt;Suspended&gt;1&lt;/Suspended&gt;&lt;/ENInstantFormat&gt;"/>
  </w:docVars>
  <w:rsids>
    <w:rsidRoot w:val="006C574F"/>
    <w:rsid w:val="000024B2"/>
    <w:rsid w:val="0000315E"/>
    <w:rsid w:val="00004FA5"/>
    <w:rsid w:val="00005151"/>
    <w:rsid w:val="00010F0D"/>
    <w:rsid w:val="00017C01"/>
    <w:rsid w:val="00021F54"/>
    <w:rsid w:val="0002237E"/>
    <w:rsid w:val="00023030"/>
    <w:rsid w:val="000257E6"/>
    <w:rsid w:val="0002591D"/>
    <w:rsid w:val="000268DB"/>
    <w:rsid w:val="000269DD"/>
    <w:rsid w:val="0002764F"/>
    <w:rsid w:val="00030F22"/>
    <w:rsid w:val="00032A02"/>
    <w:rsid w:val="00035D9A"/>
    <w:rsid w:val="00036EF6"/>
    <w:rsid w:val="00045963"/>
    <w:rsid w:val="000527D2"/>
    <w:rsid w:val="00053E94"/>
    <w:rsid w:val="00062948"/>
    <w:rsid w:val="00062B36"/>
    <w:rsid w:val="00063190"/>
    <w:rsid w:val="00064BA9"/>
    <w:rsid w:val="00072132"/>
    <w:rsid w:val="000727C8"/>
    <w:rsid w:val="00073740"/>
    <w:rsid w:val="0007536A"/>
    <w:rsid w:val="00076D17"/>
    <w:rsid w:val="00084DF5"/>
    <w:rsid w:val="00085832"/>
    <w:rsid w:val="00086FA4"/>
    <w:rsid w:val="00087900"/>
    <w:rsid w:val="00087B58"/>
    <w:rsid w:val="00096619"/>
    <w:rsid w:val="000968F2"/>
    <w:rsid w:val="000A2652"/>
    <w:rsid w:val="000A29EB"/>
    <w:rsid w:val="000A4881"/>
    <w:rsid w:val="000A4F98"/>
    <w:rsid w:val="000A57FC"/>
    <w:rsid w:val="000A613D"/>
    <w:rsid w:val="000A67BF"/>
    <w:rsid w:val="000A76CE"/>
    <w:rsid w:val="000B0027"/>
    <w:rsid w:val="000C0A3C"/>
    <w:rsid w:val="000C5C5A"/>
    <w:rsid w:val="000D1FCE"/>
    <w:rsid w:val="000D2E0D"/>
    <w:rsid w:val="000D43A8"/>
    <w:rsid w:val="000D5714"/>
    <w:rsid w:val="000D582D"/>
    <w:rsid w:val="000D6361"/>
    <w:rsid w:val="000D7421"/>
    <w:rsid w:val="000F35CA"/>
    <w:rsid w:val="000F379C"/>
    <w:rsid w:val="000F6A18"/>
    <w:rsid w:val="000F7E82"/>
    <w:rsid w:val="00102C5D"/>
    <w:rsid w:val="001072BC"/>
    <w:rsid w:val="00111DA2"/>
    <w:rsid w:val="00113446"/>
    <w:rsid w:val="0011636C"/>
    <w:rsid w:val="00121160"/>
    <w:rsid w:val="00122682"/>
    <w:rsid w:val="001227BF"/>
    <w:rsid w:val="00123421"/>
    <w:rsid w:val="00124269"/>
    <w:rsid w:val="00127000"/>
    <w:rsid w:val="0013132C"/>
    <w:rsid w:val="00137F00"/>
    <w:rsid w:val="00151DF7"/>
    <w:rsid w:val="00154627"/>
    <w:rsid w:val="00155831"/>
    <w:rsid w:val="00160B5A"/>
    <w:rsid w:val="00160D44"/>
    <w:rsid w:val="00161D0A"/>
    <w:rsid w:val="001622A0"/>
    <w:rsid w:val="00162744"/>
    <w:rsid w:val="0017057D"/>
    <w:rsid w:val="00171584"/>
    <w:rsid w:val="00171B31"/>
    <w:rsid w:val="00172610"/>
    <w:rsid w:val="00172DBB"/>
    <w:rsid w:val="001758FE"/>
    <w:rsid w:val="00176CC1"/>
    <w:rsid w:val="0018158F"/>
    <w:rsid w:val="001818D2"/>
    <w:rsid w:val="00184AFC"/>
    <w:rsid w:val="001862D4"/>
    <w:rsid w:val="00187A84"/>
    <w:rsid w:val="00192C39"/>
    <w:rsid w:val="001950F1"/>
    <w:rsid w:val="001A1190"/>
    <w:rsid w:val="001A2087"/>
    <w:rsid w:val="001A3285"/>
    <w:rsid w:val="001A45A8"/>
    <w:rsid w:val="001B0676"/>
    <w:rsid w:val="001B6BD1"/>
    <w:rsid w:val="001B70C1"/>
    <w:rsid w:val="001B752A"/>
    <w:rsid w:val="001C2458"/>
    <w:rsid w:val="001C3849"/>
    <w:rsid w:val="001C5E77"/>
    <w:rsid w:val="001D0AB8"/>
    <w:rsid w:val="001D4969"/>
    <w:rsid w:val="001D6924"/>
    <w:rsid w:val="001E252E"/>
    <w:rsid w:val="001E2EB7"/>
    <w:rsid w:val="001E2FCB"/>
    <w:rsid w:val="001E3AF4"/>
    <w:rsid w:val="001E7B16"/>
    <w:rsid w:val="001F463A"/>
    <w:rsid w:val="001F79E1"/>
    <w:rsid w:val="00201B37"/>
    <w:rsid w:val="00204AB7"/>
    <w:rsid w:val="002067DD"/>
    <w:rsid w:val="00206EB3"/>
    <w:rsid w:val="00207F28"/>
    <w:rsid w:val="00210F18"/>
    <w:rsid w:val="00214B53"/>
    <w:rsid w:val="00221F97"/>
    <w:rsid w:val="00224B0A"/>
    <w:rsid w:val="002266BA"/>
    <w:rsid w:val="00226D9B"/>
    <w:rsid w:val="00235958"/>
    <w:rsid w:val="00237D59"/>
    <w:rsid w:val="002404A2"/>
    <w:rsid w:val="002415FA"/>
    <w:rsid w:val="00243D4F"/>
    <w:rsid w:val="002446E7"/>
    <w:rsid w:val="00245482"/>
    <w:rsid w:val="00246B39"/>
    <w:rsid w:val="00246C20"/>
    <w:rsid w:val="00252C74"/>
    <w:rsid w:val="0026337C"/>
    <w:rsid w:val="0026614D"/>
    <w:rsid w:val="00266E00"/>
    <w:rsid w:val="00267F5A"/>
    <w:rsid w:val="002715E3"/>
    <w:rsid w:val="0027459A"/>
    <w:rsid w:val="00283C7B"/>
    <w:rsid w:val="00284AB9"/>
    <w:rsid w:val="00285B28"/>
    <w:rsid w:val="0029040D"/>
    <w:rsid w:val="00292B76"/>
    <w:rsid w:val="00292C1E"/>
    <w:rsid w:val="00293D4D"/>
    <w:rsid w:val="0029665E"/>
    <w:rsid w:val="00296B99"/>
    <w:rsid w:val="002B04BC"/>
    <w:rsid w:val="002B0FB4"/>
    <w:rsid w:val="002B1A89"/>
    <w:rsid w:val="002B24C3"/>
    <w:rsid w:val="002B353B"/>
    <w:rsid w:val="002B4862"/>
    <w:rsid w:val="002B62BB"/>
    <w:rsid w:val="002C04E0"/>
    <w:rsid w:val="002C1129"/>
    <w:rsid w:val="002C39FB"/>
    <w:rsid w:val="002C5544"/>
    <w:rsid w:val="002C5F20"/>
    <w:rsid w:val="002C6791"/>
    <w:rsid w:val="002C6928"/>
    <w:rsid w:val="002C7B66"/>
    <w:rsid w:val="002D7676"/>
    <w:rsid w:val="002D7EE1"/>
    <w:rsid w:val="002E28A2"/>
    <w:rsid w:val="002E63CE"/>
    <w:rsid w:val="002F0E35"/>
    <w:rsid w:val="002F192C"/>
    <w:rsid w:val="002F2254"/>
    <w:rsid w:val="002F3707"/>
    <w:rsid w:val="003012D5"/>
    <w:rsid w:val="00302AE1"/>
    <w:rsid w:val="00303D4F"/>
    <w:rsid w:val="00304546"/>
    <w:rsid w:val="00306E47"/>
    <w:rsid w:val="00313F70"/>
    <w:rsid w:val="00317B28"/>
    <w:rsid w:val="00317B51"/>
    <w:rsid w:val="00323DEC"/>
    <w:rsid w:val="00323EEA"/>
    <w:rsid w:val="00325AA9"/>
    <w:rsid w:val="00327296"/>
    <w:rsid w:val="00327C5A"/>
    <w:rsid w:val="00331BDC"/>
    <w:rsid w:val="00343C6C"/>
    <w:rsid w:val="003454B4"/>
    <w:rsid w:val="0035160A"/>
    <w:rsid w:val="00353255"/>
    <w:rsid w:val="003550C5"/>
    <w:rsid w:val="003623FE"/>
    <w:rsid w:val="00362BDE"/>
    <w:rsid w:val="0036322A"/>
    <w:rsid w:val="00367414"/>
    <w:rsid w:val="00370B59"/>
    <w:rsid w:val="00370C20"/>
    <w:rsid w:val="00371E64"/>
    <w:rsid w:val="00372ADF"/>
    <w:rsid w:val="00372E0E"/>
    <w:rsid w:val="0037300D"/>
    <w:rsid w:val="00374F4A"/>
    <w:rsid w:val="003757BF"/>
    <w:rsid w:val="0038321D"/>
    <w:rsid w:val="003921AD"/>
    <w:rsid w:val="003937D6"/>
    <w:rsid w:val="003A2BD0"/>
    <w:rsid w:val="003A39B9"/>
    <w:rsid w:val="003A5D25"/>
    <w:rsid w:val="003A5DBA"/>
    <w:rsid w:val="003B027D"/>
    <w:rsid w:val="003B326B"/>
    <w:rsid w:val="003B4179"/>
    <w:rsid w:val="003B5152"/>
    <w:rsid w:val="003B5B44"/>
    <w:rsid w:val="003B79DF"/>
    <w:rsid w:val="003C1C6C"/>
    <w:rsid w:val="003C2A2A"/>
    <w:rsid w:val="003C2F21"/>
    <w:rsid w:val="003C5CAE"/>
    <w:rsid w:val="003C68FF"/>
    <w:rsid w:val="003D19AF"/>
    <w:rsid w:val="003D2D1C"/>
    <w:rsid w:val="003D3BB8"/>
    <w:rsid w:val="003E249D"/>
    <w:rsid w:val="003E2EF9"/>
    <w:rsid w:val="003E40AE"/>
    <w:rsid w:val="003F3BB5"/>
    <w:rsid w:val="003F3D1C"/>
    <w:rsid w:val="004026C1"/>
    <w:rsid w:val="004028F4"/>
    <w:rsid w:val="00402979"/>
    <w:rsid w:val="004036F9"/>
    <w:rsid w:val="00403EB6"/>
    <w:rsid w:val="004062A4"/>
    <w:rsid w:val="00406CBA"/>
    <w:rsid w:val="004112B7"/>
    <w:rsid w:val="00424166"/>
    <w:rsid w:val="0042472C"/>
    <w:rsid w:val="00424B8C"/>
    <w:rsid w:val="004314AC"/>
    <w:rsid w:val="00434B69"/>
    <w:rsid w:val="004354E8"/>
    <w:rsid w:val="00441D89"/>
    <w:rsid w:val="00442102"/>
    <w:rsid w:val="00443BA1"/>
    <w:rsid w:val="00450979"/>
    <w:rsid w:val="00450BFB"/>
    <w:rsid w:val="00450FCD"/>
    <w:rsid w:val="0045503B"/>
    <w:rsid w:val="0046084D"/>
    <w:rsid w:val="004614AC"/>
    <w:rsid w:val="0046185A"/>
    <w:rsid w:val="004638D7"/>
    <w:rsid w:val="00464DFD"/>
    <w:rsid w:val="004660E5"/>
    <w:rsid w:val="0046616B"/>
    <w:rsid w:val="00466F2C"/>
    <w:rsid w:val="0047028F"/>
    <w:rsid w:val="00472F6C"/>
    <w:rsid w:val="00474816"/>
    <w:rsid w:val="00475B01"/>
    <w:rsid w:val="0047765F"/>
    <w:rsid w:val="0048044F"/>
    <w:rsid w:val="00480A79"/>
    <w:rsid w:val="00481168"/>
    <w:rsid w:val="00485F21"/>
    <w:rsid w:val="004900F7"/>
    <w:rsid w:val="004905C8"/>
    <w:rsid w:val="00490D41"/>
    <w:rsid w:val="00497DD2"/>
    <w:rsid w:val="004A083A"/>
    <w:rsid w:val="004A0847"/>
    <w:rsid w:val="004A2480"/>
    <w:rsid w:val="004A38AD"/>
    <w:rsid w:val="004A3B93"/>
    <w:rsid w:val="004A3C85"/>
    <w:rsid w:val="004B38C3"/>
    <w:rsid w:val="004C0565"/>
    <w:rsid w:val="004C1594"/>
    <w:rsid w:val="004C15FD"/>
    <w:rsid w:val="004C4085"/>
    <w:rsid w:val="004C486E"/>
    <w:rsid w:val="004D1CB2"/>
    <w:rsid w:val="004D39AD"/>
    <w:rsid w:val="004D5880"/>
    <w:rsid w:val="004D6ED6"/>
    <w:rsid w:val="004E7243"/>
    <w:rsid w:val="004F11FD"/>
    <w:rsid w:val="004F18B3"/>
    <w:rsid w:val="004F2BDE"/>
    <w:rsid w:val="004F7E9E"/>
    <w:rsid w:val="00500DA7"/>
    <w:rsid w:val="00504A7D"/>
    <w:rsid w:val="00505236"/>
    <w:rsid w:val="00507183"/>
    <w:rsid w:val="00510D41"/>
    <w:rsid w:val="005113DD"/>
    <w:rsid w:val="00511A0D"/>
    <w:rsid w:val="00512584"/>
    <w:rsid w:val="00513806"/>
    <w:rsid w:val="00514C62"/>
    <w:rsid w:val="00526EFD"/>
    <w:rsid w:val="00542DA5"/>
    <w:rsid w:val="0054444D"/>
    <w:rsid w:val="00553DE7"/>
    <w:rsid w:val="005549B8"/>
    <w:rsid w:val="00557B9B"/>
    <w:rsid w:val="00563815"/>
    <w:rsid w:val="00563B5D"/>
    <w:rsid w:val="00565334"/>
    <w:rsid w:val="0056543E"/>
    <w:rsid w:val="005655DD"/>
    <w:rsid w:val="00567810"/>
    <w:rsid w:val="005708D1"/>
    <w:rsid w:val="00570A23"/>
    <w:rsid w:val="0057139D"/>
    <w:rsid w:val="00574460"/>
    <w:rsid w:val="00574EA7"/>
    <w:rsid w:val="00576491"/>
    <w:rsid w:val="00577FCC"/>
    <w:rsid w:val="00580C52"/>
    <w:rsid w:val="00581961"/>
    <w:rsid w:val="00582A59"/>
    <w:rsid w:val="00585969"/>
    <w:rsid w:val="005862F1"/>
    <w:rsid w:val="00587DB9"/>
    <w:rsid w:val="00593709"/>
    <w:rsid w:val="00595DB1"/>
    <w:rsid w:val="0059652B"/>
    <w:rsid w:val="00597411"/>
    <w:rsid w:val="005A25E5"/>
    <w:rsid w:val="005A3226"/>
    <w:rsid w:val="005A5A1F"/>
    <w:rsid w:val="005A6139"/>
    <w:rsid w:val="005A702F"/>
    <w:rsid w:val="005B04D7"/>
    <w:rsid w:val="005B5186"/>
    <w:rsid w:val="005B7C03"/>
    <w:rsid w:val="005C3978"/>
    <w:rsid w:val="005D1992"/>
    <w:rsid w:val="005D320D"/>
    <w:rsid w:val="005D3968"/>
    <w:rsid w:val="005D5F41"/>
    <w:rsid w:val="005D7108"/>
    <w:rsid w:val="005E22B7"/>
    <w:rsid w:val="005E2A50"/>
    <w:rsid w:val="005E2DB7"/>
    <w:rsid w:val="005E3851"/>
    <w:rsid w:val="005E6C08"/>
    <w:rsid w:val="005E72BE"/>
    <w:rsid w:val="005E731D"/>
    <w:rsid w:val="005F0096"/>
    <w:rsid w:val="005F36C4"/>
    <w:rsid w:val="0061171F"/>
    <w:rsid w:val="00611DF5"/>
    <w:rsid w:val="00612EBC"/>
    <w:rsid w:val="00613207"/>
    <w:rsid w:val="00614C7D"/>
    <w:rsid w:val="00624A72"/>
    <w:rsid w:val="00627296"/>
    <w:rsid w:val="00630121"/>
    <w:rsid w:val="00631F7B"/>
    <w:rsid w:val="00632CFE"/>
    <w:rsid w:val="006338C9"/>
    <w:rsid w:val="006356D1"/>
    <w:rsid w:val="006425E8"/>
    <w:rsid w:val="0064280C"/>
    <w:rsid w:val="00643CBF"/>
    <w:rsid w:val="006449AB"/>
    <w:rsid w:val="006519C9"/>
    <w:rsid w:val="006556B2"/>
    <w:rsid w:val="00662DCF"/>
    <w:rsid w:val="0066341E"/>
    <w:rsid w:val="00665856"/>
    <w:rsid w:val="00672F07"/>
    <w:rsid w:val="006736F5"/>
    <w:rsid w:val="0067508E"/>
    <w:rsid w:val="00683B09"/>
    <w:rsid w:val="00687B76"/>
    <w:rsid w:val="00687FAE"/>
    <w:rsid w:val="006906A5"/>
    <w:rsid w:val="0069071F"/>
    <w:rsid w:val="00693664"/>
    <w:rsid w:val="006952D9"/>
    <w:rsid w:val="00696140"/>
    <w:rsid w:val="00696524"/>
    <w:rsid w:val="00696E59"/>
    <w:rsid w:val="006A09B5"/>
    <w:rsid w:val="006A1594"/>
    <w:rsid w:val="006A2083"/>
    <w:rsid w:val="006A3365"/>
    <w:rsid w:val="006A3913"/>
    <w:rsid w:val="006A5CD8"/>
    <w:rsid w:val="006A74F6"/>
    <w:rsid w:val="006B0F4F"/>
    <w:rsid w:val="006B24FA"/>
    <w:rsid w:val="006B2EBB"/>
    <w:rsid w:val="006C41E2"/>
    <w:rsid w:val="006C4A81"/>
    <w:rsid w:val="006C574F"/>
    <w:rsid w:val="006D06E8"/>
    <w:rsid w:val="006D29E3"/>
    <w:rsid w:val="006D3E2C"/>
    <w:rsid w:val="006D72A7"/>
    <w:rsid w:val="006E1091"/>
    <w:rsid w:val="006E181F"/>
    <w:rsid w:val="006E2E84"/>
    <w:rsid w:val="006F19E8"/>
    <w:rsid w:val="006F3E56"/>
    <w:rsid w:val="006F4024"/>
    <w:rsid w:val="006F7F20"/>
    <w:rsid w:val="0070094E"/>
    <w:rsid w:val="00701737"/>
    <w:rsid w:val="00702630"/>
    <w:rsid w:val="00704A34"/>
    <w:rsid w:val="00706266"/>
    <w:rsid w:val="0070686E"/>
    <w:rsid w:val="00710ECC"/>
    <w:rsid w:val="007145CA"/>
    <w:rsid w:val="00717141"/>
    <w:rsid w:val="00721B61"/>
    <w:rsid w:val="00722528"/>
    <w:rsid w:val="0072544F"/>
    <w:rsid w:val="00733D9E"/>
    <w:rsid w:val="00734B95"/>
    <w:rsid w:val="00734C3E"/>
    <w:rsid w:val="007362CB"/>
    <w:rsid w:val="00742BC2"/>
    <w:rsid w:val="00743184"/>
    <w:rsid w:val="0074355B"/>
    <w:rsid w:val="00743C31"/>
    <w:rsid w:val="007443B0"/>
    <w:rsid w:val="0075436D"/>
    <w:rsid w:val="00755E60"/>
    <w:rsid w:val="00756124"/>
    <w:rsid w:val="007628A2"/>
    <w:rsid w:val="0076449E"/>
    <w:rsid w:val="00772532"/>
    <w:rsid w:val="00773577"/>
    <w:rsid w:val="00773FD1"/>
    <w:rsid w:val="00774671"/>
    <w:rsid w:val="00775B71"/>
    <w:rsid w:val="007764D9"/>
    <w:rsid w:val="007810E3"/>
    <w:rsid w:val="007A1746"/>
    <w:rsid w:val="007A2B58"/>
    <w:rsid w:val="007B1C7D"/>
    <w:rsid w:val="007B25AF"/>
    <w:rsid w:val="007B3105"/>
    <w:rsid w:val="007B65B2"/>
    <w:rsid w:val="007B6750"/>
    <w:rsid w:val="007B6809"/>
    <w:rsid w:val="007C018D"/>
    <w:rsid w:val="007C1F61"/>
    <w:rsid w:val="007C2238"/>
    <w:rsid w:val="007C326D"/>
    <w:rsid w:val="007C5DC2"/>
    <w:rsid w:val="007D059B"/>
    <w:rsid w:val="007D2E90"/>
    <w:rsid w:val="007D3CC0"/>
    <w:rsid w:val="007D685B"/>
    <w:rsid w:val="007D71A2"/>
    <w:rsid w:val="007D7F56"/>
    <w:rsid w:val="007E1F78"/>
    <w:rsid w:val="007E45DA"/>
    <w:rsid w:val="00800338"/>
    <w:rsid w:val="00804AA8"/>
    <w:rsid w:val="0080548F"/>
    <w:rsid w:val="00805914"/>
    <w:rsid w:val="00806E9D"/>
    <w:rsid w:val="008073B4"/>
    <w:rsid w:val="008102A1"/>
    <w:rsid w:val="0081195B"/>
    <w:rsid w:val="0081199A"/>
    <w:rsid w:val="00812312"/>
    <w:rsid w:val="00812C8D"/>
    <w:rsid w:val="00812E9E"/>
    <w:rsid w:val="00813CFB"/>
    <w:rsid w:val="00821EA5"/>
    <w:rsid w:val="00823076"/>
    <w:rsid w:val="00823BE7"/>
    <w:rsid w:val="00824F45"/>
    <w:rsid w:val="00825BA1"/>
    <w:rsid w:val="00825C95"/>
    <w:rsid w:val="00825D42"/>
    <w:rsid w:val="00826ABF"/>
    <w:rsid w:val="008357CE"/>
    <w:rsid w:val="008360A4"/>
    <w:rsid w:val="00837454"/>
    <w:rsid w:val="00837CEE"/>
    <w:rsid w:val="0084069F"/>
    <w:rsid w:val="008430A6"/>
    <w:rsid w:val="008460FF"/>
    <w:rsid w:val="00847108"/>
    <w:rsid w:val="008519A9"/>
    <w:rsid w:val="00853785"/>
    <w:rsid w:val="00853D0E"/>
    <w:rsid w:val="00857616"/>
    <w:rsid w:val="00857BC6"/>
    <w:rsid w:val="008648A9"/>
    <w:rsid w:val="00864EEC"/>
    <w:rsid w:val="00866F0A"/>
    <w:rsid w:val="00872219"/>
    <w:rsid w:val="008741C2"/>
    <w:rsid w:val="008758C8"/>
    <w:rsid w:val="00881109"/>
    <w:rsid w:val="0088435C"/>
    <w:rsid w:val="00884F8B"/>
    <w:rsid w:val="00885F1A"/>
    <w:rsid w:val="00890DD1"/>
    <w:rsid w:val="00891919"/>
    <w:rsid w:val="00893F45"/>
    <w:rsid w:val="00894D7A"/>
    <w:rsid w:val="008A43BF"/>
    <w:rsid w:val="008A65B0"/>
    <w:rsid w:val="008A7C14"/>
    <w:rsid w:val="008B143D"/>
    <w:rsid w:val="008B16B0"/>
    <w:rsid w:val="008B1F81"/>
    <w:rsid w:val="008B2A41"/>
    <w:rsid w:val="008B3559"/>
    <w:rsid w:val="008B3CD3"/>
    <w:rsid w:val="008B57A2"/>
    <w:rsid w:val="008B5903"/>
    <w:rsid w:val="008B6EE6"/>
    <w:rsid w:val="008B7078"/>
    <w:rsid w:val="008C0E42"/>
    <w:rsid w:val="008C18AE"/>
    <w:rsid w:val="008C18B6"/>
    <w:rsid w:val="008C1BAF"/>
    <w:rsid w:val="008C67C0"/>
    <w:rsid w:val="008D600F"/>
    <w:rsid w:val="008D78BC"/>
    <w:rsid w:val="008D7BD5"/>
    <w:rsid w:val="008E0792"/>
    <w:rsid w:val="008E0B5D"/>
    <w:rsid w:val="008E2247"/>
    <w:rsid w:val="008E2519"/>
    <w:rsid w:val="008E36AE"/>
    <w:rsid w:val="008E38AA"/>
    <w:rsid w:val="008E4BD8"/>
    <w:rsid w:val="008E56F4"/>
    <w:rsid w:val="008E7151"/>
    <w:rsid w:val="008F2C79"/>
    <w:rsid w:val="008F31D3"/>
    <w:rsid w:val="009019DB"/>
    <w:rsid w:val="0090305F"/>
    <w:rsid w:val="00905CB3"/>
    <w:rsid w:val="0091288B"/>
    <w:rsid w:val="00912CC9"/>
    <w:rsid w:val="00913DE6"/>
    <w:rsid w:val="0091640A"/>
    <w:rsid w:val="009200BB"/>
    <w:rsid w:val="00920A6F"/>
    <w:rsid w:val="00923496"/>
    <w:rsid w:val="0092471D"/>
    <w:rsid w:val="00926AE6"/>
    <w:rsid w:val="00930A7A"/>
    <w:rsid w:val="00931749"/>
    <w:rsid w:val="00933566"/>
    <w:rsid w:val="00933D14"/>
    <w:rsid w:val="0093663D"/>
    <w:rsid w:val="009367EC"/>
    <w:rsid w:val="00936A09"/>
    <w:rsid w:val="009404AC"/>
    <w:rsid w:val="00940740"/>
    <w:rsid w:val="00942457"/>
    <w:rsid w:val="0095326F"/>
    <w:rsid w:val="00954DD0"/>
    <w:rsid w:val="00961271"/>
    <w:rsid w:val="009631C6"/>
    <w:rsid w:val="00964D8F"/>
    <w:rsid w:val="00966309"/>
    <w:rsid w:val="00966BCB"/>
    <w:rsid w:val="00970C20"/>
    <w:rsid w:val="00971EF8"/>
    <w:rsid w:val="009736A1"/>
    <w:rsid w:val="009739FD"/>
    <w:rsid w:val="00973E7E"/>
    <w:rsid w:val="00980E47"/>
    <w:rsid w:val="009821E6"/>
    <w:rsid w:val="00983656"/>
    <w:rsid w:val="00983AE1"/>
    <w:rsid w:val="00990AF9"/>
    <w:rsid w:val="009957DF"/>
    <w:rsid w:val="00996164"/>
    <w:rsid w:val="009A0972"/>
    <w:rsid w:val="009A1D59"/>
    <w:rsid w:val="009A6293"/>
    <w:rsid w:val="009A6D5C"/>
    <w:rsid w:val="009A7D45"/>
    <w:rsid w:val="009B0797"/>
    <w:rsid w:val="009B1C56"/>
    <w:rsid w:val="009B52B4"/>
    <w:rsid w:val="009B66C5"/>
    <w:rsid w:val="009C0A99"/>
    <w:rsid w:val="009C1EA4"/>
    <w:rsid w:val="009C2174"/>
    <w:rsid w:val="009C22B6"/>
    <w:rsid w:val="009C5754"/>
    <w:rsid w:val="009C6CDA"/>
    <w:rsid w:val="009D0C37"/>
    <w:rsid w:val="009D0DBB"/>
    <w:rsid w:val="009D5342"/>
    <w:rsid w:val="009D6849"/>
    <w:rsid w:val="009D7FBD"/>
    <w:rsid w:val="009E56CE"/>
    <w:rsid w:val="009E7A76"/>
    <w:rsid w:val="009E7CDF"/>
    <w:rsid w:val="009F260B"/>
    <w:rsid w:val="009F30DD"/>
    <w:rsid w:val="00A024C4"/>
    <w:rsid w:val="00A03B6E"/>
    <w:rsid w:val="00A06046"/>
    <w:rsid w:val="00A075ED"/>
    <w:rsid w:val="00A10744"/>
    <w:rsid w:val="00A1375E"/>
    <w:rsid w:val="00A14735"/>
    <w:rsid w:val="00A14EB7"/>
    <w:rsid w:val="00A172FE"/>
    <w:rsid w:val="00A23C38"/>
    <w:rsid w:val="00A252AF"/>
    <w:rsid w:val="00A3017C"/>
    <w:rsid w:val="00A33B82"/>
    <w:rsid w:val="00A40EEF"/>
    <w:rsid w:val="00A43852"/>
    <w:rsid w:val="00A44846"/>
    <w:rsid w:val="00A52940"/>
    <w:rsid w:val="00A53D11"/>
    <w:rsid w:val="00A6283E"/>
    <w:rsid w:val="00A64964"/>
    <w:rsid w:val="00A64A57"/>
    <w:rsid w:val="00A65E54"/>
    <w:rsid w:val="00A66E37"/>
    <w:rsid w:val="00A75A37"/>
    <w:rsid w:val="00A81FA3"/>
    <w:rsid w:val="00A86CF9"/>
    <w:rsid w:val="00A91FAF"/>
    <w:rsid w:val="00A94A25"/>
    <w:rsid w:val="00A9626D"/>
    <w:rsid w:val="00AA4FBB"/>
    <w:rsid w:val="00AB01F0"/>
    <w:rsid w:val="00AB24FF"/>
    <w:rsid w:val="00AB513A"/>
    <w:rsid w:val="00AB7778"/>
    <w:rsid w:val="00AC3637"/>
    <w:rsid w:val="00AC5B31"/>
    <w:rsid w:val="00AC76B1"/>
    <w:rsid w:val="00AC7B94"/>
    <w:rsid w:val="00AD03B1"/>
    <w:rsid w:val="00AD2285"/>
    <w:rsid w:val="00AD65F5"/>
    <w:rsid w:val="00AE3258"/>
    <w:rsid w:val="00AE3D1B"/>
    <w:rsid w:val="00AE4EE8"/>
    <w:rsid w:val="00AE62EB"/>
    <w:rsid w:val="00AE7464"/>
    <w:rsid w:val="00AF296B"/>
    <w:rsid w:val="00AF6133"/>
    <w:rsid w:val="00B00336"/>
    <w:rsid w:val="00B009AB"/>
    <w:rsid w:val="00B00B80"/>
    <w:rsid w:val="00B01112"/>
    <w:rsid w:val="00B02909"/>
    <w:rsid w:val="00B03AD1"/>
    <w:rsid w:val="00B03D31"/>
    <w:rsid w:val="00B13440"/>
    <w:rsid w:val="00B14C47"/>
    <w:rsid w:val="00B16EFC"/>
    <w:rsid w:val="00B253DE"/>
    <w:rsid w:val="00B30E71"/>
    <w:rsid w:val="00B30EB2"/>
    <w:rsid w:val="00B316E0"/>
    <w:rsid w:val="00B31E99"/>
    <w:rsid w:val="00B36CA2"/>
    <w:rsid w:val="00B37C77"/>
    <w:rsid w:val="00B400AD"/>
    <w:rsid w:val="00B40B92"/>
    <w:rsid w:val="00B450EB"/>
    <w:rsid w:val="00B52424"/>
    <w:rsid w:val="00B52683"/>
    <w:rsid w:val="00B540A1"/>
    <w:rsid w:val="00B54CA8"/>
    <w:rsid w:val="00B550D4"/>
    <w:rsid w:val="00B5719F"/>
    <w:rsid w:val="00B5742E"/>
    <w:rsid w:val="00B57B92"/>
    <w:rsid w:val="00B62957"/>
    <w:rsid w:val="00B6401D"/>
    <w:rsid w:val="00B67C76"/>
    <w:rsid w:val="00B7188E"/>
    <w:rsid w:val="00B73A58"/>
    <w:rsid w:val="00B7534B"/>
    <w:rsid w:val="00B77B3B"/>
    <w:rsid w:val="00B81236"/>
    <w:rsid w:val="00B8316A"/>
    <w:rsid w:val="00B953F7"/>
    <w:rsid w:val="00B96659"/>
    <w:rsid w:val="00BC199A"/>
    <w:rsid w:val="00BD21B5"/>
    <w:rsid w:val="00BD5EEA"/>
    <w:rsid w:val="00BD6DE0"/>
    <w:rsid w:val="00BE07E9"/>
    <w:rsid w:val="00BE0E31"/>
    <w:rsid w:val="00BE1ED7"/>
    <w:rsid w:val="00BE4FA5"/>
    <w:rsid w:val="00BE50B5"/>
    <w:rsid w:val="00BF0DC1"/>
    <w:rsid w:val="00BF1CBB"/>
    <w:rsid w:val="00BF1DEF"/>
    <w:rsid w:val="00BF2D45"/>
    <w:rsid w:val="00BF3839"/>
    <w:rsid w:val="00BF44FD"/>
    <w:rsid w:val="00BF65CE"/>
    <w:rsid w:val="00BF65D5"/>
    <w:rsid w:val="00C000D7"/>
    <w:rsid w:val="00C00BA2"/>
    <w:rsid w:val="00C01649"/>
    <w:rsid w:val="00C03C03"/>
    <w:rsid w:val="00C04B1D"/>
    <w:rsid w:val="00C1265F"/>
    <w:rsid w:val="00C214D6"/>
    <w:rsid w:val="00C228E8"/>
    <w:rsid w:val="00C22BB4"/>
    <w:rsid w:val="00C26E65"/>
    <w:rsid w:val="00C30A99"/>
    <w:rsid w:val="00C33837"/>
    <w:rsid w:val="00C34162"/>
    <w:rsid w:val="00C35EA4"/>
    <w:rsid w:val="00C44AD7"/>
    <w:rsid w:val="00C47E6F"/>
    <w:rsid w:val="00C567C9"/>
    <w:rsid w:val="00C61021"/>
    <w:rsid w:val="00C6741C"/>
    <w:rsid w:val="00C674AF"/>
    <w:rsid w:val="00C70F30"/>
    <w:rsid w:val="00C75B66"/>
    <w:rsid w:val="00C75EAA"/>
    <w:rsid w:val="00C760A2"/>
    <w:rsid w:val="00C77CA6"/>
    <w:rsid w:val="00C84853"/>
    <w:rsid w:val="00C84F18"/>
    <w:rsid w:val="00C8518E"/>
    <w:rsid w:val="00C85285"/>
    <w:rsid w:val="00C85B12"/>
    <w:rsid w:val="00C90FEC"/>
    <w:rsid w:val="00C91D81"/>
    <w:rsid w:val="00C928A0"/>
    <w:rsid w:val="00C93DBD"/>
    <w:rsid w:val="00C94067"/>
    <w:rsid w:val="00C95202"/>
    <w:rsid w:val="00C96473"/>
    <w:rsid w:val="00C96BC2"/>
    <w:rsid w:val="00C9762D"/>
    <w:rsid w:val="00CA0A22"/>
    <w:rsid w:val="00CA1D98"/>
    <w:rsid w:val="00CA697A"/>
    <w:rsid w:val="00CB0FC6"/>
    <w:rsid w:val="00CB459F"/>
    <w:rsid w:val="00CB5FCA"/>
    <w:rsid w:val="00CB743B"/>
    <w:rsid w:val="00CC32BD"/>
    <w:rsid w:val="00CC3307"/>
    <w:rsid w:val="00CC3997"/>
    <w:rsid w:val="00CC6BED"/>
    <w:rsid w:val="00CC6F58"/>
    <w:rsid w:val="00CC72C8"/>
    <w:rsid w:val="00CC7C71"/>
    <w:rsid w:val="00CD1803"/>
    <w:rsid w:val="00CD306A"/>
    <w:rsid w:val="00CD5732"/>
    <w:rsid w:val="00CD57D1"/>
    <w:rsid w:val="00CE5271"/>
    <w:rsid w:val="00CE6C1A"/>
    <w:rsid w:val="00CF0D4F"/>
    <w:rsid w:val="00CF1785"/>
    <w:rsid w:val="00CF1AA5"/>
    <w:rsid w:val="00CF4366"/>
    <w:rsid w:val="00CF45ED"/>
    <w:rsid w:val="00CF4A96"/>
    <w:rsid w:val="00CF6B60"/>
    <w:rsid w:val="00CF787F"/>
    <w:rsid w:val="00D0397F"/>
    <w:rsid w:val="00D06CC4"/>
    <w:rsid w:val="00D0752A"/>
    <w:rsid w:val="00D1012A"/>
    <w:rsid w:val="00D10D36"/>
    <w:rsid w:val="00D117D5"/>
    <w:rsid w:val="00D1308E"/>
    <w:rsid w:val="00D13EEF"/>
    <w:rsid w:val="00D152BC"/>
    <w:rsid w:val="00D171AA"/>
    <w:rsid w:val="00D17383"/>
    <w:rsid w:val="00D1745F"/>
    <w:rsid w:val="00D20C47"/>
    <w:rsid w:val="00D24477"/>
    <w:rsid w:val="00D26CB6"/>
    <w:rsid w:val="00D26F86"/>
    <w:rsid w:val="00D35656"/>
    <w:rsid w:val="00D36B6D"/>
    <w:rsid w:val="00D379C6"/>
    <w:rsid w:val="00D402CB"/>
    <w:rsid w:val="00D40729"/>
    <w:rsid w:val="00D423A5"/>
    <w:rsid w:val="00D45385"/>
    <w:rsid w:val="00D47BBA"/>
    <w:rsid w:val="00D50EB6"/>
    <w:rsid w:val="00D55581"/>
    <w:rsid w:val="00D609CF"/>
    <w:rsid w:val="00D614D8"/>
    <w:rsid w:val="00D6517A"/>
    <w:rsid w:val="00D66FC3"/>
    <w:rsid w:val="00D67CCA"/>
    <w:rsid w:val="00D70694"/>
    <w:rsid w:val="00D707B0"/>
    <w:rsid w:val="00D744E9"/>
    <w:rsid w:val="00D74C89"/>
    <w:rsid w:val="00D7645D"/>
    <w:rsid w:val="00D764B6"/>
    <w:rsid w:val="00D80DF9"/>
    <w:rsid w:val="00D823D2"/>
    <w:rsid w:val="00D87588"/>
    <w:rsid w:val="00D91355"/>
    <w:rsid w:val="00D92A85"/>
    <w:rsid w:val="00D92AA8"/>
    <w:rsid w:val="00D945EE"/>
    <w:rsid w:val="00D946B0"/>
    <w:rsid w:val="00D977CD"/>
    <w:rsid w:val="00DA068E"/>
    <w:rsid w:val="00DA4951"/>
    <w:rsid w:val="00DA4D19"/>
    <w:rsid w:val="00DA705E"/>
    <w:rsid w:val="00DB1544"/>
    <w:rsid w:val="00DB1CCD"/>
    <w:rsid w:val="00DB271E"/>
    <w:rsid w:val="00DB2E93"/>
    <w:rsid w:val="00DB4C62"/>
    <w:rsid w:val="00DB7E54"/>
    <w:rsid w:val="00DC10EA"/>
    <w:rsid w:val="00DC5DEF"/>
    <w:rsid w:val="00DC5E6B"/>
    <w:rsid w:val="00DC6228"/>
    <w:rsid w:val="00DD24B1"/>
    <w:rsid w:val="00DD7F49"/>
    <w:rsid w:val="00DE19F6"/>
    <w:rsid w:val="00DE1DA5"/>
    <w:rsid w:val="00DE2BB0"/>
    <w:rsid w:val="00DE2F3C"/>
    <w:rsid w:val="00DE7351"/>
    <w:rsid w:val="00DF2896"/>
    <w:rsid w:val="00DF3A2F"/>
    <w:rsid w:val="00E00C5E"/>
    <w:rsid w:val="00E02A87"/>
    <w:rsid w:val="00E044A8"/>
    <w:rsid w:val="00E05482"/>
    <w:rsid w:val="00E11C20"/>
    <w:rsid w:val="00E128E6"/>
    <w:rsid w:val="00E13A69"/>
    <w:rsid w:val="00E151C1"/>
    <w:rsid w:val="00E163AF"/>
    <w:rsid w:val="00E165B6"/>
    <w:rsid w:val="00E16D57"/>
    <w:rsid w:val="00E2082C"/>
    <w:rsid w:val="00E243A8"/>
    <w:rsid w:val="00E35C0D"/>
    <w:rsid w:val="00E371D4"/>
    <w:rsid w:val="00E3738B"/>
    <w:rsid w:val="00E4088B"/>
    <w:rsid w:val="00E41612"/>
    <w:rsid w:val="00E45E6A"/>
    <w:rsid w:val="00E5041F"/>
    <w:rsid w:val="00E50D01"/>
    <w:rsid w:val="00E50DC4"/>
    <w:rsid w:val="00E56267"/>
    <w:rsid w:val="00E60328"/>
    <w:rsid w:val="00E64754"/>
    <w:rsid w:val="00E64986"/>
    <w:rsid w:val="00E65175"/>
    <w:rsid w:val="00E67784"/>
    <w:rsid w:val="00E7378E"/>
    <w:rsid w:val="00E74CEE"/>
    <w:rsid w:val="00E75CD0"/>
    <w:rsid w:val="00E76037"/>
    <w:rsid w:val="00E7655D"/>
    <w:rsid w:val="00E81345"/>
    <w:rsid w:val="00E81912"/>
    <w:rsid w:val="00E82DA4"/>
    <w:rsid w:val="00E83B4A"/>
    <w:rsid w:val="00E849E4"/>
    <w:rsid w:val="00E85557"/>
    <w:rsid w:val="00E87CCB"/>
    <w:rsid w:val="00E93455"/>
    <w:rsid w:val="00EA184F"/>
    <w:rsid w:val="00EA60E2"/>
    <w:rsid w:val="00EA69CF"/>
    <w:rsid w:val="00EA75AD"/>
    <w:rsid w:val="00EA79E9"/>
    <w:rsid w:val="00EB0FDC"/>
    <w:rsid w:val="00EB2533"/>
    <w:rsid w:val="00EB554D"/>
    <w:rsid w:val="00EB717E"/>
    <w:rsid w:val="00EC1853"/>
    <w:rsid w:val="00EC5674"/>
    <w:rsid w:val="00EC683F"/>
    <w:rsid w:val="00ED1236"/>
    <w:rsid w:val="00ED242C"/>
    <w:rsid w:val="00ED3159"/>
    <w:rsid w:val="00ED4B92"/>
    <w:rsid w:val="00EE43A8"/>
    <w:rsid w:val="00EE6FC2"/>
    <w:rsid w:val="00EE7CEA"/>
    <w:rsid w:val="00EF2760"/>
    <w:rsid w:val="00EF4E87"/>
    <w:rsid w:val="00F03817"/>
    <w:rsid w:val="00F04B40"/>
    <w:rsid w:val="00F14D7D"/>
    <w:rsid w:val="00F229A4"/>
    <w:rsid w:val="00F2438F"/>
    <w:rsid w:val="00F30FB7"/>
    <w:rsid w:val="00F33011"/>
    <w:rsid w:val="00F34384"/>
    <w:rsid w:val="00F363C9"/>
    <w:rsid w:val="00F427CE"/>
    <w:rsid w:val="00F443CB"/>
    <w:rsid w:val="00F4620E"/>
    <w:rsid w:val="00F512A9"/>
    <w:rsid w:val="00F51823"/>
    <w:rsid w:val="00F53175"/>
    <w:rsid w:val="00F54446"/>
    <w:rsid w:val="00F54C04"/>
    <w:rsid w:val="00F5582C"/>
    <w:rsid w:val="00F60131"/>
    <w:rsid w:val="00F60780"/>
    <w:rsid w:val="00F613EC"/>
    <w:rsid w:val="00F64585"/>
    <w:rsid w:val="00F65D34"/>
    <w:rsid w:val="00F73961"/>
    <w:rsid w:val="00F82C4D"/>
    <w:rsid w:val="00F82F32"/>
    <w:rsid w:val="00F833E3"/>
    <w:rsid w:val="00F83E25"/>
    <w:rsid w:val="00F8764F"/>
    <w:rsid w:val="00F87DD3"/>
    <w:rsid w:val="00F916E8"/>
    <w:rsid w:val="00FA13A7"/>
    <w:rsid w:val="00FA29B3"/>
    <w:rsid w:val="00FA2BEF"/>
    <w:rsid w:val="00FA313B"/>
    <w:rsid w:val="00FA59F8"/>
    <w:rsid w:val="00FA5C35"/>
    <w:rsid w:val="00FA66DB"/>
    <w:rsid w:val="00FA6DED"/>
    <w:rsid w:val="00FB3AA5"/>
    <w:rsid w:val="00FB6CB2"/>
    <w:rsid w:val="00FC4B86"/>
    <w:rsid w:val="00FD13AA"/>
    <w:rsid w:val="00FD7D75"/>
    <w:rsid w:val="00FE0125"/>
    <w:rsid w:val="00FE3A61"/>
    <w:rsid w:val="00FE60DE"/>
    <w:rsid w:val="00FE6439"/>
    <w:rsid w:val="00FE77D1"/>
    <w:rsid w:val="00FF09DA"/>
    <w:rsid w:val="00FF4A7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A96C7E"/>
  <w15:chartTrackingRefBased/>
  <w15:docId w15:val="{A330CA7B-A7F9-471C-80EA-E22EE7E9A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rsid w:val="006C574F"/>
    <w:pPr>
      <w:pBdr>
        <w:top w:val="nil"/>
        <w:left w:val="nil"/>
        <w:bottom w:val="nil"/>
        <w:right w:val="nil"/>
        <w:between w:val="nil"/>
        <w:bar w:val="nil"/>
      </w:pBdr>
      <w:spacing w:after="0" w:line="240" w:lineRule="auto"/>
      <w:jc w:val="left"/>
    </w:pPr>
    <w:rPr>
      <w:rFonts w:ascii="Times New Roman" w:hAnsi="Times New Roman" w:cs="Times New Roman"/>
      <w:kern w:val="0"/>
      <w:sz w:val="24"/>
      <w:szCs w:val="24"/>
      <w:bdr w:val="nil"/>
      <w:lang w:eastAsia="en-US"/>
    </w:rPr>
  </w:style>
  <w:style w:type="paragraph" w:styleId="1">
    <w:name w:val="heading 1"/>
    <w:basedOn w:val="a1"/>
    <w:next w:val="a1"/>
    <w:link w:val="1Char"/>
    <w:qFormat/>
    <w:rsid w:val="006C574F"/>
    <w:pPr>
      <w:keepNext/>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0"/>
    </w:pPr>
    <w:rPr>
      <w:b/>
      <w:bCs/>
      <w:kern w:val="32"/>
      <w:bdr w:val="none" w:sz="0" w:space="0" w:color="auto"/>
    </w:rPr>
  </w:style>
  <w:style w:type="paragraph" w:styleId="21">
    <w:name w:val="heading 2"/>
    <w:basedOn w:val="a1"/>
    <w:next w:val="a1"/>
    <w:link w:val="2Char"/>
    <w:semiHidden/>
    <w:qFormat/>
    <w:rsid w:val="006C574F"/>
    <w:pPr>
      <w:keepNext/>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1"/>
    </w:pPr>
    <w:rPr>
      <w:rFonts w:ascii="Cambria" w:hAnsi="Cambria"/>
      <w:b/>
      <w:bCs/>
      <w:i/>
      <w:iCs/>
      <w:sz w:val="28"/>
      <w:szCs w:val="28"/>
      <w:bdr w:val="none" w:sz="0" w:space="0" w:color="auto"/>
    </w:rPr>
  </w:style>
  <w:style w:type="paragraph" w:styleId="31">
    <w:name w:val="heading 3"/>
    <w:basedOn w:val="a1"/>
    <w:next w:val="a1"/>
    <w:link w:val="3Char"/>
    <w:semiHidden/>
    <w:qFormat/>
    <w:rsid w:val="006C574F"/>
    <w:pPr>
      <w:keepNext/>
      <w:pBdr>
        <w:top w:val="none" w:sz="0" w:space="0" w:color="auto"/>
        <w:left w:val="none" w:sz="0" w:space="0" w:color="auto"/>
        <w:bottom w:val="none" w:sz="0" w:space="0" w:color="auto"/>
        <w:right w:val="none" w:sz="0" w:space="0" w:color="auto"/>
        <w:between w:val="none" w:sz="0" w:space="0" w:color="auto"/>
        <w:bar w:val="none" w:sz="0" w:color="auto"/>
      </w:pBdr>
      <w:spacing w:line="480" w:lineRule="auto"/>
      <w:outlineLvl w:val="2"/>
    </w:pPr>
    <w:rPr>
      <w:rFonts w:ascii="Times" w:eastAsia="Times" w:hAnsi="Times"/>
      <w:b/>
      <w:szCs w:val="20"/>
      <w:bdr w:val="none" w:sz="0" w:space="0" w:color="auto"/>
    </w:rPr>
  </w:style>
  <w:style w:type="paragraph" w:styleId="41">
    <w:name w:val="heading 4"/>
    <w:basedOn w:val="a1"/>
    <w:next w:val="a1"/>
    <w:link w:val="4Char"/>
    <w:semiHidden/>
    <w:qFormat/>
    <w:rsid w:val="006C574F"/>
    <w:pPr>
      <w:keepNext/>
      <w:pBdr>
        <w:top w:val="none" w:sz="0" w:space="0" w:color="auto"/>
        <w:left w:val="none" w:sz="0" w:space="0" w:color="auto"/>
        <w:bottom w:val="none" w:sz="0" w:space="0" w:color="auto"/>
        <w:right w:val="none" w:sz="0" w:space="0" w:color="auto"/>
        <w:between w:val="none" w:sz="0" w:space="0" w:color="auto"/>
        <w:bar w:val="none" w:sz="0" w:color="auto"/>
      </w:pBdr>
      <w:spacing w:line="480" w:lineRule="auto"/>
      <w:outlineLvl w:val="3"/>
    </w:pPr>
    <w:rPr>
      <w:rFonts w:ascii="Times" w:hAnsi="Times"/>
      <w:b/>
      <w:color w:val="0000FF"/>
      <w:sz w:val="44"/>
      <w:szCs w:val="20"/>
      <w:bdr w:val="none" w:sz="0" w:space="0" w:color="auto"/>
    </w:rPr>
  </w:style>
  <w:style w:type="paragraph" w:styleId="51">
    <w:name w:val="heading 5"/>
    <w:basedOn w:val="a1"/>
    <w:next w:val="a1"/>
    <w:link w:val="5Char"/>
    <w:semiHidden/>
    <w:qFormat/>
    <w:rsid w:val="006C574F"/>
    <w:pPr>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4"/>
    </w:pPr>
    <w:rPr>
      <w:rFonts w:ascii="Calibri" w:hAnsi="Calibri"/>
      <w:b/>
      <w:bCs/>
      <w:i/>
      <w:iCs/>
      <w:sz w:val="26"/>
      <w:szCs w:val="26"/>
      <w:bdr w:val="none" w:sz="0" w:space="0" w:color="auto"/>
    </w:rPr>
  </w:style>
  <w:style w:type="paragraph" w:styleId="6">
    <w:name w:val="heading 6"/>
    <w:basedOn w:val="a1"/>
    <w:next w:val="a1"/>
    <w:link w:val="6Char"/>
    <w:semiHidden/>
    <w:qFormat/>
    <w:rsid w:val="006C574F"/>
    <w:pPr>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5"/>
    </w:pPr>
    <w:rPr>
      <w:rFonts w:ascii="Calibri" w:hAnsi="Calibri"/>
      <w:b/>
      <w:bCs/>
      <w:sz w:val="22"/>
      <w:szCs w:val="22"/>
      <w:bdr w:val="none" w:sz="0" w:space="0" w:color="auto"/>
    </w:rPr>
  </w:style>
  <w:style w:type="paragraph" w:styleId="7">
    <w:name w:val="heading 7"/>
    <w:basedOn w:val="a1"/>
    <w:next w:val="a1"/>
    <w:link w:val="7Char"/>
    <w:semiHidden/>
    <w:qFormat/>
    <w:rsid w:val="006C574F"/>
    <w:pPr>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6"/>
    </w:pPr>
    <w:rPr>
      <w:rFonts w:ascii="Calibri" w:hAnsi="Calibri"/>
      <w:bdr w:val="none" w:sz="0" w:space="0" w:color="auto"/>
    </w:rPr>
  </w:style>
  <w:style w:type="paragraph" w:styleId="8">
    <w:name w:val="heading 8"/>
    <w:basedOn w:val="a1"/>
    <w:next w:val="a1"/>
    <w:link w:val="8Char"/>
    <w:semiHidden/>
    <w:qFormat/>
    <w:rsid w:val="006C574F"/>
    <w:pPr>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7"/>
    </w:pPr>
    <w:rPr>
      <w:rFonts w:ascii="Calibri" w:hAnsi="Calibri"/>
      <w:i/>
      <w:iCs/>
      <w:bdr w:val="none" w:sz="0" w:space="0" w:color="auto"/>
    </w:rPr>
  </w:style>
  <w:style w:type="paragraph" w:styleId="9">
    <w:name w:val="heading 9"/>
    <w:basedOn w:val="a1"/>
    <w:next w:val="a1"/>
    <w:link w:val="9Char"/>
    <w:semiHidden/>
    <w:qFormat/>
    <w:rsid w:val="006C574F"/>
    <w:pPr>
      <w:pBdr>
        <w:top w:val="none" w:sz="0" w:space="0" w:color="auto"/>
        <w:left w:val="none" w:sz="0" w:space="0" w:color="auto"/>
        <w:bottom w:val="none" w:sz="0" w:space="0" w:color="auto"/>
        <w:right w:val="none" w:sz="0" w:space="0" w:color="auto"/>
        <w:between w:val="none" w:sz="0" w:space="0" w:color="auto"/>
        <w:bar w:val="none" w:sz="0" w:color="auto"/>
      </w:pBdr>
      <w:spacing w:before="240" w:after="60"/>
      <w:outlineLvl w:val="8"/>
    </w:pPr>
    <w:rPr>
      <w:rFonts w:ascii="Cambria" w:hAnsi="Cambria"/>
      <w:sz w:val="22"/>
      <w:szCs w:val="22"/>
      <w:bdr w:val="none" w:sz="0" w:space="0" w:color="auto"/>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제목 1 Char"/>
    <w:basedOn w:val="a2"/>
    <w:link w:val="1"/>
    <w:rsid w:val="006C574F"/>
    <w:rPr>
      <w:rFonts w:ascii="Times New Roman" w:hAnsi="Times New Roman" w:cs="Times New Roman"/>
      <w:b/>
      <w:bCs/>
      <w:kern w:val="32"/>
      <w:sz w:val="24"/>
      <w:szCs w:val="24"/>
      <w:lang w:eastAsia="en-US"/>
    </w:rPr>
  </w:style>
  <w:style w:type="character" w:customStyle="1" w:styleId="2Char">
    <w:name w:val="제목 2 Char"/>
    <w:basedOn w:val="a2"/>
    <w:link w:val="21"/>
    <w:semiHidden/>
    <w:rsid w:val="006C574F"/>
    <w:rPr>
      <w:rFonts w:ascii="Cambria" w:hAnsi="Cambria" w:cs="Times New Roman"/>
      <w:b/>
      <w:bCs/>
      <w:i/>
      <w:iCs/>
      <w:kern w:val="0"/>
      <w:sz w:val="28"/>
      <w:szCs w:val="28"/>
      <w:lang w:eastAsia="en-US"/>
    </w:rPr>
  </w:style>
  <w:style w:type="character" w:customStyle="1" w:styleId="3Char">
    <w:name w:val="제목 3 Char"/>
    <w:basedOn w:val="a2"/>
    <w:link w:val="31"/>
    <w:semiHidden/>
    <w:rsid w:val="006C574F"/>
    <w:rPr>
      <w:rFonts w:ascii="Times" w:eastAsia="Times" w:hAnsi="Times" w:cs="Times New Roman"/>
      <w:b/>
      <w:kern w:val="0"/>
      <w:sz w:val="24"/>
      <w:szCs w:val="20"/>
      <w:lang w:eastAsia="en-US"/>
    </w:rPr>
  </w:style>
  <w:style w:type="character" w:customStyle="1" w:styleId="4Char">
    <w:name w:val="제목 4 Char"/>
    <w:basedOn w:val="a2"/>
    <w:link w:val="41"/>
    <w:semiHidden/>
    <w:rsid w:val="006C574F"/>
    <w:rPr>
      <w:rFonts w:ascii="Times" w:hAnsi="Times" w:cs="Times New Roman"/>
      <w:b/>
      <w:color w:val="0000FF"/>
      <w:kern w:val="0"/>
      <w:sz w:val="44"/>
      <w:szCs w:val="20"/>
      <w:lang w:eastAsia="en-US"/>
    </w:rPr>
  </w:style>
  <w:style w:type="character" w:customStyle="1" w:styleId="5Char">
    <w:name w:val="제목 5 Char"/>
    <w:basedOn w:val="a2"/>
    <w:link w:val="51"/>
    <w:semiHidden/>
    <w:rsid w:val="006C574F"/>
    <w:rPr>
      <w:rFonts w:ascii="Calibri" w:hAnsi="Calibri" w:cs="Times New Roman"/>
      <w:b/>
      <w:bCs/>
      <w:i/>
      <w:iCs/>
      <w:kern w:val="0"/>
      <w:sz w:val="26"/>
      <w:szCs w:val="26"/>
      <w:lang w:eastAsia="en-US"/>
    </w:rPr>
  </w:style>
  <w:style w:type="character" w:customStyle="1" w:styleId="6Char">
    <w:name w:val="제목 6 Char"/>
    <w:basedOn w:val="a2"/>
    <w:link w:val="6"/>
    <w:semiHidden/>
    <w:rsid w:val="006C574F"/>
    <w:rPr>
      <w:rFonts w:ascii="Calibri" w:hAnsi="Calibri" w:cs="Times New Roman"/>
      <w:b/>
      <w:bCs/>
      <w:kern w:val="0"/>
      <w:sz w:val="22"/>
      <w:lang w:eastAsia="en-US"/>
    </w:rPr>
  </w:style>
  <w:style w:type="character" w:customStyle="1" w:styleId="7Char">
    <w:name w:val="제목 7 Char"/>
    <w:basedOn w:val="a2"/>
    <w:link w:val="7"/>
    <w:semiHidden/>
    <w:rsid w:val="006C574F"/>
    <w:rPr>
      <w:rFonts w:ascii="Calibri" w:hAnsi="Calibri" w:cs="Times New Roman"/>
      <w:kern w:val="0"/>
      <w:sz w:val="24"/>
      <w:szCs w:val="24"/>
      <w:lang w:eastAsia="en-US"/>
    </w:rPr>
  </w:style>
  <w:style w:type="character" w:customStyle="1" w:styleId="8Char">
    <w:name w:val="제목 8 Char"/>
    <w:basedOn w:val="a2"/>
    <w:link w:val="8"/>
    <w:semiHidden/>
    <w:rsid w:val="006C574F"/>
    <w:rPr>
      <w:rFonts w:ascii="Calibri" w:hAnsi="Calibri" w:cs="Times New Roman"/>
      <w:i/>
      <w:iCs/>
      <w:kern w:val="0"/>
      <w:sz w:val="24"/>
      <w:szCs w:val="24"/>
      <w:lang w:eastAsia="en-US"/>
    </w:rPr>
  </w:style>
  <w:style w:type="character" w:customStyle="1" w:styleId="9Char">
    <w:name w:val="제목 9 Char"/>
    <w:basedOn w:val="a2"/>
    <w:link w:val="9"/>
    <w:semiHidden/>
    <w:rsid w:val="006C574F"/>
    <w:rPr>
      <w:rFonts w:ascii="Cambria" w:hAnsi="Cambria" w:cs="Times New Roman"/>
      <w:kern w:val="0"/>
      <w:sz w:val="22"/>
      <w:lang w:eastAsia="en-US"/>
    </w:rPr>
  </w:style>
  <w:style w:type="character" w:styleId="a5">
    <w:name w:val="Hyperlink"/>
    <w:rsid w:val="006C574F"/>
    <w:rPr>
      <w:u w:val="single"/>
    </w:rPr>
  </w:style>
  <w:style w:type="table" w:customStyle="1" w:styleId="TableNormal1">
    <w:name w:val="Table Normal1"/>
    <w:rsid w:val="006C574F"/>
    <w:pPr>
      <w:pBdr>
        <w:top w:val="nil"/>
        <w:left w:val="nil"/>
        <w:bottom w:val="nil"/>
        <w:right w:val="nil"/>
        <w:between w:val="nil"/>
        <w:bar w:val="nil"/>
      </w:pBdr>
      <w:spacing w:after="0" w:line="240" w:lineRule="auto"/>
      <w:jc w:val="left"/>
    </w:pPr>
    <w:rPr>
      <w:rFonts w:ascii="Times New Roman" w:hAnsi="Times New Roman" w:cs="Times New Roman"/>
      <w:kern w:val="0"/>
      <w:szCs w:val="20"/>
      <w:bdr w:val="nil"/>
    </w:rPr>
    <w:tblPr>
      <w:tblInd w:w="0" w:type="dxa"/>
      <w:tblCellMar>
        <w:top w:w="0" w:type="dxa"/>
        <w:left w:w="0" w:type="dxa"/>
        <w:bottom w:w="0" w:type="dxa"/>
        <w:right w:w="0" w:type="dxa"/>
      </w:tblCellMar>
    </w:tblPr>
  </w:style>
  <w:style w:type="paragraph" w:customStyle="1" w:styleId="a6">
    <w:name w:val="머리말 및 꼬리말"/>
    <w:rsid w:val="006C574F"/>
    <w:pPr>
      <w:pBdr>
        <w:top w:val="nil"/>
        <w:left w:val="nil"/>
        <w:bottom w:val="nil"/>
        <w:right w:val="nil"/>
        <w:between w:val="nil"/>
        <w:bar w:val="nil"/>
      </w:pBdr>
      <w:tabs>
        <w:tab w:val="right" w:pos="9020"/>
      </w:tabs>
      <w:spacing w:after="0" w:line="240" w:lineRule="auto"/>
      <w:jc w:val="left"/>
    </w:pPr>
    <w:rPr>
      <w:rFonts w:ascii="Helvetica Neue" w:eastAsia="Arial Unicode MS" w:hAnsi="Helvetica Neue" w:cs="Arial Unicode MS"/>
      <w:color w:val="000000"/>
      <w:kern w:val="0"/>
      <w:sz w:val="24"/>
      <w:szCs w:val="24"/>
      <w:bdr w:val="nil"/>
      <w14:textOutline w14:w="0" w14:cap="flat" w14:cmpd="sng" w14:algn="ctr">
        <w14:noFill/>
        <w14:prstDash w14:val="solid"/>
        <w14:bevel/>
      </w14:textOutline>
    </w:rPr>
  </w:style>
  <w:style w:type="paragraph" w:customStyle="1" w:styleId="Head">
    <w:name w:val="Head"/>
    <w:rsid w:val="006C574F"/>
    <w:pPr>
      <w:keepNext/>
      <w:pBdr>
        <w:top w:val="nil"/>
        <w:left w:val="nil"/>
        <w:bottom w:val="nil"/>
        <w:right w:val="nil"/>
        <w:between w:val="nil"/>
        <w:bar w:val="nil"/>
      </w:pBdr>
      <w:spacing w:before="120" w:after="120" w:line="240" w:lineRule="auto"/>
      <w:jc w:val="center"/>
      <w:outlineLvl w:val="0"/>
    </w:pPr>
    <w:rPr>
      <w:rFonts w:ascii="Times New Roman" w:eastAsia="Arial Unicode MS" w:hAnsi="Times New Roman" w:cs="Arial Unicode MS"/>
      <w:b/>
      <w:bCs/>
      <w:color w:val="000000"/>
      <w:kern w:val="28"/>
      <w:sz w:val="28"/>
      <w:szCs w:val="28"/>
      <w:u w:color="000000"/>
      <w:bdr w:val="nil"/>
    </w:rPr>
  </w:style>
  <w:style w:type="paragraph" w:customStyle="1" w:styleId="Authors">
    <w:name w:val="Authors"/>
    <w:rsid w:val="006C574F"/>
    <w:pPr>
      <w:pBdr>
        <w:top w:val="nil"/>
        <w:left w:val="nil"/>
        <w:bottom w:val="nil"/>
        <w:right w:val="nil"/>
        <w:between w:val="nil"/>
        <w:bar w:val="nil"/>
      </w:pBdr>
      <w:spacing w:before="120" w:after="360" w:line="240" w:lineRule="auto"/>
      <w:jc w:val="center"/>
    </w:pPr>
    <w:rPr>
      <w:rFonts w:ascii="Times New Roman" w:eastAsia="Arial Unicode MS" w:hAnsi="Times New Roman" w:cs="Arial Unicode MS"/>
      <w:color w:val="000000"/>
      <w:kern w:val="0"/>
      <w:sz w:val="24"/>
      <w:szCs w:val="24"/>
      <w:u w:color="000000"/>
      <w:bdr w:val="nil"/>
    </w:rPr>
  </w:style>
  <w:style w:type="paragraph" w:customStyle="1" w:styleId="Paragraph">
    <w:name w:val="Paragraph"/>
    <w:rsid w:val="006C574F"/>
    <w:pPr>
      <w:pBdr>
        <w:top w:val="nil"/>
        <w:left w:val="nil"/>
        <w:bottom w:val="nil"/>
        <w:right w:val="nil"/>
        <w:between w:val="nil"/>
        <w:bar w:val="nil"/>
      </w:pBdr>
      <w:spacing w:before="120" w:after="0" w:line="240" w:lineRule="auto"/>
      <w:ind w:firstLine="720"/>
      <w:jc w:val="left"/>
    </w:pPr>
    <w:rPr>
      <w:rFonts w:ascii="Times New Roman" w:eastAsia="Arial Unicode MS" w:hAnsi="Times New Roman" w:cs="Arial Unicode MS"/>
      <w:color w:val="000000"/>
      <w:kern w:val="0"/>
      <w:sz w:val="24"/>
      <w:szCs w:val="24"/>
      <w:u w:color="000000"/>
      <w:bdr w:val="nil"/>
    </w:rPr>
  </w:style>
  <w:style w:type="paragraph" w:customStyle="1" w:styleId="AbstractSummary">
    <w:name w:val="Abstract/Summary"/>
    <w:rsid w:val="006C574F"/>
    <w:pPr>
      <w:pBdr>
        <w:top w:val="nil"/>
        <w:left w:val="nil"/>
        <w:bottom w:val="nil"/>
        <w:right w:val="nil"/>
        <w:between w:val="nil"/>
        <w:bar w:val="nil"/>
      </w:pBdr>
      <w:spacing w:before="120" w:after="0" w:line="240" w:lineRule="auto"/>
      <w:jc w:val="left"/>
    </w:pPr>
    <w:rPr>
      <w:rFonts w:ascii="Times New Roman" w:eastAsia="Times New Roman" w:hAnsi="Times New Roman" w:cs="Times New Roman"/>
      <w:color w:val="000000"/>
      <w:kern w:val="0"/>
      <w:sz w:val="24"/>
      <w:szCs w:val="24"/>
      <w:u w:color="000000"/>
      <w:bdr w:val="nil"/>
    </w:rPr>
  </w:style>
  <w:style w:type="paragraph" w:styleId="a7">
    <w:name w:val="Body Text"/>
    <w:link w:val="Char1"/>
    <w:rsid w:val="006C574F"/>
    <w:pPr>
      <w:pBdr>
        <w:top w:val="nil"/>
        <w:left w:val="nil"/>
        <w:bottom w:val="nil"/>
        <w:right w:val="nil"/>
        <w:between w:val="nil"/>
        <w:bar w:val="nil"/>
      </w:pBdr>
      <w:spacing w:after="0" w:line="240" w:lineRule="auto"/>
      <w:jc w:val="left"/>
    </w:pPr>
    <w:rPr>
      <w:rFonts w:ascii="Times New Roman" w:eastAsia="Arial Unicode MS" w:hAnsi="Times New Roman" w:cs="Arial Unicode MS"/>
      <w:color w:val="000000"/>
      <w:kern w:val="0"/>
      <w:szCs w:val="20"/>
      <w:u w:color="000000"/>
      <w:bdr w:val="nil"/>
      <w14:textOutline w14:w="12700" w14:cap="flat" w14:cmpd="sng" w14:algn="ctr">
        <w14:noFill/>
        <w14:prstDash w14:val="solid"/>
        <w14:miter w14:lim="400000"/>
      </w14:textOutline>
    </w:rPr>
  </w:style>
  <w:style w:type="character" w:customStyle="1" w:styleId="Char">
    <w:name w:val="본문 Char"/>
    <w:basedOn w:val="a2"/>
    <w:semiHidden/>
    <w:rsid w:val="006C574F"/>
    <w:rPr>
      <w:sz w:val="24"/>
    </w:rPr>
  </w:style>
  <w:style w:type="paragraph" w:customStyle="1" w:styleId="a8">
    <w:name w:val="기본 설정값"/>
    <w:rsid w:val="006C574F"/>
    <w:pPr>
      <w:pBdr>
        <w:top w:val="nil"/>
        <w:left w:val="nil"/>
        <w:bottom w:val="nil"/>
        <w:right w:val="nil"/>
        <w:between w:val="nil"/>
        <w:bar w:val="nil"/>
      </w:pBdr>
      <w:spacing w:after="0" w:line="240" w:lineRule="auto"/>
      <w:jc w:val="left"/>
    </w:pPr>
    <w:rPr>
      <w:rFonts w:ascii="Helvetica Neue" w:eastAsia="Helvetica Neue" w:hAnsi="Helvetica Neue" w:cs="Helvetica Neue"/>
      <w:color w:val="000000"/>
      <w:kern w:val="0"/>
      <w:sz w:val="22"/>
      <w:bdr w:val="nil"/>
      <w14:textOutline w14:w="0" w14:cap="flat" w14:cmpd="sng" w14:algn="ctr">
        <w14:noFill/>
        <w14:prstDash w14:val="solid"/>
        <w14:bevel/>
      </w14:textOutline>
    </w:rPr>
  </w:style>
  <w:style w:type="paragraph" w:styleId="a9">
    <w:name w:val="annotation text"/>
    <w:link w:val="Char0"/>
    <w:uiPriority w:val="99"/>
    <w:rsid w:val="006C574F"/>
    <w:pPr>
      <w:pBdr>
        <w:top w:val="nil"/>
        <w:left w:val="nil"/>
        <w:bottom w:val="nil"/>
        <w:right w:val="nil"/>
        <w:between w:val="nil"/>
        <w:bar w:val="nil"/>
      </w:pBdr>
      <w:spacing w:after="0" w:line="240" w:lineRule="auto"/>
      <w:jc w:val="left"/>
    </w:pPr>
    <w:rPr>
      <w:rFonts w:ascii="Times New Roman" w:eastAsia="Arial Unicode MS" w:hAnsi="Times New Roman" w:cs="Arial Unicode MS"/>
      <w:color w:val="000000"/>
      <w:kern w:val="0"/>
      <w:szCs w:val="20"/>
      <w:u w:color="000000"/>
      <w:bdr w:val="nil"/>
    </w:rPr>
  </w:style>
  <w:style w:type="character" w:customStyle="1" w:styleId="Char0">
    <w:name w:val="메모 텍스트 Char"/>
    <w:basedOn w:val="a2"/>
    <w:link w:val="a9"/>
    <w:uiPriority w:val="99"/>
    <w:rsid w:val="006C574F"/>
    <w:rPr>
      <w:rFonts w:ascii="Times New Roman" w:eastAsia="Arial Unicode MS" w:hAnsi="Times New Roman" w:cs="Arial Unicode MS"/>
      <w:color w:val="000000"/>
      <w:kern w:val="0"/>
      <w:szCs w:val="20"/>
      <w:u w:color="000000"/>
      <w:bdr w:val="nil"/>
    </w:rPr>
  </w:style>
  <w:style w:type="paragraph" w:customStyle="1" w:styleId="MS">
    <w:name w:val="MS바탕글"/>
    <w:rsid w:val="006C574F"/>
    <w:pPr>
      <w:widowControl w:val="0"/>
      <w:pBdr>
        <w:top w:val="nil"/>
        <w:left w:val="nil"/>
        <w:bottom w:val="nil"/>
        <w:right w:val="nil"/>
        <w:between w:val="nil"/>
        <w:bar w:val="nil"/>
      </w:pBdr>
      <w:shd w:val="clear" w:color="auto" w:fill="FFFFFF"/>
      <w:spacing w:after="200" w:line="268" w:lineRule="auto"/>
    </w:pPr>
    <w:rPr>
      <w:rFonts w:ascii="맑은 고딕" w:eastAsia="맑은 고딕" w:hAnsi="맑은 고딕" w:cs="맑은 고딕"/>
      <w:color w:val="000000"/>
      <w:kern w:val="0"/>
      <w:szCs w:val="20"/>
      <w:u w:color="000000"/>
      <w:bdr w:val="nil"/>
    </w:rPr>
  </w:style>
  <w:style w:type="paragraph" w:customStyle="1" w:styleId="EndNoteBibliography">
    <w:name w:val="EndNote Bibliography"/>
    <w:link w:val="EndNoteBibliographyChar"/>
    <w:rsid w:val="006C574F"/>
    <w:pPr>
      <w:pBdr>
        <w:top w:val="nil"/>
        <w:left w:val="nil"/>
        <w:bottom w:val="nil"/>
        <w:right w:val="nil"/>
        <w:between w:val="nil"/>
        <w:bar w:val="nil"/>
      </w:pBdr>
      <w:spacing w:after="0" w:line="240" w:lineRule="auto"/>
    </w:pPr>
    <w:rPr>
      <w:rFonts w:ascii="Times New Roman" w:eastAsia="Times New Roman" w:hAnsi="Times New Roman" w:cs="Times New Roman"/>
      <w:color w:val="000000"/>
      <w:kern w:val="0"/>
      <w:szCs w:val="20"/>
      <w:u w:color="000000"/>
      <w:bdr w:val="nil"/>
    </w:rPr>
  </w:style>
  <w:style w:type="character" w:styleId="aa">
    <w:name w:val="annotation reference"/>
    <w:basedOn w:val="a2"/>
    <w:uiPriority w:val="99"/>
    <w:unhideWhenUsed/>
    <w:rsid w:val="006C574F"/>
    <w:rPr>
      <w:sz w:val="18"/>
      <w:szCs w:val="18"/>
    </w:rPr>
  </w:style>
  <w:style w:type="paragraph" w:styleId="ab">
    <w:name w:val="Balloon Text"/>
    <w:basedOn w:val="a1"/>
    <w:link w:val="Char2"/>
    <w:semiHidden/>
    <w:unhideWhenUsed/>
    <w:rsid w:val="006C574F"/>
    <w:rPr>
      <w:rFonts w:asciiTheme="majorHAnsi" w:eastAsiaTheme="majorEastAsia" w:hAnsiTheme="majorHAnsi" w:cstheme="majorBidi"/>
      <w:sz w:val="18"/>
      <w:szCs w:val="18"/>
    </w:rPr>
  </w:style>
  <w:style w:type="character" w:customStyle="1" w:styleId="Char2">
    <w:name w:val="풍선 도움말 텍스트 Char"/>
    <w:basedOn w:val="a2"/>
    <w:link w:val="ab"/>
    <w:semiHidden/>
    <w:rsid w:val="006C574F"/>
    <w:rPr>
      <w:rFonts w:asciiTheme="majorHAnsi" w:eastAsiaTheme="majorEastAsia" w:hAnsiTheme="majorHAnsi" w:cstheme="majorBidi"/>
      <w:kern w:val="0"/>
      <w:sz w:val="18"/>
      <w:szCs w:val="18"/>
      <w:bdr w:val="nil"/>
      <w:lang w:eastAsia="en-US"/>
    </w:rPr>
  </w:style>
  <w:style w:type="paragraph" w:styleId="ac">
    <w:name w:val="annotation subject"/>
    <w:basedOn w:val="a9"/>
    <w:next w:val="a9"/>
    <w:link w:val="Char3"/>
    <w:semiHidden/>
    <w:unhideWhenUsed/>
    <w:rsid w:val="006C574F"/>
    <w:rPr>
      <w:rFonts w:cs="Times New Roman"/>
      <w:b/>
      <w:bCs/>
      <w:sz w:val="24"/>
      <w:szCs w:val="24"/>
      <w:lang w:eastAsia="en-US"/>
    </w:rPr>
  </w:style>
  <w:style w:type="character" w:customStyle="1" w:styleId="Char3">
    <w:name w:val="메모 주제 Char"/>
    <w:basedOn w:val="Char0"/>
    <w:link w:val="ac"/>
    <w:semiHidden/>
    <w:rsid w:val="006C574F"/>
    <w:rPr>
      <w:rFonts w:ascii="Times New Roman" w:eastAsia="Arial Unicode MS" w:hAnsi="Times New Roman" w:cs="Times New Roman"/>
      <w:b/>
      <w:bCs/>
      <w:color w:val="000000"/>
      <w:kern w:val="0"/>
      <w:sz w:val="24"/>
      <w:szCs w:val="24"/>
      <w:u w:color="000000"/>
      <w:bdr w:val="nil"/>
      <w:lang w:eastAsia="en-US"/>
    </w:rPr>
  </w:style>
  <w:style w:type="paragraph" w:styleId="ad">
    <w:name w:val="header"/>
    <w:basedOn w:val="a1"/>
    <w:link w:val="Char4"/>
    <w:unhideWhenUsed/>
    <w:rsid w:val="006C574F"/>
    <w:pPr>
      <w:tabs>
        <w:tab w:val="center" w:pos="4513"/>
        <w:tab w:val="right" w:pos="9026"/>
      </w:tabs>
      <w:snapToGrid w:val="0"/>
    </w:pPr>
  </w:style>
  <w:style w:type="character" w:customStyle="1" w:styleId="Char4">
    <w:name w:val="머리글 Char"/>
    <w:basedOn w:val="a2"/>
    <w:link w:val="ad"/>
    <w:rsid w:val="006C574F"/>
    <w:rPr>
      <w:rFonts w:ascii="Times New Roman" w:hAnsi="Times New Roman" w:cs="Times New Roman"/>
      <w:kern w:val="0"/>
      <w:sz w:val="24"/>
      <w:szCs w:val="24"/>
      <w:bdr w:val="nil"/>
      <w:lang w:eastAsia="en-US"/>
    </w:rPr>
  </w:style>
  <w:style w:type="paragraph" w:styleId="ae">
    <w:name w:val="footer"/>
    <w:basedOn w:val="a1"/>
    <w:link w:val="Char5"/>
    <w:uiPriority w:val="99"/>
    <w:unhideWhenUsed/>
    <w:rsid w:val="006C574F"/>
    <w:pPr>
      <w:tabs>
        <w:tab w:val="center" w:pos="4513"/>
        <w:tab w:val="right" w:pos="9026"/>
      </w:tabs>
      <w:snapToGrid w:val="0"/>
    </w:pPr>
  </w:style>
  <w:style w:type="character" w:customStyle="1" w:styleId="Char5">
    <w:name w:val="바닥글 Char"/>
    <w:basedOn w:val="a2"/>
    <w:link w:val="ae"/>
    <w:uiPriority w:val="99"/>
    <w:rsid w:val="006C574F"/>
    <w:rPr>
      <w:rFonts w:ascii="Times New Roman" w:hAnsi="Times New Roman" w:cs="Times New Roman"/>
      <w:kern w:val="0"/>
      <w:sz w:val="24"/>
      <w:szCs w:val="24"/>
      <w:bdr w:val="nil"/>
      <w:lang w:eastAsia="en-US"/>
    </w:rPr>
  </w:style>
  <w:style w:type="paragraph" w:styleId="af">
    <w:name w:val="Revision"/>
    <w:hidden/>
    <w:uiPriority w:val="99"/>
    <w:semiHidden/>
    <w:rsid w:val="006C574F"/>
    <w:pPr>
      <w:spacing w:after="0" w:line="240" w:lineRule="auto"/>
      <w:jc w:val="left"/>
    </w:pPr>
    <w:rPr>
      <w:rFonts w:ascii="Times New Roman" w:hAnsi="Times New Roman" w:cs="Times New Roman"/>
      <w:kern w:val="0"/>
      <w:sz w:val="24"/>
      <w:szCs w:val="24"/>
      <w:bdr w:val="nil"/>
      <w:lang w:eastAsia="en-US"/>
    </w:rPr>
  </w:style>
  <w:style w:type="paragraph" w:customStyle="1" w:styleId="Teaser">
    <w:name w:val="Teaser"/>
    <w:basedOn w:val="a1"/>
    <w:rsid w:val="006C574F"/>
    <w:pPr>
      <w:pBdr>
        <w:top w:val="none" w:sz="0" w:space="0" w:color="auto"/>
        <w:left w:val="none" w:sz="0" w:space="0" w:color="auto"/>
        <w:bottom w:val="none" w:sz="0" w:space="0" w:color="auto"/>
        <w:right w:val="none" w:sz="0" w:space="0" w:color="auto"/>
        <w:between w:val="none" w:sz="0" w:space="0" w:color="auto"/>
        <w:bar w:val="none" w:sz="0" w:color="auto"/>
      </w:pBdr>
      <w:spacing w:before="120"/>
    </w:pPr>
    <w:rPr>
      <w:rFonts w:eastAsia="Times New Roman"/>
      <w:bdr w:val="none" w:sz="0" w:space="0" w:color="auto"/>
    </w:rPr>
  </w:style>
  <w:style w:type="paragraph" w:styleId="af0">
    <w:name w:val="Normal (Web)"/>
    <w:basedOn w:val="a1"/>
    <w:uiPriority w:val="99"/>
    <w:unhideWhenUsed/>
    <w:rsid w:val="006C574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굴림" w:eastAsia="굴림" w:hAnsi="굴림" w:cs="굴림"/>
      <w:bdr w:val="none" w:sz="0" w:space="0" w:color="auto"/>
      <w:lang w:eastAsia="ko-KR"/>
    </w:rPr>
  </w:style>
  <w:style w:type="character" w:styleId="af1">
    <w:name w:val="FollowedHyperlink"/>
    <w:basedOn w:val="a2"/>
    <w:semiHidden/>
    <w:unhideWhenUsed/>
    <w:rsid w:val="006C574F"/>
    <w:rPr>
      <w:color w:val="954F72" w:themeColor="followedHyperlink"/>
      <w:u w:val="single"/>
    </w:rPr>
  </w:style>
  <w:style w:type="paragraph" w:customStyle="1" w:styleId="EndNoteBibliographyTitle">
    <w:name w:val="EndNote Bibliography Title"/>
    <w:basedOn w:val="a1"/>
    <w:link w:val="EndNoteBibliographyTitleChar"/>
    <w:rsid w:val="006C574F"/>
    <w:pPr>
      <w:jc w:val="center"/>
    </w:pPr>
    <w:rPr>
      <w:rFonts w:eastAsia="Arial Unicode MS"/>
      <w:noProof/>
      <w:color w:val="000000"/>
      <w:sz w:val="20"/>
      <w:u w:color="000000"/>
    </w:rPr>
  </w:style>
  <w:style w:type="character" w:customStyle="1" w:styleId="EndNoteBibliographyTitleChar">
    <w:name w:val="EndNote Bibliography Title Char"/>
    <w:basedOn w:val="Char0"/>
    <w:link w:val="EndNoteBibliographyTitle"/>
    <w:rsid w:val="006C574F"/>
    <w:rPr>
      <w:rFonts w:ascii="Times New Roman" w:eastAsia="Arial Unicode MS" w:hAnsi="Times New Roman" w:cs="Times New Roman"/>
      <w:noProof/>
      <w:color w:val="000000"/>
      <w:kern w:val="0"/>
      <w:szCs w:val="24"/>
      <w:u w:color="000000"/>
      <w:bdr w:val="nil"/>
      <w:lang w:eastAsia="en-US"/>
    </w:rPr>
  </w:style>
  <w:style w:type="character" w:styleId="af2">
    <w:name w:val="line number"/>
    <w:basedOn w:val="a2"/>
    <w:uiPriority w:val="99"/>
    <w:semiHidden/>
    <w:unhideWhenUsed/>
    <w:rsid w:val="006C574F"/>
  </w:style>
  <w:style w:type="paragraph" w:customStyle="1" w:styleId="Referencesandnotes">
    <w:name w:val="References and notes"/>
    <w:basedOn w:val="a1"/>
    <w:rsid w:val="006C574F"/>
    <w:pPr>
      <w:pBdr>
        <w:top w:val="none" w:sz="0" w:space="0" w:color="auto"/>
        <w:left w:val="none" w:sz="0" w:space="0" w:color="auto"/>
        <w:bottom w:val="none" w:sz="0" w:space="0" w:color="auto"/>
        <w:right w:val="none" w:sz="0" w:space="0" w:color="auto"/>
        <w:between w:val="none" w:sz="0" w:space="0" w:color="auto"/>
        <w:bar w:val="none" w:sz="0" w:color="auto"/>
      </w:pBdr>
      <w:spacing w:before="120"/>
      <w:ind w:left="720" w:hanging="720"/>
    </w:pPr>
    <w:rPr>
      <w:rFonts w:eastAsia="Times New Roman"/>
      <w:bdr w:val="none" w:sz="0" w:space="0" w:color="auto"/>
    </w:rPr>
  </w:style>
  <w:style w:type="paragraph" w:customStyle="1" w:styleId="Acknowledgement">
    <w:name w:val="Acknowledgement"/>
    <w:basedOn w:val="Referencesandnotes"/>
    <w:rsid w:val="006C574F"/>
  </w:style>
  <w:style w:type="paragraph" w:customStyle="1" w:styleId="AppendixHead">
    <w:name w:val="AppendixHead"/>
    <w:basedOn w:val="a1"/>
    <w:rsid w:val="006C574F"/>
    <w:pPr>
      <w:keepNext/>
      <w:pBdr>
        <w:top w:val="none" w:sz="0" w:space="0" w:color="auto"/>
        <w:left w:val="none" w:sz="0" w:space="0" w:color="auto"/>
        <w:bottom w:val="none" w:sz="0" w:space="0" w:color="auto"/>
        <w:right w:val="none" w:sz="0" w:space="0" w:color="auto"/>
        <w:between w:val="none" w:sz="0" w:space="0" w:color="auto"/>
        <w:bar w:val="none" w:sz="0" w:color="auto"/>
      </w:pBdr>
      <w:spacing w:before="240"/>
      <w:outlineLvl w:val="0"/>
    </w:pPr>
    <w:rPr>
      <w:rFonts w:eastAsia="Times New Roman"/>
      <w:b/>
      <w:bCs/>
      <w:kern w:val="28"/>
      <w:bdr w:val="none" w:sz="0" w:space="0" w:color="auto"/>
    </w:rPr>
  </w:style>
  <w:style w:type="paragraph" w:customStyle="1" w:styleId="Legend">
    <w:name w:val="Legend"/>
    <w:basedOn w:val="a1"/>
    <w:rsid w:val="006C574F"/>
    <w:pPr>
      <w:keepNext/>
      <w:pBdr>
        <w:top w:val="none" w:sz="0" w:space="0" w:color="auto"/>
        <w:left w:val="none" w:sz="0" w:space="0" w:color="auto"/>
        <w:bottom w:val="none" w:sz="0" w:space="0" w:color="auto"/>
        <w:right w:val="none" w:sz="0" w:space="0" w:color="auto"/>
        <w:between w:val="none" w:sz="0" w:space="0" w:color="auto"/>
        <w:bar w:val="none" w:sz="0" w:color="auto"/>
      </w:pBdr>
      <w:spacing w:before="240"/>
      <w:outlineLvl w:val="0"/>
    </w:pPr>
    <w:rPr>
      <w:rFonts w:eastAsia="Times New Roman"/>
      <w:kern w:val="28"/>
      <w:bdr w:val="none" w:sz="0" w:space="0" w:color="auto"/>
    </w:rPr>
  </w:style>
  <w:style w:type="paragraph" w:customStyle="1" w:styleId="Refhead">
    <w:name w:val="Ref head"/>
    <w:basedOn w:val="a1"/>
    <w:rsid w:val="006C574F"/>
    <w:pPr>
      <w:keepNext/>
      <w:pBdr>
        <w:top w:val="none" w:sz="0" w:space="0" w:color="auto"/>
        <w:left w:val="none" w:sz="0" w:space="0" w:color="auto"/>
        <w:bottom w:val="none" w:sz="0" w:space="0" w:color="auto"/>
        <w:right w:val="none" w:sz="0" w:space="0" w:color="auto"/>
        <w:between w:val="none" w:sz="0" w:space="0" w:color="auto"/>
        <w:bar w:val="none" w:sz="0" w:color="auto"/>
      </w:pBdr>
      <w:spacing w:before="120" w:after="120"/>
      <w:outlineLvl w:val="0"/>
    </w:pPr>
    <w:rPr>
      <w:rFonts w:eastAsia="Times New Roman"/>
      <w:b/>
      <w:bCs/>
      <w:kern w:val="28"/>
      <w:bdr w:val="none" w:sz="0" w:space="0" w:color="auto"/>
    </w:rPr>
  </w:style>
  <w:style w:type="paragraph" w:customStyle="1" w:styleId="SOMContent">
    <w:name w:val="SOMContent"/>
    <w:basedOn w:val="a1"/>
    <w:rsid w:val="006C574F"/>
    <w:pPr>
      <w:pBdr>
        <w:top w:val="none" w:sz="0" w:space="0" w:color="auto"/>
        <w:left w:val="none" w:sz="0" w:space="0" w:color="auto"/>
        <w:bottom w:val="none" w:sz="0" w:space="0" w:color="auto"/>
        <w:right w:val="none" w:sz="0" w:space="0" w:color="auto"/>
        <w:between w:val="none" w:sz="0" w:space="0" w:color="auto"/>
        <w:bar w:val="none" w:sz="0" w:color="auto"/>
      </w:pBdr>
      <w:spacing w:before="120"/>
    </w:pPr>
    <w:rPr>
      <w:rFonts w:eastAsia="Times New Roman"/>
      <w:bdr w:val="none" w:sz="0" w:space="0" w:color="auto"/>
    </w:rPr>
  </w:style>
  <w:style w:type="paragraph" w:customStyle="1" w:styleId="SOMHead">
    <w:name w:val="SOMHead"/>
    <w:basedOn w:val="a1"/>
    <w:rsid w:val="006C574F"/>
    <w:pPr>
      <w:keepNext/>
      <w:pBdr>
        <w:top w:val="none" w:sz="0" w:space="0" w:color="auto"/>
        <w:left w:val="none" w:sz="0" w:space="0" w:color="auto"/>
        <w:bottom w:val="none" w:sz="0" w:space="0" w:color="auto"/>
        <w:right w:val="none" w:sz="0" w:space="0" w:color="auto"/>
        <w:between w:val="none" w:sz="0" w:space="0" w:color="auto"/>
        <w:bar w:val="none" w:sz="0" w:color="auto"/>
      </w:pBdr>
      <w:spacing w:before="240"/>
      <w:outlineLvl w:val="0"/>
    </w:pPr>
    <w:rPr>
      <w:rFonts w:eastAsia="Times New Roman"/>
      <w:b/>
      <w:kern w:val="28"/>
      <w:bdr w:val="none" w:sz="0" w:space="0" w:color="auto"/>
    </w:rPr>
  </w:style>
  <w:style w:type="paragraph" w:customStyle="1" w:styleId="SMSubheading">
    <w:name w:val="SM Subheading"/>
    <w:basedOn w:val="a1"/>
    <w:qFormat/>
    <w:rsid w:val="006C574F"/>
    <w:pPr>
      <w:pBdr>
        <w:top w:val="none" w:sz="0" w:space="0" w:color="auto"/>
        <w:left w:val="none" w:sz="0" w:space="0" w:color="auto"/>
        <w:bottom w:val="none" w:sz="0" w:space="0" w:color="auto"/>
        <w:right w:val="none" w:sz="0" w:space="0" w:color="auto"/>
        <w:between w:val="none" w:sz="0" w:space="0" w:color="auto"/>
        <w:bar w:val="none" w:sz="0" w:color="auto"/>
      </w:pBdr>
    </w:pPr>
    <w:rPr>
      <w:szCs w:val="20"/>
      <w:u w:val="words"/>
      <w:bdr w:val="none" w:sz="0" w:space="0" w:color="auto"/>
    </w:rPr>
  </w:style>
  <w:style w:type="character" w:customStyle="1" w:styleId="af3">
    <w:name w:val="없음"/>
    <w:rsid w:val="006C574F"/>
  </w:style>
  <w:style w:type="paragraph" w:customStyle="1" w:styleId="SMcaption">
    <w:name w:val="SM caption"/>
    <w:basedOn w:val="a1"/>
    <w:qFormat/>
    <w:rsid w:val="006C574F"/>
    <w:pPr>
      <w:pBdr>
        <w:top w:val="none" w:sz="0" w:space="0" w:color="auto"/>
        <w:left w:val="none" w:sz="0" w:space="0" w:color="auto"/>
        <w:bottom w:val="none" w:sz="0" w:space="0" w:color="auto"/>
        <w:right w:val="none" w:sz="0" w:space="0" w:color="auto"/>
        <w:between w:val="none" w:sz="0" w:space="0" w:color="auto"/>
        <w:bar w:val="none" w:sz="0" w:color="auto"/>
      </w:pBdr>
    </w:pPr>
    <w:rPr>
      <w:szCs w:val="20"/>
      <w:bdr w:val="none" w:sz="0" w:space="0" w:color="auto"/>
    </w:rPr>
  </w:style>
  <w:style w:type="paragraph" w:styleId="af4">
    <w:name w:val="caption"/>
    <w:basedOn w:val="a1"/>
    <w:next w:val="a1"/>
    <w:semiHidden/>
    <w:qFormat/>
    <w:rsid w:val="006C574F"/>
    <w:pPr>
      <w:pBdr>
        <w:top w:val="none" w:sz="0" w:space="0" w:color="auto"/>
        <w:left w:val="none" w:sz="0" w:space="0" w:color="auto"/>
        <w:bottom w:val="none" w:sz="0" w:space="0" w:color="auto"/>
        <w:right w:val="none" w:sz="0" w:space="0" w:color="auto"/>
        <w:between w:val="none" w:sz="0" w:space="0" w:color="auto"/>
        <w:bar w:val="none" w:sz="0" w:color="auto"/>
      </w:pBdr>
    </w:pPr>
    <w:rPr>
      <w:b/>
      <w:bCs/>
      <w:sz w:val="20"/>
      <w:szCs w:val="20"/>
      <w:bdr w:val="none" w:sz="0" w:space="0" w:color="auto"/>
    </w:rPr>
  </w:style>
  <w:style w:type="character" w:styleId="af5">
    <w:name w:val="page number"/>
    <w:basedOn w:val="a2"/>
    <w:semiHidden/>
    <w:rsid w:val="006C574F"/>
  </w:style>
  <w:style w:type="paragraph" w:customStyle="1" w:styleId="SMHeading">
    <w:name w:val="SM Heading"/>
    <w:basedOn w:val="1"/>
    <w:qFormat/>
    <w:rsid w:val="006C574F"/>
  </w:style>
  <w:style w:type="paragraph" w:customStyle="1" w:styleId="SMText">
    <w:name w:val="SM Text"/>
    <w:basedOn w:val="a1"/>
    <w:qFormat/>
    <w:rsid w:val="006C574F"/>
    <w:pPr>
      <w:pBdr>
        <w:top w:val="none" w:sz="0" w:space="0" w:color="auto"/>
        <w:left w:val="none" w:sz="0" w:space="0" w:color="auto"/>
        <w:bottom w:val="none" w:sz="0" w:space="0" w:color="auto"/>
        <w:right w:val="none" w:sz="0" w:space="0" w:color="auto"/>
        <w:between w:val="none" w:sz="0" w:space="0" w:color="auto"/>
        <w:bar w:val="none" w:sz="0" w:color="auto"/>
      </w:pBdr>
      <w:ind w:firstLine="480"/>
    </w:pPr>
    <w:rPr>
      <w:szCs w:val="20"/>
      <w:bdr w:val="none" w:sz="0" w:space="0" w:color="auto"/>
    </w:rPr>
  </w:style>
  <w:style w:type="paragraph" w:styleId="af6">
    <w:name w:val="Bibliography"/>
    <w:basedOn w:val="a1"/>
    <w:next w:val="a1"/>
    <w:uiPriority w:val="37"/>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szCs w:val="20"/>
      <w:bdr w:val="none" w:sz="0" w:space="0" w:color="auto"/>
    </w:rPr>
  </w:style>
  <w:style w:type="paragraph" w:styleId="af7">
    <w:name w:val="Block Text"/>
    <w:basedOn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spacing w:after="120"/>
      <w:ind w:left="1440" w:right="1440"/>
    </w:pPr>
    <w:rPr>
      <w:szCs w:val="20"/>
      <w:bdr w:val="none" w:sz="0" w:space="0" w:color="auto"/>
    </w:rPr>
  </w:style>
  <w:style w:type="paragraph" w:styleId="22">
    <w:name w:val="Body Text 2"/>
    <w:basedOn w:val="a1"/>
    <w:link w:val="2Char0"/>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spacing w:after="120" w:line="480" w:lineRule="auto"/>
    </w:pPr>
    <w:rPr>
      <w:szCs w:val="20"/>
      <w:bdr w:val="none" w:sz="0" w:space="0" w:color="auto"/>
    </w:rPr>
  </w:style>
  <w:style w:type="character" w:customStyle="1" w:styleId="2Char0">
    <w:name w:val="본문 2 Char"/>
    <w:basedOn w:val="a2"/>
    <w:link w:val="22"/>
    <w:semiHidden/>
    <w:rsid w:val="006C574F"/>
    <w:rPr>
      <w:rFonts w:ascii="Times New Roman" w:hAnsi="Times New Roman" w:cs="Times New Roman"/>
      <w:kern w:val="0"/>
      <w:sz w:val="24"/>
      <w:szCs w:val="20"/>
      <w:lang w:eastAsia="en-US"/>
    </w:rPr>
  </w:style>
  <w:style w:type="paragraph" w:styleId="32">
    <w:name w:val="Body Text 3"/>
    <w:basedOn w:val="a1"/>
    <w:link w:val="3Char0"/>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spacing w:after="120"/>
    </w:pPr>
    <w:rPr>
      <w:sz w:val="16"/>
      <w:szCs w:val="16"/>
      <w:bdr w:val="none" w:sz="0" w:space="0" w:color="auto"/>
    </w:rPr>
  </w:style>
  <w:style w:type="character" w:customStyle="1" w:styleId="3Char0">
    <w:name w:val="본문 3 Char"/>
    <w:basedOn w:val="a2"/>
    <w:link w:val="32"/>
    <w:semiHidden/>
    <w:rsid w:val="006C574F"/>
    <w:rPr>
      <w:rFonts w:ascii="Times New Roman" w:hAnsi="Times New Roman" w:cs="Times New Roman"/>
      <w:kern w:val="0"/>
      <w:sz w:val="16"/>
      <w:szCs w:val="16"/>
      <w:lang w:eastAsia="en-US"/>
    </w:rPr>
  </w:style>
  <w:style w:type="paragraph" w:styleId="af8">
    <w:name w:val="Body Text First Indent"/>
    <w:basedOn w:val="a7"/>
    <w:link w:val="Char6"/>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spacing w:after="120"/>
      <w:ind w:firstLine="210"/>
    </w:pPr>
    <w:rPr>
      <w:rFonts w:cs="Times New Roman"/>
      <w:sz w:val="24"/>
      <w:lang w:eastAsia="en-US"/>
    </w:rPr>
  </w:style>
  <w:style w:type="character" w:customStyle="1" w:styleId="Char6">
    <w:name w:val="본문 첫 줄 들여쓰기 Char"/>
    <w:basedOn w:val="Char1"/>
    <w:link w:val="af8"/>
    <w:semiHidden/>
    <w:rsid w:val="006C574F"/>
    <w:rPr>
      <w:rFonts w:ascii="Times New Roman" w:eastAsia="Arial Unicode MS" w:hAnsi="Times New Roman" w:cs="Times New Roman"/>
      <w:color w:val="000000"/>
      <w:kern w:val="0"/>
      <w:sz w:val="24"/>
      <w:szCs w:val="20"/>
      <w:u w:color="000000"/>
      <w:bdr w:val="nil"/>
      <w:lang w:eastAsia="en-US"/>
      <w14:textOutline w14:w="12700" w14:cap="flat" w14:cmpd="sng" w14:algn="ctr">
        <w14:noFill/>
        <w14:prstDash w14:val="solid"/>
        <w14:miter w14:lim="400000"/>
      </w14:textOutline>
    </w:rPr>
  </w:style>
  <w:style w:type="character" w:customStyle="1" w:styleId="Char1">
    <w:name w:val="본문 Char1"/>
    <w:basedOn w:val="a2"/>
    <w:link w:val="a7"/>
    <w:rsid w:val="006C574F"/>
    <w:rPr>
      <w:rFonts w:ascii="Times New Roman" w:eastAsia="Arial Unicode MS" w:hAnsi="Times New Roman" w:cs="Arial Unicode MS"/>
      <w:color w:val="000000"/>
      <w:kern w:val="0"/>
      <w:szCs w:val="20"/>
      <w:u w:color="000000"/>
      <w:bdr w:val="nil"/>
      <w14:textOutline w14:w="12700" w14:cap="flat" w14:cmpd="sng" w14:algn="ctr">
        <w14:noFill/>
        <w14:prstDash w14:val="solid"/>
        <w14:miter w14:lim="400000"/>
      </w14:textOutline>
    </w:rPr>
  </w:style>
  <w:style w:type="paragraph" w:styleId="af9">
    <w:name w:val="Body Text Indent"/>
    <w:basedOn w:val="a1"/>
    <w:link w:val="Char7"/>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spacing w:after="120"/>
      <w:ind w:left="360"/>
    </w:pPr>
    <w:rPr>
      <w:szCs w:val="20"/>
      <w:bdr w:val="none" w:sz="0" w:space="0" w:color="auto"/>
    </w:rPr>
  </w:style>
  <w:style w:type="character" w:customStyle="1" w:styleId="Char7">
    <w:name w:val="본문 들여쓰기 Char"/>
    <w:basedOn w:val="a2"/>
    <w:link w:val="af9"/>
    <w:semiHidden/>
    <w:rsid w:val="006C574F"/>
    <w:rPr>
      <w:rFonts w:ascii="Times New Roman" w:hAnsi="Times New Roman" w:cs="Times New Roman"/>
      <w:kern w:val="0"/>
      <w:sz w:val="24"/>
      <w:szCs w:val="20"/>
      <w:lang w:eastAsia="en-US"/>
    </w:rPr>
  </w:style>
  <w:style w:type="paragraph" w:styleId="23">
    <w:name w:val="Body Text First Indent 2"/>
    <w:basedOn w:val="af9"/>
    <w:link w:val="2Char1"/>
    <w:semiHidden/>
    <w:rsid w:val="006C574F"/>
    <w:pPr>
      <w:ind w:firstLine="210"/>
    </w:pPr>
  </w:style>
  <w:style w:type="character" w:customStyle="1" w:styleId="2Char1">
    <w:name w:val="본문 첫 줄 들여쓰기 2 Char"/>
    <w:basedOn w:val="Char7"/>
    <w:link w:val="23"/>
    <w:semiHidden/>
    <w:rsid w:val="006C574F"/>
    <w:rPr>
      <w:rFonts w:ascii="Times New Roman" w:hAnsi="Times New Roman" w:cs="Times New Roman"/>
      <w:kern w:val="0"/>
      <w:sz w:val="24"/>
      <w:szCs w:val="20"/>
      <w:lang w:eastAsia="en-US"/>
    </w:rPr>
  </w:style>
  <w:style w:type="paragraph" w:styleId="24">
    <w:name w:val="Body Text Indent 2"/>
    <w:basedOn w:val="a1"/>
    <w:link w:val="2Char2"/>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spacing w:after="120" w:line="480" w:lineRule="auto"/>
      <w:ind w:left="360"/>
    </w:pPr>
    <w:rPr>
      <w:szCs w:val="20"/>
      <w:bdr w:val="none" w:sz="0" w:space="0" w:color="auto"/>
    </w:rPr>
  </w:style>
  <w:style w:type="character" w:customStyle="1" w:styleId="2Char2">
    <w:name w:val="본문 들여쓰기 2 Char"/>
    <w:basedOn w:val="a2"/>
    <w:link w:val="24"/>
    <w:semiHidden/>
    <w:rsid w:val="006C574F"/>
    <w:rPr>
      <w:rFonts w:ascii="Times New Roman" w:hAnsi="Times New Roman" w:cs="Times New Roman"/>
      <w:kern w:val="0"/>
      <w:sz w:val="24"/>
      <w:szCs w:val="20"/>
      <w:lang w:eastAsia="en-US"/>
    </w:rPr>
  </w:style>
  <w:style w:type="paragraph" w:styleId="33">
    <w:name w:val="Body Text Indent 3"/>
    <w:basedOn w:val="a1"/>
    <w:link w:val="3Char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spacing w:after="120"/>
      <w:ind w:left="360"/>
    </w:pPr>
    <w:rPr>
      <w:sz w:val="16"/>
      <w:szCs w:val="16"/>
      <w:bdr w:val="none" w:sz="0" w:space="0" w:color="auto"/>
    </w:rPr>
  </w:style>
  <w:style w:type="character" w:customStyle="1" w:styleId="3Char1">
    <w:name w:val="본문 들여쓰기 3 Char"/>
    <w:basedOn w:val="a2"/>
    <w:link w:val="33"/>
    <w:semiHidden/>
    <w:rsid w:val="006C574F"/>
    <w:rPr>
      <w:rFonts w:ascii="Times New Roman" w:hAnsi="Times New Roman" w:cs="Times New Roman"/>
      <w:kern w:val="0"/>
      <w:sz w:val="16"/>
      <w:szCs w:val="16"/>
      <w:lang w:eastAsia="en-US"/>
    </w:rPr>
  </w:style>
  <w:style w:type="paragraph" w:styleId="afa">
    <w:name w:val="Closing"/>
    <w:basedOn w:val="a1"/>
    <w:link w:val="Char8"/>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4320"/>
    </w:pPr>
    <w:rPr>
      <w:szCs w:val="20"/>
      <w:bdr w:val="none" w:sz="0" w:space="0" w:color="auto"/>
    </w:rPr>
  </w:style>
  <w:style w:type="character" w:customStyle="1" w:styleId="Char8">
    <w:name w:val="맺음말 Char"/>
    <w:basedOn w:val="a2"/>
    <w:link w:val="afa"/>
    <w:semiHidden/>
    <w:rsid w:val="006C574F"/>
    <w:rPr>
      <w:rFonts w:ascii="Times New Roman" w:hAnsi="Times New Roman" w:cs="Times New Roman"/>
      <w:kern w:val="0"/>
      <w:sz w:val="24"/>
      <w:szCs w:val="20"/>
      <w:lang w:eastAsia="en-US"/>
    </w:rPr>
  </w:style>
  <w:style w:type="paragraph" w:styleId="afb">
    <w:name w:val="Date"/>
    <w:basedOn w:val="a1"/>
    <w:next w:val="a1"/>
    <w:link w:val="Char9"/>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szCs w:val="20"/>
      <w:bdr w:val="none" w:sz="0" w:space="0" w:color="auto"/>
    </w:rPr>
  </w:style>
  <w:style w:type="character" w:customStyle="1" w:styleId="Char9">
    <w:name w:val="날짜 Char"/>
    <w:basedOn w:val="a2"/>
    <w:link w:val="afb"/>
    <w:semiHidden/>
    <w:rsid w:val="006C574F"/>
    <w:rPr>
      <w:rFonts w:ascii="Times New Roman" w:hAnsi="Times New Roman" w:cs="Times New Roman"/>
      <w:kern w:val="0"/>
      <w:sz w:val="24"/>
      <w:szCs w:val="20"/>
      <w:lang w:eastAsia="en-US"/>
    </w:rPr>
  </w:style>
  <w:style w:type="paragraph" w:styleId="afc">
    <w:name w:val="Document Map"/>
    <w:basedOn w:val="a1"/>
    <w:link w:val="Chara"/>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rFonts w:ascii="Tahoma" w:hAnsi="Tahoma" w:cs="Tahoma"/>
      <w:sz w:val="16"/>
      <w:szCs w:val="16"/>
      <w:bdr w:val="none" w:sz="0" w:space="0" w:color="auto"/>
    </w:rPr>
  </w:style>
  <w:style w:type="character" w:customStyle="1" w:styleId="Chara">
    <w:name w:val="문서 구조 Char"/>
    <w:basedOn w:val="a2"/>
    <w:link w:val="afc"/>
    <w:semiHidden/>
    <w:rsid w:val="006C574F"/>
    <w:rPr>
      <w:rFonts w:ascii="Tahoma" w:hAnsi="Tahoma" w:cs="Tahoma"/>
      <w:kern w:val="0"/>
      <w:sz w:val="16"/>
      <w:szCs w:val="16"/>
      <w:lang w:eastAsia="en-US"/>
    </w:rPr>
  </w:style>
  <w:style w:type="paragraph" w:styleId="afd">
    <w:name w:val="E-mail Signature"/>
    <w:basedOn w:val="a1"/>
    <w:link w:val="Charb"/>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szCs w:val="20"/>
      <w:bdr w:val="none" w:sz="0" w:space="0" w:color="auto"/>
    </w:rPr>
  </w:style>
  <w:style w:type="character" w:customStyle="1" w:styleId="Charb">
    <w:name w:val="전자 메일 서명 Char"/>
    <w:basedOn w:val="a2"/>
    <w:link w:val="afd"/>
    <w:semiHidden/>
    <w:rsid w:val="006C574F"/>
    <w:rPr>
      <w:rFonts w:ascii="Times New Roman" w:hAnsi="Times New Roman" w:cs="Times New Roman"/>
      <w:kern w:val="0"/>
      <w:sz w:val="24"/>
      <w:szCs w:val="20"/>
      <w:lang w:eastAsia="en-US"/>
    </w:rPr>
  </w:style>
  <w:style w:type="paragraph" w:styleId="afe">
    <w:name w:val="endnote text"/>
    <w:basedOn w:val="a1"/>
    <w:link w:val="Charc"/>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sz w:val="20"/>
      <w:szCs w:val="20"/>
      <w:bdr w:val="none" w:sz="0" w:space="0" w:color="auto"/>
    </w:rPr>
  </w:style>
  <w:style w:type="character" w:customStyle="1" w:styleId="Charc">
    <w:name w:val="미주 텍스트 Char"/>
    <w:basedOn w:val="a2"/>
    <w:link w:val="afe"/>
    <w:semiHidden/>
    <w:rsid w:val="006C574F"/>
    <w:rPr>
      <w:rFonts w:ascii="Times New Roman" w:hAnsi="Times New Roman" w:cs="Times New Roman"/>
      <w:kern w:val="0"/>
      <w:szCs w:val="20"/>
      <w:lang w:eastAsia="en-US"/>
    </w:rPr>
  </w:style>
  <w:style w:type="paragraph" w:styleId="aff">
    <w:name w:val="envelope address"/>
    <w:basedOn w:val="a1"/>
    <w:semiHidden/>
    <w:rsid w:val="006C574F"/>
    <w:pPr>
      <w:framePr w:w="7920" w:h="1980" w:hRule="exact" w:hSpace="180" w:wrap="auto" w:hAnchor="page" w:xAlign="center" w:yAlign="bottom"/>
      <w:pBdr>
        <w:top w:val="none" w:sz="0" w:space="0" w:color="auto"/>
        <w:left w:val="none" w:sz="0" w:space="0" w:color="auto"/>
        <w:bottom w:val="none" w:sz="0" w:space="0" w:color="auto"/>
        <w:right w:val="none" w:sz="0" w:space="0" w:color="auto"/>
        <w:between w:val="none" w:sz="0" w:space="0" w:color="auto"/>
        <w:bar w:val="none" w:sz="0" w:color="auto"/>
      </w:pBdr>
      <w:ind w:left="2880"/>
    </w:pPr>
    <w:rPr>
      <w:rFonts w:ascii="Cambria" w:hAnsi="Cambria"/>
      <w:bdr w:val="none" w:sz="0" w:space="0" w:color="auto"/>
    </w:rPr>
  </w:style>
  <w:style w:type="paragraph" w:styleId="aff0">
    <w:name w:val="envelope return"/>
    <w:basedOn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rFonts w:ascii="Cambria" w:hAnsi="Cambria"/>
      <w:sz w:val="20"/>
      <w:szCs w:val="20"/>
      <w:bdr w:val="none" w:sz="0" w:space="0" w:color="auto"/>
    </w:rPr>
  </w:style>
  <w:style w:type="paragraph" w:styleId="aff1">
    <w:name w:val="footnote text"/>
    <w:basedOn w:val="a1"/>
    <w:link w:val="Chard"/>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sz w:val="20"/>
      <w:szCs w:val="20"/>
      <w:bdr w:val="none" w:sz="0" w:space="0" w:color="auto"/>
    </w:rPr>
  </w:style>
  <w:style w:type="character" w:customStyle="1" w:styleId="Chard">
    <w:name w:val="각주 텍스트 Char"/>
    <w:basedOn w:val="a2"/>
    <w:link w:val="aff1"/>
    <w:semiHidden/>
    <w:rsid w:val="006C574F"/>
    <w:rPr>
      <w:rFonts w:ascii="Times New Roman" w:hAnsi="Times New Roman" w:cs="Times New Roman"/>
      <w:kern w:val="0"/>
      <w:szCs w:val="20"/>
      <w:lang w:eastAsia="en-US"/>
    </w:rPr>
  </w:style>
  <w:style w:type="paragraph" w:styleId="HTML">
    <w:name w:val="HTML Address"/>
    <w:basedOn w:val="a1"/>
    <w:link w:val="HTMLChar"/>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i/>
      <w:iCs/>
      <w:szCs w:val="20"/>
      <w:bdr w:val="none" w:sz="0" w:space="0" w:color="auto"/>
    </w:rPr>
  </w:style>
  <w:style w:type="character" w:customStyle="1" w:styleId="HTMLChar">
    <w:name w:val="HTML 주소 Char"/>
    <w:basedOn w:val="a2"/>
    <w:link w:val="HTML"/>
    <w:semiHidden/>
    <w:rsid w:val="006C574F"/>
    <w:rPr>
      <w:rFonts w:ascii="Times New Roman" w:hAnsi="Times New Roman" w:cs="Times New Roman"/>
      <w:i/>
      <w:iCs/>
      <w:kern w:val="0"/>
      <w:sz w:val="24"/>
      <w:szCs w:val="20"/>
      <w:lang w:eastAsia="en-US"/>
    </w:rPr>
  </w:style>
  <w:style w:type="paragraph" w:styleId="HTML0">
    <w:name w:val="HTML Preformatted"/>
    <w:basedOn w:val="a1"/>
    <w:link w:val="HTMLChar0"/>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rFonts w:ascii="Courier New" w:hAnsi="Courier New" w:cs="Courier New"/>
      <w:sz w:val="20"/>
      <w:szCs w:val="20"/>
      <w:bdr w:val="none" w:sz="0" w:space="0" w:color="auto"/>
    </w:rPr>
  </w:style>
  <w:style w:type="character" w:customStyle="1" w:styleId="HTMLChar0">
    <w:name w:val="미리 서식이 지정된 HTML Char"/>
    <w:basedOn w:val="a2"/>
    <w:link w:val="HTML0"/>
    <w:semiHidden/>
    <w:rsid w:val="006C574F"/>
    <w:rPr>
      <w:rFonts w:ascii="Courier New" w:hAnsi="Courier New" w:cs="Courier New"/>
      <w:kern w:val="0"/>
      <w:szCs w:val="20"/>
      <w:lang w:eastAsia="en-US"/>
    </w:rPr>
  </w:style>
  <w:style w:type="paragraph" w:styleId="10">
    <w:name w:val="index 1"/>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240" w:hanging="240"/>
    </w:pPr>
    <w:rPr>
      <w:szCs w:val="20"/>
      <w:bdr w:val="none" w:sz="0" w:space="0" w:color="auto"/>
    </w:rPr>
  </w:style>
  <w:style w:type="paragraph" w:styleId="25">
    <w:name w:val="index 2"/>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480" w:hanging="240"/>
    </w:pPr>
    <w:rPr>
      <w:szCs w:val="20"/>
      <w:bdr w:val="none" w:sz="0" w:space="0" w:color="auto"/>
    </w:rPr>
  </w:style>
  <w:style w:type="paragraph" w:styleId="34">
    <w:name w:val="index 3"/>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720" w:hanging="240"/>
    </w:pPr>
    <w:rPr>
      <w:szCs w:val="20"/>
      <w:bdr w:val="none" w:sz="0" w:space="0" w:color="auto"/>
    </w:rPr>
  </w:style>
  <w:style w:type="paragraph" w:styleId="42">
    <w:name w:val="index 4"/>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960" w:hanging="240"/>
    </w:pPr>
    <w:rPr>
      <w:szCs w:val="20"/>
      <w:bdr w:val="none" w:sz="0" w:space="0" w:color="auto"/>
    </w:rPr>
  </w:style>
  <w:style w:type="paragraph" w:styleId="52">
    <w:name w:val="index 5"/>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1200" w:hanging="240"/>
    </w:pPr>
    <w:rPr>
      <w:szCs w:val="20"/>
      <w:bdr w:val="none" w:sz="0" w:space="0" w:color="auto"/>
    </w:rPr>
  </w:style>
  <w:style w:type="paragraph" w:styleId="60">
    <w:name w:val="index 6"/>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1440" w:hanging="240"/>
    </w:pPr>
    <w:rPr>
      <w:szCs w:val="20"/>
      <w:bdr w:val="none" w:sz="0" w:space="0" w:color="auto"/>
    </w:rPr>
  </w:style>
  <w:style w:type="paragraph" w:styleId="70">
    <w:name w:val="index 7"/>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1680" w:hanging="240"/>
    </w:pPr>
    <w:rPr>
      <w:szCs w:val="20"/>
      <w:bdr w:val="none" w:sz="0" w:space="0" w:color="auto"/>
    </w:rPr>
  </w:style>
  <w:style w:type="paragraph" w:styleId="80">
    <w:name w:val="index 8"/>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1920" w:hanging="240"/>
    </w:pPr>
    <w:rPr>
      <w:szCs w:val="20"/>
      <w:bdr w:val="none" w:sz="0" w:space="0" w:color="auto"/>
    </w:rPr>
  </w:style>
  <w:style w:type="paragraph" w:styleId="90">
    <w:name w:val="index 9"/>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2160" w:hanging="240"/>
    </w:pPr>
    <w:rPr>
      <w:szCs w:val="20"/>
      <w:bdr w:val="none" w:sz="0" w:space="0" w:color="auto"/>
    </w:rPr>
  </w:style>
  <w:style w:type="paragraph" w:styleId="aff2">
    <w:name w:val="index heading"/>
    <w:basedOn w:val="a1"/>
    <w:next w:val="10"/>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rFonts w:ascii="Cambria" w:hAnsi="Cambria"/>
      <w:b/>
      <w:bCs/>
      <w:szCs w:val="20"/>
      <w:bdr w:val="none" w:sz="0" w:space="0" w:color="auto"/>
    </w:rPr>
  </w:style>
  <w:style w:type="paragraph" w:styleId="aff3">
    <w:name w:val="Intense Quote"/>
    <w:basedOn w:val="a1"/>
    <w:next w:val="a1"/>
    <w:link w:val="Chare"/>
    <w:uiPriority w:val="30"/>
    <w:qFormat/>
    <w:rsid w:val="006C574F"/>
    <w:pPr>
      <w:pBdr>
        <w:top w:val="none" w:sz="0" w:space="0" w:color="auto"/>
        <w:left w:val="none" w:sz="0" w:space="0" w:color="auto"/>
        <w:bottom w:val="single" w:sz="4" w:space="4" w:color="4F81BD"/>
        <w:right w:val="none" w:sz="0" w:space="0" w:color="auto"/>
        <w:between w:val="none" w:sz="0" w:space="0" w:color="auto"/>
        <w:bar w:val="none" w:sz="0" w:color="auto"/>
      </w:pBdr>
      <w:spacing w:before="200" w:after="280"/>
      <w:ind w:left="936" w:right="936"/>
    </w:pPr>
    <w:rPr>
      <w:b/>
      <w:bCs/>
      <w:i/>
      <w:iCs/>
      <w:color w:val="4F81BD"/>
      <w:szCs w:val="20"/>
      <w:bdr w:val="none" w:sz="0" w:space="0" w:color="auto"/>
    </w:rPr>
  </w:style>
  <w:style w:type="character" w:customStyle="1" w:styleId="Chare">
    <w:name w:val="강한 인용 Char"/>
    <w:basedOn w:val="a2"/>
    <w:link w:val="aff3"/>
    <w:uiPriority w:val="30"/>
    <w:rsid w:val="006C574F"/>
    <w:rPr>
      <w:rFonts w:ascii="Times New Roman" w:hAnsi="Times New Roman" w:cs="Times New Roman"/>
      <w:b/>
      <w:bCs/>
      <w:i/>
      <w:iCs/>
      <w:color w:val="4F81BD"/>
      <w:kern w:val="0"/>
      <w:sz w:val="24"/>
      <w:szCs w:val="20"/>
      <w:lang w:eastAsia="en-US"/>
    </w:rPr>
  </w:style>
  <w:style w:type="paragraph" w:styleId="aff4">
    <w:name w:val="List"/>
    <w:basedOn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360" w:hanging="360"/>
      <w:contextualSpacing/>
    </w:pPr>
    <w:rPr>
      <w:szCs w:val="20"/>
      <w:bdr w:val="none" w:sz="0" w:space="0" w:color="auto"/>
    </w:rPr>
  </w:style>
  <w:style w:type="paragraph" w:styleId="26">
    <w:name w:val="List 2"/>
    <w:basedOn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720" w:hanging="360"/>
      <w:contextualSpacing/>
    </w:pPr>
    <w:rPr>
      <w:szCs w:val="20"/>
      <w:bdr w:val="none" w:sz="0" w:space="0" w:color="auto"/>
    </w:rPr>
  </w:style>
  <w:style w:type="paragraph" w:styleId="35">
    <w:name w:val="List 3"/>
    <w:basedOn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1080" w:hanging="360"/>
      <w:contextualSpacing/>
    </w:pPr>
    <w:rPr>
      <w:szCs w:val="20"/>
      <w:bdr w:val="none" w:sz="0" w:space="0" w:color="auto"/>
    </w:rPr>
  </w:style>
  <w:style w:type="paragraph" w:styleId="43">
    <w:name w:val="List 4"/>
    <w:basedOn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1440" w:hanging="360"/>
      <w:contextualSpacing/>
    </w:pPr>
    <w:rPr>
      <w:szCs w:val="20"/>
      <w:bdr w:val="none" w:sz="0" w:space="0" w:color="auto"/>
    </w:rPr>
  </w:style>
  <w:style w:type="paragraph" w:styleId="53">
    <w:name w:val="List 5"/>
    <w:basedOn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1800" w:hanging="360"/>
      <w:contextualSpacing/>
    </w:pPr>
    <w:rPr>
      <w:szCs w:val="20"/>
      <w:bdr w:val="none" w:sz="0" w:space="0" w:color="auto"/>
    </w:rPr>
  </w:style>
  <w:style w:type="paragraph" w:styleId="a0">
    <w:name w:val="List Bullet"/>
    <w:basedOn w:val="a1"/>
    <w:semiHidden/>
    <w:rsid w:val="006C574F"/>
    <w:pPr>
      <w:numPr>
        <w:numId w:val="2"/>
      </w:numPr>
      <w:pBdr>
        <w:top w:val="none" w:sz="0" w:space="0" w:color="auto"/>
        <w:left w:val="none" w:sz="0" w:space="0" w:color="auto"/>
        <w:bottom w:val="none" w:sz="0" w:space="0" w:color="auto"/>
        <w:right w:val="none" w:sz="0" w:space="0" w:color="auto"/>
        <w:between w:val="none" w:sz="0" w:space="0" w:color="auto"/>
        <w:bar w:val="none" w:sz="0" w:color="auto"/>
      </w:pBdr>
      <w:contextualSpacing/>
    </w:pPr>
    <w:rPr>
      <w:szCs w:val="20"/>
      <w:bdr w:val="none" w:sz="0" w:space="0" w:color="auto"/>
    </w:rPr>
  </w:style>
  <w:style w:type="paragraph" w:styleId="20">
    <w:name w:val="List Bullet 2"/>
    <w:basedOn w:val="a1"/>
    <w:semiHidden/>
    <w:rsid w:val="006C574F"/>
    <w:pPr>
      <w:numPr>
        <w:numId w:val="3"/>
      </w:numPr>
      <w:pBdr>
        <w:top w:val="none" w:sz="0" w:space="0" w:color="auto"/>
        <w:left w:val="none" w:sz="0" w:space="0" w:color="auto"/>
        <w:bottom w:val="none" w:sz="0" w:space="0" w:color="auto"/>
        <w:right w:val="none" w:sz="0" w:space="0" w:color="auto"/>
        <w:between w:val="none" w:sz="0" w:space="0" w:color="auto"/>
        <w:bar w:val="none" w:sz="0" w:color="auto"/>
      </w:pBdr>
      <w:contextualSpacing/>
    </w:pPr>
    <w:rPr>
      <w:szCs w:val="20"/>
      <w:bdr w:val="none" w:sz="0" w:space="0" w:color="auto"/>
    </w:rPr>
  </w:style>
  <w:style w:type="paragraph" w:styleId="30">
    <w:name w:val="List Bullet 3"/>
    <w:basedOn w:val="a1"/>
    <w:semiHidden/>
    <w:rsid w:val="006C574F"/>
    <w:pPr>
      <w:numPr>
        <w:numId w:val="4"/>
      </w:numPr>
      <w:pBdr>
        <w:top w:val="none" w:sz="0" w:space="0" w:color="auto"/>
        <w:left w:val="none" w:sz="0" w:space="0" w:color="auto"/>
        <w:bottom w:val="none" w:sz="0" w:space="0" w:color="auto"/>
        <w:right w:val="none" w:sz="0" w:space="0" w:color="auto"/>
        <w:between w:val="none" w:sz="0" w:space="0" w:color="auto"/>
        <w:bar w:val="none" w:sz="0" w:color="auto"/>
      </w:pBdr>
      <w:contextualSpacing/>
    </w:pPr>
    <w:rPr>
      <w:szCs w:val="20"/>
      <w:bdr w:val="none" w:sz="0" w:space="0" w:color="auto"/>
    </w:rPr>
  </w:style>
  <w:style w:type="paragraph" w:styleId="40">
    <w:name w:val="List Bullet 4"/>
    <w:basedOn w:val="a1"/>
    <w:semiHidden/>
    <w:rsid w:val="006C574F"/>
    <w:pPr>
      <w:numPr>
        <w:numId w:val="5"/>
      </w:numPr>
      <w:pBdr>
        <w:top w:val="none" w:sz="0" w:space="0" w:color="auto"/>
        <w:left w:val="none" w:sz="0" w:space="0" w:color="auto"/>
        <w:bottom w:val="none" w:sz="0" w:space="0" w:color="auto"/>
        <w:right w:val="none" w:sz="0" w:space="0" w:color="auto"/>
        <w:between w:val="none" w:sz="0" w:space="0" w:color="auto"/>
        <w:bar w:val="none" w:sz="0" w:color="auto"/>
      </w:pBdr>
      <w:contextualSpacing/>
    </w:pPr>
    <w:rPr>
      <w:szCs w:val="20"/>
      <w:bdr w:val="none" w:sz="0" w:space="0" w:color="auto"/>
    </w:rPr>
  </w:style>
  <w:style w:type="paragraph" w:styleId="50">
    <w:name w:val="List Bullet 5"/>
    <w:basedOn w:val="a1"/>
    <w:semiHidden/>
    <w:rsid w:val="006C574F"/>
    <w:pPr>
      <w:numPr>
        <w:numId w:val="6"/>
      </w:numPr>
      <w:pBdr>
        <w:top w:val="none" w:sz="0" w:space="0" w:color="auto"/>
        <w:left w:val="none" w:sz="0" w:space="0" w:color="auto"/>
        <w:bottom w:val="none" w:sz="0" w:space="0" w:color="auto"/>
        <w:right w:val="none" w:sz="0" w:space="0" w:color="auto"/>
        <w:between w:val="none" w:sz="0" w:space="0" w:color="auto"/>
        <w:bar w:val="none" w:sz="0" w:color="auto"/>
      </w:pBdr>
      <w:contextualSpacing/>
    </w:pPr>
    <w:rPr>
      <w:szCs w:val="20"/>
      <w:bdr w:val="none" w:sz="0" w:space="0" w:color="auto"/>
    </w:rPr>
  </w:style>
  <w:style w:type="paragraph" w:styleId="aff5">
    <w:name w:val="List Continue"/>
    <w:basedOn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spacing w:after="120"/>
      <w:ind w:left="360"/>
      <w:contextualSpacing/>
    </w:pPr>
    <w:rPr>
      <w:szCs w:val="20"/>
      <w:bdr w:val="none" w:sz="0" w:space="0" w:color="auto"/>
    </w:rPr>
  </w:style>
  <w:style w:type="paragraph" w:styleId="27">
    <w:name w:val="List Continue 2"/>
    <w:basedOn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spacing w:after="120"/>
      <w:ind w:left="720"/>
      <w:contextualSpacing/>
    </w:pPr>
    <w:rPr>
      <w:szCs w:val="20"/>
      <w:bdr w:val="none" w:sz="0" w:space="0" w:color="auto"/>
    </w:rPr>
  </w:style>
  <w:style w:type="paragraph" w:styleId="36">
    <w:name w:val="List Continue 3"/>
    <w:basedOn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spacing w:after="120"/>
      <w:ind w:left="1080"/>
      <w:contextualSpacing/>
    </w:pPr>
    <w:rPr>
      <w:szCs w:val="20"/>
      <w:bdr w:val="none" w:sz="0" w:space="0" w:color="auto"/>
    </w:rPr>
  </w:style>
  <w:style w:type="paragraph" w:styleId="44">
    <w:name w:val="List Continue 4"/>
    <w:basedOn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spacing w:after="120"/>
      <w:ind w:left="1440"/>
      <w:contextualSpacing/>
    </w:pPr>
    <w:rPr>
      <w:szCs w:val="20"/>
      <w:bdr w:val="none" w:sz="0" w:space="0" w:color="auto"/>
    </w:rPr>
  </w:style>
  <w:style w:type="paragraph" w:styleId="54">
    <w:name w:val="List Continue 5"/>
    <w:basedOn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spacing w:after="120"/>
      <w:ind w:left="1800"/>
      <w:contextualSpacing/>
    </w:pPr>
    <w:rPr>
      <w:szCs w:val="20"/>
      <w:bdr w:val="none" w:sz="0" w:space="0" w:color="auto"/>
    </w:rPr>
  </w:style>
  <w:style w:type="paragraph" w:styleId="a">
    <w:name w:val="List Number"/>
    <w:basedOn w:val="a1"/>
    <w:semiHidden/>
    <w:rsid w:val="006C574F"/>
    <w:pPr>
      <w:numPr>
        <w:numId w:val="7"/>
      </w:numPr>
      <w:pBdr>
        <w:top w:val="none" w:sz="0" w:space="0" w:color="auto"/>
        <w:left w:val="none" w:sz="0" w:space="0" w:color="auto"/>
        <w:bottom w:val="none" w:sz="0" w:space="0" w:color="auto"/>
        <w:right w:val="none" w:sz="0" w:space="0" w:color="auto"/>
        <w:between w:val="none" w:sz="0" w:space="0" w:color="auto"/>
        <w:bar w:val="none" w:sz="0" w:color="auto"/>
      </w:pBdr>
      <w:contextualSpacing/>
    </w:pPr>
    <w:rPr>
      <w:szCs w:val="20"/>
      <w:bdr w:val="none" w:sz="0" w:space="0" w:color="auto"/>
    </w:rPr>
  </w:style>
  <w:style w:type="paragraph" w:styleId="2">
    <w:name w:val="List Number 2"/>
    <w:basedOn w:val="a1"/>
    <w:semiHidden/>
    <w:rsid w:val="006C574F"/>
    <w:pPr>
      <w:numPr>
        <w:numId w:val="8"/>
      </w:numPr>
      <w:pBdr>
        <w:top w:val="none" w:sz="0" w:space="0" w:color="auto"/>
        <w:left w:val="none" w:sz="0" w:space="0" w:color="auto"/>
        <w:bottom w:val="none" w:sz="0" w:space="0" w:color="auto"/>
        <w:right w:val="none" w:sz="0" w:space="0" w:color="auto"/>
        <w:between w:val="none" w:sz="0" w:space="0" w:color="auto"/>
        <w:bar w:val="none" w:sz="0" w:color="auto"/>
      </w:pBdr>
      <w:contextualSpacing/>
    </w:pPr>
    <w:rPr>
      <w:szCs w:val="20"/>
      <w:bdr w:val="none" w:sz="0" w:space="0" w:color="auto"/>
    </w:rPr>
  </w:style>
  <w:style w:type="paragraph" w:styleId="3">
    <w:name w:val="List Number 3"/>
    <w:basedOn w:val="a1"/>
    <w:semiHidden/>
    <w:rsid w:val="006C574F"/>
    <w:pPr>
      <w:numPr>
        <w:numId w:val="9"/>
      </w:numPr>
      <w:pBdr>
        <w:top w:val="none" w:sz="0" w:space="0" w:color="auto"/>
        <w:left w:val="none" w:sz="0" w:space="0" w:color="auto"/>
        <w:bottom w:val="none" w:sz="0" w:space="0" w:color="auto"/>
        <w:right w:val="none" w:sz="0" w:space="0" w:color="auto"/>
        <w:between w:val="none" w:sz="0" w:space="0" w:color="auto"/>
        <w:bar w:val="none" w:sz="0" w:color="auto"/>
      </w:pBdr>
      <w:contextualSpacing/>
    </w:pPr>
    <w:rPr>
      <w:szCs w:val="20"/>
      <w:bdr w:val="none" w:sz="0" w:space="0" w:color="auto"/>
    </w:rPr>
  </w:style>
  <w:style w:type="paragraph" w:styleId="4">
    <w:name w:val="List Number 4"/>
    <w:basedOn w:val="a1"/>
    <w:semiHidden/>
    <w:rsid w:val="006C574F"/>
    <w:pPr>
      <w:numPr>
        <w:numId w:val="10"/>
      </w:numPr>
      <w:pBdr>
        <w:top w:val="none" w:sz="0" w:space="0" w:color="auto"/>
        <w:left w:val="none" w:sz="0" w:space="0" w:color="auto"/>
        <w:bottom w:val="none" w:sz="0" w:space="0" w:color="auto"/>
        <w:right w:val="none" w:sz="0" w:space="0" w:color="auto"/>
        <w:between w:val="none" w:sz="0" w:space="0" w:color="auto"/>
        <w:bar w:val="none" w:sz="0" w:color="auto"/>
      </w:pBdr>
      <w:contextualSpacing/>
    </w:pPr>
    <w:rPr>
      <w:szCs w:val="20"/>
      <w:bdr w:val="none" w:sz="0" w:space="0" w:color="auto"/>
    </w:rPr>
  </w:style>
  <w:style w:type="paragraph" w:styleId="5">
    <w:name w:val="List Number 5"/>
    <w:basedOn w:val="a1"/>
    <w:semiHidden/>
    <w:rsid w:val="006C574F"/>
    <w:pPr>
      <w:numPr>
        <w:numId w:val="11"/>
      </w:numPr>
      <w:pBdr>
        <w:top w:val="none" w:sz="0" w:space="0" w:color="auto"/>
        <w:left w:val="none" w:sz="0" w:space="0" w:color="auto"/>
        <w:bottom w:val="none" w:sz="0" w:space="0" w:color="auto"/>
        <w:right w:val="none" w:sz="0" w:space="0" w:color="auto"/>
        <w:between w:val="none" w:sz="0" w:space="0" w:color="auto"/>
        <w:bar w:val="none" w:sz="0" w:color="auto"/>
      </w:pBdr>
      <w:contextualSpacing/>
    </w:pPr>
    <w:rPr>
      <w:szCs w:val="20"/>
      <w:bdr w:val="none" w:sz="0" w:space="0" w:color="auto"/>
    </w:rPr>
  </w:style>
  <w:style w:type="paragraph" w:styleId="aff6">
    <w:name w:val="List Paragraph"/>
    <w:basedOn w:val="a1"/>
    <w:uiPriority w:val="34"/>
    <w:qFormat/>
    <w:rsid w:val="006C574F"/>
    <w:pPr>
      <w:pBdr>
        <w:top w:val="none" w:sz="0" w:space="0" w:color="auto"/>
        <w:left w:val="none" w:sz="0" w:space="0" w:color="auto"/>
        <w:bottom w:val="none" w:sz="0" w:space="0" w:color="auto"/>
        <w:right w:val="none" w:sz="0" w:space="0" w:color="auto"/>
        <w:between w:val="none" w:sz="0" w:space="0" w:color="auto"/>
        <w:bar w:val="none" w:sz="0" w:color="auto"/>
      </w:pBdr>
      <w:ind w:left="720"/>
    </w:pPr>
    <w:rPr>
      <w:szCs w:val="20"/>
      <w:bdr w:val="none" w:sz="0" w:space="0" w:color="auto"/>
    </w:rPr>
  </w:style>
  <w:style w:type="paragraph" w:styleId="aff7">
    <w:name w:val="macro"/>
    <w:link w:val="Charf"/>
    <w:semiHidden/>
    <w:rsid w:val="006C574F"/>
    <w:pPr>
      <w:tabs>
        <w:tab w:val="left" w:pos="480"/>
        <w:tab w:val="left" w:pos="960"/>
        <w:tab w:val="left" w:pos="1440"/>
        <w:tab w:val="left" w:pos="1920"/>
        <w:tab w:val="left" w:pos="2400"/>
        <w:tab w:val="left" w:pos="2880"/>
        <w:tab w:val="left" w:pos="3360"/>
        <w:tab w:val="left" w:pos="3840"/>
        <w:tab w:val="left" w:pos="4320"/>
      </w:tabs>
      <w:spacing w:after="0" w:line="240" w:lineRule="auto"/>
      <w:jc w:val="left"/>
    </w:pPr>
    <w:rPr>
      <w:rFonts w:ascii="Courier New" w:hAnsi="Courier New" w:cs="Courier New"/>
      <w:kern w:val="0"/>
      <w:szCs w:val="20"/>
      <w:lang w:eastAsia="en-US"/>
    </w:rPr>
  </w:style>
  <w:style w:type="character" w:customStyle="1" w:styleId="Charf">
    <w:name w:val="매크로 텍스트 Char"/>
    <w:basedOn w:val="a2"/>
    <w:link w:val="aff7"/>
    <w:semiHidden/>
    <w:rsid w:val="006C574F"/>
    <w:rPr>
      <w:rFonts w:ascii="Courier New" w:hAnsi="Courier New" w:cs="Courier New"/>
      <w:kern w:val="0"/>
      <w:szCs w:val="20"/>
      <w:lang w:eastAsia="en-US"/>
    </w:rPr>
  </w:style>
  <w:style w:type="paragraph" w:styleId="aff8">
    <w:name w:val="Message Header"/>
    <w:basedOn w:val="a1"/>
    <w:link w:val="Charf0"/>
    <w:semiHidden/>
    <w:rsid w:val="006C574F"/>
    <w:pPr>
      <w:pBdr>
        <w:top w:val="single" w:sz="6" w:space="1" w:color="auto"/>
        <w:left w:val="single" w:sz="6" w:space="1" w:color="auto"/>
        <w:bottom w:val="single" w:sz="6" w:space="1" w:color="auto"/>
        <w:right w:val="single" w:sz="6" w:space="1" w:color="auto"/>
        <w:between w:val="none" w:sz="0" w:space="0" w:color="auto"/>
        <w:bar w:val="none" w:sz="0" w:color="auto"/>
      </w:pBdr>
      <w:shd w:val="pct20" w:color="auto" w:fill="auto"/>
      <w:ind w:left="1080" w:hanging="1080"/>
    </w:pPr>
    <w:rPr>
      <w:rFonts w:ascii="Cambria" w:hAnsi="Cambria"/>
      <w:bdr w:val="none" w:sz="0" w:space="0" w:color="auto"/>
    </w:rPr>
  </w:style>
  <w:style w:type="character" w:customStyle="1" w:styleId="Charf0">
    <w:name w:val="메시지 머리글 Char"/>
    <w:basedOn w:val="a2"/>
    <w:link w:val="aff8"/>
    <w:semiHidden/>
    <w:rsid w:val="006C574F"/>
    <w:rPr>
      <w:rFonts w:ascii="Cambria" w:hAnsi="Cambria" w:cs="Times New Roman"/>
      <w:kern w:val="0"/>
      <w:sz w:val="24"/>
      <w:szCs w:val="24"/>
      <w:shd w:val="pct20" w:color="auto" w:fill="auto"/>
      <w:lang w:eastAsia="en-US"/>
    </w:rPr>
  </w:style>
  <w:style w:type="paragraph" w:styleId="aff9">
    <w:name w:val="No Spacing"/>
    <w:uiPriority w:val="1"/>
    <w:qFormat/>
    <w:rsid w:val="006C574F"/>
    <w:pPr>
      <w:spacing w:after="0" w:line="240" w:lineRule="auto"/>
      <w:jc w:val="left"/>
    </w:pPr>
    <w:rPr>
      <w:rFonts w:ascii="Times New Roman" w:hAnsi="Times New Roman" w:cs="Times New Roman"/>
      <w:kern w:val="0"/>
      <w:sz w:val="24"/>
      <w:szCs w:val="20"/>
      <w:lang w:eastAsia="en-US"/>
    </w:rPr>
  </w:style>
  <w:style w:type="paragraph" w:styleId="affa">
    <w:name w:val="Normal Indent"/>
    <w:basedOn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720"/>
    </w:pPr>
    <w:rPr>
      <w:szCs w:val="20"/>
      <w:bdr w:val="none" w:sz="0" w:space="0" w:color="auto"/>
    </w:rPr>
  </w:style>
  <w:style w:type="paragraph" w:styleId="affb">
    <w:name w:val="Note Heading"/>
    <w:basedOn w:val="a1"/>
    <w:next w:val="a1"/>
    <w:link w:val="Charf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szCs w:val="20"/>
      <w:bdr w:val="none" w:sz="0" w:space="0" w:color="auto"/>
    </w:rPr>
  </w:style>
  <w:style w:type="character" w:customStyle="1" w:styleId="Charf1">
    <w:name w:val="각주/미주 머리글 Char"/>
    <w:basedOn w:val="a2"/>
    <w:link w:val="affb"/>
    <w:semiHidden/>
    <w:rsid w:val="006C574F"/>
    <w:rPr>
      <w:rFonts w:ascii="Times New Roman" w:hAnsi="Times New Roman" w:cs="Times New Roman"/>
      <w:kern w:val="0"/>
      <w:sz w:val="24"/>
      <w:szCs w:val="20"/>
      <w:lang w:eastAsia="en-US"/>
    </w:rPr>
  </w:style>
  <w:style w:type="paragraph" w:styleId="affc">
    <w:name w:val="Plain Text"/>
    <w:basedOn w:val="a1"/>
    <w:link w:val="Charf2"/>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rFonts w:ascii="Courier New" w:hAnsi="Courier New" w:cs="Courier New"/>
      <w:sz w:val="20"/>
      <w:szCs w:val="20"/>
      <w:bdr w:val="none" w:sz="0" w:space="0" w:color="auto"/>
    </w:rPr>
  </w:style>
  <w:style w:type="character" w:customStyle="1" w:styleId="Charf2">
    <w:name w:val="글자만 Char"/>
    <w:basedOn w:val="a2"/>
    <w:link w:val="affc"/>
    <w:semiHidden/>
    <w:rsid w:val="006C574F"/>
    <w:rPr>
      <w:rFonts w:ascii="Courier New" w:hAnsi="Courier New" w:cs="Courier New"/>
      <w:kern w:val="0"/>
      <w:szCs w:val="20"/>
      <w:lang w:eastAsia="en-US"/>
    </w:rPr>
  </w:style>
  <w:style w:type="paragraph" w:styleId="affd">
    <w:name w:val="Quote"/>
    <w:basedOn w:val="a1"/>
    <w:next w:val="a1"/>
    <w:link w:val="Charf3"/>
    <w:uiPriority w:val="29"/>
    <w:qFormat/>
    <w:rsid w:val="006C574F"/>
    <w:pPr>
      <w:pBdr>
        <w:top w:val="none" w:sz="0" w:space="0" w:color="auto"/>
        <w:left w:val="none" w:sz="0" w:space="0" w:color="auto"/>
        <w:bottom w:val="none" w:sz="0" w:space="0" w:color="auto"/>
        <w:right w:val="none" w:sz="0" w:space="0" w:color="auto"/>
        <w:between w:val="none" w:sz="0" w:space="0" w:color="auto"/>
        <w:bar w:val="none" w:sz="0" w:color="auto"/>
      </w:pBdr>
    </w:pPr>
    <w:rPr>
      <w:i/>
      <w:iCs/>
      <w:color w:val="000000"/>
      <w:szCs w:val="20"/>
      <w:bdr w:val="none" w:sz="0" w:space="0" w:color="auto"/>
    </w:rPr>
  </w:style>
  <w:style w:type="character" w:customStyle="1" w:styleId="Charf3">
    <w:name w:val="인용 Char"/>
    <w:basedOn w:val="a2"/>
    <w:link w:val="affd"/>
    <w:uiPriority w:val="29"/>
    <w:rsid w:val="006C574F"/>
    <w:rPr>
      <w:rFonts w:ascii="Times New Roman" w:hAnsi="Times New Roman" w:cs="Times New Roman"/>
      <w:i/>
      <w:iCs/>
      <w:color w:val="000000"/>
      <w:kern w:val="0"/>
      <w:sz w:val="24"/>
      <w:szCs w:val="20"/>
      <w:lang w:eastAsia="en-US"/>
    </w:rPr>
  </w:style>
  <w:style w:type="paragraph" w:styleId="affe">
    <w:name w:val="Salutation"/>
    <w:basedOn w:val="a1"/>
    <w:next w:val="a1"/>
    <w:link w:val="Charf4"/>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szCs w:val="20"/>
      <w:bdr w:val="none" w:sz="0" w:space="0" w:color="auto"/>
    </w:rPr>
  </w:style>
  <w:style w:type="character" w:customStyle="1" w:styleId="Charf4">
    <w:name w:val="인사말 Char"/>
    <w:basedOn w:val="a2"/>
    <w:link w:val="affe"/>
    <w:semiHidden/>
    <w:rsid w:val="006C574F"/>
    <w:rPr>
      <w:rFonts w:ascii="Times New Roman" w:hAnsi="Times New Roman" w:cs="Times New Roman"/>
      <w:kern w:val="0"/>
      <w:sz w:val="24"/>
      <w:szCs w:val="20"/>
      <w:lang w:eastAsia="en-US"/>
    </w:rPr>
  </w:style>
  <w:style w:type="paragraph" w:styleId="afff">
    <w:name w:val="Signature"/>
    <w:basedOn w:val="a1"/>
    <w:link w:val="Charf5"/>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4320"/>
    </w:pPr>
    <w:rPr>
      <w:szCs w:val="20"/>
      <w:bdr w:val="none" w:sz="0" w:space="0" w:color="auto"/>
    </w:rPr>
  </w:style>
  <w:style w:type="character" w:customStyle="1" w:styleId="Charf5">
    <w:name w:val="서명 Char"/>
    <w:basedOn w:val="a2"/>
    <w:link w:val="afff"/>
    <w:semiHidden/>
    <w:rsid w:val="006C574F"/>
    <w:rPr>
      <w:rFonts w:ascii="Times New Roman" w:hAnsi="Times New Roman" w:cs="Times New Roman"/>
      <w:kern w:val="0"/>
      <w:sz w:val="24"/>
      <w:szCs w:val="20"/>
      <w:lang w:eastAsia="en-US"/>
    </w:rPr>
  </w:style>
  <w:style w:type="paragraph" w:styleId="afff0">
    <w:name w:val="Subtitle"/>
    <w:basedOn w:val="a1"/>
    <w:next w:val="a1"/>
    <w:link w:val="Charf6"/>
    <w:qFormat/>
    <w:rsid w:val="006C574F"/>
    <w:pPr>
      <w:pBdr>
        <w:top w:val="none" w:sz="0" w:space="0" w:color="auto"/>
        <w:left w:val="none" w:sz="0" w:space="0" w:color="auto"/>
        <w:bottom w:val="none" w:sz="0" w:space="0" w:color="auto"/>
        <w:right w:val="none" w:sz="0" w:space="0" w:color="auto"/>
        <w:between w:val="none" w:sz="0" w:space="0" w:color="auto"/>
        <w:bar w:val="none" w:sz="0" w:color="auto"/>
      </w:pBdr>
      <w:spacing w:after="60"/>
      <w:jc w:val="center"/>
      <w:outlineLvl w:val="1"/>
    </w:pPr>
    <w:rPr>
      <w:rFonts w:ascii="Cambria" w:hAnsi="Cambria"/>
      <w:bdr w:val="none" w:sz="0" w:space="0" w:color="auto"/>
    </w:rPr>
  </w:style>
  <w:style w:type="character" w:customStyle="1" w:styleId="Charf6">
    <w:name w:val="부제 Char"/>
    <w:basedOn w:val="a2"/>
    <w:link w:val="afff0"/>
    <w:rsid w:val="006C574F"/>
    <w:rPr>
      <w:rFonts w:ascii="Cambria" w:hAnsi="Cambria" w:cs="Times New Roman"/>
      <w:kern w:val="0"/>
      <w:sz w:val="24"/>
      <w:szCs w:val="24"/>
      <w:lang w:eastAsia="en-US"/>
    </w:rPr>
  </w:style>
  <w:style w:type="paragraph" w:styleId="afff1">
    <w:name w:val="table of authorities"/>
    <w:basedOn w:val="a1"/>
    <w:next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240" w:hanging="240"/>
    </w:pPr>
    <w:rPr>
      <w:szCs w:val="20"/>
      <w:bdr w:val="none" w:sz="0" w:space="0" w:color="auto"/>
    </w:rPr>
  </w:style>
  <w:style w:type="paragraph" w:styleId="afff2">
    <w:name w:val="table of figures"/>
    <w:basedOn w:val="a1"/>
    <w:next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szCs w:val="20"/>
      <w:bdr w:val="none" w:sz="0" w:space="0" w:color="auto"/>
    </w:rPr>
  </w:style>
  <w:style w:type="paragraph" w:styleId="afff3">
    <w:name w:val="Title"/>
    <w:basedOn w:val="a1"/>
    <w:next w:val="a1"/>
    <w:link w:val="Charf7"/>
    <w:qFormat/>
    <w:rsid w:val="006C574F"/>
    <w:pPr>
      <w:pBdr>
        <w:top w:val="none" w:sz="0" w:space="0" w:color="auto"/>
        <w:left w:val="none" w:sz="0" w:space="0" w:color="auto"/>
        <w:bottom w:val="none" w:sz="0" w:space="0" w:color="auto"/>
        <w:right w:val="none" w:sz="0" w:space="0" w:color="auto"/>
        <w:between w:val="none" w:sz="0" w:space="0" w:color="auto"/>
        <w:bar w:val="none" w:sz="0" w:color="auto"/>
      </w:pBdr>
      <w:spacing w:before="240" w:after="60"/>
      <w:jc w:val="center"/>
      <w:outlineLvl w:val="0"/>
    </w:pPr>
    <w:rPr>
      <w:rFonts w:ascii="Cambria" w:hAnsi="Cambria"/>
      <w:b/>
      <w:bCs/>
      <w:kern w:val="28"/>
      <w:sz w:val="32"/>
      <w:szCs w:val="32"/>
      <w:bdr w:val="none" w:sz="0" w:space="0" w:color="auto"/>
    </w:rPr>
  </w:style>
  <w:style w:type="character" w:customStyle="1" w:styleId="Charf7">
    <w:name w:val="제목 Char"/>
    <w:basedOn w:val="a2"/>
    <w:link w:val="afff3"/>
    <w:rsid w:val="006C574F"/>
    <w:rPr>
      <w:rFonts w:ascii="Cambria" w:hAnsi="Cambria" w:cs="Times New Roman"/>
      <w:b/>
      <w:bCs/>
      <w:kern w:val="28"/>
      <w:sz w:val="32"/>
      <w:szCs w:val="32"/>
      <w:lang w:eastAsia="en-US"/>
    </w:rPr>
  </w:style>
  <w:style w:type="paragraph" w:styleId="afff4">
    <w:name w:val="toa heading"/>
    <w:basedOn w:val="a1"/>
    <w:next w:val="a1"/>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spacing w:before="120"/>
    </w:pPr>
    <w:rPr>
      <w:rFonts w:ascii="Cambria" w:hAnsi="Cambria"/>
      <w:b/>
      <w:bCs/>
      <w:bdr w:val="none" w:sz="0" w:space="0" w:color="auto"/>
    </w:rPr>
  </w:style>
  <w:style w:type="paragraph" w:styleId="11">
    <w:name w:val="toc 1"/>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pPr>
    <w:rPr>
      <w:szCs w:val="20"/>
      <w:bdr w:val="none" w:sz="0" w:space="0" w:color="auto"/>
    </w:rPr>
  </w:style>
  <w:style w:type="paragraph" w:styleId="28">
    <w:name w:val="toc 2"/>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240"/>
    </w:pPr>
    <w:rPr>
      <w:szCs w:val="20"/>
      <w:bdr w:val="none" w:sz="0" w:space="0" w:color="auto"/>
    </w:rPr>
  </w:style>
  <w:style w:type="paragraph" w:styleId="37">
    <w:name w:val="toc 3"/>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480"/>
    </w:pPr>
    <w:rPr>
      <w:szCs w:val="20"/>
      <w:bdr w:val="none" w:sz="0" w:space="0" w:color="auto"/>
    </w:rPr>
  </w:style>
  <w:style w:type="paragraph" w:styleId="45">
    <w:name w:val="toc 4"/>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720"/>
    </w:pPr>
    <w:rPr>
      <w:szCs w:val="20"/>
      <w:bdr w:val="none" w:sz="0" w:space="0" w:color="auto"/>
    </w:rPr>
  </w:style>
  <w:style w:type="paragraph" w:styleId="55">
    <w:name w:val="toc 5"/>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960"/>
    </w:pPr>
    <w:rPr>
      <w:szCs w:val="20"/>
      <w:bdr w:val="none" w:sz="0" w:space="0" w:color="auto"/>
    </w:rPr>
  </w:style>
  <w:style w:type="paragraph" w:styleId="61">
    <w:name w:val="toc 6"/>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1200"/>
    </w:pPr>
    <w:rPr>
      <w:szCs w:val="20"/>
      <w:bdr w:val="none" w:sz="0" w:space="0" w:color="auto"/>
    </w:rPr>
  </w:style>
  <w:style w:type="paragraph" w:styleId="71">
    <w:name w:val="toc 7"/>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1440"/>
    </w:pPr>
    <w:rPr>
      <w:szCs w:val="20"/>
      <w:bdr w:val="none" w:sz="0" w:space="0" w:color="auto"/>
    </w:rPr>
  </w:style>
  <w:style w:type="paragraph" w:styleId="81">
    <w:name w:val="toc 8"/>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1680"/>
    </w:pPr>
    <w:rPr>
      <w:szCs w:val="20"/>
      <w:bdr w:val="none" w:sz="0" w:space="0" w:color="auto"/>
    </w:rPr>
  </w:style>
  <w:style w:type="paragraph" w:styleId="91">
    <w:name w:val="toc 9"/>
    <w:basedOn w:val="a1"/>
    <w:next w:val="a1"/>
    <w:autoRedefine/>
    <w:semiHidden/>
    <w:rsid w:val="006C574F"/>
    <w:pPr>
      <w:pBdr>
        <w:top w:val="none" w:sz="0" w:space="0" w:color="auto"/>
        <w:left w:val="none" w:sz="0" w:space="0" w:color="auto"/>
        <w:bottom w:val="none" w:sz="0" w:space="0" w:color="auto"/>
        <w:right w:val="none" w:sz="0" w:space="0" w:color="auto"/>
        <w:between w:val="none" w:sz="0" w:space="0" w:color="auto"/>
        <w:bar w:val="none" w:sz="0" w:color="auto"/>
      </w:pBdr>
      <w:ind w:left="1920"/>
    </w:pPr>
    <w:rPr>
      <w:szCs w:val="20"/>
      <w:bdr w:val="none" w:sz="0" w:space="0" w:color="auto"/>
    </w:rPr>
  </w:style>
  <w:style w:type="paragraph" w:styleId="TOC">
    <w:name w:val="TOC Heading"/>
    <w:basedOn w:val="1"/>
    <w:next w:val="a1"/>
    <w:uiPriority w:val="39"/>
    <w:semiHidden/>
    <w:unhideWhenUsed/>
    <w:qFormat/>
    <w:rsid w:val="006C574F"/>
    <w:pPr>
      <w:outlineLvl w:val="9"/>
    </w:pPr>
    <w:rPr>
      <w:rFonts w:ascii="Cambria" w:hAnsi="Cambria"/>
      <w:sz w:val="32"/>
      <w:szCs w:val="32"/>
    </w:rPr>
  </w:style>
  <w:style w:type="character" w:customStyle="1" w:styleId="12">
    <w:name w:val="확인되지 않은 멘션1"/>
    <w:basedOn w:val="a2"/>
    <w:uiPriority w:val="99"/>
    <w:semiHidden/>
    <w:unhideWhenUsed/>
    <w:rsid w:val="006C574F"/>
    <w:rPr>
      <w:color w:val="808080"/>
      <w:shd w:val="clear" w:color="auto" w:fill="E6E6E6"/>
    </w:rPr>
  </w:style>
  <w:style w:type="character" w:styleId="afff5">
    <w:name w:val="Strong"/>
    <w:basedOn w:val="a2"/>
    <w:uiPriority w:val="22"/>
    <w:qFormat/>
    <w:rsid w:val="006C574F"/>
    <w:rPr>
      <w:b/>
      <w:bCs/>
    </w:rPr>
  </w:style>
  <w:style w:type="character" w:customStyle="1" w:styleId="EndNoteBibliographyChar">
    <w:name w:val="EndNote Bibliography Char"/>
    <w:basedOn w:val="a2"/>
    <w:link w:val="EndNoteBibliography"/>
    <w:rsid w:val="006C574F"/>
    <w:rPr>
      <w:rFonts w:ascii="Times New Roman" w:eastAsia="Times New Roman" w:hAnsi="Times New Roman" w:cs="Times New Roman"/>
      <w:color w:val="000000"/>
      <w:kern w:val="0"/>
      <w:szCs w:val="20"/>
      <w:u w:color="000000"/>
      <w:bdr w:val="nil"/>
    </w:rPr>
  </w:style>
  <w:style w:type="character" w:styleId="afff6">
    <w:name w:val="Emphasis"/>
    <w:basedOn w:val="a2"/>
    <w:uiPriority w:val="20"/>
    <w:qFormat/>
    <w:rsid w:val="006C574F"/>
    <w:rPr>
      <w:i/>
      <w:iCs/>
    </w:rPr>
  </w:style>
  <w:style w:type="character" w:customStyle="1" w:styleId="29">
    <w:name w:val="확인되지 않은 멘션2"/>
    <w:basedOn w:val="a2"/>
    <w:uiPriority w:val="99"/>
    <w:semiHidden/>
    <w:unhideWhenUsed/>
    <w:rsid w:val="006C574F"/>
    <w:rPr>
      <w:color w:val="605E5C"/>
      <w:shd w:val="clear" w:color="auto" w:fill="E1DFDD"/>
    </w:rPr>
  </w:style>
  <w:style w:type="numbering" w:customStyle="1" w:styleId="13">
    <w:name w:val="목록 없음1"/>
    <w:next w:val="a4"/>
    <w:uiPriority w:val="99"/>
    <w:semiHidden/>
    <w:unhideWhenUsed/>
    <w:rsid w:val="006C574F"/>
  </w:style>
  <w:style w:type="paragraph" w:customStyle="1" w:styleId="Default">
    <w:name w:val="Default"/>
    <w:rsid w:val="00BE50B5"/>
    <w:pPr>
      <w:widowControl w:val="0"/>
      <w:autoSpaceDE w:val="0"/>
      <w:autoSpaceDN w:val="0"/>
      <w:adjustRightInd w:val="0"/>
      <w:spacing w:after="0" w:line="240" w:lineRule="auto"/>
      <w:jc w:val="left"/>
    </w:pPr>
    <w:rPr>
      <w:rFonts w:ascii="Times New Roman" w:hAnsi="Times New Roman" w:cs="Times New Roman"/>
      <w:color w:val="000000"/>
      <w:kern w:val="0"/>
      <w:sz w:val="24"/>
      <w:szCs w:val="24"/>
    </w:rPr>
  </w:style>
  <w:style w:type="table" w:styleId="afff7">
    <w:name w:val="Table Grid"/>
    <w:basedOn w:val="a3"/>
    <w:uiPriority w:val="39"/>
    <w:rsid w:val="00570A2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xperimentalText">
    <w:name w:val="Experimental Text"/>
    <w:basedOn w:val="a1"/>
    <w:link w:val="ExperimentalTextChar"/>
    <w:rsid w:val="00E151C1"/>
    <w:pPr>
      <w:pBdr>
        <w:top w:val="none" w:sz="0" w:space="0" w:color="auto"/>
        <w:left w:val="none" w:sz="0" w:space="0" w:color="auto"/>
        <w:bottom w:val="none" w:sz="0" w:space="0" w:color="auto"/>
        <w:right w:val="none" w:sz="0" w:space="0" w:color="auto"/>
        <w:between w:val="none" w:sz="0" w:space="0" w:color="auto"/>
        <w:bar w:val="none" w:sz="0" w:color="auto"/>
      </w:pBdr>
      <w:spacing w:line="480" w:lineRule="auto"/>
    </w:pPr>
    <w:rPr>
      <w:rFonts w:eastAsia="MS Mincho"/>
      <w:bdr w:val="none" w:sz="0" w:space="0" w:color="auto"/>
      <w:lang w:eastAsia="ja-JP"/>
    </w:rPr>
  </w:style>
  <w:style w:type="character" w:customStyle="1" w:styleId="ExperimentalTextChar">
    <w:name w:val="Experimental Text Char"/>
    <w:link w:val="ExperimentalText"/>
    <w:rsid w:val="00E151C1"/>
    <w:rPr>
      <w:rFonts w:ascii="Times New Roman" w:eastAsia="MS Mincho" w:hAnsi="Times New Roman" w:cs="Times New Roman"/>
      <w:kern w:val="0"/>
      <w:sz w:val="24"/>
      <w:szCs w:val="24"/>
      <w:lang w:eastAsia="ja-JP"/>
    </w:rPr>
  </w:style>
  <w:style w:type="table" w:customStyle="1" w:styleId="GridTable1Light-Accent11">
    <w:name w:val="Grid Table 1 Light - Accent 11"/>
    <w:basedOn w:val="a3"/>
    <w:uiPriority w:val="46"/>
    <w:rsid w:val="00E151C1"/>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2462452">
      <w:bodyDiv w:val="1"/>
      <w:marLeft w:val="0"/>
      <w:marRight w:val="0"/>
      <w:marTop w:val="0"/>
      <w:marBottom w:val="0"/>
      <w:divBdr>
        <w:top w:val="none" w:sz="0" w:space="0" w:color="auto"/>
        <w:left w:val="none" w:sz="0" w:space="0" w:color="auto"/>
        <w:bottom w:val="none" w:sz="0" w:space="0" w:color="auto"/>
        <w:right w:val="none" w:sz="0" w:space="0" w:color="auto"/>
      </w:divBdr>
    </w:div>
    <w:div w:id="108352422">
      <w:bodyDiv w:val="1"/>
      <w:marLeft w:val="0"/>
      <w:marRight w:val="0"/>
      <w:marTop w:val="0"/>
      <w:marBottom w:val="0"/>
      <w:divBdr>
        <w:top w:val="none" w:sz="0" w:space="0" w:color="auto"/>
        <w:left w:val="none" w:sz="0" w:space="0" w:color="auto"/>
        <w:bottom w:val="none" w:sz="0" w:space="0" w:color="auto"/>
        <w:right w:val="none" w:sz="0" w:space="0" w:color="auto"/>
      </w:divBdr>
    </w:div>
    <w:div w:id="403798545">
      <w:bodyDiv w:val="1"/>
      <w:marLeft w:val="0"/>
      <w:marRight w:val="0"/>
      <w:marTop w:val="0"/>
      <w:marBottom w:val="0"/>
      <w:divBdr>
        <w:top w:val="none" w:sz="0" w:space="0" w:color="auto"/>
        <w:left w:val="none" w:sz="0" w:space="0" w:color="auto"/>
        <w:bottom w:val="none" w:sz="0" w:space="0" w:color="auto"/>
        <w:right w:val="none" w:sz="0" w:space="0" w:color="auto"/>
      </w:divBdr>
    </w:div>
    <w:div w:id="442454954">
      <w:bodyDiv w:val="1"/>
      <w:marLeft w:val="0"/>
      <w:marRight w:val="0"/>
      <w:marTop w:val="0"/>
      <w:marBottom w:val="0"/>
      <w:divBdr>
        <w:top w:val="none" w:sz="0" w:space="0" w:color="auto"/>
        <w:left w:val="none" w:sz="0" w:space="0" w:color="auto"/>
        <w:bottom w:val="none" w:sz="0" w:space="0" w:color="auto"/>
        <w:right w:val="none" w:sz="0" w:space="0" w:color="auto"/>
      </w:divBdr>
    </w:div>
    <w:div w:id="583489740">
      <w:bodyDiv w:val="1"/>
      <w:marLeft w:val="0"/>
      <w:marRight w:val="0"/>
      <w:marTop w:val="0"/>
      <w:marBottom w:val="0"/>
      <w:divBdr>
        <w:top w:val="none" w:sz="0" w:space="0" w:color="auto"/>
        <w:left w:val="none" w:sz="0" w:space="0" w:color="auto"/>
        <w:bottom w:val="none" w:sz="0" w:space="0" w:color="auto"/>
        <w:right w:val="none" w:sz="0" w:space="0" w:color="auto"/>
      </w:divBdr>
    </w:div>
    <w:div w:id="1093935199">
      <w:bodyDiv w:val="1"/>
      <w:marLeft w:val="0"/>
      <w:marRight w:val="0"/>
      <w:marTop w:val="0"/>
      <w:marBottom w:val="0"/>
      <w:divBdr>
        <w:top w:val="none" w:sz="0" w:space="0" w:color="auto"/>
        <w:left w:val="none" w:sz="0" w:space="0" w:color="auto"/>
        <w:bottom w:val="none" w:sz="0" w:space="0" w:color="auto"/>
        <w:right w:val="none" w:sz="0" w:space="0" w:color="auto"/>
      </w:divBdr>
    </w:div>
    <w:div w:id="1335231401">
      <w:bodyDiv w:val="1"/>
      <w:marLeft w:val="0"/>
      <w:marRight w:val="0"/>
      <w:marTop w:val="0"/>
      <w:marBottom w:val="0"/>
      <w:divBdr>
        <w:top w:val="none" w:sz="0" w:space="0" w:color="auto"/>
        <w:left w:val="none" w:sz="0" w:space="0" w:color="auto"/>
        <w:bottom w:val="none" w:sz="0" w:space="0" w:color="auto"/>
        <w:right w:val="none" w:sz="0" w:space="0" w:color="auto"/>
      </w:divBdr>
    </w:div>
    <w:div w:id="1379477828">
      <w:bodyDiv w:val="1"/>
      <w:marLeft w:val="0"/>
      <w:marRight w:val="0"/>
      <w:marTop w:val="0"/>
      <w:marBottom w:val="0"/>
      <w:divBdr>
        <w:top w:val="none" w:sz="0" w:space="0" w:color="auto"/>
        <w:left w:val="none" w:sz="0" w:space="0" w:color="auto"/>
        <w:bottom w:val="none" w:sz="0" w:space="0" w:color="auto"/>
        <w:right w:val="none" w:sz="0" w:space="0" w:color="auto"/>
      </w:divBdr>
    </w:div>
    <w:div w:id="1457407906">
      <w:bodyDiv w:val="1"/>
      <w:marLeft w:val="0"/>
      <w:marRight w:val="0"/>
      <w:marTop w:val="0"/>
      <w:marBottom w:val="0"/>
      <w:divBdr>
        <w:top w:val="none" w:sz="0" w:space="0" w:color="auto"/>
        <w:left w:val="none" w:sz="0" w:space="0" w:color="auto"/>
        <w:bottom w:val="none" w:sz="0" w:space="0" w:color="auto"/>
        <w:right w:val="none" w:sz="0" w:space="0" w:color="auto"/>
      </w:divBdr>
    </w:div>
    <w:div w:id="1543905399">
      <w:bodyDiv w:val="1"/>
      <w:marLeft w:val="0"/>
      <w:marRight w:val="0"/>
      <w:marTop w:val="0"/>
      <w:marBottom w:val="0"/>
      <w:divBdr>
        <w:top w:val="none" w:sz="0" w:space="0" w:color="auto"/>
        <w:left w:val="none" w:sz="0" w:space="0" w:color="auto"/>
        <w:bottom w:val="none" w:sz="0" w:space="0" w:color="auto"/>
        <w:right w:val="none" w:sz="0" w:space="0" w:color="auto"/>
      </w:divBdr>
    </w:div>
    <w:div w:id="1708943732">
      <w:bodyDiv w:val="1"/>
      <w:marLeft w:val="0"/>
      <w:marRight w:val="0"/>
      <w:marTop w:val="0"/>
      <w:marBottom w:val="0"/>
      <w:divBdr>
        <w:top w:val="none" w:sz="0" w:space="0" w:color="auto"/>
        <w:left w:val="none" w:sz="0" w:space="0" w:color="auto"/>
        <w:bottom w:val="none" w:sz="0" w:space="0" w:color="auto"/>
        <w:right w:val="none" w:sz="0" w:space="0" w:color="auto"/>
      </w:divBdr>
    </w:div>
    <w:div w:id="1806510357">
      <w:bodyDiv w:val="1"/>
      <w:marLeft w:val="0"/>
      <w:marRight w:val="0"/>
      <w:marTop w:val="0"/>
      <w:marBottom w:val="0"/>
      <w:divBdr>
        <w:top w:val="none" w:sz="0" w:space="0" w:color="auto"/>
        <w:left w:val="none" w:sz="0" w:space="0" w:color="auto"/>
        <w:bottom w:val="none" w:sz="0" w:space="0" w:color="auto"/>
        <w:right w:val="none" w:sz="0" w:space="0" w:color="auto"/>
      </w:divBdr>
    </w:div>
    <w:div w:id="2046560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tiff"/><Relationship Id="rId21" Type="http://schemas.openxmlformats.org/officeDocument/2006/relationships/image" Target="media/image14.png"/><Relationship Id="rId42" Type="http://schemas.openxmlformats.org/officeDocument/2006/relationships/image" Target="media/image35.tiff"/><Relationship Id="rId47" Type="http://schemas.openxmlformats.org/officeDocument/2006/relationships/image" Target="media/image40.tiff"/><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theme" Target="theme/theme1.xml"/><Relationship Id="rId16" Type="http://schemas.openxmlformats.org/officeDocument/2006/relationships/image" Target="media/image9.tiff"/><Relationship Id="rId11" Type="http://schemas.openxmlformats.org/officeDocument/2006/relationships/image" Target="media/image4.png"/><Relationship Id="rId32" Type="http://schemas.openxmlformats.org/officeDocument/2006/relationships/image" Target="media/image25.gif"/><Relationship Id="rId37" Type="http://schemas.openxmlformats.org/officeDocument/2006/relationships/image" Target="media/image30.tiff"/><Relationship Id="rId53" Type="http://schemas.openxmlformats.org/officeDocument/2006/relationships/image" Target="media/image46.tiff"/><Relationship Id="rId58" Type="http://schemas.openxmlformats.org/officeDocument/2006/relationships/image" Target="media/image51.png"/><Relationship Id="rId74" Type="http://schemas.openxmlformats.org/officeDocument/2006/relationships/image" Target="media/image67.tiff"/><Relationship Id="rId79" Type="http://schemas.openxmlformats.org/officeDocument/2006/relationships/image" Target="media/image72.tiff"/><Relationship Id="rId5" Type="http://schemas.openxmlformats.org/officeDocument/2006/relationships/webSettings" Target="webSettings.xml"/><Relationship Id="rId61" Type="http://schemas.openxmlformats.org/officeDocument/2006/relationships/image" Target="media/image54.png"/><Relationship Id="rId82" Type="http://schemas.openxmlformats.org/officeDocument/2006/relationships/image" Target="media/image75.tiff"/><Relationship Id="rId19" Type="http://schemas.openxmlformats.org/officeDocument/2006/relationships/image" Target="media/image12.tiff"/><Relationship Id="rId14" Type="http://schemas.openxmlformats.org/officeDocument/2006/relationships/image" Target="media/image7.tiff"/><Relationship Id="rId22" Type="http://schemas.openxmlformats.org/officeDocument/2006/relationships/image" Target="media/image15.tiff"/><Relationship Id="rId27" Type="http://schemas.openxmlformats.org/officeDocument/2006/relationships/image" Target="media/image20.png"/><Relationship Id="rId30" Type="http://schemas.openxmlformats.org/officeDocument/2006/relationships/image" Target="media/image23.tiff"/><Relationship Id="rId35" Type="http://schemas.openxmlformats.org/officeDocument/2006/relationships/image" Target="media/image28.png"/><Relationship Id="rId43" Type="http://schemas.openxmlformats.org/officeDocument/2006/relationships/image" Target="media/image36.tiff"/><Relationship Id="rId48" Type="http://schemas.openxmlformats.org/officeDocument/2006/relationships/image" Target="media/image41.tiff"/><Relationship Id="rId56" Type="http://schemas.openxmlformats.org/officeDocument/2006/relationships/image" Target="media/image49.tiff"/><Relationship Id="rId64" Type="http://schemas.openxmlformats.org/officeDocument/2006/relationships/image" Target="media/image57.png"/><Relationship Id="rId69" Type="http://schemas.openxmlformats.org/officeDocument/2006/relationships/image" Target="media/image62.tiff"/><Relationship Id="rId77" Type="http://schemas.openxmlformats.org/officeDocument/2006/relationships/image" Target="media/image70.tiff"/><Relationship Id="rId8" Type="http://schemas.openxmlformats.org/officeDocument/2006/relationships/image" Target="media/image1.tiff"/><Relationship Id="rId51" Type="http://schemas.openxmlformats.org/officeDocument/2006/relationships/image" Target="media/image44.tiff"/><Relationship Id="rId72" Type="http://schemas.openxmlformats.org/officeDocument/2006/relationships/image" Target="media/image65.tiff"/><Relationship Id="rId80" Type="http://schemas.openxmlformats.org/officeDocument/2006/relationships/image" Target="media/image73.tiff"/><Relationship Id="rId3" Type="http://schemas.openxmlformats.org/officeDocument/2006/relationships/styles" Target="styles.xm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image" Target="media/image18.png"/><Relationship Id="rId33" Type="http://schemas.openxmlformats.org/officeDocument/2006/relationships/image" Target="media/image26.tiff"/><Relationship Id="rId38" Type="http://schemas.openxmlformats.org/officeDocument/2006/relationships/image" Target="media/image31.tiff"/><Relationship Id="rId46" Type="http://schemas.openxmlformats.org/officeDocument/2006/relationships/image" Target="media/image39.tiff"/><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tiff"/><Relationship Id="rId41" Type="http://schemas.openxmlformats.org/officeDocument/2006/relationships/image" Target="media/image34.tiff"/><Relationship Id="rId54" Type="http://schemas.openxmlformats.org/officeDocument/2006/relationships/image" Target="media/image47.tiff"/><Relationship Id="rId62" Type="http://schemas.openxmlformats.org/officeDocument/2006/relationships/image" Target="media/image55.png"/><Relationship Id="rId70" Type="http://schemas.openxmlformats.org/officeDocument/2006/relationships/image" Target="media/image63.tiff"/><Relationship Id="rId75" Type="http://schemas.openxmlformats.org/officeDocument/2006/relationships/image" Target="media/image68.tiff"/><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tiff"/><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tiff"/><Relationship Id="rId49" Type="http://schemas.openxmlformats.org/officeDocument/2006/relationships/image" Target="media/image42.tiff"/><Relationship Id="rId57" Type="http://schemas.openxmlformats.org/officeDocument/2006/relationships/image" Target="media/image50.tiff"/><Relationship Id="rId10" Type="http://schemas.openxmlformats.org/officeDocument/2006/relationships/image" Target="media/image3.tiff"/><Relationship Id="rId31" Type="http://schemas.openxmlformats.org/officeDocument/2006/relationships/image" Target="media/image24.png"/><Relationship Id="rId44" Type="http://schemas.openxmlformats.org/officeDocument/2006/relationships/image" Target="media/image37.tiff"/><Relationship Id="rId52" Type="http://schemas.openxmlformats.org/officeDocument/2006/relationships/image" Target="media/image45.tiff"/><Relationship Id="rId60" Type="http://schemas.openxmlformats.org/officeDocument/2006/relationships/image" Target="media/image53.png"/><Relationship Id="rId65" Type="http://schemas.openxmlformats.org/officeDocument/2006/relationships/image" Target="media/image58.tiff"/><Relationship Id="rId73" Type="http://schemas.openxmlformats.org/officeDocument/2006/relationships/image" Target="media/image66.tiff"/><Relationship Id="rId78" Type="http://schemas.openxmlformats.org/officeDocument/2006/relationships/image" Target="media/image71.tiff"/><Relationship Id="rId81" Type="http://schemas.openxmlformats.org/officeDocument/2006/relationships/image" Target="media/image74.tiff"/><Relationship Id="rId4" Type="http://schemas.openxmlformats.org/officeDocument/2006/relationships/settings" Target="settings.xml"/><Relationship Id="rId9" Type="http://schemas.openxmlformats.org/officeDocument/2006/relationships/image" Target="media/image2.tiff"/><Relationship Id="rId13" Type="http://schemas.openxmlformats.org/officeDocument/2006/relationships/image" Target="media/image6.png"/><Relationship Id="rId18" Type="http://schemas.openxmlformats.org/officeDocument/2006/relationships/image" Target="media/image11.tif"/><Relationship Id="rId39" Type="http://schemas.openxmlformats.org/officeDocument/2006/relationships/image" Target="media/image32.tiff"/><Relationship Id="rId34" Type="http://schemas.openxmlformats.org/officeDocument/2006/relationships/image" Target="media/image27.tiff"/><Relationship Id="rId50" Type="http://schemas.openxmlformats.org/officeDocument/2006/relationships/image" Target="media/image43.tiff"/><Relationship Id="rId55" Type="http://schemas.openxmlformats.org/officeDocument/2006/relationships/image" Target="media/image48.tiff"/><Relationship Id="rId76" Type="http://schemas.openxmlformats.org/officeDocument/2006/relationships/image" Target="media/image69.tiff"/><Relationship Id="rId7" Type="http://schemas.openxmlformats.org/officeDocument/2006/relationships/endnotes" Target="endnotes.xml"/><Relationship Id="rId71" Type="http://schemas.openxmlformats.org/officeDocument/2006/relationships/image" Target="media/image64.tiff"/><Relationship Id="rId2" Type="http://schemas.openxmlformats.org/officeDocument/2006/relationships/numbering" Target="numbering.xml"/><Relationship Id="rId29" Type="http://schemas.openxmlformats.org/officeDocument/2006/relationships/image" Target="media/image22.tiff"/><Relationship Id="rId24" Type="http://schemas.openxmlformats.org/officeDocument/2006/relationships/image" Target="media/image17.tiff"/><Relationship Id="rId40" Type="http://schemas.openxmlformats.org/officeDocument/2006/relationships/image" Target="media/image33.tiff"/><Relationship Id="rId45" Type="http://schemas.openxmlformats.org/officeDocument/2006/relationships/image" Target="media/image38.tiff"/><Relationship Id="rId66" Type="http://schemas.openxmlformats.org/officeDocument/2006/relationships/image" Target="media/image59.tiff"/></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B01ADE-67EA-4998-A807-2B10385CB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535</TotalTime>
  <Pages>114</Pages>
  <Words>8273</Words>
  <Characters>47160</Characters>
  <Application>Microsoft Office Word</Application>
  <DocSecurity>0</DocSecurity>
  <Lines>393</Lines>
  <Paragraphs>110</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Jiseok Lee</cp:lastModifiedBy>
  <cp:revision>50</cp:revision>
  <dcterms:created xsi:type="dcterms:W3CDTF">2023-09-20T18:35:00Z</dcterms:created>
  <dcterms:modified xsi:type="dcterms:W3CDTF">2024-05-11T04:11:00Z</dcterms:modified>
</cp:coreProperties>
</file>