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20CCC" w14:textId="77777777" w:rsidR="00C25DF7" w:rsidRPr="009B1260" w:rsidRDefault="00C25DF7" w:rsidP="00235BE0">
      <w:pPr>
        <w:spacing w:line="480" w:lineRule="auto"/>
        <w:rPr>
          <w:rFonts w:ascii="Times New Roman" w:eastAsia="Times New Roman" w:hAnsi="Times New Roman" w:cs="Times New Roman"/>
          <w:b/>
          <w:bCs/>
          <w:color w:val="222222"/>
          <w:sz w:val="24"/>
          <w:szCs w:val="24"/>
          <w:shd w:val="clear" w:color="auto" w:fill="FFFFFF"/>
        </w:rPr>
      </w:pPr>
      <w:r w:rsidRPr="009B1260">
        <w:rPr>
          <w:rFonts w:ascii="Times New Roman" w:eastAsia="Times New Roman" w:hAnsi="Times New Roman" w:cs="Times New Roman"/>
          <w:b/>
          <w:sz w:val="24"/>
          <w:szCs w:val="24"/>
        </w:rPr>
        <w:t>The genome</w:t>
      </w:r>
      <w:r w:rsidRPr="009B1260">
        <w:rPr>
          <w:rFonts w:ascii="Times New Roman" w:eastAsia="Times New Roman" w:hAnsi="Times New Roman" w:cs="Times New Roman"/>
          <w:b/>
          <w:bCs/>
          <w:color w:val="222222"/>
          <w:sz w:val="24"/>
          <w:szCs w:val="24"/>
          <w:shd w:val="clear" w:color="auto" w:fill="FFFFFF"/>
        </w:rPr>
        <w:t xml:space="preserve"> of a giant clam zooxanthella (</w:t>
      </w:r>
      <w:r w:rsidRPr="009B1260">
        <w:rPr>
          <w:rFonts w:ascii="Times New Roman" w:eastAsia="Times New Roman" w:hAnsi="Times New Roman" w:cs="Times New Roman"/>
          <w:b/>
          <w:bCs/>
          <w:i/>
          <w:iCs/>
          <w:color w:val="222222"/>
          <w:sz w:val="24"/>
          <w:szCs w:val="24"/>
          <w:shd w:val="clear" w:color="auto" w:fill="FFFFFF"/>
        </w:rPr>
        <w:t>Cladocopium infistulum</w:t>
      </w:r>
      <w:r w:rsidRPr="009B1260">
        <w:rPr>
          <w:rFonts w:ascii="Times New Roman" w:eastAsia="Times New Roman" w:hAnsi="Times New Roman" w:cs="Times New Roman"/>
          <w:b/>
          <w:bCs/>
          <w:color w:val="222222"/>
          <w:sz w:val="24"/>
          <w:szCs w:val="24"/>
          <w:shd w:val="clear" w:color="auto" w:fill="FFFFFF"/>
        </w:rPr>
        <w:t xml:space="preserve">) offers few clues to adaptation as an extracellular symbiont with high </w:t>
      </w:r>
      <w:proofErr w:type="gramStart"/>
      <w:r w:rsidRPr="009B1260">
        <w:rPr>
          <w:rFonts w:ascii="Times New Roman" w:eastAsia="Times New Roman" w:hAnsi="Times New Roman" w:cs="Times New Roman"/>
          <w:b/>
          <w:bCs/>
          <w:color w:val="222222"/>
          <w:sz w:val="24"/>
          <w:szCs w:val="24"/>
          <w:shd w:val="clear" w:color="auto" w:fill="FFFFFF"/>
        </w:rPr>
        <w:t>thermotolerance</w:t>
      </w:r>
      <w:proofErr w:type="gramEnd"/>
    </w:p>
    <w:p w14:paraId="71484054" w14:textId="77777777" w:rsidR="00A74F8C" w:rsidRPr="009B1260" w:rsidRDefault="00A74F8C" w:rsidP="00235BE0">
      <w:pPr>
        <w:spacing w:line="480" w:lineRule="auto"/>
        <w:rPr>
          <w:rFonts w:ascii="Times New Roman" w:eastAsia="Times New Roman" w:hAnsi="Times New Roman" w:cs="Times New Roman"/>
          <w:sz w:val="24"/>
          <w:szCs w:val="24"/>
        </w:rPr>
      </w:pPr>
    </w:p>
    <w:p w14:paraId="04F83CBB" w14:textId="2F23A870" w:rsidR="00081DD9" w:rsidRPr="009B1260" w:rsidRDefault="009E143F" w:rsidP="00235BE0">
      <w:pPr>
        <w:spacing w:line="480" w:lineRule="auto"/>
        <w:rPr>
          <w:rFonts w:ascii="Times New Roman" w:eastAsia="Times New Roman" w:hAnsi="Times New Roman" w:cs="Times New Roman"/>
          <w:sz w:val="24"/>
          <w:szCs w:val="24"/>
          <w:vertAlign w:val="superscript"/>
        </w:rPr>
      </w:pPr>
      <w:r w:rsidRPr="009B1260">
        <w:rPr>
          <w:rFonts w:ascii="Times New Roman" w:eastAsia="Times New Roman" w:hAnsi="Times New Roman" w:cs="Times New Roman"/>
          <w:sz w:val="24"/>
          <w:szCs w:val="24"/>
        </w:rPr>
        <w:t>Raúl A. González-Pech</w:t>
      </w:r>
      <w:r w:rsidRPr="009B1260">
        <w:rPr>
          <w:rFonts w:ascii="Times New Roman" w:eastAsia="Times New Roman" w:hAnsi="Times New Roman" w:cs="Times New Roman"/>
          <w:sz w:val="24"/>
          <w:szCs w:val="24"/>
          <w:vertAlign w:val="superscript"/>
        </w:rPr>
        <w:t>1,2*</w:t>
      </w:r>
      <w:r w:rsidRPr="009B1260">
        <w:rPr>
          <w:rFonts w:ascii="Times New Roman" w:eastAsia="Times New Roman" w:hAnsi="Times New Roman" w:cs="Times New Roman"/>
          <w:sz w:val="24"/>
          <w:szCs w:val="24"/>
        </w:rPr>
        <w:t>, Jihanne Shepherd</w:t>
      </w:r>
      <w:r w:rsidRPr="009B1260">
        <w:rPr>
          <w:rFonts w:ascii="Times New Roman" w:eastAsia="Times New Roman" w:hAnsi="Times New Roman" w:cs="Times New Roman"/>
          <w:sz w:val="24"/>
          <w:szCs w:val="24"/>
          <w:vertAlign w:val="superscript"/>
        </w:rPr>
        <w:t>3,4</w:t>
      </w:r>
      <w:r w:rsidRPr="009B1260">
        <w:rPr>
          <w:rFonts w:ascii="Times New Roman" w:eastAsia="Times New Roman" w:hAnsi="Times New Roman" w:cs="Times New Roman"/>
          <w:sz w:val="24"/>
          <w:szCs w:val="24"/>
        </w:rPr>
        <w:t>, Zachary L. Fuller</w:t>
      </w:r>
      <w:r w:rsidRPr="009B1260">
        <w:rPr>
          <w:rFonts w:ascii="Times New Roman" w:eastAsia="Times New Roman" w:hAnsi="Times New Roman" w:cs="Times New Roman"/>
          <w:sz w:val="24"/>
          <w:szCs w:val="24"/>
          <w:vertAlign w:val="superscript"/>
        </w:rPr>
        <w:t>3</w:t>
      </w:r>
      <w:r w:rsidRPr="009B1260">
        <w:rPr>
          <w:rFonts w:ascii="Times New Roman" w:eastAsia="Times New Roman" w:hAnsi="Times New Roman" w:cs="Times New Roman"/>
          <w:sz w:val="24"/>
          <w:szCs w:val="24"/>
        </w:rPr>
        <w:t>, Todd C. LaJeunesse</w:t>
      </w:r>
      <w:r w:rsidRPr="009B1260">
        <w:rPr>
          <w:rFonts w:ascii="Times New Roman" w:eastAsia="Times New Roman" w:hAnsi="Times New Roman" w:cs="Times New Roman"/>
          <w:sz w:val="24"/>
          <w:szCs w:val="24"/>
          <w:vertAlign w:val="superscript"/>
        </w:rPr>
        <w:t>2</w:t>
      </w:r>
      <w:r w:rsidRPr="009B1260">
        <w:rPr>
          <w:rFonts w:ascii="Times New Roman" w:eastAsia="Times New Roman" w:hAnsi="Times New Roman" w:cs="Times New Roman"/>
          <w:sz w:val="24"/>
          <w:szCs w:val="24"/>
        </w:rPr>
        <w:t>, and John Everett Parkinson</w:t>
      </w:r>
      <w:r w:rsidRPr="009B1260">
        <w:rPr>
          <w:rFonts w:ascii="Times New Roman" w:eastAsia="Times New Roman" w:hAnsi="Times New Roman" w:cs="Times New Roman"/>
          <w:sz w:val="24"/>
          <w:szCs w:val="24"/>
          <w:vertAlign w:val="superscript"/>
        </w:rPr>
        <w:t>1</w:t>
      </w:r>
      <w:r w:rsidR="003D26F2" w:rsidRPr="009B1260">
        <w:rPr>
          <w:rFonts w:ascii="Times New Roman" w:eastAsia="Times New Roman" w:hAnsi="Times New Roman" w:cs="Times New Roman"/>
          <w:sz w:val="24"/>
          <w:szCs w:val="24"/>
          <w:vertAlign w:val="superscript"/>
        </w:rPr>
        <w:t>*</w:t>
      </w:r>
    </w:p>
    <w:p w14:paraId="423E8004" w14:textId="77777777" w:rsidR="00081DD9" w:rsidRPr="009B1260" w:rsidRDefault="00081DD9" w:rsidP="00235BE0">
      <w:pPr>
        <w:spacing w:line="480" w:lineRule="auto"/>
        <w:rPr>
          <w:rFonts w:ascii="Times New Roman" w:eastAsia="Times New Roman" w:hAnsi="Times New Roman" w:cs="Times New Roman"/>
          <w:sz w:val="24"/>
          <w:szCs w:val="24"/>
        </w:rPr>
      </w:pPr>
    </w:p>
    <w:p w14:paraId="72C1E820" w14:textId="0333D06C" w:rsidR="00081DD9" w:rsidRPr="009B1260" w:rsidRDefault="009E143F"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vertAlign w:val="superscript"/>
        </w:rPr>
        <w:t>1</w:t>
      </w:r>
      <w:r w:rsidRPr="009B1260">
        <w:rPr>
          <w:rFonts w:ascii="Times New Roman" w:eastAsia="Times New Roman" w:hAnsi="Times New Roman" w:cs="Times New Roman"/>
          <w:sz w:val="24"/>
          <w:szCs w:val="24"/>
        </w:rPr>
        <w:t>Department of Integrative Biology, University of South Florida, Tampa, Florida 3362</w:t>
      </w:r>
      <w:r w:rsidR="00BD715B">
        <w:rPr>
          <w:rFonts w:ascii="Times New Roman" w:eastAsia="Times New Roman" w:hAnsi="Times New Roman" w:cs="Times New Roman"/>
          <w:sz w:val="24"/>
          <w:szCs w:val="24"/>
        </w:rPr>
        <w:t>0</w:t>
      </w:r>
      <w:r w:rsidRPr="009B1260">
        <w:rPr>
          <w:rFonts w:ascii="Times New Roman" w:eastAsia="Times New Roman" w:hAnsi="Times New Roman" w:cs="Times New Roman"/>
          <w:sz w:val="24"/>
          <w:szCs w:val="24"/>
        </w:rPr>
        <w:t>, USA</w:t>
      </w:r>
    </w:p>
    <w:p w14:paraId="13F30931" w14:textId="77777777" w:rsidR="00081DD9" w:rsidRPr="009B1260" w:rsidRDefault="009E143F"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vertAlign w:val="superscript"/>
        </w:rPr>
        <w:t>2</w:t>
      </w:r>
      <w:r w:rsidRPr="009B1260">
        <w:rPr>
          <w:rFonts w:ascii="Times New Roman" w:eastAsia="Times New Roman" w:hAnsi="Times New Roman" w:cs="Times New Roman"/>
          <w:sz w:val="24"/>
          <w:szCs w:val="24"/>
          <w:highlight w:val="white"/>
        </w:rPr>
        <w:t>Department of Biology, Pennsylvania State University, University Park, Pennsylvania 16802, USA</w:t>
      </w:r>
    </w:p>
    <w:p w14:paraId="6DB45020" w14:textId="77777777" w:rsidR="00081DD9" w:rsidRPr="009B1260" w:rsidRDefault="009E143F"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vertAlign w:val="superscript"/>
        </w:rPr>
        <w:t>3</w:t>
      </w:r>
      <w:r w:rsidRPr="009B1260">
        <w:rPr>
          <w:rFonts w:ascii="Times New Roman" w:eastAsia="Times New Roman" w:hAnsi="Times New Roman" w:cs="Times New Roman"/>
          <w:sz w:val="24"/>
          <w:szCs w:val="24"/>
        </w:rPr>
        <w:t>Department of Biological Sciences, Columbia University, New York, New York 10027, USA</w:t>
      </w:r>
    </w:p>
    <w:p w14:paraId="3972C5B9" w14:textId="77777777" w:rsidR="00081DD9" w:rsidRPr="009B1260" w:rsidRDefault="009E143F" w:rsidP="00235BE0">
      <w:pPr>
        <w:spacing w:line="480" w:lineRule="auto"/>
        <w:rPr>
          <w:rFonts w:ascii="Times New Roman" w:eastAsia="Times New Roman" w:hAnsi="Times New Roman" w:cs="Times New Roman"/>
          <w:sz w:val="24"/>
          <w:szCs w:val="24"/>
          <w:highlight w:val="white"/>
        </w:rPr>
      </w:pPr>
      <w:r w:rsidRPr="009B1260">
        <w:rPr>
          <w:rFonts w:ascii="Times New Roman" w:eastAsia="Times New Roman" w:hAnsi="Times New Roman" w:cs="Times New Roman"/>
          <w:sz w:val="24"/>
          <w:szCs w:val="24"/>
          <w:highlight w:val="white"/>
          <w:vertAlign w:val="superscript"/>
        </w:rPr>
        <w:t>4</w:t>
      </w:r>
      <w:r w:rsidRPr="009B1260">
        <w:rPr>
          <w:rFonts w:ascii="Times New Roman" w:eastAsia="Times New Roman" w:hAnsi="Times New Roman" w:cs="Times New Roman"/>
          <w:sz w:val="24"/>
          <w:szCs w:val="24"/>
          <w:highlight w:val="white"/>
        </w:rPr>
        <w:t>Miller School of Medicine, University of Miami, Miami, Florida 33136, USA</w:t>
      </w:r>
    </w:p>
    <w:p w14:paraId="03182BD8" w14:textId="77777777" w:rsidR="00081DD9" w:rsidRPr="009B1260" w:rsidRDefault="00081DD9" w:rsidP="00235BE0">
      <w:pPr>
        <w:spacing w:line="480" w:lineRule="auto"/>
        <w:rPr>
          <w:rFonts w:ascii="Times New Roman" w:eastAsia="Times New Roman" w:hAnsi="Times New Roman" w:cs="Times New Roman"/>
          <w:color w:val="FF0000"/>
          <w:sz w:val="24"/>
          <w:szCs w:val="24"/>
          <w:highlight w:val="white"/>
        </w:rPr>
      </w:pPr>
    </w:p>
    <w:p w14:paraId="5D5899D4" w14:textId="77777777" w:rsidR="002F4483" w:rsidRDefault="002F4483" w:rsidP="00235BE0">
      <w:pPr>
        <w:spacing w:line="480" w:lineRule="auto"/>
        <w:rPr>
          <w:rFonts w:ascii="Times New Roman" w:eastAsia="Times New Roman" w:hAnsi="Times New Roman" w:cs="Times New Roman"/>
          <w:sz w:val="24"/>
          <w:szCs w:val="24"/>
        </w:rPr>
      </w:pPr>
      <w:r w:rsidRPr="0048265E">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rPr>
        <w:t>Authors for Co</w:t>
      </w:r>
      <w:r w:rsidRPr="0048265E">
        <w:rPr>
          <w:rFonts w:ascii="Times New Roman" w:eastAsia="Times New Roman" w:hAnsi="Times New Roman" w:cs="Times New Roman"/>
          <w:sz w:val="24"/>
          <w:szCs w:val="24"/>
        </w:rPr>
        <w:t>rrespondence:</w:t>
      </w:r>
      <w:r>
        <w:rPr>
          <w:rFonts w:ascii="Times New Roman" w:eastAsia="Times New Roman" w:hAnsi="Times New Roman" w:cs="Times New Roman"/>
          <w:sz w:val="24"/>
          <w:szCs w:val="24"/>
        </w:rPr>
        <w:t xml:space="preserve"> Raúl A. González-Pech, Department of Biology, The Pennsylvania State University, University Park, USA, +1 (813) 370-6598,</w:t>
      </w:r>
      <w:r w:rsidRPr="0048265E">
        <w:rPr>
          <w:rFonts w:ascii="Times New Roman" w:eastAsia="Times New Roman" w:hAnsi="Times New Roman" w:cs="Times New Roman"/>
          <w:sz w:val="24"/>
          <w:szCs w:val="24"/>
        </w:rPr>
        <w:t xml:space="preserve"> rag5851@psu.edu</w:t>
      </w:r>
      <w:r>
        <w:rPr>
          <w:rFonts w:ascii="Times New Roman" w:eastAsia="Times New Roman" w:hAnsi="Times New Roman" w:cs="Times New Roman"/>
          <w:sz w:val="24"/>
          <w:szCs w:val="24"/>
        </w:rPr>
        <w:t xml:space="preserve">; John E. Parkinson, Department of Integrative Biology, University of South Florida, Tampa, USA, </w:t>
      </w:r>
      <w:bdo w:val="ltr">
        <w:r w:rsidRPr="00195366">
          <w:rPr>
            <w:rFonts w:ascii="Times New Roman" w:eastAsia="Times New Roman" w:hAnsi="Times New Roman" w:cs="Times New Roman"/>
            <w:sz w:val="24"/>
            <w:szCs w:val="24"/>
          </w:rPr>
          <w:t>+1 (845) 258-0803</w:t>
        </w:r>
        <w:r w:rsidRPr="0019536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48265E">
          <w:rPr>
            <w:rFonts w:ascii="Times New Roman" w:eastAsia="Times New Roman" w:hAnsi="Times New Roman" w:cs="Times New Roman"/>
            <w:sz w:val="24"/>
            <w:szCs w:val="24"/>
          </w:rPr>
          <w:t xml:space="preserve"> </w:t>
        </w:r>
        <w:r w:rsidRPr="0051273F">
          <w:rPr>
            <w:rFonts w:ascii="Times New Roman" w:eastAsia="Times New Roman" w:hAnsi="Times New Roman" w:cs="Times New Roman"/>
            <w:sz w:val="24"/>
            <w:szCs w:val="24"/>
          </w:rPr>
          <w:t>jparkinson@usf.edu</w:t>
        </w:r>
        <w:r>
          <w:t>‬</w:t>
        </w:r>
        <w:r>
          <w:t>‬</w:t>
        </w:r>
        <w:r>
          <w:t>‬</w:t>
        </w:r>
        <w:r w:rsidR="00000000">
          <w:t>‬</w:t>
        </w:r>
      </w:bdo>
    </w:p>
    <w:p w14:paraId="03F4BAEE" w14:textId="75F11D8A" w:rsidR="00081DD9" w:rsidRPr="009B1260" w:rsidRDefault="00081DD9" w:rsidP="00235BE0">
      <w:pPr>
        <w:spacing w:line="480" w:lineRule="auto"/>
        <w:rPr>
          <w:rFonts w:ascii="Times New Roman" w:eastAsia="Times New Roman" w:hAnsi="Times New Roman" w:cs="Times New Roman"/>
          <w:sz w:val="24"/>
          <w:szCs w:val="24"/>
        </w:rPr>
      </w:pPr>
    </w:p>
    <w:p w14:paraId="614CAEC9" w14:textId="77777777" w:rsidR="007A0C97" w:rsidRPr="009B1260" w:rsidRDefault="007A0C97" w:rsidP="00235BE0">
      <w:pPr>
        <w:spacing w:line="480" w:lineRule="auto"/>
        <w:rPr>
          <w:rFonts w:ascii="Times New Roman" w:eastAsia="Times New Roman" w:hAnsi="Times New Roman" w:cs="Times New Roman"/>
          <w:b/>
          <w:sz w:val="24"/>
          <w:szCs w:val="24"/>
        </w:rPr>
      </w:pPr>
      <w:r w:rsidRPr="009B1260">
        <w:rPr>
          <w:rFonts w:ascii="Times New Roman" w:eastAsia="Times New Roman" w:hAnsi="Times New Roman" w:cs="Times New Roman"/>
          <w:b/>
          <w:sz w:val="24"/>
          <w:szCs w:val="24"/>
        </w:rPr>
        <w:br w:type="page"/>
      </w:r>
    </w:p>
    <w:p w14:paraId="48968168" w14:textId="778FAFCC" w:rsidR="006E6E74" w:rsidRPr="009B1260" w:rsidRDefault="006E6E74" w:rsidP="00235BE0">
      <w:pPr>
        <w:pBdr>
          <w:top w:val="nil"/>
          <w:left w:val="nil"/>
          <w:bottom w:val="nil"/>
          <w:right w:val="nil"/>
          <w:between w:val="nil"/>
        </w:pBdr>
        <w:spacing w:line="480" w:lineRule="auto"/>
        <w:rPr>
          <w:rFonts w:ascii="Times New Roman" w:eastAsia="Times New Roman" w:hAnsi="Times New Roman" w:cs="Times New Roman"/>
          <w:b/>
          <w:bCs/>
          <w:sz w:val="24"/>
          <w:szCs w:val="24"/>
        </w:rPr>
      </w:pPr>
      <w:r w:rsidRPr="009B1260">
        <w:rPr>
          <w:rFonts w:ascii="Times New Roman" w:eastAsia="Times New Roman" w:hAnsi="Times New Roman" w:cs="Times New Roman"/>
          <w:b/>
          <w:bCs/>
          <w:sz w:val="24"/>
          <w:szCs w:val="24"/>
        </w:rPr>
        <w:lastRenderedPageBreak/>
        <w:t>Supplemental Materials and Methods</w:t>
      </w:r>
    </w:p>
    <w:p w14:paraId="5F6CE3EE" w14:textId="77777777" w:rsidR="006E6E74" w:rsidRPr="009B1260" w:rsidRDefault="006E6E74"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i/>
          <w:sz w:val="24"/>
          <w:szCs w:val="24"/>
        </w:rPr>
        <w:t>Microalgal culture and DNA extraction</w:t>
      </w:r>
    </w:p>
    <w:p w14:paraId="6F7102A4" w14:textId="206351F9" w:rsidR="006E6E74" w:rsidRPr="009B1260" w:rsidRDefault="006E6E74"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i/>
          <w:sz w:val="24"/>
          <w:szCs w:val="24"/>
        </w:rPr>
        <w:t xml:space="preserve">Cladocopium infistulum </w:t>
      </w:r>
      <w:r w:rsidRPr="009B1260">
        <w:rPr>
          <w:rFonts w:ascii="Times New Roman" w:eastAsia="Times New Roman" w:hAnsi="Times New Roman" w:cs="Times New Roman"/>
          <w:sz w:val="24"/>
          <w:szCs w:val="24"/>
        </w:rPr>
        <w:t>strain rt-203 was originally isolated from a giant clam (</w:t>
      </w:r>
      <w:r w:rsidRPr="009B1260">
        <w:rPr>
          <w:rFonts w:ascii="Times New Roman" w:eastAsia="Times New Roman" w:hAnsi="Times New Roman" w:cs="Times New Roman"/>
          <w:i/>
          <w:sz w:val="24"/>
          <w:szCs w:val="24"/>
        </w:rPr>
        <w:t>Hippopus hippopus</w:t>
      </w:r>
      <w:r w:rsidRPr="009B1260">
        <w:rPr>
          <w:rFonts w:ascii="Times New Roman" w:eastAsia="Times New Roman" w:hAnsi="Times New Roman" w:cs="Times New Roman"/>
          <w:sz w:val="24"/>
          <w:szCs w:val="24"/>
        </w:rPr>
        <w:t xml:space="preserve">) in Palau in 1982 </w:t>
      </w:r>
      <w:r w:rsidR="00685733"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&lt;EndNote&gt;&lt;Cite&gt;&lt;Author&gt;LaJeunesse&lt;/Author&gt;&lt;Year&gt;2001&lt;/Year&gt;&lt;RecNum&gt;30&lt;/RecNum&gt;&lt;DisplayText&gt;(1)&lt;/DisplayText&gt;&lt;record&gt;&lt;rec-number&gt;30&lt;/rec-number&gt;&lt;foreign-keys&gt;&lt;key app="EN" db-id="ts2sawr50vfv2veva5d5wwxfaw250x2z2swa" timestamp="1688512432"&gt;30&lt;/key&gt;&lt;/foreign-keys&gt;&lt;ref-type name="Journal Article"&gt;17&lt;/ref-type&gt;&lt;contributors&gt;&lt;authors&gt;&lt;author&gt;LaJeunesse, Todd C.&lt;/author&gt;&lt;/authors&gt;&lt;/contributors&gt;&lt;titles&gt;&lt;title&gt;&lt;style face="normal" font="default" size="100%"&gt;Investigating the biodiversity, ecology and phylogeny of endosymbiotic dinoflagellates in the genus &lt;/style&gt;&lt;style face="italic" font="default" size="100%"&gt;Symbiodinium&lt;/style&gt;&lt;style face="normal" font="default" size="100%"&gt; using ITS region: in search of a “species” level marker&lt;/style&gt;&lt;/title&gt;&lt;secondary-title&gt;Journal of Phycology&lt;/secondary-title&gt;&lt;/titles&gt;&lt;periodical&gt;&lt;full-title&gt;Journal of Phycology&lt;/full-title&gt;&lt;/periodical&gt;&lt;pages&gt;866-880&lt;/pages&gt;&lt;volume&gt;37&lt;/volume&gt;&lt;number&gt;5&lt;/number&gt;&lt;dates&gt;&lt;year&gt;2001&lt;/year&gt;&lt;/dates&gt;&lt;isbn&gt;0022-3646&lt;/isbn&gt;&lt;urls&gt;&lt;related-urls&gt;&lt;url&gt;https://onlinelibrary.wiley.com/doi/abs/10.1046/j.1529-8817.2001.01031.x&lt;/url&gt;&lt;/related-urls&gt;&lt;/urls&gt;&lt;electronic-resource-num&gt;10.1046/j.1529-8817.2001.01031.x&lt;/electronic-resource-num&gt;&lt;/record&gt;&lt;/Cite&gt;&lt;/EndNote&gt;</w:instrText>
      </w:r>
      <w:r w:rsidR="00685733"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(1)</w:t>
      </w:r>
      <w:r w:rsidR="00685733"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A monoclonal culture was established in ASP-8A artificial seawater media. The culture has been maintained continuously via bimonthly transfers to fresh media in an incubator held at 26 °C and illuminated by white fluorescent light (~100 μmol photons m</w:t>
      </w:r>
      <w:r w:rsidRPr="009B1260">
        <w:rPr>
          <w:rFonts w:ascii="Times New Roman" w:eastAsia="Gungsuh" w:hAnsi="Times New Roman" w:cs="Times New Roman"/>
          <w:sz w:val="24"/>
          <w:szCs w:val="24"/>
          <w:vertAlign w:val="superscript"/>
        </w:rPr>
        <w:t>−2</w:t>
      </w:r>
      <w:r w:rsidRPr="009B1260">
        <w:rPr>
          <w:rFonts w:ascii="Times New Roman" w:eastAsia="Times New Roman" w:hAnsi="Times New Roman" w:cs="Times New Roman"/>
          <w:sz w:val="24"/>
          <w:szCs w:val="24"/>
        </w:rPr>
        <w:t xml:space="preserve"> s</w:t>
      </w:r>
      <w:r w:rsidRPr="009B1260">
        <w:rPr>
          <w:rFonts w:ascii="Times New Roman" w:eastAsia="Gungsuh" w:hAnsi="Times New Roman" w:cs="Times New Roman"/>
          <w:sz w:val="24"/>
          <w:szCs w:val="24"/>
          <w:vertAlign w:val="superscript"/>
        </w:rPr>
        <w:t>−1</w:t>
      </w:r>
      <w:r w:rsidRPr="009B1260">
        <w:rPr>
          <w:rFonts w:ascii="Times New Roman" w:eastAsia="Times New Roman" w:hAnsi="Times New Roman" w:cs="Times New Roman"/>
          <w:sz w:val="24"/>
          <w:szCs w:val="24"/>
        </w:rPr>
        <w:t xml:space="preserve"> under a 12:12 h </w:t>
      </w:r>
      <w:proofErr w:type="gramStart"/>
      <w:r w:rsidRPr="009B1260">
        <w:rPr>
          <w:rFonts w:ascii="Times New Roman" w:eastAsia="Times New Roman" w:hAnsi="Times New Roman" w:cs="Times New Roman"/>
          <w:sz w:val="24"/>
          <w:szCs w:val="24"/>
        </w:rPr>
        <w:t>light:dark</w:t>
      </w:r>
      <w:proofErr w:type="gramEnd"/>
      <w:r w:rsidRPr="009B1260">
        <w:rPr>
          <w:rFonts w:ascii="Times New Roman" w:eastAsia="Times New Roman" w:hAnsi="Times New Roman" w:cs="Times New Roman"/>
          <w:sz w:val="24"/>
          <w:szCs w:val="24"/>
        </w:rPr>
        <w:t xml:space="preserve"> cycle). To acquire high molecular weight DNA for genome sequencing, a cesium-chloride (CsCl) extraction was performed as described by </w:t>
      </w:r>
      <w:r w:rsidR="00685733"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&lt;EndNote&gt;&lt;Cite&gt;&lt;Author&gt;LaJeunesse&lt;/Author&gt;&lt;Year&gt;2001&lt;/Year&gt;&lt;RecNum&gt;30&lt;/RecNum&gt;&lt;DisplayText&gt;(1)&lt;/DisplayText&gt;&lt;record&gt;&lt;rec-number&gt;30&lt;/rec-number&gt;&lt;foreign-keys&gt;&lt;key app="EN" db-id="ts2sawr50vfv2veva5d5wwxfaw250x2z2swa" timestamp="1688512432"&gt;30&lt;/key&gt;&lt;/foreign-keys&gt;&lt;ref-type name="Journal Article"&gt;17&lt;/ref-type&gt;&lt;contributors&gt;&lt;authors&gt;&lt;author&gt;LaJeunesse, Todd C.&lt;/author&gt;&lt;/authors&gt;&lt;/contributors&gt;&lt;titles&gt;&lt;title&gt;&lt;style face="normal" font="default" size="100%"&gt;Investigating the biodiversity, ecology and phylogeny of endosymbiotic dinoflagellates in the genus &lt;/style&gt;&lt;style face="italic" font="default" size="100%"&gt;Symbiodinium&lt;/style&gt;&lt;style face="normal" font="default" size="100%"&gt; using ITS region: in search of a “species” level marker&lt;/style&gt;&lt;/title&gt;&lt;secondary-title&gt;Journal of Phycology&lt;/secondary-title&gt;&lt;/titles&gt;&lt;periodical&gt;&lt;full-title&gt;Journal of Phycology&lt;/full-title&gt;&lt;/periodical&gt;&lt;pages&gt;866-880&lt;/pages&gt;&lt;volume&gt;37&lt;/volume&gt;&lt;number&gt;5&lt;/number&gt;&lt;dates&gt;&lt;year&gt;2001&lt;/year&gt;&lt;/dates&gt;&lt;isbn&gt;0022-3646&lt;/isbn&gt;&lt;urls&gt;&lt;related-urls&gt;&lt;url&gt;https://onlinelibrary.wiley.com/doi/abs/10.1046/j.1529-8817.2001.01031.x&lt;/url&gt;&lt;/related-urls&gt;&lt;/urls&gt;&lt;electronic-resource-num&gt;10.1046/j.1529-8817.2001.01031.x&lt;/electronic-resource-num&gt;&lt;/record&gt;&lt;/Cite&gt;&lt;/EndNote&gt;</w:instrText>
      </w:r>
      <w:r w:rsidR="00685733"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(1)</w:t>
      </w:r>
      <w:r w:rsidR="00685733"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Briefly, 1</w:t>
      </w:r>
      <w:r w:rsidR="00685733" w:rsidRPr="009B1260">
        <w:rPr>
          <w:rFonts w:ascii="Times New Roman" w:eastAsia="Times New Roman" w:hAnsi="Times New Roman" w:cs="Times New Roman"/>
          <w:sz w:val="24"/>
          <w:szCs w:val="24"/>
        </w:rPr>
        <w:t>-</w:t>
      </w:r>
      <w:r w:rsidRPr="009B1260">
        <w:rPr>
          <w:rFonts w:ascii="Times New Roman" w:eastAsia="Times New Roman" w:hAnsi="Times New Roman" w:cs="Times New Roman"/>
          <w:sz w:val="24"/>
          <w:szCs w:val="24"/>
        </w:rPr>
        <w:t>2 g of algal cells were frozen in liquid nitrogen, ground using a mortar and pestle, and thawed in 20 mL of extraction buffer (5 M guanidine thiocyanate, 10 mM Na</w:t>
      </w:r>
      <w:r w:rsidRPr="009B1260">
        <w:rPr>
          <w:rFonts w:ascii="Times New Roman" w:eastAsia="Times New Roman" w:hAnsi="Times New Roman" w:cs="Times New Roman"/>
          <w:sz w:val="24"/>
          <w:szCs w:val="24"/>
          <w:vertAlign w:val="subscript"/>
        </w:rPr>
        <w:t>2</w:t>
      </w:r>
      <w:r w:rsidRPr="009B1260">
        <w:rPr>
          <w:rFonts w:ascii="Times New Roman" w:eastAsia="Times New Roman" w:hAnsi="Times New Roman" w:cs="Times New Roman"/>
          <w:sz w:val="24"/>
          <w:szCs w:val="24"/>
        </w:rPr>
        <w:t>-EDTA, 50 mM HEPES pH 7.6, and 5% by volume β-mercaptoethanol). The mixture was rendered to 4% sarcosyl by volume and stirred for 1 h, then centrifuged at 8,000 RCF for 5 min at 4 °C. Solid CsCl was added to the supernatant to a final concentration of 1.5 M and stained with ethidium bromide. In a tube, the solution was layered onto a cushion of 5.7 M CsCl (9 mL solution to 3 mL cushion), then centrifuged in a fixed-angle rotor for 16 h at 130,000 RCF. The portion of the gradient containing the DNA band was isolated and the stain was washed off with water-saturated butanol. The sample was dialyzed overnight in 2 L of 1 × TE buffer (10 mM Tris-HCl, pH 8.0, and 1 mM EDTA) at 4 °C. Next, 1/10 volume of 3 M sodium acetate and 2 volumes of 100% ethanol were added to precipitate DNA. After another centrifugation step, the DNA pellet was lyophilized and resuspended in 500 μL 0.1 × TE.</w:t>
      </w:r>
    </w:p>
    <w:p w14:paraId="30428FA0" w14:textId="048CB655" w:rsidR="002F4483" w:rsidRDefault="002F4483" w:rsidP="00235BE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p>
    <w:p w14:paraId="75793E9D" w14:textId="77777777" w:rsidR="006E6E74" w:rsidRPr="009B1260" w:rsidRDefault="006E6E74"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i/>
          <w:sz w:val="24"/>
          <w:szCs w:val="24"/>
        </w:rPr>
        <w:lastRenderedPageBreak/>
        <w:t>Genome sequencing and assembly</w:t>
      </w:r>
    </w:p>
    <w:p w14:paraId="4763FFFA" w14:textId="77777777" w:rsidR="006E6E74" w:rsidRPr="009B1260" w:rsidRDefault="006E6E74"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Whole-genome sequencing was conducted at the Genomics Core Facility of the Pennsylvania State University. The quality of the extracted genomic DNA was checked using an Agilent Genomic DNA ScreenTape System. Short-read sequence data (2 × 149 bp reads, 300 bp insert length) were generated using paired-end libraries on the Illumina NextSeq 550 platform. Long-read sequence data were generated on a PacBio Sequel system. All generated sequence data is summarized in Supplementary Table 1.</w:t>
      </w:r>
    </w:p>
    <w:p w14:paraId="140283DE" w14:textId="3AB668BC" w:rsidR="006E6E74" w:rsidRPr="009B1260" w:rsidRDefault="006E6E74" w:rsidP="00235BE0">
      <w:pP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FastQC v0.11.9 (</w:t>
      </w:r>
      <w:r w:rsidRPr="009B1260">
        <w:rPr>
          <w:rFonts w:ascii="Times New Roman" w:eastAsia="Times New Roman" w:hAnsi="Times New Roman" w:cs="Times New Roman"/>
          <w:color w:val="1155CC"/>
          <w:sz w:val="24"/>
          <w:szCs w:val="24"/>
          <w:u w:val="single"/>
        </w:rPr>
        <w:t>bioinformatics.babraham.ac.uk/projects/fastqc</w:t>
      </w:r>
      <w:r w:rsidRPr="009B1260">
        <w:rPr>
          <w:rFonts w:ascii="Times New Roman" w:eastAsia="Times New Roman" w:hAnsi="Times New Roman" w:cs="Times New Roman"/>
          <w:sz w:val="24"/>
          <w:szCs w:val="24"/>
        </w:rPr>
        <w:t xml:space="preserve">) was used to determine the quality of the raw paired-end data. Trimmomatic v0.39 </w:t>
      </w:r>
      <w:r w:rsidR="000C096F"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&lt;EndNote&gt;&lt;Cite&gt;&lt;Author&gt;Bolger&lt;/Author&gt;&lt;Year&gt;2014&lt;/Year&gt;&lt;RecNum&gt;72&lt;/RecNum&gt;&lt;DisplayText&gt;(2)&lt;/DisplayText&gt;&lt;record&gt;&lt;rec-number&gt;72&lt;/rec-number&gt;&lt;foreign-keys&gt;&lt;key app="EN" db-id="ts2sawr50vfv2veva5d5wwxfaw250x2z2swa" timestamp="1689269974"&gt;72&lt;/key&gt;&lt;/foreign-keys&gt;&lt;ref-type name="Journal Article"&gt;17&lt;/ref-type&gt;&lt;contributors&gt;&lt;authors&gt;&lt;author&gt;Bolger, Anthony M.&lt;/author&gt;&lt;author&gt;Lohse, Marc&lt;/author&gt;&lt;author&gt;Usadel, Bjoern&lt;/author&gt;&lt;/authors&gt;&lt;/contributors&gt;&lt;titles&gt;&lt;title&gt;Trimmomatic: a flexible trimmer for Illumina sequence data&lt;/title&gt;&lt;secondary-title&gt;Bioinformatics&lt;/secondary-title&gt;&lt;/titles&gt;&lt;periodical&gt;&lt;full-title&gt;Bioinformatics&lt;/full-title&gt;&lt;/periodical&gt;&lt;pages&gt;2114-2120&lt;/pages&gt;&lt;volume&gt;30&lt;/volume&gt;&lt;number&gt;15&lt;/number&gt;&lt;dates&gt;&lt;year&gt;2014&lt;/year&gt;&lt;/dates&gt;&lt;isbn&gt;1367-4803&lt;/isbn&gt;&lt;urls&gt;&lt;related-urls&gt;&lt;url&gt;https://doi.org/10.1093/bioinformatics/btu170&lt;/url&gt;&lt;/related-urls&gt;&lt;/urls&gt;&lt;electronic-resource-num&gt;10.1093/bioinformatics/btu170&lt;/electronic-resource-num&gt;&lt;access-date&gt;7/13/2023&lt;/access-date&gt;&lt;/record&gt;&lt;/Cite&gt;&lt;/EndNote&gt;</w:instrText>
      </w:r>
      <w:r w:rsidR="000C096F"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w:t>
      </w:r>
      <w:r w:rsidR="000C096F"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was used for subsequent trimming with the settings: ILLUMINACLIP:[AdapterFile]:2:30:10 SLIDING WINDOW:4:25 AVGQUAL:30 MINLEN:80. Trimmed read-pairs and long reads were incorporated in two hybrid </w:t>
      </w:r>
      <w:r w:rsidRPr="009B1260">
        <w:rPr>
          <w:rFonts w:ascii="Times New Roman" w:eastAsia="Times New Roman" w:hAnsi="Times New Roman" w:cs="Times New Roman"/>
          <w:i/>
          <w:sz w:val="24"/>
          <w:szCs w:val="24"/>
        </w:rPr>
        <w:t>de novo</w:t>
      </w:r>
      <w:r w:rsidRPr="009B1260">
        <w:rPr>
          <w:rFonts w:ascii="Times New Roman" w:eastAsia="Times New Roman" w:hAnsi="Times New Roman" w:cs="Times New Roman"/>
          <w:sz w:val="24"/>
          <w:szCs w:val="24"/>
        </w:rPr>
        <w:t xml:space="preserve"> genome assemblies, one produced with MaSuRCA 3.4.2 </w:t>
      </w:r>
      <w:r w:rsidR="000C096F"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&lt;EndNote&gt;&lt;Cite&gt;&lt;Author&gt;Zimin&lt;/Author&gt;&lt;Year&gt;2017&lt;/Year&gt;&lt;RecNum&gt;73&lt;/RecNum&gt;&lt;DisplayText&gt;(3)&lt;/DisplayText&gt;&lt;record&gt;&lt;rec-number&gt;73&lt;/rec-number&gt;&lt;foreign-keys&gt;&lt;key app="EN" db-id="ts2sawr50vfv2veva5d5wwxfaw250x2z2swa" timestamp="1689270200"&gt;73&lt;/key&gt;&lt;/foreign-keys&gt;&lt;ref-type name="Journal Article"&gt;17&lt;/ref-type&gt;&lt;contributors&gt;&lt;authors&gt;&lt;author&gt;Zimin, Aleksey V.&lt;/author&gt;&lt;author&gt;Puiu, Daniela&lt;/author&gt;&lt;author&gt;Luo, Ming-Cheng&lt;/author&gt;&lt;author&gt;Zhu, Tingting&lt;/author&gt;&lt;author&gt;Koren, Sergey&lt;/author&gt;&lt;author&gt;Marçais, Guillaume&lt;/author&gt;&lt;author&gt;Yorke, James A.&lt;/author&gt;&lt;author&gt;Dvořák, Jan&lt;/author&gt;&lt;author&gt;Salzberg, Steven L.&lt;/author&gt;&lt;/authors&gt;&lt;/contributors&gt;&lt;titles&gt;&lt;title&gt;&lt;style face="normal" font="default" size="100%"&gt;Hybrid assembly of the large and highly repetitive genome of &lt;/style&gt;&lt;style face="italic" font="default" size="100%"&gt;Aegilops tauschii&lt;/style&gt;&lt;style face="normal" font="default" size="100%"&gt;, a progenitor of bread wheat, with the MaSuRCA mega-reads algorithm&lt;/style&gt;&lt;/title&gt;&lt;secondary-title&gt;Genome Research&lt;/secondary-title&gt;&lt;/titles&gt;&lt;periodical&gt;&lt;full-title&gt;Genome Research&lt;/full-title&gt;&lt;/periodical&gt;&lt;pages&gt;787-792&lt;/pages&gt;&lt;volume&gt;27&lt;/volume&gt;&lt;number&gt;5&lt;/number&gt;&lt;dates&gt;&lt;year&gt;2017&lt;/year&gt;&lt;pub-dates&gt;&lt;date&gt;May 1, 2017&lt;/date&gt;&lt;/pub-dates&gt;&lt;/dates&gt;&lt;urls&gt;&lt;related-urls&gt;&lt;url&gt;http://genome.cshlp.org/content/27/5/787.abstract&lt;/url&gt;&lt;/related-urls&gt;&lt;/urls&gt;&lt;electronic-resource-num&gt;10.1101/gr.213405.116&lt;/electronic-resource-num&gt;&lt;/record&gt;&lt;/Cite&gt;&lt;/EndNote&gt;</w:instrText>
      </w:r>
      <w:r w:rsidR="000C096F"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(3)</w:t>
      </w:r>
      <w:r w:rsidR="000C096F"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and the other with HASLR v0.8a1 </w:t>
      </w:r>
      <w:r w:rsidR="000C096F"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&lt;EndNote&gt;&lt;Cite&gt;&lt;Author&gt;Haghshenas&lt;/Author&gt;&lt;Year&gt;2020&lt;/Year&gt;&lt;RecNum&gt;74&lt;/RecNum&gt;&lt;DisplayText&gt;(4)&lt;/DisplayText&gt;&lt;record&gt;&lt;rec-number&gt;74&lt;/rec-number&gt;&lt;foreign-keys&gt;&lt;key app="EN" db-id="ts2sawr50vfv2veva5d5wwxfaw250x2z2swa" timestamp="1689270315"&gt;74&lt;/key&gt;&lt;/foreign-keys&gt;&lt;ref-type name="Journal Article"&gt;17&lt;/ref-type&gt;&lt;contributors&gt;&lt;authors&gt;&lt;author&gt;Haghshenas, Ehsan&lt;/author&gt;&lt;author&gt;Asghari, Hossein&lt;/author&gt;&lt;author&gt;Stoye, Jens&lt;/author&gt;&lt;author&gt;Chauve, Cedric&lt;/author&gt;&lt;author&gt;Hach, Faraz&lt;/author&gt;&lt;/authors&gt;&lt;/contributors&gt;&lt;titles&gt;&lt;title&gt;HASLR: fast hybrid assembly of long reads&lt;/title&gt;&lt;secondary-title&gt;iScience&lt;/secondary-title&gt;&lt;/titles&gt;&lt;periodical&gt;&lt;full-title&gt;iScience&lt;/full-title&gt;&lt;/periodical&gt;&lt;pages&gt;101389&lt;/pages&gt;&lt;volume&gt;23&lt;/volume&gt;&lt;number&gt;8&lt;/number&gt;&lt;keywords&gt;&lt;keyword&gt;Genomics&lt;/keyword&gt;&lt;keyword&gt;Bioinformatics&lt;/keyword&gt;&lt;keyword&gt;Sequence Analysis&lt;/keyword&gt;&lt;/keywords&gt;&lt;dates&gt;&lt;year&gt;2020&lt;/year&gt;&lt;pub-dates&gt;&lt;date&gt;2020/08/21/&lt;/date&gt;&lt;/pub-dates&gt;&lt;/dates&gt;&lt;isbn&gt;2589-0042&lt;/isbn&gt;&lt;urls&gt;&lt;related-urls&gt;&lt;url&gt;https://www.sciencedirect.com/science/article/pii/S2589004220305770&lt;/url&gt;&lt;/related-urls&gt;&lt;/urls&gt;&lt;electronic-resource-num&gt;10.1016/j.isci.2020.101389&lt;/electronic-resource-num&gt;&lt;/record&gt;&lt;/Cite&gt;&lt;/EndNote&gt;</w:instrText>
      </w:r>
      <w:r w:rsidR="000C096F"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w:t>
      </w:r>
      <w:r w:rsidR="000C096F"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PacBio long reads </w:t>
      </w:r>
      <w:r w:rsidR="004C749B" w:rsidRPr="009B1260">
        <w:rPr>
          <w:rFonts w:ascii="Times New Roman" w:eastAsia="Times New Roman" w:hAnsi="Times New Roman" w:cs="Times New Roman"/>
          <w:sz w:val="24"/>
          <w:szCs w:val="24"/>
        </w:rPr>
        <w:t xml:space="preserve">were used </w:t>
      </w:r>
      <w:r w:rsidRPr="009B1260">
        <w:rPr>
          <w:rFonts w:ascii="Times New Roman" w:eastAsia="Times New Roman" w:hAnsi="Times New Roman" w:cs="Times New Roman"/>
          <w:sz w:val="24"/>
          <w:szCs w:val="24"/>
        </w:rPr>
        <w:t>to further scaffold the HASLR</w:t>
      </w:r>
      <w:r w:rsidRPr="009B1260">
        <w:rPr>
          <w:rFonts w:ascii="Times New Roman" w:eastAsia="Times New Roman" w:hAnsi="Times New Roman" w:cs="Times New Roman"/>
          <w:i/>
          <w:sz w:val="24"/>
          <w:szCs w:val="24"/>
        </w:rPr>
        <w:t xml:space="preserve"> </w:t>
      </w:r>
      <w:r w:rsidRPr="009B1260">
        <w:rPr>
          <w:rFonts w:ascii="Times New Roman" w:eastAsia="Times New Roman" w:hAnsi="Times New Roman" w:cs="Times New Roman"/>
          <w:sz w:val="24"/>
          <w:szCs w:val="24"/>
        </w:rPr>
        <w:t>assembly with LRScaf</w:t>
      </w:r>
      <w:r w:rsidRPr="009B1260">
        <w:rPr>
          <w:rFonts w:ascii="Times New Roman" w:eastAsia="Times New Roman" w:hAnsi="Times New Roman" w:cs="Times New Roman"/>
          <w:i/>
          <w:sz w:val="24"/>
          <w:szCs w:val="24"/>
        </w:rPr>
        <w:t xml:space="preserve"> </w:t>
      </w:r>
      <w:r w:rsidRPr="009B1260">
        <w:rPr>
          <w:rFonts w:ascii="Times New Roman" w:eastAsia="Times New Roman" w:hAnsi="Times New Roman" w:cs="Times New Roman"/>
          <w:sz w:val="24"/>
          <w:szCs w:val="24"/>
        </w:rPr>
        <w:t xml:space="preserve">v1.1.10 </w:t>
      </w:r>
      <w:r w:rsidR="000C096F"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&lt;EndNote&gt;&lt;Cite&gt;&lt;Author&gt;Qin&lt;/Author&gt;&lt;Year&gt;2019&lt;/Year&gt;&lt;RecNum&gt;75&lt;/RecNum&gt;&lt;DisplayText&gt;(5)&lt;/DisplayText&gt;&lt;record&gt;&lt;rec-number&gt;75&lt;/rec-number&gt;&lt;foreign-keys&gt;&lt;key app="EN" db-id="ts2sawr50vfv2veva5d5wwxfaw250x2z2swa" timestamp="1689270413"&gt;75&lt;/key&gt;&lt;/foreign-keys&gt;&lt;ref-type name="Journal Article"&gt;17&lt;/ref-type&gt;&lt;contributors&gt;&lt;authors&gt;&lt;author&gt;Qin, Mao&lt;/author&gt;&lt;author&gt;Wu, Shigang&lt;/author&gt;&lt;author&gt;Li, Alun&lt;/author&gt;&lt;author&gt;Zhao, Fengli&lt;/author&gt;&lt;author&gt;Feng, Hu&lt;/author&gt;&lt;author&gt;Ding, Lulu&lt;/author&gt;&lt;author&gt;Ruan, Jue&lt;/author&gt;&lt;/authors&gt;&lt;/contributors&gt;&lt;titles&gt;&lt;title&gt;LRScaf: improving draft genomes using long noisy reads&lt;/title&gt;&lt;secondary-title&gt;BMC Genomics&lt;/secondary-title&gt;&lt;/titles&gt;&lt;periodical&gt;&lt;full-title&gt;BMC Genomics&lt;/full-title&gt;&lt;/periodical&gt;&lt;pages&gt;955&lt;/pages&gt;&lt;volume&gt;20&lt;/volume&gt;&lt;number&gt;1&lt;/number&gt;&lt;dates&gt;&lt;year&gt;2019&lt;/year&gt;&lt;pub-dates&gt;&lt;date&gt;2019/12/09&lt;/date&gt;&lt;/pub-dates&gt;&lt;/dates&gt;&lt;isbn&gt;1471-2164&lt;/isbn&gt;&lt;urls&gt;&lt;related-urls&gt;&lt;url&gt;https://doi.org/10.1186/s12864-019-6337-2&lt;/url&gt;&lt;/related-urls&gt;&lt;/urls&gt;&lt;electronic-resource-num&gt;10.1186/s12864-019-6337-2&lt;/electronic-resource-num&gt;&lt;/record&gt;&lt;/Cite&gt;&lt;/EndNote&gt;</w:instrText>
      </w:r>
      <w:r w:rsidR="000C096F"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(5)</w:t>
      </w:r>
      <w:r w:rsidR="000C096F"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aligning the reads to the draft assembly with minimap2</w:t>
      </w:r>
      <w:r w:rsidRPr="009B1260">
        <w:rPr>
          <w:rFonts w:ascii="Times New Roman" w:eastAsia="Times New Roman" w:hAnsi="Times New Roman" w:cs="Times New Roman"/>
          <w:i/>
          <w:sz w:val="24"/>
          <w:szCs w:val="24"/>
        </w:rPr>
        <w:t xml:space="preserve"> </w:t>
      </w:r>
      <w:r w:rsidRPr="009B1260">
        <w:rPr>
          <w:rFonts w:ascii="Times New Roman" w:eastAsia="Times New Roman" w:hAnsi="Times New Roman" w:cs="Times New Roman"/>
          <w:sz w:val="24"/>
          <w:szCs w:val="24"/>
        </w:rPr>
        <w:t xml:space="preserve">v2.19 </w:t>
      </w:r>
      <w:r w:rsidR="000C096F"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&lt;EndNote&gt;&lt;Cite&gt;&lt;Author&gt;Li&lt;/Author&gt;&lt;Year&gt;2018&lt;/Year&gt;&lt;RecNum&gt;76&lt;/RecNum&gt;&lt;DisplayText&gt;(6)&lt;/DisplayText&gt;&lt;record&gt;&lt;rec-number&gt;76&lt;/rec-number&gt;&lt;foreign-keys&gt;&lt;key app="EN" db-id="ts2sawr50vfv2veva5d5wwxfaw250x2z2swa" timestamp="1689270500"&gt;76&lt;/key&gt;&lt;/foreign-keys&gt;&lt;ref-type name="Journal Article"&gt;17&lt;/ref-type&gt;&lt;contributors&gt;&lt;authors&gt;&lt;author&gt;Li, Heng&lt;/author&gt;&lt;/authors&gt;&lt;/contributors&gt;&lt;titles&gt;&lt;title&gt;Minimap2: pairwise alignment for nucleotide sequences&lt;/title&gt;&lt;secondary-title&gt;Bioinformatics&lt;/secondary-title&gt;&lt;/titles&gt;&lt;periodical&gt;&lt;full-title&gt;Bioinformatics&lt;/full-title&gt;&lt;/periodical&gt;&lt;pages&gt;3094-3100&lt;/pages&gt;&lt;volume&gt;34&lt;/volume&gt;&lt;number&gt;18&lt;/number&gt;&lt;dates&gt;&lt;year&gt;2018&lt;/year&gt;&lt;/dates&gt;&lt;isbn&gt;1367-4803&lt;/isbn&gt;&lt;urls&gt;&lt;related-urls&gt;&lt;url&gt;https://doi.org/10.1093/bioinformatics/bty191&lt;/url&gt;&lt;/related-urls&gt;&lt;/urls&gt;&lt;electronic-resource-num&gt;10.1093/bioinformatics/bty191&lt;/electronic-resource-num&gt;&lt;access-date&gt;7/13/2023&lt;/access-date&gt;&lt;/record&gt;&lt;/Cite&gt;&lt;/EndNote&gt;</w:instrText>
      </w:r>
      <w:r w:rsidR="000C096F"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(6)</w:t>
      </w:r>
      <w:r w:rsidR="000C096F"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Both hybrid assemblies were combined into a non-redundant assembly using quickmerge v0.3 </w:t>
      </w:r>
      <w:r w:rsidR="007F20E3"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&lt;EndNote&gt;&lt;Cite&gt;&lt;Author&gt;Chakraborty&lt;/Author&gt;&lt;Year&gt;2016&lt;/Year&gt;&lt;RecNum&gt;78&lt;/RecNum&gt;&lt;DisplayText&gt;(7)&lt;/DisplayText&gt;&lt;record&gt;&lt;rec-number&gt;78&lt;/rec-number&gt;&lt;foreign-keys&gt;&lt;key app="EN" db-id="ts2sawr50vfv2veva5d5wwxfaw250x2z2swa" timestamp="1689270665"&gt;78&lt;/key&gt;&lt;/foreign-keys&gt;&lt;ref-type name="Journal Article"&gt;17&lt;/ref-type&gt;&lt;contributors&gt;&lt;authors&gt;&lt;author&gt;Chakraborty, Mahul&lt;/author&gt;&lt;author&gt;Baldwin-Brown, James G.&lt;/author&gt;&lt;author&gt;Long, Anthony D.&lt;/author&gt;&lt;author&gt;Emerson, J. J.&lt;/author&gt;&lt;/authors&gt;&lt;/contributors&gt;&lt;titles&gt;&lt;title&gt;Contiguous and accurate de novo assembly of metazoan genomes with modest long read coverage&lt;/title&gt;&lt;secondary-title&gt;Nucleic Acids Research&lt;/secondary-title&gt;&lt;/titles&gt;&lt;pages&gt;e147-e147&lt;/pages&gt;&lt;volume&gt;44&lt;/volume&gt;&lt;number&gt;19&lt;/number&gt;&lt;dates&gt;&lt;year&gt;2016&lt;/year&gt;&lt;/dates&gt;&lt;isbn&gt;0305-1048&lt;/isbn&gt;&lt;urls&gt;&lt;related-urls&gt;&lt;url&gt;https://doi.org/10.1093/nar/gkw654&lt;/url&gt;&lt;/related-urls&gt;&lt;/urls&gt;&lt;electronic-resource-num&gt;10.1093/nar/gkw654&lt;/electronic-resource-num&gt;&lt;access-date&gt;7/13/2023&lt;/access-date&gt;&lt;/record&gt;&lt;/Cite&gt;&lt;/EndNote&gt;</w:instrText>
      </w:r>
      <w:r w:rsidR="007F20E3"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(7)</w:t>
      </w:r>
      <w:r w:rsidR="007F20E3"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The length cutoff for anchor contigs was derived from the N50 (135 kbp) of the ‘reference’ HASLR assembly. Sequences shorter than 1,000 bp were removed from the assembly.</w:t>
      </w:r>
    </w:p>
    <w:p w14:paraId="3F8985AF" w14:textId="10792FB9" w:rsidR="002F4483" w:rsidRDefault="002F4483" w:rsidP="00235BE0">
      <w:pPr>
        <w:spacing w:line="480" w:lineRule="auto"/>
        <w:rPr>
          <w:rFonts w:ascii="Times New Roman" w:eastAsia="Times New Roman" w:hAnsi="Times New Roman" w:cs="Times New Roman"/>
          <w:i/>
          <w:sz w:val="24"/>
          <w:szCs w:val="24"/>
        </w:rPr>
      </w:pPr>
    </w:p>
    <w:p w14:paraId="19DA6098" w14:textId="77777777" w:rsidR="006E6E74" w:rsidRPr="009B1260" w:rsidRDefault="006E6E74" w:rsidP="00235BE0">
      <w:pPr>
        <w:spacing w:line="480" w:lineRule="auto"/>
        <w:rPr>
          <w:rFonts w:ascii="Times New Roman" w:eastAsia="Times New Roman" w:hAnsi="Times New Roman" w:cs="Times New Roman"/>
          <w:i/>
          <w:sz w:val="24"/>
          <w:szCs w:val="24"/>
        </w:rPr>
      </w:pPr>
      <w:r w:rsidRPr="009B1260">
        <w:rPr>
          <w:rFonts w:ascii="Times New Roman" w:eastAsia="Times New Roman" w:hAnsi="Times New Roman" w:cs="Times New Roman"/>
          <w:i/>
          <w:sz w:val="24"/>
          <w:szCs w:val="24"/>
        </w:rPr>
        <w:t>Gene prediction</w:t>
      </w:r>
    </w:p>
    <w:p w14:paraId="69B86EC6" w14:textId="7E7DFA4E" w:rsidR="006E6E74" w:rsidRPr="009B1260" w:rsidRDefault="004C749B" w:rsidP="00235BE0">
      <w:pP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For consistency in genome comparisons, gene prediction was completed using the same comprehensive gene prediction workflow that has been implemented in most Symbiodiniaceae genome assemblies to date</w:t>
      </w:r>
      <w:r w:rsidR="006E6E74" w:rsidRPr="009B1260">
        <w:rPr>
          <w:rFonts w:ascii="Times New Roman" w:eastAsia="Times New Roman" w:hAnsi="Times New Roman" w:cs="Times New Roman"/>
          <w:sz w:val="24"/>
          <w:szCs w:val="24"/>
        </w:rPr>
        <w:t xml:space="preserve"> </w:t>
      </w:r>
      <w:r w:rsidR="004A57C6"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&lt;EndNote&gt;&lt;Cite&gt;&lt;Author&gt;Chen&lt;/Author&gt;&lt;Year&gt;2020&lt;/Year&gt;&lt;RecNum&gt;37&lt;/RecNum&gt;&lt;DisplayText&gt;(8)&lt;/DisplayText&gt;&lt;record&gt;&lt;rec-number&gt;37&lt;/rec-number&gt;&lt;foreign-keys&gt;&lt;key app="EN" db-id="ts2sawr50vfv2veva5d5wwxfaw250x2z2swa" timestamp="1688578325"&gt;37&lt;/key&gt;&lt;/foreign-keys&gt;&lt;ref-type name="Journal Article"&gt;17&lt;/ref-type&gt;&lt;contributors&gt;&lt;authors&gt;&lt;author&gt;Chen, Yibi&lt;/author&gt;&lt;author&gt;González-Pech, Raúl A.&lt;/author&gt;&lt;author&gt;Stephens, Timothy G.&lt;/author&gt;&lt;author&gt;Bhattacharya, Debashish&lt;/author&gt;&lt;author&gt;Chan, Cheong Xin&lt;/author&gt;&lt;/authors&gt;&lt;/contributors&gt;&lt;titles&gt;&lt;title&gt;Evidence that inconsistent gene prediction can mislead analysis of dinoflagellate genomes&lt;/title&gt;&lt;secondary-title&gt;Journal of Phycology&lt;/secondary-title&gt;&lt;/titles&gt;&lt;periodical&gt;&lt;full-title&gt;Journal of Phycology&lt;/full-title&gt;&lt;/periodical&gt;&lt;pages&gt;6-10&lt;/pages&gt;&lt;volume&gt;56&lt;/volume&gt;&lt;number&gt;1&lt;/number&gt;&lt;dates&gt;&lt;year&gt;2020&lt;/year&gt;&lt;/dates&gt;&lt;isbn&gt;0022-3646&lt;/isbn&gt;&lt;urls&gt;&lt;related-urls&gt;&lt;url&gt;https://onlinelibrary.wiley.com/doi/abs/10.1111/jpy.12947&lt;/url&gt;&lt;/related-urls&gt;&lt;/urls&gt;&lt;electronic-resource-num&gt;10.1111/jpy.12947&lt;/electronic-resource-num&gt;&lt;/record&gt;&lt;/Cite&gt;&lt;/EndNote&gt;</w:instrText>
      </w:r>
      <w:r w:rsidR="004A57C6"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(8)</w:t>
      </w:r>
      <w:r w:rsidR="004A57C6"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available at </w:t>
      </w:r>
      <w:r w:rsidR="006E6E74" w:rsidRPr="009B1260">
        <w:rPr>
          <w:rFonts w:ascii="Times New Roman" w:eastAsia="Times New Roman" w:hAnsi="Times New Roman" w:cs="Times New Roman"/>
          <w:color w:val="1155CC"/>
          <w:sz w:val="24"/>
          <w:szCs w:val="24"/>
          <w:u w:val="single"/>
        </w:rPr>
        <w:t>github.com/TimothyStephens/Dinoflagellate_Annotation_Workflow</w:t>
      </w:r>
      <w:r w:rsidR="006E6E74" w:rsidRPr="009B1260">
        <w:rPr>
          <w:rFonts w:ascii="Times New Roman" w:eastAsia="Times New Roman" w:hAnsi="Times New Roman" w:cs="Times New Roman"/>
          <w:sz w:val="24"/>
          <w:szCs w:val="24"/>
        </w:rPr>
        <w:t xml:space="preserve">. First, RepeatModeler </w:t>
      </w:r>
      <w:r w:rsidR="006E6E74" w:rsidRPr="009B1260">
        <w:rPr>
          <w:rFonts w:ascii="Times New Roman" w:eastAsia="Times New Roman" w:hAnsi="Times New Roman" w:cs="Times New Roman"/>
          <w:sz w:val="24"/>
          <w:szCs w:val="24"/>
        </w:rPr>
        <w:lastRenderedPageBreak/>
        <w:t>v2.0.1 (</w:t>
      </w:r>
      <w:r w:rsidR="006E6E74" w:rsidRPr="009B1260">
        <w:rPr>
          <w:rFonts w:ascii="Times New Roman" w:eastAsia="Times New Roman" w:hAnsi="Times New Roman" w:cs="Times New Roman"/>
          <w:color w:val="1155CC"/>
          <w:sz w:val="24"/>
          <w:szCs w:val="24"/>
          <w:u w:val="single"/>
        </w:rPr>
        <w:t>repeatmasker.org/RepeatModeler</w:t>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 xml:space="preserve">was used </w:t>
      </w:r>
      <w:r w:rsidR="006E6E74" w:rsidRPr="009B1260">
        <w:rPr>
          <w:rFonts w:ascii="Times New Roman" w:eastAsia="Times New Roman" w:hAnsi="Times New Roman" w:cs="Times New Roman"/>
          <w:sz w:val="24"/>
          <w:szCs w:val="24"/>
        </w:rPr>
        <w:t xml:space="preserve">to identify repeat families </w:t>
      </w:r>
      <w:r w:rsidR="006E6E74" w:rsidRPr="009B1260">
        <w:rPr>
          <w:rFonts w:ascii="Times New Roman" w:eastAsia="Times New Roman" w:hAnsi="Times New Roman" w:cs="Times New Roman"/>
          <w:i/>
          <w:sz w:val="24"/>
          <w:szCs w:val="24"/>
        </w:rPr>
        <w:t>de novo</w:t>
      </w:r>
      <w:r w:rsidR="006E6E74" w:rsidRPr="009B1260">
        <w:rPr>
          <w:rFonts w:ascii="Times New Roman" w:eastAsia="Times New Roman" w:hAnsi="Times New Roman" w:cs="Times New Roman"/>
          <w:sz w:val="24"/>
          <w:szCs w:val="24"/>
        </w:rPr>
        <w:t>. The predicted repeats were added to the RepeatMasker database release 20200818 and used for masking with RepeatMasker v4.1.0 (</w:t>
      </w:r>
      <w:r w:rsidR="006E6E74" w:rsidRPr="009B1260">
        <w:rPr>
          <w:rFonts w:ascii="Times New Roman" w:eastAsia="Times New Roman" w:hAnsi="Times New Roman" w:cs="Times New Roman"/>
          <w:color w:val="1155CC"/>
          <w:sz w:val="24"/>
          <w:szCs w:val="24"/>
          <w:u w:val="single"/>
        </w:rPr>
        <w:t>repeatmasker.org</w:t>
      </w:r>
      <w:r w:rsidR="006E6E74" w:rsidRPr="009B1260">
        <w:rPr>
          <w:rFonts w:ascii="Times New Roman" w:eastAsia="Times New Roman" w:hAnsi="Times New Roman" w:cs="Times New Roman"/>
          <w:sz w:val="24"/>
          <w:szCs w:val="24"/>
        </w:rPr>
        <w:t xml:space="preserve">). Masked sequences were used in the subsequent steps for gene prediction. The scripts </w:t>
      </w:r>
      <w:r w:rsidR="006E6E74" w:rsidRPr="009B1260">
        <w:rPr>
          <w:rFonts w:ascii="Times New Roman" w:eastAsia="Times New Roman" w:hAnsi="Times New Roman" w:cs="Times New Roman"/>
          <w:i/>
          <w:sz w:val="24"/>
          <w:szCs w:val="24"/>
        </w:rPr>
        <w:t>calcDivergenceFromAlign.pl</w:t>
      </w:r>
      <w:r w:rsidR="006E6E74" w:rsidRPr="009B1260">
        <w:rPr>
          <w:rFonts w:ascii="Times New Roman" w:eastAsia="Times New Roman" w:hAnsi="Times New Roman" w:cs="Times New Roman"/>
          <w:sz w:val="24"/>
          <w:szCs w:val="24"/>
        </w:rPr>
        <w:t xml:space="preserve"> and </w:t>
      </w:r>
      <w:r w:rsidR="006E6E74" w:rsidRPr="009B1260">
        <w:rPr>
          <w:rFonts w:ascii="Times New Roman" w:eastAsia="Times New Roman" w:hAnsi="Times New Roman" w:cs="Times New Roman"/>
          <w:i/>
          <w:sz w:val="24"/>
          <w:szCs w:val="24"/>
        </w:rPr>
        <w:t>createRepeatLandscape.pl</w:t>
      </w:r>
      <w:r w:rsidR="006E6E74" w:rsidRPr="009B1260">
        <w:rPr>
          <w:rFonts w:ascii="Times New Roman" w:eastAsia="Times New Roman" w:hAnsi="Times New Roman" w:cs="Times New Roman"/>
          <w:sz w:val="24"/>
          <w:szCs w:val="24"/>
        </w:rPr>
        <w:t xml:space="preserve"> from RepeatMasker were used to calculate Kimura distances for sequences of each repeat type and to generate a repeat landscape for each genome, respectively.</w:t>
      </w:r>
    </w:p>
    <w:p w14:paraId="78E60C8C" w14:textId="45A063E6" w:rsidR="002F4483" w:rsidRDefault="006E6E74" w:rsidP="00235BE0">
      <w:pP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 xml:space="preserve">As transcript evidence for gene prediction, transcriptome data </w:t>
      </w:r>
      <w:r w:rsidR="004C749B" w:rsidRPr="009B1260">
        <w:rPr>
          <w:rFonts w:ascii="Times New Roman" w:eastAsia="Times New Roman" w:hAnsi="Times New Roman" w:cs="Times New Roman"/>
          <w:sz w:val="24"/>
          <w:szCs w:val="24"/>
        </w:rPr>
        <w:t>were taken from several former studies that examined</w:t>
      </w:r>
      <w:r w:rsidRPr="009B1260">
        <w:rPr>
          <w:rFonts w:ascii="Times New Roman" w:eastAsia="Times New Roman" w:hAnsi="Times New Roman" w:cs="Times New Roman"/>
          <w:sz w:val="24"/>
          <w:szCs w:val="24"/>
        </w:rPr>
        <w:t xml:space="preserve"> other members of </w:t>
      </w:r>
      <w:r w:rsidRPr="009B1260">
        <w:rPr>
          <w:rFonts w:ascii="Times New Roman" w:eastAsia="Times New Roman" w:hAnsi="Times New Roman" w:cs="Times New Roman"/>
          <w:i/>
          <w:sz w:val="24"/>
          <w:szCs w:val="24"/>
        </w:rPr>
        <w:t>Cladocopium</w:t>
      </w:r>
      <w:r w:rsidRPr="009B1260">
        <w:rPr>
          <w:rFonts w:ascii="Times New Roman" w:eastAsia="Times New Roman" w:hAnsi="Times New Roman" w:cs="Times New Roman"/>
          <w:sz w:val="24"/>
          <w:szCs w:val="24"/>
        </w:rPr>
        <w:t xml:space="preserve"> </w:t>
      </w:r>
      <w:r w:rsidR="00CC04E2" w:rsidRPr="009B1260">
        <w:rPr>
          <w:rFonts w:ascii="Times New Roman" w:eastAsia="Times New Roman" w:hAnsi="Times New Roman" w:cs="Times New Roman"/>
          <w:sz w:val="24"/>
          <w:szCs w:val="24"/>
        </w:rPr>
        <w:fldChar w:fldCharType="begin">
          <w:fldData xml:space="preserve">PEVuZE5vdGU+PENpdGU+PEF1dGhvcj5MZXZpbjwvQXV0aG9yPjxZZWFyPjIwMTY8L1llYXI+PFJl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</w:fldData>
        </w:fldChar>
      </w:r>
      <w:r w:rsidR="00235BE0">
        <w:rPr>
          <w:rFonts w:ascii="Times New Roman" w:eastAsia="Times New Roman" w:hAnsi="Times New Roman" w:cs="Times New Roman"/>
          <w:sz w:val="24"/>
          <w:szCs w:val="24"/>
        </w:rPr>
        <w:instrText xml:space="preserve"> ADDIN EN.CITE </w:instrText>
      </w:r>
      <w:r w:rsidR="00235BE0">
        <w:rPr>
          <w:rFonts w:ascii="Times New Roman" w:eastAsia="Times New Roman" w:hAnsi="Times New Roman" w:cs="Times New Roman"/>
          <w:sz w:val="24"/>
          <w:szCs w:val="24"/>
        </w:rPr>
        <w:fldChar w:fldCharType="begin">
          <w:fldData xml:space="preserve">PEVuZE5vdGU+PENpdGU+PEF1dGhvcj5MZXZpbjwvQXV0aG9yPjxZZWFyPjIwMTY8L1llYXI+PFJl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</w:fldData>
        </w:fldChar>
      </w:r>
      <w:r w:rsidR="00235BE0">
        <w:rPr>
          <w:rFonts w:ascii="Times New Roman" w:eastAsia="Times New Roman" w:hAnsi="Times New Roman" w:cs="Times New Roman"/>
          <w:sz w:val="24"/>
          <w:szCs w:val="24"/>
        </w:rPr>
        <w:instrText xml:space="preserve"> ADDIN EN.CITE.DATA </w:instrText>
      </w:r>
      <w:r w:rsidR="00235BE0">
        <w:rPr>
          <w:rFonts w:ascii="Times New Roman" w:eastAsia="Times New Roman" w:hAnsi="Times New Roman" w:cs="Times New Roman"/>
          <w:sz w:val="24"/>
          <w:szCs w:val="24"/>
        </w:rPr>
      </w:r>
      <w:r w:rsidR="00235BE0">
        <w:rPr>
          <w:rFonts w:ascii="Times New Roman" w:eastAsia="Times New Roman" w:hAnsi="Times New Roman" w:cs="Times New Roman"/>
          <w:sz w:val="24"/>
          <w:szCs w:val="24"/>
        </w:rPr>
        <w:fldChar w:fldCharType="end"/>
      </w:r>
      <w:r w:rsidR="00CC04E2"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(9-13)</w:t>
      </w:r>
      <w:r w:rsidR="00CC04E2" w:rsidRPr="009B1260">
        <w:rPr>
          <w:rFonts w:ascii="Times New Roman" w:eastAsia="Times New Roman" w:hAnsi="Times New Roman" w:cs="Times New Roman"/>
          <w:sz w:val="24"/>
          <w:szCs w:val="24"/>
        </w:rPr>
        <w:fldChar w:fldCharType="end"/>
      </w:r>
      <w:r w:rsidR="00CC04E2"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 xml:space="preserve">(Supplementary Table 2). </w:t>
      </w:r>
      <w:r w:rsidR="004C749B" w:rsidRPr="009B1260">
        <w:rPr>
          <w:rFonts w:ascii="Times New Roman" w:eastAsia="Times New Roman" w:hAnsi="Times New Roman" w:cs="Times New Roman"/>
          <w:sz w:val="24"/>
          <w:szCs w:val="24"/>
        </w:rPr>
        <w:t>A</w:t>
      </w:r>
      <w:r w:rsidRPr="009B1260">
        <w:rPr>
          <w:rFonts w:ascii="Times New Roman" w:eastAsia="Times New Roman" w:hAnsi="Times New Roman" w:cs="Times New Roman"/>
          <w:sz w:val="24"/>
          <w:szCs w:val="24"/>
        </w:rPr>
        <w:t xml:space="preserve">ll datasets </w:t>
      </w:r>
      <w:r w:rsidR="004C749B" w:rsidRPr="009B1260">
        <w:rPr>
          <w:rFonts w:ascii="Times New Roman" w:eastAsia="Times New Roman" w:hAnsi="Times New Roman" w:cs="Times New Roman"/>
          <w:sz w:val="24"/>
          <w:szCs w:val="24"/>
        </w:rPr>
        <w:t xml:space="preserve">were </w:t>
      </w:r>
      <w:proofErr w:type="gramStart"/>
      <w:r w:rsidR="004C749B" w:rsidRPr="009B1260">
        <w:rPr>
          <w:rFonts w:ascii="Times New Roman" w:eastAsia="Times New Roman" w:hAnsi="Times New Roman" w:cs="Times New Roman"/>
          <w:sz w:val="24"/>
          <w:szCs w:val="24"/>
        </w:rPr>
        <w:t>concatenated</w:t>
      </w:r>
      <w:proofErr w:type="gramEnd"/>
      <w:r w:rsidR="004C749B"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and vector contaminants</w:t>
      </w:r>
      <w:r w:rsidR="004C749B" w:rsidRPr="009B1260">
        <w:rPr>
          <w:rFonts w:ascii="Times New Roman" w:eastAsia="Times New Roman" w:hAnsi="Times New Roman" w:cs="Times New Roman"/>
          <w:sz w:val="24"/>
          <w:szCs w:val="24"/>
        </w:rPr>
        <w:t xml:space="preserve"> were removed</w:t>
      </w:r>
      <w:r w:rsidRPr="009B1260">
        <w:rPr>
          <w:rFonts w:ascii="Times New Roman" w:eastAsia="Times New Roman" w:hAnsi="Times New Roman" w:cs="Times New Roman"/>
          <w:sz w:val="24"/>
          <w:szCs w:val="24"/>
        </w:rPr>
        <w:t xml:space="preserve">, </w:t>
      </w:r>
      <w:r w:rsidR="004C749B" w:rsidRPr="009B1260">
        <w:rPr>
          <w:rFonts w:ascii="Times New Roman" w:eastAsia="Times New Roman" w:hAnsi="Times New Roman" w:cs="Times New Roman"/>
          <w:sz w:val="24"/>
          <w:szCs w:val="24"/>
        </w:rPr>
        <w:t>along with</w:t>
      </w:r>
      <w:r w:rsidRPr="009B1260">
        <w:rPr>
          <w:rFonts w:ascii="Times New Roman" w:eastAsia="Times New Roman" w:hAnsi="Times New Roman" w:cs="Times New Roman"/>
          <w:sz w:val="24"/>
          <w:szCs w:val="24"/>
        </w:rPr>
        <w:t xml:space="preserve"> low-complexity and low-quality sequences, using SeqClean (</w:t>
      </w:r>
      <w:r w:rsidRPr="009B1260">
        <w:rPr>
          <w:rFonts w:ascii="Times New Roman" w:eastAsia="Times New Roman" w:hAnsi="Times New Roman" w:cs="Times New Roman"/>
          <w:color w:val="1155CC"/>
          <w:sz w:val="24"/>
          <w:szCs w:val="24"/>
          <w:u w:val="single"/>
        </w:rPr>
        <w:t>sourceforge.net/projects/seqclean</w:t>
      </w:r>
      <w:r w:rsidRPr="009B1260">
        <w:rPr>
          <w:rFonts w:ascii="Times New Roman" w:eastAsia="Times New Roman" w:hAnsi="Times New Roman" w:cs="Times New Roman"/>
          <w:sz w:val="24"/>
          <w:szCs w:val="24"/>
        </w:rPr>
        <w:t xml:space="preserve">) and the UniVec database build 10.0. </w:t>
      </w:r>
      <w:r w:rsidR="004C749B" w:rsidRPr="009B1260">
        <w:rPr>
          <w:rFonts w:ascii="Times New Roman" w:eastAsia="Times New Roman" w:hAnsi="Times New Roman" w:cs="Times New Roman"/>
          <w:sz w:val="24"/>
          <w:szCs w:val="24"/>
        </w:rPr>
        <w:t xml:space="preserve">To predict coding sequences (CDS), </w:t>
      </w:r>
      <w:r w:rsidRPr="009B1260">
        <w:rPr>
          <w:rFonts w:ascii="Times New Roman" w:eastAsia="Times New Roman" w:hAnsi="Times New Roman" w:cs="Times New Roman"/>
          <w:sz w:val="24"/>
          <w:szCs w:val="24"/>
        </w:rPr>
        <w:t xml:space="preserve">PASA v2.4.3.1 </w:t>
      </w:r>
      <w:r w:rsidR="00CC04E2"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&lt;EndNote&gt;&lt;Cite&gt;&lt;Author&gt;Haas&lt;/Author&gt;&lt;Year&gt;2003&lt;/Year&gt;&lt;RecNum&gt;85&lt;/RecNum&gt;&lt;DisplayText&gt;(14)&lt;/DisplayText&gt;&lt;record&gt;&lt;rec-number&gt;85&lt;/rec-number&gt;&lt;foreign-keys&gt;&lt;key app="EN" db-id="ts2sawr50vfv2veva5d5wwxfaw250x2z2swa" timestamp="1689342331"&gt;85&lt;/key&gt;&lt;/foreign-keys&gt;&lt;ref-type name="Journal Article"&gt;17&lt;/ref-type&gt;&lt;contributors&gt;&lt;authors&gt;&lt;author&gt;Haas, Brian J.&lt;/author&gt;&lt;author&gt;Delcher, Arthur L.&lt;/author&gt;&lt;author&gt;Mount, Stephen M.&lt;/author&gt;&lt;author&gt;Wortman, Jennifer R.&lt;/author&gt;&lt;author&gt;Smith Jr, Roger K.&lt;/author&gt;&lt;author&gt;Hannick, Linda I.&lt;/author&gt;&lt;author&gt;Maiti, Rama&lt;/author&gt;&lt;author&gt;Ronning, Catherine M.&lt;/author&gt;&lt;author&gt;Rusch, Douglas B.&lt;/author&gt;&lt;author&gt;Town, Christopher D.&lt;/author&gt;&lt;author&gt;Salzberg, Steven L.&lt;/author&gt;&lt;author&gt;White, Owen&lt;/author&gt;&lt;/authors&gt;&lt;/contributors&gt;&lt;titles&gt;&lt;title&gt;&lt;style face="normal" font="default" size="100%"&gt;Improving the &lt;/style&gt;&lt;style face="italic" font="default" size="100%"&gt;Arabidopsis&lt;/style&gt;&lt;style face="normal" font="default" size="100%"&gt; genome annotation using maximal transcript alignment assemblies&lt;/style&gt;&lt;/title&gt;&lt;secondary-title&gt;Nucleic Acids Research&lt;/secondary-title&gt;&lt;/titles&gt;&lt;pages&gt;5654-5666&lt;/pages&gt;&lt;volume&gt;31&lt;/volume&gt;&lt;number&gt;19&lt;/number&gt;&lt;dates&gt;&lt;year&gt;2003&lt;/year&gt;&lt;/dates&gt;&lt;isbn&gt;0305-1048&lt;/isbn&gt;&lt;urls&gt;&lt;related-urls&gt;&lt;url&gt;https://doi.org/10.1093/nar/gkg770&lt;/url&gt;&lt;/related-urls&gt;&lt;/urls&gt;&lt;electronic-resource-num&gt;10.1093/nar/gkg770&lt;/electronic-resource-num&gt;&lt;access-date&gt;7/14/2023&lt;/access-date&gt;&lt;/record&gt;&lt;/Cite&gt;&lt;/EndNote&gt;</w:instrText>
      </w:r>
      <w:r w:rsidR="00CC04E2"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(14)</w:t>
      </w:r>
      <w:r w:rsidR="00CC04E2"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modified to recognize dinoflagellate unconventional intron-exon boundaries</w:t>
      </w:r>
      <w:r w:rsidR="004C749B" w:rsidRPr="009B1260">
        <w:rPr>
          <w:rFonts w:ascii="Times New Roman" w:eastAsia="Times New Roman" w:hAnsi="Times New Roman" w:cs="Times New Roman"/>
          <w:sz w:val="24"/>
          <w:szCs w:val="24"/>
        </w:rPr>
        <w:t xml:space="preserve">, and </w:t>
      </w:r>
      <w:r w:rsidRPr="009B1260">
        <w:rPr>
          <w:rFonts w:ascii="Times New Roman" w:eastAsia="Times New Roman" w:hAnsi="Times New Roman" w:cs="Times New Roman"/>
          <w:sz w:val="24"/>
          <w:szCs w:val="24"/>
        </w:rPr>
        <w:t>TransDecoder v5.5.0 (</w:t>
      </w:r>
      <w:r w:rsidRPr="009B1260">
        <w:rPr>
          <w:rFonts w:ascii="Times New Roman" w:eastAsia="Times New Roman" w:hAnsi="Times New Roman" w:cs="Times New Roman"/>
          <w:color w:val="1155CC"/>
          <w:sz w:val="24"/>
          <w:szCs w:val="24"/>
          <w:u w:val="single"/>
        </w:rPr>
        <w:t>github.com/TransDecoder/TransDecoder</w:t>
      </w:r>
      <w:r w:rsidRPr="009B1260">
        <w:rPr>
          <w:rFonts w:ascii="Times New Roman" w:eastAsia="Times New Roman" w:hAnsi="Times New Roman" w:cs="Times New Roman"/>
          <w:sz w:val="24"/>
          <w:szCs w:val="24"/>
        </w:rPr>
        <w:t xml:space="preserve">) </w:t>
      </w:r>
      <w:r w:rsidR="004C749B" w:rsidRPr="009B1260">
        <w:rPr>
          <w:rFonts w:ascii="Times New Roman" w:eastAsia="Times New Roman" w:hAnsi="Times New Roman" w:cs="Times New Roman"/>
          <w:sz w:val="24"/>
          <w:szCs w:val="24"/>
        </w:rPr>
        <w:t>were</w:t>
      </w:r>
      <w:r w:rsidRPr="009B1260">
        <w:rPr>
          <w:rFonts w:ascii="Times New Roman" w:eastAsia="Times New Roman" w:hAnsi="Times New Roman" w:cs="Times New Roman"/>
          <w:sz w:val="24"/>
          <w:szCs w:val="24"/>
        </w:rPr>
        <w:t xml:space="preserve"> used. Predicted CDS were searched (BLASTp, </w:t>
      </w:r>
      <w:r w:rsidRPr="009B1260">
        <w:rPr>
          <w:rFonts w:ascii="Times New Roman" w:eastAsia="Times New Roman" w:hAnsi="Times New Roman" w:cs="Times New Roman"/>
          <w:i/>
          <w:sz w:val="24"/>
          <w:szCs w:val="24"/>
        </w:rPr>
        <w:t>e</w:t>
      </w:r>
      <w:r w:rsidRPr="009B1260">
        <w:rPr>
          <w:rFonts w:ascii="Times New Roman" w:eastAsia="Gungsuh" w:hAnsi="Times New Roman" w:cs="Times New Roman"/>
          <w:sz w:val="24"/>
          <w:szCs w:val="24"/>
        </w:rPr>
        <w:t>-</w:t>
      </w:r>
      <w:proofErr w:type="gramStart"/>
      <w:r w:rsidRPr="009B1260">
        <w:rPr>
          <w:rFonts w:ascii="Times New Roman" w:eastAsia="Gungsuh" w:hAnsi="Times New Roman" w:cs="Times New Roman"/>
          <w:sz w:val="24"/>
          <w:szCs w:val="24"/>
        </w:rPr>
        <w:t>value  ≤</w:t>
      </w:r>
      <w:proofErr w:type="gramEnd"/>
      <w:r w:rsidRPr="009B1260">
        <w:rPr>
          <w:rFonts w:ascii="Times New Roman" w:eastAsia="Gungsuh" w:hAnsi="Times New Roman" w:cs="Times New Roman"/>
          <w:sz w:val="24"/>
          <w:szCs w:val="24"/>
        </w:rPr>
        <w:t xml:space="preserve">  10</w:t>
      </w:r>
      <w:r w:rsidRPr="009B1260">
        <w:rPr>
          <w:rFonts w:ascii="Times New Roman" w:eastAsia="Gungsuh" w:hAnsi="Times New Roman" w:cs="Times New Roman"/>
          <w:sz w:val="24"/>
          <w:szCs w:val="24"/>
          <w:vertAlign w:val="superscript"/>
        </w:rPr>
        <w:t>− 20</w:t>
      </w:r>
      <w:r w:rsidRPr="009B1260">
        <w:rPr>
          <w:rFonts w:ascii="Times New Roman" w:eastAsia="Times New Roman" w:hAnsi="Times New Roman" w:cs="Times New Roman"/>
          <w:sz w:val="24"/>
          <w:szCs w:val="24"/>
        </w:rPr>
        <w:t xml:space="preserve">) against the RefSeq protein database (release 210). </w:t>
      </w:r>
      <w:r w:rsidR="004C749B" w:rsidRPr="009B1260">
        <w:rPr>
          <w:rFonts w:ascii="Times New Roman" w:eastAsia="Times New Roman" w:hAnsi="Times New Roman" w:cs="Times New Roman"/>
          <w:sz w:val="24"/>
          <w:szCs w:val="24"/>
        </w:rPr>
        <w:t>T</w:t>
      </w:r>
      <w:r w:rsidRPr="009B1260">
        <w:rPr>
          <w:rFonts w:ascii="Times New Roman" w:eastAsia="Times New Roman" w:hAnsi="Times New Roman" w:cs="Times New Roman"/>
          <w:sz w:val="24"/>
          <w:szCs w:val="24"/>
        </w:rPr>
        <w:t xml:space="preserve">hose CDS having a hit with &gt; 80% coverage of the target protein sequence </w:t>
      </w:r>
      <w:r w:rsidR="004C749B" w:rsidRPr="009B1260">
        <w:rPr>
          <w:rFonts w:ascii="Times New Roman" w:eastAsia="Times New Roman" w:hAnsi="Times New Roman" w:cs="Times New Roman"/>
          <w:sz w:val="24"/>
          <w:szCs w:val="24"/>
        </w:rPr>
        <w:t xml:space="preserve">in the database </w:t>
      </w:r>
      <w:r w:rsidRPr="009B1260">
        <w:rPr>
          <w:rFonts w:ascii="Times New Roman" w:eastAsia="Times New Roman" w:hAnsi="Times New Roman" w:cs="Times New Roman"/>
          <w:sz w:val="24"/>
          <w:szCs w:val="24"/>
        </w:rPr>
        <w:t>(</w:t>
      </w:r>
      <w:r w:rsidR="00A16312" w:rsidRPr="009B1260">
        <w:rPr>
          <w:rFonts w:ascii="Times New Roman" w:eastAsia="Times New Roman" w:hAnsi="Times New Roman" w:cs="Times New Roman"/>
          <w:iCs/>
          <w:sz w:val="24"/>
          <w:szCs w:val="24"/>
        </w:rPr>
        <w:t>i.e.,</w:t>
      </w:r>
      <w:r w:rsidRPr="009B1260">
        <w:rPr>
          <w:rFonts w:ascii="Times New Roman" w:eastAsia="Times New Roman" w:hAnsi="Times New Roman" w:cs="Times New Roman"/>
          <w:iCs/>
          <w:sz w:val="24"/>
          <w:szCs w:val="24"/>
        </w:rPr>
        <w:t xml:space="preserve"> </w:t>
      </w:r>
      <w:r w:rsidRPr="009B1260">
        <w:rPr>
          <w:rFonts w:ascii="Times New Roman" w:eastAsia="Times New Roman" w:hAnsi="Times New Roman" w:cs="Times New Roman"/>
          <w:sz w:val="24"/>
          <w:szCs w:val="24"/>
        </w:rPr>
        <w:t xml:space="preserve">nearly full-length) </w:t>
      </w:r>
      <w:r w:rsidR="004C749B" w:rsidRPr="009B1260">
        <w:rPr>
          <w:rFonts w:ascii="Times New Roman" w:eastAsia="Times New Roman" w:hAnsi="Times New Roman" w:cs="Times New Roman"/>
          <w:sz w:val="24"/>
          <w:szCs w:val="24"/>
        </w:rPr>
        <w:t xml:space="preserve">were retained </w:t>
      </w:r>
      <w:r w:rsidRPr="009B1260">
        <w:rPr>
          <w:rFonts w:ascii="Times New Roman" w:eastAsia="Times New Roman" w:hAnsi="Times New Roman" w:cs="Times New Roman"/>
          <w:sz w:val="24"/>
          <w:szCs w:val="24"/>
        </w:rPr>
        <w:t>for subsequent analyses.</w:t>
      </w:r>
    </w:p>
    <w:p w14:paraId="6BF56EE8" w14:textId="5E2EBA63" w:rsidR="006E6E74" w:rsidRPr="009B1260" w:rsidRDefault="009A0930" w:rsidP="00235BE0">
      <w:pP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A search</w:t>
      </w:r>
      <w:r w:rsidR="006E6E74" w:rsidRPr="009B1260">
        <w:rPr>
          <w:rFonts w:ascii="Times New Roman" w:eastAsia="Times New Roman" w:hAnsi="Times New Roman" w:cs="Times New Roman"/>
          <w:sz w:val="24"/>
          <w:szCs w:val="24"/>
        </w:rPr>
        <w:t xml:space="preserve"> for transposable elements (TEs) in the nearly full-length gene sequences </w:t>
      </w:r>
      <w:r w:rsidRPr="009B1260">
        <w:rPr>
          <w:rFonts w:ascii="Times New Roman" w:eastAsia="Times New Roman" w:hAnsi="Times New Roman" w:cs="Times New Roman"/>
          <w:sz w:val="24"/>
          <w:szCs w:val="24"/>
        </w:rPr>
        <w:t xml:space="preserve">was performed </w:t>
      </w:r>
      <w:r w:rsidR="006E6E74" w:rsidRPr="009B1260">
        <w:rPr>
          <w:rFonts w:ascii="Times New Roman" w:eastAsia="Times New Roman" w:hAnsi="Times New Roman" w:cs="Times New Roman"/>
          <w:sz w:val="24"/>
          <w:szCs w:val="24"/>
        </w:rPr>
        <w:t xml:space="preserve">using HHblits v2.0.15 (probability = 80% and </w:t>
      </w:r>
      <w:r w:rsidR="006E6E74" w:rsidRPr="009B1260">
        <w:rPr>
          <w:rFonts w:ascii="Times New Roman" w:eastAsia="Times New Roman" w:hAnsi="Times New Roman" w:cs="Times New Roman"/>
          <w:i/>
          <w:sz w:val="24"/>
          <w:szCs w:val="24"/>
        </w:rPr>
        <w:t>E</w:t>
      </w:r>
      <w:r w:rsidR="006E6E74" w:rsidRPr="009B1260">
        <w:rPr>
          <w:rFonts w:ascii="Times New Roman" w:eastAsia="Times New Roman" w:hAnsi="Times New Roman" w:cs="Times New Roman"/>
          <w:sz w:val="24"/>
          <w:szCs w:val="24"/>
        </w:rPr>
        <w:t>-value = 10</w:t>
      </w:r>
      <w:r w:rsidR="006E6E74" w:rsidRPr="009B1260">
        <w:rPr>
          <w:rFonts w:ascii="Times New Roman" w:eastAsia="Gungsuh" w:hAnsi="Times New Roman" w:cs="Times New Roman"/>
          <w:sz w:val="24"/>
          <w:szCs w:val="24"/>
          <w:vertAlign w:val="superscript"/>
        </w:rPr>
        <w:t>− 5</w:t>
      </w:r>
      <w:r w:rsidR="006E6E74" w:rsidRPr="009B1260">
        <w:rPr>
          <w:rFonts w:ascii="Times New Roman" w:eastAsia="Times New Roman" w:hAnsi="Times New Roman" w:cs="Times New Roman"/>
          <w:sz w:val="24"/>
          <w:szCs w:val="24"/>
        </w:rPr>
        <w:t>) and the JAMg transposon database (</w:t>
      </w:r>
      <w:r w:rsidR="006E6E74" w:rsidRPr="009B1260">
        <w:rPr>
          <w:rFonts w:ascii="Times New Roman" w:eastAsia="Times New Roman" w:hAnsi="Times New Roman" w:cs="Times New Roman"/>
          <w:color w:val="1155CC"/>
          <w:sz w:val="24"/>
          <w:szCs w:val="24"/>
          <w:u w:val="single"/>
        </w:rPr>
        <w:t>sourceforge.net/projects/jamg/files/databases</w:t>
      </w:r>
      <w:r w:rsidR="006E6E74" w:rsidRPr="009B1260">
        <w:rPr>
          <w:rFonts w:ascii="Times New Roman" w:eastAsia="Times New Roman" w:hAnsi="Times New Roman" w:cs="Times New Roman"/>
          <w:sz w:val="24"/>
          <w:szCs w:val="24"/>
        </w:rPr>
        <w:t>), and separately using TransposonPSI (</w:t>
      </w:r>
      <w:r w:rsidR="006E6E74" w:rsidRPr="009B1260">
        <w:rPr>
          <w:rFonts w:ascii="Times New Roman" w:eastAsia="Times New Roman" w:hAnsi="Times New Roman" w:cs="Times New Roman"/>
          <w:color w:val="1155CC"/>
          <w:sz w:val="24"/>
          <w:szCs w:val="24"/>
          <w:u w:val="single"/>
        </w:rPr>
        <w:t>transposonpsi.sourceforge.net</w:t>
      </w:r>
      <w:r w:rsidR="006E6E74" w:rsidRPr="009B1260">
        <w:rPr>
          <w:rFonts w:ascii="Times New Roman" w:eastAsia="Times New Roman" w:hAnsi="Times New Roman" w:cs="Times New Roman"/>
          <w:sz w:val="24"/>
          <w:szCs w:val="24"/>
        </w:rPr>
        <w:t xml:space="preserve">). Gene models containing TEs were removed from the gene set, and redundancy was reduced using cd-hit v4.8.1 </w:t>
      </w:r>
      <w:r w:rsidR="006830A7"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&lt;EndNote&gt;&lt;Cite&gt;&lt;Author&gt;Fu&lt;/Author&gt;&lt;Year&gt;2012&lt;/Year&gt;&lt;RecNum&gt;86&lt;/RecNum&gt;&lt;DisplayText&gt;(15)&lt;/DisplayText&gt;&lt;record&gt;&lt;rec-number&gt;86&lt;/rec-number&gt;&lt;foreign-keys&gt;&lt;key app="EN" db-id="ts2sawr50vfv2veva5d5wwxfaw250x2z2swa" timestamp="1689344357"&gt;86&lt;/key&gt;&lt;/foreign-keys&gt;&lt;ref-type name="Journal Article"&gt;17&lt;/ref-type&gt;&lt;contributors&gt;&lt;authors&gt;&lt;author&gt;Fu, Limin&lt;/author&gt;&lt;author&gt;Niu, Beifang&lt;/author&gt;&lt;author&gt;Zhu, Zhengwei&lt;/author&gt;&lt;author&gt;Wu, Sitao&lt;/author&gt;&lt;author&gt;Li, Weizhong&lt;/author&gt;&lt;/authors&gt;&lt;/contributors&gt;&lt;titles&gt;&lt;title&gt;CD-HIT: accelerated for clustering the next-generation sequencing data&lt;/title&gt;&lt;secondary-title&gt;Bioinformatics&lt;/secondary-title&gt;&lt;/titles&gt;&lt;periodical&gt;&lt;full-title&gt;Bioinformatics&lt;/full-title&gt;&lt;/periodical&gt;&lt;pages&gt;3150-3152&lt;/pages&gt;&lt;volume&gt;28&lt;/volume&gt;&lt;number&gt;23&lt;/number&gt;&lt;dates&gt;&lt;year&gt;2012&lt;/year&gt;&lt;/dates&gt;&lt;isbn&gt;1367-4803&lt;/isbn&gt;&lt;urls&gt;&lt;related-urls&gt;&lt;url&gt;https://doi.org/10.1093/bioinformatics/bts565&lt;/url&gt;&lt;/related-urls&gt;&lt;/urls&gt;&lt;electronic-resource-num&gt;10.1093/bioinformatics/bts565&lt;/electronic-resource-num&gt;&lt;access-date&gt;7/14/2023&lt;/access-date&gt;&lt;/record&gt;&lt;/Cite&gt;&lt;/EndNote&gt;</w:instrText>
      </w:r>
      <w:r w:rsidR="006830A7"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(15)</w:t>
      </w:r>
      <w:r w:rsidR="006830A7" w:rsidRPr="009B1260">
        <w:rPr>
          <w:rFonts w:ascii="Times New Roman" w:eastAsia="Times New Roman" w:hAnsi="Times New Roman" w:cs="Times New Roman"/>
          <w:sz w:val="24"/>
          <w:szCs w:val="24"/>
        </w:rPr>
        <w:fldChar w:fldCharType="end"/>
      </w:r>
      <w:r w:rsidR="006830A7" w:rsidRPr="009B1260">
        <w:rPr>
          <w:rFonts w:ascii="Times New Roman" w:eastAsia="Times New Roman" w:hAnsi="Times New Roman" w:cs="Times New Roman"/>
          <w:sz w:val="24"/>
          <w:szCs w:val="24"/>
        </w:rPr>
        <w:t xml:space="preserve"> </w:t>
      </w:r>
      <w:r w:rsidR="006E6E74" w:rsidRPr="009B1260">
        <w:rPr>
          <w:rFonts w:ascii="Times New Roman" w:eastAsia="Times New Roman" w:hAnsi="Times New Roman" w:cs="Times New Roman"/>
          <w:sz w:val="24"/>
          <w:szCs w:val="24"/>
        </w:rPr>
        <w:t xml:space="preserve">(ID = 75%). </w:t>
      </w:r>
      <w:r w:rsidRPr="009B1260">
        <w:rPr>
          <w:rFonts w:ascii="Times New Roman" w:eastAsia="Times New Roman" w:hAnsi="Times New Roman" w:cs="Times New Roman"/>
          <w:sz w:val="24"/>
          <w:szCs w:val="24"/>
        </w:rPr>
        <w:t>An adjustment to the</w:t>
      </w:r>
      <w:r w:rsidR="006E6E74" w:rsidRPr="009B1260">
        <w:rPr>
          <w:rFonts w:ascii="Times New Roman" w:eastAsia="Times New Roman" w:hAnsi="Times New Roman" w:cs="Times New Roman"/>
          <w:sz w:val="24"/>
          <w:szCs w:val="24"/>
        </w:rPr>
        <w:t xml:space="preserve"> script </w:t>
      </w:r>
      <w:r w:rsidR="006E6E74" w:rsidRPr="009B1260">
        <w:rPr>
          <w:rFonts w:ascii="Times New Roman" w:eastAsia="Times New Roman" w:hAnsi="Times New Roman" w:cs="Times New Roman"/>
          <w:i/>
          <w:sz w:val="24"/>
          <w:szCs w:val="24"/>
        </w:rPr>
        <w:t>prepare_golden_genes_for_predictors.pl</w:t>
      </w:r>
      <w:r w:rsidR="006E6E74" w:rsidRPr="009B1260">
        <w:rPr>
          <w:rFonts w:ascii="Times New Roman" w:eastAsia="Times New Roman" w:hAnsi="Times New Roman" w:cs="Times New Roman"/>
          <w:sz w:val="24"/>
          <w:szCs w:val="24"/>
        </w:rPr>
        <w:t xml:space="preserve"> from the JAMg pipeline (</w:t>
      </w:r>
      <w:r w:rsidR="006E6E74" w:rsidRPr="009B1260">
        <w:rPr>
          <w:rFonts w:ascii="Times New Roman" w:eastAsia="Times New Roman" w:hAnsi="Times New Roman" w:cs="Times New Roman"/>
          <w:color w:val="1155CC"/>
          <w:sz w:val="24"/>
          <w:szCs w:val="24"/>
          <w:u w:val="single"/>
        </w:rPr>
        <w:t>jamg.sourceforge.net</w:t>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 xml:space="preserve">was made </w:t>
      </w:r>
      <w:r w:rsidR="006E6E74" w:rsidRPr="009B1260">
        <w:rPr>
          <w:rFonts w:ascii="Times New Roman" w:eastAsia="Times New Roman" w:hAnsi="Times New Roman" w:cs="Times New Roman"/>
          <w:sz w:val="24"/>
          <w:szCs w:val="24"/>
        </w:rPr>
        <w:t>to recognize GA donor splice sites</w:t>
      </w:r>
      <w:r w:rsidRPr="009B1260">
        <w:rPr>
          <w:rFonts w:ascii="Times New Roman" w:eastAsia="Times New Roman" w:hAnsi="Times New Roman" w:cs="Times New Roman"/>
          <w:sz w:val="24"/>
          <w:szCs w:val="24"/>
        </w:rPr>
        <w:t>; the script was run</w:t>
      </w:r>
      <w:r w:rsidR="006E6E74" w:rsidRPr="009B1260">
        <w:rPr>
          <w:rFonts w:ascii="Times New Roman" w:eastAsia="Times New Roman" w:hAnsi="Times New Roman" w:cs="Times New Roman"/>
          <w:sz w:val="24"/>
          <w:szCs w:val="24"/>
        </w:rPr>
        <w:t xml:space="preserve"> to select a </w:t>
      </w:r>
      <w:r w:rsidR="006E6E74" w:rsidRPr="009B1260">
        <w:rPr>
          <w:rFonts w:ascii="Times New Roman" w:eastAsia="Times New Roman" w:hAnsi="Times New Roman" w:cs="Times New Roman"/>
          <w:sz w:val="24"/>
          <w:szCs w:val="24"/>
        </w:rPr>
        <w:lastRenderedPageBreak/>
        <w:t xml:space="preserve">set of </w:t>
      </w:r>
      <w:r w:rsidRPr="009B1260">
        <w:rPr>
          <w:rFonts w:ascii="Times New Roman" w:eastAsia="Times New Roman" w:hAnsi="Times New Roman" w:cs="Times New Roman"/>
          <w:sz w:val="24"/>
          <w:szCs w:val="24"/>
        </w:rPr>
        <w:t>‘</w:t>
      </w:r>
      <w:r w:rsidR="006E6E74" w:rsidRPr="009B1260">
        <w:rPr>
          <w:rFonts w:ascii="Times New Roman" w:eastAsia="Times New Roman" w:hAnsi="Times New Roman" w:cs="Times New Roman"/>
          <w:sz w:val="24"/>
          <w:szCs w:val="24"/>
        </w:rPr>
        <w:t>ideal genes.</w:t>
      </w:r>
      <w:r w:rsidRPr="009B1260">
        <w:rPr>
          <w:rFonts w:ascii="Times New Roman" w:eastAsia="Times New Roman" w:hAnsi="Times New Roman" w:cs="Times New Roman"/>
          <w:sz w:val="24"/>
          <w:szCs w:val="24"/>
        </w:rPr>
        <w:t>’</w:t>
      </w:r>
      <w:r w:rsidR="006E6E74" w:rsidRPr="009B1260">
        <w:rPr>
          <w:rFonts w:ascii="Times New Roman" w:eastAsia="Times New Roman" w:hAnsi="Times New Roman" w:cs="Times New Roman"/>
          <w:sz w:val="24"/>
          <w:szCs w:val="24"/>
        </w:rPr>
        <w:t xml:space="preserve"> These were used to train AUGUSTUS v3.3.3 </w:t>
      </w:r>
      <w:r w:rsidR="006830A7"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&lt;EndNote&gt;&lt;Cite&gt;&lt;Author&gt;Stanke&lt;/Author&gt;&lt;Year&gt;2006&lt;/Year&gt;&lt;RecNum&gt;87&lt;/RecNum&gt;&lt;DisplayText&gt;(16)&lt;/DisplayText&gt;&lt;record&gt;&lt;rec-number&gt;87&lt;/rec-number&gt;&lt;foreign-keys&gt;&lt;key app="EN" db-id="ts2sawr50vfv2veva5d5wwxfaw250x2z2swa" timestamp="1689344508"&gt;87&lt;/key&gt;&lt;/foreign-keys&gt;&lt;ref-type name="Journal Article"&gt;17&lt;/ref-type&gt;&lt;contributors&gt;&lt;authors&gt;&lt;author&gt;Stanke, Mario&lt;/author&gt;&lt;author&gt;Keller, Oliver&lt;/author&gt;&lt;author&gt;Gunduz, Irfan&lt;/author&gt;&lt;author&gt;Hayes, Alec&lt;/author&gt;&lt;author&gt;Waack, Stephan&lt;/author&gt;&lt;author&gt;Morgenstern, Burkhard&lt;/author&gt;&lt;/authors&gt;&lt;/contributors&gt;&lt;titles&gt;&lt;title&gt;&lt;style face="normal" font="default" size="100%"&gt;AUGUSTUS: &lt;/style&gt;&lt;style face="italic" font="default" size="100%"&gt;ab initio&lt;/style&gt;&lt;style face="normal" font="default" size="100%"&gt; prediction of alternative transcripts&lt;/style&gt;&lt;/title&gt;&lt;secondary-title&gt;Nucleic Acids Research&lt;/secondary-title&gt;&lt;/titles&gt;&lt;pages&gt;W435-W439&lt;/pages&gt;&lt;volume&gt;34&lt;/volume&gt;&lt;number&gt;suppl_2&lt;/number&gt;&lt;dates&gt;&lt;year&gt;2006&lt;/year&gt;&lt;/dates&gt;&lt;isbn&gt;0305-1048&lt;/isbn&gt;&lt;urls&gt;&lt;related-urls&gt;&lt;url&gt;https://doi.org/10.1093/nar/gkl200&lt;/url&gt;&lt;/related-urls&gt;&lt;/urls&gt;&lt;electronic-resource-num&gt;10.1093/nar/gkl200&lt;/electronic-resource-num&gt;&lt;access-date&gt;7/14/2023&lt;/access-date&gt;&lt;/record&gt;&lt;/Cite&gt;&lt;/EndNote&gt;</w:instrText>
      </w:r>
      <w:r w:rsidR="006830A7"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(16)</w:t>
      </w:r>
      <w:r w:rsidR="006830A7"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also altered to recognize the non-canonical dinoflagellate splice sites, and SNAP v2006-07-28 </w:t>
      </w:r>
      <w:r w:rsidR="006830A7"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&lt;EndNote&gt;&lt;Cite&gt;&lt;Author&gt;Korf&lt;/Author&gt;&lt;Year&gt;2004&lt;/Year&gt;&lt;RecNum&gt;88&lt;/RecNum&gt;&lt;DisplayText&gt;(17)&lt;/DisplayText&gt;&lt;record&gt;&lt;rec-number&gt;88&lt;/rec-number&gt;&lt;foreign-keys&gt;&lt;key app="EN" db-id="ts2sawr50vfv2veva5d5wwxfaw250x2z2swa" timestamp="1689344623"&gt;88&lt;/key&gt;&lt;/foreign-keys&gt;&lt;ref-type name="Journal Article"&gt;17&lt;/ref-type&gt;&lt;contributors&gt;&lt;authors&gt;&lt;author&gt;Korf, Ian&lt;/author&gt;&lt;/authors&gt;&lt;/contributors&gt;&lt;titles&gt;&lt;title&gt;Gene finding in novel genomes&lt;/title&gt;&lt;secondary-title&gt;BMC Bioinformatics&lt;/secondary-title&gt;&lt;/titles&gt;&lt;periodical&gt;&lt;full-title&gt;BMC Bioinformatics&lt;/full-title&gt;&lt;/periodical&gt;&lt;pages&gt;59&lt;/pages&gt;&lt;volume&gt;5&lt;/volume&gt;&lt;number&gt;1&lt;/number&gt;&lt;dates&gt;&lt;year&gt;2004&lt;/year&gt;&lt;pub-dates&gt;&lt;date&gt;2004/05/14&lt;/date&gt;&lt;/pub-dates&gt;&lt;/dates&gt;&lt;isbn&gt;1471-2105&lt;/isbn&gt;&lt;urls&gt;&lt;related-urls&gt;&lt;url&gt;https://doi.org/10.1186/1471-2105-5-59&lt;/url&gt;&lt;/related-urls&gt;&lt;/urls&gt;&lt;electronic-resource-num&gt;10.1186/1471-2105-5-59&lt;/electronic-resource-num&gt;&lt;/record&gt;&lt;/Cite&gt;&lt;/EndNote&gt;</w:instrText>
      </w:r>
      <w:r w:rsidR="006830A7"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(17)</w:t>
      </w:r>
      <w:r w:rsidR="006830A7"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The soft-masked genome assembly was used as input for the self-training algorithm of GeneMark-ES v4.59 </w:t>
      </w:r>
      <w:r w:rsidR="006830A7"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&lt;EndNote&gt;&lt;Cite&gt;&lt;Author&gt;Lomsadze&lt;/Author&gt;&lt;Year&gt;2005&lt;/Year&gt;&lt;RecNum&gt;89&lt;/RecNum&gt;&lt;DisplayText&gt;(18)&lt;/DisplayText&gt;&lt;record&gt;&lt;rec-number&gt;89&lt;/rec-number&gt;&lt;foreign-keys&gt;&lt;key app="EN" db-id="ts2sawr50vfv2veva5d5wwxfaw250x2z2swa" timestamp="1689344711"&gt;89&lt;/key&gt;&lt;/foreign-keys&gt;&lt;ref-type name="Journal Article"&gt;17&lt;/ref-type&gt;&lt;contributors&gt;&lt;authors&gt;&lt;author&gt;Lomsadze, Alexandre&lt;/author&gt;&lt;author&gt;Ter-Hovhannisyan, Vardges&lt;/author&gt;&lt;author&gt;Chernoff, Yury O.&lt;/author&gt;&lt;author&gt;Borodovsky, Mark&lt;/author&gt;&lt;/authors&gt;&lt;/contributors&gt;&lt;titles&gt;&lt;title&gt;Gene identification in novel eukaryotic genomes by self-training algorithm&lt;/title&gt;&lt;secondary-title&gt;Nucleic Acids Research&lt;/secondary-title&gt;&lt;/titles&gt;&lt;pages&gt;6494-6506&lt;/pages&gt;&lt;volume&gt;33&lt;/volume&gt;&lt;number&gt;20&lt;/number&gt;&lt;dates&gt;&lt;year&gt;2005&lt;/year&gt;&lt;/dates&gt;&lt;isbn&gt;0305-1048&lt;/isbn&gt;&lt;urls&gt;&lt;related-urls&gt;&lt;url&gt;https://doi.org/10.1093/nar/gki937&lt;/url&gt;&lt;/related-urls&gt;&lt;/urls&gt;&lt;electronic-resource-num&gt;10.1093/nar/gki937&lt;/electronic-resource-num&gt;&lt;access-date&gt;7/14/2023&lt;/access-date&gt;&lt;/record&gt;&lt;/Cite&gt;&lt;/EndNote&gt;</w:instrText>
      </w:r>
      <w:r w:rsidR="006830A7"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(18)</w:t>
      </w:r>
      <w:r w:rsidR="006830A7"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For additional gene prediction, three input files were provided to MAKER v3.01.03 in the protein2genome mode </w:t>
      </w:r>
      <w:r w:rsidR="006830A7"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&lt;EndNote&gt;&lt;Cite&gt;&lt;Author&gt;Holt&lt;/Author&gt;&lt;Year&gt;2011&lt;/Year&gt;&lt;RecNum&gt;90&lt;/RecNum&gt;&lt;DisplayText&gt;(19)&lt;/DisplayText&gt;&lt;record&gt;&lt;rec-number&gt;90&lt;/rec-number&gt;&lt;foreign-keys&gt;&lt;key app="EN" db-id="ts2sawr50vfv2veva5d5wwxfaw250x2z2swa" timestamp="1689344805"&gt;90&lt;/key&gt;&lt;/foreign-keys&gt;&lt;ref-type name="Journal Article"&gt;17&lt;/ref-type&gt;&lt;contributors&gt;&lt;authors&gt;&lt;author&gt;Holt, Carson&lt;/author&gt;&lt;author&gt;Yandell, Mark&lt;/author&gt;&lt;/authors&gt;&lt;/contributors&gt;&lt;titles&gt;&lt;title&gt;MAKER2: an annotation pipeline and genome-database management tool for second-generation genome projects&lt;/title&gt;&lt;secondary-title&gt;BMC Bioinformatics&lt;/secondary-title&gt;&lt;/titles&gt;&lt;periodical&gt;&lt;full-title&gt;BMC Bioinformatics&lt;/full-title&gt;&lt;/periodical&gt;&lt;pages&gt;491&lt;/pages&gt;&lt;volume&gt;12&lt;/volume&gt;&lt;number&gt;1&lt;/number&gt;&lt;dates&gt;&lt;year&gt;2011&lt;/year&gt;&lt;pub-dates&gt;&lt;date&gt;2011/12/22&lt;/date&gt;&lt;/pub-dates&gt;&lt;/dates&gt;&lt;isbn&gt;1471-2105&lt;/isbn&gt;&lt;urls&gt;&lt;related-urls&gt;&lt;url&gt;https://doi.org/10.1186/1471-2105-12-491&lt;/url&gt;&lt;/related-urls&gt;&lt;/urls&gt;&lt;electronic-resource-num&gt;10.1186/1471-2105-12-491&lt;/electronic-resource-num&gt;&lt;/record&gt;&lt;/Cite&gt;&lt;/EndNote&gt;</w:instrText>
      </w:r>
      <w:r w:rsidR="006830A7"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(19)</w:t>
      </w:r>
      <w:r w:rsidR="006830A7"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The input files included: 1) the custom repeat library (see above), 2) a training set consisting of Swiss-Prot proteins (downloaded on 24 August 2020), and 3) a list of predicted proteins of Symbiodiniaceae (Supplementary Table 3). </w:t>
      </w:r>
      <w:r w:rsidRPr="009B1260">
        <w:rPr>
          <w:rFonts w:ascii="Times New Roman" w:eastAsia="Times New Roman" w:hAnsi="Times New Roman" w:cs="Times New Roman"/>
          <w:sz w:val="24"/>
          <w:szCs w:val="24"/>
        </w:rPr>
        <w:t>T</w:t>
      </w:r>
      <w:r w:rsidR="006E6E74" w:rsidRPr="009B1260">
        <w:rPr>
          <w:rFonts w:ascii="Times New Roman" w:eastAsia="Times New Roman" w:hAnsi="Times New Roman" w:cs="Times New Roman"/>
          <w:sz w:val="24"/>
          <w:szCs w:val="24"/>
        </w:rPr>
        <w:t xml:space="preserve">he code in EvidenceModeler v1.1.1 </w:t>
      </w:r>
      <w:r w:rsidR="00926E58"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&lt;EndNote&gt;&lt;Cite&gt;&lt;Author&gt;Haas&lt;/Author&gt;&lt;Year&gt;2008&lt;/Year&gt;&lt;RecNum&gt;91&lt;/RecNum&gt;&lt;DisplayText&gt;(20)&lt;/DisplayText&gt;&lt;record&gt;&lt;rec-number&gt;91&lt;/rec-number&gt;&lt;foreign-keys&gt;&lt;key app="EN" db-id="ts2sawr50vfv2veva5d5wwxfaw250x2z2swa" timestamp="1689344900"&gt;91&lt;/key&gt;&lt;/foreign-keys&gt;&lt;ref-type name="Journal Article"&gt;17&lt;/ref-type&gt;&lt;contributors&gt;&lt;authors&gt;&lt;author&gt;Haas, Brian J.&lt;/author&gt;&lt;author&gt;Salzberg, Steven L.&lt;/author&gt;&lt;author&gt;Zhu, Wei&lt;/author&gt;&lt;author&gt;Pertea, Mihaela&lt;/author&gt;&lt;author&gt;Allen, Jonathan E.&lt;/author&gt;&lt;author&gt;Orvis, Joshua&lt;/author&gt;&lt;author&gt;White, Owen&lt;/author&gt;&lt;author&gt;Buell, C. Robin&lt;/author&gt;&lt;author&gt;Wortman, Jennifer R.&lt;/author&gt;&lt;/authors&gt;&lt;/contributors&gt;&lt;titles&gt;&lt;title&gt;Automated eukaryotic gene structure annotation using EVidenceModeler and the Program to Assemble Spliced Alignments&lt;/title&gt;&lt;secondary-title&gt;Genome Biology&lt;/secondary-title&gt;&lt;/titles&gt;&lt;periodical&gt;&lt;full-title&gt;Genome Biology&lt;/full-title&gt;&lt;/periodical&gt;&lt;pages&gt;R7&lt;/pages&gt;&lt;volume&gt;9&lt;/volume&gt;&lt;number&gt;1&lt;/number&gt;&lt;dates&gt;&lt;year&gt;2008&lt;/year&gt;&lt;pub-dates&gt;&lt;date&gt;2008/01/11&lt;/date&gt;&lt;/pub-dates&gt;&lt;/dates&gt;&lt;isbn&gt;1474-760X&lt;/isbn&gt;&lt;urls&gt;&lt;related-urls&gt;&lt;url&gt;https://doi.org/10.1186/gb-2008-9-1-r7&lt;/url&gt;&lt;/related-urls&gt;&lt;/urls&gt;&lt;electronic-resource-num&gt;10.1186/gb-2008-9-1-r7&lt;/electronic-resource-num&gt;&lt;/record&gt;&lt;/Cite&gt;&lt;/EndNote&gt;</w:instrText>
      </w:r>
      <w:r w:rsidR="00926E58"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(20)</w:t>
      </w:r>
      <w:r w:rsidR="00926E58"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 xml:space="preserve">was modified </w:t>
      </w:r>
      <w:r w:rsidR="006E6E74" w:rsidRPr="009B1260">
        <w:rPr>
          <w:rFonts w:ascii="Times New Roman" w:eastAsia="Times New Roman" w:hAnsi="Times New Roman" w:cs="Times New Roman"/>
          <w:sz w:val="24"/>
          <w:szCs w:val="24"/>
        </w:rPr>
        <w:t xml:space="preserve">to recognize GA donor splice sites, and </w:t>
      </w:r>
      <w:r w:rsidRPr="009B1260">
        <w:rPr>
          <w:rFonts w:ascii="Times New Roman" w:eastAsia="Times New Roman" w:hAnsi="Times New Roman" w:cs="Times New Roman"/>
          <w:sz w:val="24"/>
          <w:szCs w:val="24"/>
        </w:rPr>
        <w:t xml:space="preserve">the program was </w:t>
      </w:r>
      <w:r w:rsidR="006E6E74" w:rsidRPr="009B1260">
        <w:rPr>
          <w:rFonts w:ascii="Times New Roman" w:eastAsia="Times New Roman" w:hAnsi="Times New Roman" w:cs="Times New Roman"/>
          <w:sz w:val="24"/>
          <w:szCs w:val="24"/>
        </w:rPr>
        <w:t>used to combine the predicted gene models of PASA, SNAP, AUGUSTUS, GeneMark-ES, and MAKER into a single set of genes, setting the weightings as follows: PASA 10, MAKER 8, AUGUSTUS 6, SNAP 2, and GeneMark-ES 2. Only those genes predicted with transcript evidence (</w:t>
      </w:r>
      <w:r w:rsidR="00A16312" w:rsidRPr="009B1260">
        <w:rPr>
          <w:rFonts w:ascii="Times New Roman" w:eastAsia="Times New Roman" w:hAnsi="Times New Roman" w:cs="Times New Roman"/>
          <w:iCs/>
          <w:sz w:val="24"/>
          <w:szCs w:val="24"/>
        </w:rPr>
        <w:t>i.e.,</w:t>
      </w:r>
      <w:r w:rsidR="006E6E74" w:rsidRPr="009B1260">
        <w:rPr>
          <w:rFonts w:ascii="Times New Roman" w:eastAsia="Times New Roman" w:hAnsi="Times New Roman" w:cs="Times New Roman"/>
          <w:iCs/>
          <w:sz w:val="24"/>
          <w:szCs w:val="24"/>
        </w:rPr>
        <w:t xml:space="preserve"> </w:t>
      </w:r>
      <w:r w:rsidR="006E6E74" w:rsidRPr="009B1260">
        <w:rPr>
          <w:rFonts w:ascii="Times New Roman" w:eastAsia="Times New Roman" w:hAnsi="Times New Roman" w:cs="Times New Roman"/>
          <w:sz w:val="24"/>
          <w:szCs w:val="24"/>
        </w:rPr>
        <w:t xml:space="preserve">by PASA) or by at least two </w:t>
      </w:r>
      <w:r w:rsidR="006E6E74" w:rsidRPr="009B1260">
        <w:rPr>
          <w:rFonts w:ascii="Times New Roman" w:eastAsia="Times New Roman" w:hAnsi="Times New Roman" w:cs="Times New Roman"/>
          <w:i/>
          <w:sz w:val="24"/>
          <w:szCs w:val="24"/>
        </w:rPr>
        <w:t>ab initio</w:t>
      </w:r>
      <w:r w:rsidR="006E6E74" w:rsidRPr="009B1260">
        <w:rPr>
          <w:rFonts w:ascii="Times New Roman" w:eastAsia="Times New Roman" w:hAnsi="Times New Roman" w:cs="Times New Roman"/>
          <w:sz w:val="24"/>
          <w:szCs w:val="24"/>
        </w:rPr>
        <w:t xml:space="preserve"> predictors were included in the final gene models.</w:t>
      </w:r>
    </w:p>
    <w:p w14:paraId="41ACAECC" w14:textId="14289231" w:rsidR="002F4483" w:rsidRDefault="002F4483" w:rsidP="00235BE0">
      <w:pPr>
        <w:spacing w:line="480" w:lineRule="auto"/>
        <w:rPr>
          <w:rFonts w:ascii="Times New Roman" w:eastAsia="Times New Roman" w:hAnsi="Times New Roman" w:cs="Times New Roman"/>
          <w:sz w:val="24"/>
          <w:szCs w:val="24"/>
        </w:rPr>
      </w:pPr>
    </w:p>
    <w:p w14:paraId="18BA8CF9" w14:textId="77777777" w:rsidR="006E6E74" w:rsidRPr="009B1260" w:rsidRDefault="006E6E74"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i/>
          <w:sz w:val="24"/>
          <w:szCs w:val="24"/>
        </w:rPr>
        <w:t>Removal of microbial and organellar sequences</w:t>
      </w:r>
    </w:p>
    <w:p w14:paraId="47BEDD29" w14:textId="10F922D2" w:rsidR="006E6E74" w:rsidRPr="009B1260" w:rsidRDefault="00B450F7"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P</w:t>
      </w:r>
      <w:r w:rsidR="006E6E74" w:rsidRPr="009B1260">
        <w:rPr>
          <w:rFonts w:ascii="Times New Roman" w:eastAsia="Times New Roman" w:hAnsi="Times New Roman" w:cs="Times New Roman"/>
          <w:sz w:val="24"/>
          <w:szCs w:val="24"/>
        </w:rPr>
        <w:t xml:space="preserve">utative microbial contaminant sequences </w:t>
      </w:r>
      <w:r w:rsidRPr="009B1260">
        <w:rPr>
          <w:rFonts w:ascii="Times New Roman" w:eastAsia="Times New Roman" w:hAnsi="Times New Roman" w:cs="Times New Roman"/>
          <w:sz w:val="24"/>
          <w:szCs w:val="24"/>
        </w:rPr>
        <w:t xml:space="preserve">were removed </w:t>
      </w:r>
      <w:r w:rsidR="006E6E74" w:rsidRPr="009B1260">
        <w:rPr>
          <w:rFonts w:ascii="Times New Roman" w:eastAsia="Times New Roman" w:hAnsi="Times New Roman" w:cs="Times New Roman"/>
          <w:sz w:val="24"/>
          <w:szCs w:val="24"/>
        </w:rPr>
        <w:t xml:space="preserve">from the genome assembly using BlobTools v1.1 </w:t>
      </w:r>
      <w:r w:rsidR="00556BBA"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&lt;EndNote&gt;&lt;Cite&gt;&lt;Author&gt;Laetsch&lt;/Author&gt;&lt;Year&gt;2017&lt;/Year&gt;&lt;RecNum&gt;92&lt;/RecNum&gt;&lt;DisplayText&gt;(21)&lt;/DisplayText&gt;&lt;record&gt;&lt;rec-number&gt;92&lt;/rec-number&gt;&lt;foreign-keys&gt;&lt;key app="EN" db-id="ts2sawr50vfv2veva5d5wwxfaw250x2z2swa" timestamp="1689345247"&gt;92&lt;/key&gt;&lt;/foreign-keys&gt;&lt;ref-type name="Journal Article"&gt;17&lt;/ref-type&gt;&lt;contributors&gt;&lt;authors&gt;&lt;author&gt;Laetsch, DR&lt;/author&gt;&lt;author&gt;Blaxter, ML&lt;/author&gt;&lt;/authors&gt;&lt;/contributors&gt;&lt;titles&gt;&lt;title&gt;BlobTools: interrogation of genome assemblies&lt;/title&gt;&lt;secondary-title&gt;F1000Research&lt;/secondary-title&gt;&lt;/titles&gt;&lt;periodical&gt;&lt;full-title&gt;F1000Research&lt;/full-title&gt;&lt;/periodical&gt;&lt;volume&gt;6&lt;/volume&gt;&lt;number&gt;1287&lt;/number&gt;&lt;dates&gt;&lt;year&gt;2017&lt;/year&gt;&lt;/dates&gt;&lt;urls&gt;&lt;related-urls&gt;&lt;url&gt;https://f1000research.com/articles/6-1287/v1&lt;/url&gt;&lt;/related-urls&gt;&lt;/urls&gt;&lt;electronic-resource-num&gt;10.12688/f1000research.12232.1&lt;/electronic-resource-num&gt;&lt;/record&gt;&lt;/Cite&gt;&lt;/EndNote&gt;</w:instrText>
      </w:r>
      <w:r w:rsidR="00556BBA"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(21)</w:t>
      </w:r>
      <w:r w:rsidR="00556BBA"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Briefly, the trimmed read pairs and the PacBio subreads </w:t>
      </w:r>
      <w:r w:rsidRPr="009B1260">
        <w:rPr>
          <w:rFonts w:ascii="Times New Roman" w:eastAsia="Times New Roman" w:hAnsi="Times New Roman" w:cs="Times New Roman"/>
          <w:sz w:val="24"/>
          <w:szCs w:val="24"/>
        </w:rPr>
        <w:t xml:space="preserve">were aligned </w:t>
      </w:r>
      <w:r w:rsidR="006E6E74" w:rsidRPr="009B1260">
        <w:rPr>
          <w:rFonts w:ascii="Times New Roman" w:eastAsia="Times New Roman" w:hAnsi="Times New Roman" w:cs="Times New Roman"/>
          <w:sz w:val="24"/>
          <w:szCs w:val="24"/>
        </w:rPr>
        <w:t xml:space="preserve">against the genome assembly using BWA v0.7.17 </w:t>
      </w:r>
      <w:r w:rsidR="00556BBA"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&lt;EndNote&gt;&lt;Cite&gt;&lt;Author&gt;Li&lt;/Author&gt;&lt;Year&gt;2009&lt;/Year&gt;&lt;RecNum&gt;93&lt;/RecNum&gt;&lt;DisplayText&gt;(22)&lt;/DisplayText&gt;&lt;record&gt;&lt;rec-number&gt;93&lt;/rec-number&gt;&lt;foreign-keys&gt;&lt;key app="EN" db-id="ts2sawr50vfv2veva5d5wwxfaw250x2z2swa" timestamp="1689345342"&gt;93&lt;/key&gt;&lt;/foreign-keys&gt;&lt;ref-type name="Journal Article"&gt;17&lt;/ref-type&gt;&lt;contributors&gt;&lt;authors&gt;&lt;author&gt;Li, Heng&lt;/author&gt;&lt;author&gt;Durbin, Richard&lt;/author&gt;&lt;/authors&gt;&lt;/contributors&gt;&lt;titles&gt;&lt;title&gt;Fast and accurate short read alignment with Burrows–Wheeler transform&lt;/title&gt;&lt;secondary-title&gt;Bioinformatics&lt;/secondary-title&gt;&lt;/titles&gt;&lt;periodical&gt;&lt;full-title&gt;Bioinformatics&lt;/full-title&gt;&lt;/periodical&gt;&lt;pages&gt;1754-1760&lt;/pages&gt;&lt;volume&gt;25&lt;/volume&gt;&lt;number&gt;14&lt;/number&gt;&lt;dates&gt;&lt;year&gt;2009&lt;/year&gt;&lt;/dates&gt;&lt;isbn&gt;1367-4803&lt;/isbn&gt;&lt;urls&gt;&lt;related-urls&gt;&lt;url&gt;https://doi.org/10.1093/bioinformatics/btp324&lt;/url&gt;&lt;/related-urls&gt;&lt;/urls&gt;&lt;electronic-resource-num&gt;10.1093/bioinformatics/btp324&lt;/electronic-resource-num&gt;&lt;access-date&gt;7/14/2023&lt;/access-date&gt;&lt;/record&gt;&lt;/Cite&gt;&lt;/EndNote&gt;</w:instrText>
      </w:r>
      <w:r w:rsidR="00556BBA"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(22)</w:t>
      </w:r>
      <w:r w:rsidR="00556BBA"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and BLASR v5.3.2 </w:t>
      </w:r>
      <w:r w:rsidR="00556BBA"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&lt;EndNote&gt;&lt;Cite&gt;&lt;Author&gt;Chaisson&lt;/Author&gt;&lt;Year&gt;2012&lt;/Year&gt;&lt;RecNum&gt;94&lt;/RecNum&gt;&lt;DisplayText&gt;(23)&lt;/DisplayText&gt;&lt;record&gt;&lt;rec-number&gt;94&lt;/rec-number&gt;&lt;foreign-keys&gt;&lt;key app="EN" db-id="ts2sawr50vfv2veva5d5wwxfaw250x2z2swa" timestamp="1689345451"&gt;94&lt;/key&gt;&lt;/foreign-keys&gt;&lt;ref-type name="Journal Article"&gt;17&lt;/ref-type&gt;&lt;contributors&gt;&lt;authors&gt;&lt;author&gt;Chaisson, Mark J.&lt;/author&gt;&lt;author&gt;Tesler, Glenn&lt;/author&gt;&lt;/authors&gt;&lt;/contributors&gt;&lt;titles&gt;&lt;title&gt;Mapping single molecule sequencing reads using basic local alignment with successive refinement (BLASR): Application and theory&lt;/title&gt;&lt;secondary-title&gt;BMC Bioinformatics&lt;/secondary-title&gt;&lt;/titles&gt;&lt;periodical&gt;&lt;full-title&gt;BMC Bioinformatics&lt;/full-title&gt;&lt;/periodical&gt;&lt;pages&gt;238&lt;/pages&gt;&lt;volume&gt;13&lt;/volume&gt;&lt;number&gt;1&lt;/number&gt;&lt;dates&gt;&lt;year&gt;2012&lt;/year&gt;&lt;pub-dates&gt;&lt;date&gt;2012/09/19&lt;/date&gt;&lt;/pub-dates&gt;&lt;/dates&gt;&lt;isbn&gt;1471-2105&lt;/isbn&gt;&lt;urls&gt;&lt;related-urls&gt;&lt;url&gt;https://doi.org/10.1186/1471-2105-13-238&lt;/url&gt;&lt;/related-urls&gt;&lt;/urls&gt;&lt;electronic-resource-num&gt;10.1186/1471-2105-13-238&lt;/electronic-resource-num&gt;&lt;/record&gt;&lt;/Cite&gt;&lt;/EndNote&gt;</w:instrText>
      </w:r>
      <w:r w:rsidR="00556BBA"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(23)</w:t>
      </w:r>
      <w:r w:rsidR="00556BBA"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respectively, to generate two mapping files. To generate the hits file, </w:t>
      </w:r>
      <w:r w:rsidRPr="009B1260">
        <w:rPr>
          <w:rFonts w:ascii="Times New Roman" w:eastAsia="Times New Roman" w:hAnsi="Times New Roman" w:cs="Times New Roman"/>
          <w:sz w:val="24"/>
          <w:szCs w:val="24"/>
        </w:rPr>
        <w:t>the</w:t>
      </w:r>
      <w:r w:rsidR="006E6E74" w:rsidRPr="009B1260">
        <w:rPr>
          <w:rFonts w:ascii="Times New Roman" w:eastAsia="Times New Roman" w:hAnsi="Times New Roman" w:cs="Times New Roman"/>
          <w:sz w:val="24"/>
          <w:szCs w:val="24"/>
        </w:rPr>
        <w:t xml:space="preserve"> assembly sequences </w:t>
      </w:r>
      <w:r w:rsidRPr="009B1260">
        <w:rPr>
          <w:rFonts w:ascii="Times New Roman" w:eastAsia="Times New Roman" w:hAnsi="Times New Roman" w:cs="Times New Roman"/>
          <w:sz w:val="24"/>
          <w:szCs w:val="24"/>
        </w:rPr>
        <w:t xml:space="preserve">were searched </w:t>
      </w:r>
      <w:r w:rsidR="006E6E74" w:rsidRPr="009B1260">
        <w:rPr>
          <w:rFonts w:ascii="Times New Roman" w:eastAsia="Times New Roman" w:hAnsi="Times New Roman" w:cs="Times New Roman"/>
          <w:sz w:val="24"/>
          <w:szCs w:val="24"/>
        </w:rPr>
        <w:t xml:space="preserve">against the pre-formatted NCBI nt BLAST database (downloaded on 21 June 2021) implementing the megablast algorithm of BLASTn v2.10.1 </w:t>
      </w:r>
      <w:r w:rsidR="005A4AD9"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&lt;EndNote&gt;&lt;Cite&gt;&lt;Author&gt;Morgulis&lt;/Author&gt;&lt;Year&gt;2008&lt;/Year&gt;&lt;RecNum&gt;95&lt;/RecNum&gt;&lt;DisplayText&gt;(24)&lt;/DisplayText&gt;&lt;record&gt;&lt;rec-number&gt;95&lt;/rec-number&gt;&lt;foreign-keys&gt;&lt;key app="EN" db-id="ts2sawr50vfv2veva5d5wwxfaw250x2z2swa" timestamp="1689345544"&gt;95&lt;/key&gt;&lt;/foreign-keys&gt;&lt;ref-type name="Journal Article"&gt;17&lt;/ref-type&gt;&lt;contributors&gt;&lt;authors&gt;&lt;author&gt;Morgulis, Aleksandr&lt;/author&gt;&lt;author&gt;Coulouris, George&lt;/author&gt;&lt;author&gt;Raytselis, Yan&lt;/author&gt;&lt;author&gt;Madden, Thomas L.&lt;/author&gt;&lt;author&gt;Agarwala, Richa&lt;/author&gt;&lt;author&gt;Schäffer, Alejandro A.&lt;/author&gt;&lt;/authors&gt;&lt;/contributors&gt;&lt;titles&gt;&lt;title&gt;Database indexing for production MegaBLAST searches&lt;/title&gt;&lt;secondary-title&gt;Bioinformatics&lt;/secondary-title&gt;&lt;/titles&gt;&lt;periodical&gt;&lt;full-title&gt;Bioinformatics&lt;/full-title&gt;&lt;/periodical&gt;&lt;pages&gt;1757-1764&lt;/pages&gt;&lt;volume&gt;24&lt;/volume&gt;&lt;number&gt;16&lt;/number&gt;&lt;dates&gt;&lt;year&gt;2008&lt;/year&gt;&lt;/dates&gt;&lt;isbn&gt;1367-4803&lt;/isbn&gt;&lt;urls&gt;&lt;related-urls&gt;&lt;url&gt;https://doi.org/10.1093/bioinformatics/btn322&lt;/url&gt;&lt;/related-urls&gt;&lt;/urls&gt;&lt;electronic-resource-num&gt;10.1093/bioinformatics/btn322&lt;/electronic-resource-num&gt;&lt;access-date&gt;7/14/2023&lt;/access-date&gt;&lt;/record&gt;&lt;/Cite&gt;&lt;/EndNote&gt;</w:instrText>
      </w:r>
      <w:r w:rsidR="005A4AD9"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(24)</w:t>
      </w:r>
      <w:r w:rsidR="005A4AD9"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filtering out hits with </w:t>
      </w:r>
      <w:r w:rsidR="006E6E74" w:rsidRPr="009B1260">
        <w:rPr>
          <w:rFonts w:ascii="Times New Roman" w:eastAsia="Times New Roman" w:hAnsi="Times New Roman" w:cs="Times New Roman"/>
          <w:i/>
          <w:sz w:val="24"/>
          <w:szCs w:val="24"/>
        </w:rPr>
        <w:t>e</w:t>
      </w:r>
      <w:r w:rsidR="006E6E74" w:rsidRPr="009B1260">
        <w:rPr>
          <w:rFonts w:ascii="Times New Roman" w:eastAsia="Times New Roman" w:hAnsi="Times New Roman" w:cs="Times New Roman"/>
          <w:sz w:val="24"/>
          <w:szCs w:val="24"/>
        </w:rPr>
        <w:t>-value &gt; 10</w:t>
      </w:r>
      <w:r w:rsidR="006E6E74" w:rsidRPr="009B1260">
        <w:rPr>
          <w:rFonts w:ascii="Times New Roman" w:eastAsia="Times New Roman" w:hAnsi="Times New Roman" w:cs="Times New Roman"/>
          <w:sz w:val="24"/>
          <w:szCs w:val="24"/>
          <w:vertAlign w:val="superscript"/>
        </w:rPr>
        <w:t>-25</w:t>
      </w:r>
      <w:r w:rsidR="006E6E74" w:rsidRPr="009B1260">
        <w:rPr>
          <w:rFonts w:ascii="Times New Roman" w:eastAsia="Times New Roman" w:hAnsi="Times New Roman" w:cs="Times New Roman"/>
          <w:sz w:val="24"/>
          <w:szCs w:val="24"/>
        </w:rPr>
        <w:t xml:space="preserve">, keeping a maximum of ten aligned sequences, and saving only the highest scoring pair </w:t>
      </w:r>
      <w:r w:rsidR="006E6E74" w:rsidRPr="009B1260">
        <w:rPr>
          <w:rFonts w:ascii="Times New Roman" w:eastAsia="Times New Roman" w:hAnsi="Times New Roman" w:cs="Times New Roman"/>
          <w:i/>
          <w:sz w:val="24"/>
          <w:szCs w:val="24"/>
        </w:rPr>
        <w:t>per</w:t>
      </w:r>
      <w:r w:rsidR="006E6E74" w:rsidRPr="009B1260">
        <w:rPr>
          <w:rFonts w:ascii="Times New Roman" w:eastAsia="Times New Roman" w:hAnsi="Times New Roman" w:cs="Times New Roman"/>
          <w:sz w:val="24"/>
          <w:szCs w:val="24"/>
        </w:rPr>
        <w:t xml:space="preserve"> query sequence. The assembled sequences, the two mapping files, and the BLAST output were used to generate a blob plot (Supplementary Figure 1), which visualizes annotation information, G+C content, and read </w:t>
      </w:r>
      <w:r w:rsidR="006E6E74" w:rsidRPr="009B1260">
        <w:rPr>
          <w:rFonts w:ascii="Times New Roman" w:eastAsia="Times New Roman" w:hAnsi="Times New Roman" w:cs="Times New Roman"/>
          <w:sz w:val="24"/>
          <w:szCs w:val="24"/>
        </w:rPr>
        <w:lastRenderedPageBreak/>
        <w:t xml:space="preserve">coverage. After inspecting the blob plot, sequences </w:t>
      </w:r>
      <w:r w:rsidRPr="009B1260">
        <w:rPr>
          <w:rFonts w:ascii="Times New Roman" w:eastAsia="Times New Roman" w:hAnsi="Times New Roman" w:cs="Times New Roman"/>
          <w:sz w:val="24"/>
          <w:szCs w:val="24"/>
        </w:rPr>
        <w:t xml:space="preserve">were removed if they were </w:t>
      </w:r>
      <w:r w:rsidR="006E6E74" w:rsidRPr="009B1260">
        <w:rPr>
          <w:rFonts w:ascii="Times New Roman" w:eastAsia="Times New Roman" w:hAnsi="Times New Roman" w:cs="Times New Roman"/>
          <w:sz w:val="24"/>
          <w:szCs w:val="24"/>
        </w:rPr>
        <w:t>annotated as belonging to bacteria or viruses</w:t>
      </w:r>
      <w:r w:rsidRPr="009B1260">
        <w:rPr>
          <w:rFonts w:ascii="Times New Roman" w:eastAsia="Times New Roman" w:hAnsi="Times New Roman" w:cs="Times New Roman"/>
          <w:sz w:val="24"/>
          <w:szCs w:val="24"/>
        </w:rPr>
        <w:t xml:space="preserve"> or if</w:t>
      </w:r>
      <w:r w:rsidR="006E6E74" w:rsidRPr="009B1260">
        <w:rPr>
          <w:rFonts w:ascii="Times New Roman" w:eastAsia="Times New Roman" w:hAnsi="Times New Roman" w:cs="Times New Roman"/>
          <w:sz w:val="24"/>
          <w:szCs w:val="24"/>
        </w:rPr>
        <w:t xml:space="preserve"> both G+C content &gt; 50% and average read coverage &gt;100-fold, as they were unlikely to be of Symbiodiniaceae origin.</w:t>
      </w:r>
    </w:p>
    <w:p w14:paraId="64298492" w14:textId="77E05561" w:rsidR="006E6E74" w:rsidRPr="009B1260" w:rsidRDefault="006E6E74"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 xml:space="preserve">A subsequent search and retrieval of organellar sequences was performed. </w:t>
      </w:r>
      <w:r w:rsidR="009E38F9" w:rsidRPr="009B1260">
        <w:rPr>
          <w:rFonts w:ascii="Times New Roman" w:eastAsia="Times New Roman" w:hAnsi="Times New Roman" w:cs="Times New Roman"/>
          <w:sz w:val="24"/>
          <w:szCs w:val="24"/>
        </w:rPr>
        <w:t xml:space="preserve">To identify and remove chloroplast sequences, the genome was searched using </w:t>
      </w:r>
      <w:r w:rsidR="009E38F9" w:rsidRPr="009B1260">
        <w:rPr>
          <w:rFonts w:ascii="Times New Roman" w:eastAsia="Times New Roman" w:hAnsi="Times New Roman" w:cs="Times New Roman"/>
          <w:i/>
          <w:sz w:val="24"/>
          <w:szCs w:val="24"/>
        </w:rPr>
        <w:t>Cladocopium</w:t>
      </w:r>
      <w:r w:rsidR="009E38F9" w:rsidRPr="009B1260">
        <w:rPr>
          <w:rFonts w:ascii="Times New Roman" w:eastAsia="Times New Roman" w:hAnsi="Times New Roman" w:cs="Times New Roman"/>
          <w:sz w:val="24"/>
          <w:szCs w:val="24"/>
        </w:rPr>
        <w:t xml:space="preserve"> C3 minicircle sequences </w:t>
      </w:r>
      <w:r w:rsidR="009E38F9"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&lt;EndNote&gt;&lt;Cite&gt;&lt;Author&gt;Barbrook&lt;/Author&gt;&lt;Year&gt;2014&lt;/Year&gt;&lt;RecNum&gt;96&lt;/RecNum&gt;&lt;DisplayText&gt;(25)&lt;/DisplayText&gt;&lt;record&gt;&lt;rec-number&gt;96&lt;/rec-number&gt;&lt;foreign-keys&gt;&lt;key app="EN" db-id="ts2sawr50vfv2veva5d5wwxfaw250x2z2swa" timestamp="1689346001"&gt;96&lt;/key&gt;&lt;/foreign-keys&gt;&lt;ref-type name="Journal Article"&gt;17&lt;/ref-type&gt;&lt;contributors&gt;&lt;authors&gt;&lt;author&gt;Barbrook, Adrian C.&lt;/author&gt;&lt;author&gt;Voolstra, Christian R.&lt;/author&gt;&lt;author&gt;Howe, Christopher J.&lt;/author&gt;&lt;/authors&gt;&lt;/contributors&gt;&lt;titles&gt;&lt;title&gt;&lt;style face="normal" font="default" size="100%"&gt;The chloroplast genome of a &lt;/style&gt;&lt;style face="italic" font="default" size="100%"&gt;Symbiodinium&lt;/style&gt;&lt;style face="normal" font="default" size="100%"&gt; sp. Clade C3 Isolate&lt;/style&gt;&lt;/title&gt;&lt;secondary-title&gt;Protist&lt;/secondary-title&gt;&lt;/titles&gt;&lt;periodical&gt;&lt;full-title&gt;Protist&lt;/full-title&gt;&lt;/periodical&gt;&lt;pages&gt;1-13&lt;/pages&gt;&lt;volume&gt;165&lt;/volume&gt;&lt;number&gt;1&lt;/number&gt;&lt;keywords&gt;&lt;keyword&gt;minicircle&lt;/keyword&gt;&lt;keyword&gt;dinoflagellate&lt;/keyword&gt;&lt;keyword&gt;chloroplast genome&lt;/keyword&gt;&lt;keyword&gt;diversity.&lt;/keyword&gt;&lt;/keywords&gt;&lt;dates&gt;&lt;year&gt;2014&lt;/year&gt;&lt;pub-dates&gt;&lt;date&gt;2014/01/01/&lt;/date&gt;&lt;/pub-dates&gt;&lt;/dates&gt;&lt;isbn&gt;1434-4610&lt;/isbn&gt;&lt;urls&gt;&lt;related-urls&gt;&lt;url&gt;https://www.sciencedirect.com/science/article/pii/S1434461013000850&lt;/url&gt;&lt;/related-urls&gt;&lt;/urls&gt;&lt;electronic-resource-num&gt;10.1016/j.protis.2013.09.006&lt;/electronic-resource-num&gt;&lt;/record&gt;&lt;/Cite&gt;&lt;/EndNote&gt;</w:instrText>
      </w:r>
      <w:r w:rsidR="009E38F9"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(25)</w:t>
      </w:r>
      <w:r w:rsidR="009E38F9" w:rsidRPr="009B1260">
        <w:rPr>
          <w:rFonts w:ascii="Times New Roman" w:eastAsia="Times New Roman" w:hAnsi="Times New Roman" w:cs="Times New Roman"/>
          <w:sz w:val="24"/>
          <w:szCs w:val="24"/>
        </w:rPr>
        <w:fldChar w:fldCharType="end"/>
      </w:r>
      <w:r w:rsidR="009E38F9" w:rsidRPr="009B1260">
        <w:rPr>
          <w:rFonts w:ascii="Times New Roman" w:eastAsia="Times New Roman" w:hAnsi="Times New Roman" w:cs="Times New Roman"/>
          <w:sz w:val="24"/>
          <w:szCs w:val="24"/>
        </w:rPr>
        <w:t xml:space="preserve"> as queries</w:t>
      </w:r>
      <w:r w:rsidRPr="009B1260">
        <w:rPr>
          <w:rFonts w:ascii="Times New Roman" w:eastAsia="Times New Roman" w:hAnsi="Times New Roman" w:cs="Times New Roman"/>
          <w:sz w:val="24"/>
          <w:szCs w:val="24"/>
        </w:rPr>
        <w:t xml:space="preserve"> in a BLASTn search (</w:t>
      </w:r>
      <w:r w:rsidRPr="009B1260">
        <w:rPr>
          <w:rFonts w:ascii="Times New Roman" w:eastAsia="Times New Roman" w:hAnsi="Times New Roman" w:cs="Times New Roman"/>
          <w:i/>
          <w:sz w:val="24"/>
          <w:szCs w:val="24"/>
        </w:rPr>
        <w:t>e</w:t>
      </w:r>
      <w:r w:rsidRPr="009B1260">
        <w:rPr>
          <w:rFonts w:ascii="Times New Roman" w:eastAsia="Gungsuh" w:hAnsi="Times New Roman" w:cs="Times New Roman"/>
          <w:sz w:val="24"/>
          <w:szCs w:val="24"/>
        </w:rPr>
        <w:t>-value ≤ 10</w:t>
      </w:r>
      <w:r w:rsidRPr="009B1260">
        <w:rPr>
          <w:rFonts w:ascii="Times New Roman" w:eastAsia="Times New Roman" w:hAnsi="Times New Roman" w:cs="Times New Roman"/>
          <w:sz w:val="24"/>
          <w:szCs w:val="24"/>
          <w:vertAlign w:val="superscript"/>
        </w:rPr>
        <w:t>-10</w:t>
      </w:r>
      <w:r w:rsidRPr="009B1260">
        <w:rPr>
          <w:rFonts w:ascii="Times New Roman" w:eastAsia="Times New Roman" w:hAnsi="Times New Roman" w:cs="Times New Roman"/>
          <w:sz w:val="24"/>
          <w:szCs w:val="24"/>
        </w:rPr>
        <w:t xml:space="preserve">) against the genome assembly and putative microbial contaminants; no hits were found. In the same manner, mitochondrial sequences </w:t>
      </w:r>
      <w:r w:rsidR="009E38F9" w:rsidRPr="009B1260">
        <w:rPr>
          <w:rFonts w:ascii="Times New Roman" w:eastAsia="Times New Roman" w:hAnsi="Times New Roman" w:cs="Times New Roman"/>
          <w:sz w:val="24"/>
          <w:szCs w:val="24"/>
        </w:rPr>
        <w:t>were identified and removed by screening with putative</w:t>
      </w:r>
      <w:r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i/>
          <w:sz w:val="24"/>
          <w:szCs w:val="24"/>
        </w:rPr>
        <w:t>Cladocopium</w:t>
      </w:r>
      <w:r w:rsidRPr="009B1260">
        <w:rPr>
          <w:rFonts w:ascii="Times New Roman" w:eastAsia="Times New Roman" w:hAnsi="Times New Roman" w:cs="Times New Roman"/>
          <w:sz w:val="24"/>
          <w:szCs w:val="24"/>
        </w:rPr>
        <w:t xml:space="preserve"> </w:t>
      </w:r>
      <w:r w:rsidR="009E38F9" w:rsidRPr="009B1260">
        <w:rPr>
          <w:rFonts w:ascii="Times New Roman" w:eastAsia="Times New Roman" w:hAnsi="Times New Roman" w:cs="Times New Roman"/>
          <w:sz w:val="24"/>
          <w:szCs w:val="24"/>
        </w:rPr>
        <w:t xml:space="preserve">mitochondrial sequences </w:t>
      </w:r>
      <w:r w:rsidRPr="009B1260">
        <w:rPr>
          <w:rFonts w:ascii="Times New Roman" w:eastAsia="Times New Roman" w:hAnsi="Times New Roman" w:cs="Times New Roman"/>
          <w:sz w:val="24"/>
          <w:szCs w:val="24"/>
        </w:rPr>
        <w:t>(downloaded from GenBank on 12 July 2021, entrez query: (“</w:t>
      </w:r>
      <w:proofErr w:type="gramStart"/>
      <w:r w:rsidRPr="009B1260">
        <w:rPr>
          <w:rFonts w:ascii="Times New Roman" w:eastAsia="Times New Roman" w:hAnsi="Times New Roman" w:cs="Times New Roman"/>
          <w:sz w:val="24"/>
          <w:szCs w:val="24"/>
        </w:rPr>
        <w:t>Cladocopium”[</w:t>
      </w:r>
      <w:proofErr w:type="gramEnd"/>
      <w:r w:rsidRPr="009B1260">
        <w:rPr>
          <w:rFonts w:ascii="Times New Roman" w:eastAsia="Times New Roman" w:hAnsi="Times New Roman" w:cs="Times New Roman"/>
          <w:sz w:val="24"/>
          <w:szCs w:val="24"/>
        </w:rPr>
        <w:t>Organism] OR cladocopium[All Fields]) AND mitochondria[filter]; Supplementary Table 4). All seven scaffolds in the genome assembly with mitochondrial hits also contained other predicted genes and were thus considered part of the nuclear genome. Likewise, one of the putative mitochondrial scaffolds found among the contaminant sequences, annotated as a sequence from proteobacteria (from which mitochondria originated), also contain</w:t>
      </w:r>
      <w:r w:rsidR="009E38F9" w:rsidRPr="009B1260">
        <w:rPr>
          <w:rFonts w:ascii="Times New Roman" w:eastAsia="Times New Roman" w:hAnsi="Times New Roman" w:cs="Times New Roman"/>
          <w:sz w:val="24"/>
          <w:szCs w:val="24"/>
        </w:rPr>
        <w:t>ed</w:t>
      </w:r>
      <w:r w:rsidRPr="009B1260">
        <w:rPr>
          <w:rFonts w:ascii="Times New Roman" w:eastAsia="Times New Roman" w:hAnsi="Times New Roman" w:cs="Times New Roman"/>
          <w:sz w:val="24"/>
          <w:szCs w:val="24"/>
        </w:rPr>
        <w:t xml:space="preserve"> eukaryotic-like genes and a similar G+C content to the </w:t>
      </w:r>
      <w:r w:rsidRPr="009B1260">
        <w:rPr>
          <w:rFonts w:ascii="Times New Roman" w:eastAsia="Times New Roman" w:hAnsi="Times New Roman" w:cs="Times New Roman"/>
          <w:i/>
          <w:sz w:val="24"/>
          <w:szCs w:val="24"/>
        </w:rPr>
        <w:t>C. infistulum</w:t>
      </w:r>
      <w:r w:rsidRPr="009B1260">
        <w:rPr>
          <w:rFonts w:ascii="Times New Roman" w:eastAsia="Times New Roman" w:hAnsi="Times New Roman" w:cs="Times New Roman"/>
          <w:sz w:val="24"/>
          <w:szCs w:val="24"/>
        </w:rPr>
        <w:t xml:space="preserve"> assembly; therefore, this sequence was placed back into the nuclear assembly. All other sequences with mitochondrial hits that were initially considered as contaminants were designated as part of the mitochondrial genome.</w:t>
      </w:r>
    </w:p>
    <w:p w14:paraId="27CFBBC5" w14:textId="77777777" w:rsidR="006E6E74" w:rsidRPr="009B1260" w:rsidRDefault="006E6E74" w:rsidP="00235BE0">
      <w:pPr>
        <w:spacing w:line="480" w:lineRule="auto"/>
        <w:rPr>
          <w:rFonts w:ascii="Times New Roman" w:eastAsia="Times New Roman" w:hAnsi="Times New Roman" w:cs="Times New Roman"/>
          <w:sz w:val="24"/>
          <w:szCs w:val="24"/>
        </w:rPr>
      </w:pPr>
    </w:p>
    <w:p w14:paraId="6763378D" w14:textId="77777777" w:rsidR="006E6E74" w:rsidRPr="009B1260" w:rsidRDefault="006E6E74"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i/>
          <w:sz w:val="24"/>
          <w:szCs w:val="24"/>
        </w:rPr>
        <w:t>Completeness assessment, annotation of gene functions, and pseudogene screening</w:t>
      </w:r>
    </w:p>
    <w:p w14:paraId="37FDCA68" w14:textId="3A6BF69E" w:rsidR="002F4483" w:rsidRDefault="006E6E74" w:rsidP="00235BE0">
      <w:pP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 xml:space="preserve">Completeness of the </w:t>
      </w:r>
      <w:r w:rsidRPr="009B1260">
        <w:rPr>
          <w:rFonts w:ascii="Times New Roman" w:eastAsia="Times New Roman" w:hAnsi="Times New Roman" w:cs="Times New Roman"/>
          <w:i/>
          <w:sz w:val="24"/>
          <w:szCs w:val="24"/>
        </w:rPr>
        <w:t>C. infistulum</w:t>
      </w:r>
      <w:r w:rsidRPr="009B1260">
        <w:rPr>
          <w:rFonts w:ascii="Times New Roman" w:eastAsia="Times New Roman" w:hAnsi="Times New Roman" w:cs="Times New Roman"/>
          <w:sz w:val="24"/>
          <w:szCs w:val="24"/>
        </w:rPr>
        <w:t xml:space="preserve"> and other </w:t>
      </w:r>
      <w:r w:rsidRPr="009B1260">
        <w:rPr>
          <w:rFonts w:ascii="Times New Roman" w:eastAsia="Times New Roman" w:hAnsi="Times New Roman" w:cs="Times New Roman"/>
          <w:i/>
          <w:sz w:val="24"/>
          <w:szCs w:val="24"/>
        </w:rPr>
        <w:t xml:space="preserve">Cladocopium </w:t>
      </w:r>
      <w:r w:rsidRPr="009B1260">
        <w:rPr>
          <w:rFonts w:ascii="Times New Roman" w:eastAsia="Times New Roman" w:hAnsi="Times New Roman" w:cs="Times New Roman"/>
          <w:sz w:val="24"/>
          <w:szCs w:val="24"/>
        </w:rPr>
        <w:t xml:space="preserve">genome assemblies </w:t>
      </w:r>
      <w:r w:rsidR="001C4D6B" w:rsidRPr="009B1260">
        <w:rPr>
          <w:rFonts w:ascii="Times New Roman" w:eastAsia="Times New Roman" w:hAnsi="Times New Roman" w:cs="Times New Roman"/>
          <w:sz w:val="24"/>
          <w:szCs w:val="24"/>
        </w:rPr>
        <w:fldChar w:fldCharType="begin">
          <w:fldData xml:space="preserve">PEVuZE5vdGU+PENpdGU+PEF1dGhvcj5MaXU8L0F1dGhvcj48WWVhcj4yMDE4PC9ZZWFyPjxSZWNO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</w:fldData>
        </w:fldChar>
      </w:r>
      <w:r w:rsidR="00235BE0">
        <w:rPr>
          <w:rFonts w:ascii="Times New Roman" w:eastAsia="Times New Roman" w:hAnsi="Times New Roman" w:cs="Times New Roman"/>
          <w:sz w:val="24"/>
          <w:szCs w:val="24"/>
        </w:rPr>
        <w:instrText xml:space="preserve"> ADDIN EN.CITE </w:instrText>
      </w:r>
      <w:r w:rsidR="00235BE0">
        <w:rPr>
          <w:rFonts w:ascii="Times New Roman" w:eastAsia="Times New Roman" w:hAnsi="Times New Roman" w:cs="Times New Roman"/>
          <w:sz w:val="24"/>
          <w:szCs w:val="24"/>
        </w:rPr>
        <w:fldChar w:fldCharType="begin">
          <w:fldData xml:space="preserve">PEVuZE5vdGU+PENpdGU+PEF1dGhvcj5MaXU8L0F1dGhvcj48WWVhcj4yMDE4PC9ZZWFyPjxSZWNO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</w:fldData>
        </w:fldChar>
      </w:r>
      <w:r w:rsidR="00235BE0">
        <w:rPr>
          <w:rFonts w:ascii="Times New Roman" w:eastAsia="Times New Roman" w:hAnsi="Times New Roman" w:cs="Times New Roman"/>
          <w:sz w:val="24"/>
          <w:szCs w:val="24"/>
        </w:rPr>
        <w:instrText xml:space="preserve"> ADDIN EN.CITE.DATA </w:instrText>
      </w:r>
      <w:r w:rsidR="00235BE0">
        <w:rPr>
          <w:rFonts w:ascii="Times New Roman" w:eastAsia="Times New Roman" w:hAnsi="Times New Roman" w:cs="Times New Roman"/>
          <w:sz w:val="24"/>
          <w:szCs w:val="24"/>
        </w:rPr>
      </w:r>
      <w:r w:rsidR="00235BE0">
        <w:rPr>
          <w:rFonts w:ascii="Times New Roman" w:eastAsia="Times New Roman" w:hAnsi="Times New Roman" w:cs="Times New Roman"/>
          <w:sz w:val="24"/>
          <w:szCs w:val="24"/>
        </w:rPr>
        <w:fldChar w:fldCharType="end"/>
      </w:r>
      <w:r w:rsidR="001C4D6B"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(8, 12, 26, 27)</w:t>
      </w:r>
      <w:r w:rsidR="001C4D6B"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was assessed using BLASTp searches (</w:t>
      </w:r>
      <w:r w:rsidRPr="009B1260">
        <w:rPr>
          <w:rFonts w:ascii="Times New Roman" w:eastAsia="Times New Roman" w:hAnsi="Times New Roman" w:cs="Times New Roman"/>
          <w:i/>
          <w:sz w:val="24"/>
          <w:szCs w:val="24"/>
        </w:rPr>
        <w:t>e</w:t>
      </w:r>
      <w:r w:rsidRPr="009B1260">
        <w:rPr>
          <w:rFonts w:ascii="Times New Roman" w:eastAsia="Times New Roman" w:hAnsi="Times New Roman" w:cs="Times New Roman"/>
          <w:sz w:val="24"/>
          <w:szCs w:val="24"/>
        </w:rPr>
        <w:t>-value</w:t>
      </w:r>
      <w:r w:rsidRPr="009B1260">
        <w:rPr>
          <w:rFonts w:ascii="Times New Roman" w:eastAsia="Gungsuh" w:hAnsi="Times New Roman" w:cs="Times New Roman"/>
          <w:sz w:val="24"/>
          <w:szCs w:val="24"/>
        </w:rPr>
        <w:t xml:space="preserve"> ≤ 10</w:t>
      </w:r>
      <w:r w:rsidRPr="009B1260">
        <w:rPr>
          <w:rFonts w:ascii="Times New Roman" w:eastAsia="Gungsuh" w:hAnsi="Times New Roman" w:cs="Times New Roman"/>
          <w:sz w:val="24"/>
          <w:szCs w:val="24"/>
          <w:vertAlign w:val="superscript"/>
        </w:rPr>
        <w:t>− 5</w:t>
      </w:r>
      <w:r w:rsidRPr="009B1260">
        <w:rPr>
          <w:rFonts w:ascii="Times New Roman" w:eastAsia="Gungsuh" w:hAnsi="Times New Roman" w:cs="Times New Roman"/>
          <w:sz w:val="24"/>
          <w:szCs w:val="24"/>
        </w:rPr>
        <w:t>, ≥ 50% query/target sequence cover)</w:t>
      </w:r>
      <w:r w:rsidRPr="009B1260">
        <w:rPr>
          <w:rFonts w:ascii="Times New Roman" w:eastAsia="Times New Roman" w:hAnsi="Times New Roman" w:cs="Times New Roman"/>
          <w:sz w:val="24"/>
          <w:szCs w:val="24"/>
        </w:rPr>
        <w:t xml:space="preserve"> of the predicted proteins of each genome as query against the BUSCO eukaryota_odb10 dataset </w:t>
      </w:r>
      <w:r w:rsidR="001C4D6B"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&lt;EndNote&gt;&lt;Cite&gt;&lt;Author&gt;Manni&lt;/Author&gt;&lt;Year&gt;2021&lt;/Year&gt;&lt;RecNum&gt;38&lt;/RecNum&gt;&lt;DisplayText&gt;(28)&lt;/DisplayText&gt;&lt;record&gt;&lt;rec-number&gt;38&lt;/rec-number&gt;&lt;foreign-keys&gt;&lt;key app="EN" db-id="ts2sawr50vfv2veva5d5wwxfaw250x2z2swa" timestamp="1688586795"&gt;38&lt;/key&gt;&lt;/foreign-keys&gt;&lt;ref-type name="Journal Article"&gt;17&lt;/ref-type&gt;&lt;contributors&gt;&lt;authors&gt;&lt;author&gt;Manni, Mosè&lt;/author&gt;&lt;author&gt;Berkeley, Matthew R&lt;/author&gt;&lt;author&gt;Seppey, Mathieu&lt;/author&gt;&lt;author&gt;Simão, Felipe A&lt;/author&gt;&lt;author&gt;Zdobnov, Evgeny M&lt;/author&gt;&lt;/authors&gt;&lt;/contributors&gt;&lt;titles&gt;&lt;title&gt;BUSCO update: novel and streamlined workflows along with broader and deeper phylogenetic coverage for scoring of eukaryotic, prokaryotic, and viral genomes&lt;/title&gt;&lt;secondary-title&gt;Molecular Biology and Evolution&lt;/secondary-title&gt;&lt;/titles&gt;&lt;periodical&gt;&lt;full-title&gt;Molecular Biology and Evolution&lt;/full-title&gt;&lt;/periodical&gt;&lt;pages&gt;4647-4654&lt;/pages&gt;&lt;volume&gt;38&lt;/volume&gt;&lt;number&gt;10&lt;/number&gt;&lt;dates&gt;&lt;year&gt;2021&lt;/year&gt;&lt;/dates&gt;&lt;isbn&gt;1537-1719&lt;/isbn&gt;&lt;urls&gt;&lt;related-urls&gt;&lt;url&gt;https://doi.org/10.1093/molbev/msab199&lt;/url&gt;&lt;/related-urls&gt;&lt;/urls&gt;&lt;electronic-resource-num&gt;10.1093/molbev/msab199&lt;/electronic-resource-num&gt;&lt;access-date&gt;7/5/2023&lt;/access-date&gt;&lt;/record&gt;&lt;/Cite&gt;&lt;/EndNote&gt;</w:instrText>
      </w:r>
      <w:r w:rsidR="001C4D6B"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(28)</w:t>
      </w:r>
      <w:r w:rsidR="001C4D6B"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and the</w:t>
      </w:r>
      <w:r w:rsidRPr="009B1260">
        <w:rPr>
          <w:rFonts w:ascii="Times New Roman" w:eastAsia="Times New Roman" w:hAnsi="Times New Roman" w:cs="Times New Roman"/>
          <w:color w:val="FF0000"/>
          <w:sz w:val="24"/>
          <w:szCs w:val="24"/>
        </w:rPr>
        <w:t xml:space="preserve"> </w:t>
      </w:r>
      <w:r w:rsidRPr="009B1260">
        <w:rPr>
          <w:rFonts w:ascii="Times New Roman" w:eastAsia="Times New Roman" w:hAnsi="Times New Roman" w:cs="Times New Roman"/>
          <w:sz w:val="24"/>
          <w:szCs w:val="24"/>
        </w:rPr>
        <w:t xml:space="preserve">core eukaryotic genes from CEGMA </w:t>
      </w:r>
      <w:r w:rsidR="00897CAC"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&lt;EndNote&gt;&lt;Cite&gt;&lt;Author&gt;Parra&lt;/Author&gt;&lt;Year&gt;2007&lt;/Year&gt;&lt;RecNum&gt;39&lt;/RecNum&gt;&lt;DisplayText&gt;(29)&lt;/DisplayText&gt;&lt;record&gt;&lt;rec-number&gt;39&lt;/rec-number&gt;&lt;foreign-keys&gt;&lt;key app="EN" db-id="ts2sawr50vfv2veva5d5wwxfaw250x2z2swa" timestamp="1688586982"&gt;39&lt;/key&gt;&lt;/foreign-keys&gt;&lt;ref-type name="Journal Article"&gt;17&lt;/ref-type&gt;&lt;contributors&gt;&lt;authors&gt;&lt;author&gt;Parra, Genis&lt;/author&gt;&lt;author&gt;Bradnam, Keith&lt;/author&gt;&lt;author&gt;Korf, Ian&lt;/author&gt;&lt;/authors&gt;&lt;/contributors&gt;&lt;titles&gt;&lt;title&gt;CEGMA: a pipeline to accurately annotate core genes in eukaryotic genomes&lt;/title&gt;&lt;secondary-title&gt;Bioinformatics&lt;/secondary-title&gt;&lt;/titles&gt;&lt;periodical&gt;&lt;full-title&gt;Bioinformatics&lt;/full-title&gt;&lt;/periodical&gt;&lt;pages&gt;1061-1067&lt;/pages&gt;&lt;volume&gt;23&lt;/volume&gt;&lt;number&gt;9&lt;/number&gt;&lt;dates&gt;&lt;year&gt;2007&lt;/year&gt;&lt;/dates&gt;&lt;isbn&gt;1367-4803&lt;/isbn&gt;&lt;urls&gt;&lt;related-urls&gt;&lt;url&gt;https://doi.org/10.1093/bioinformatics/btm071&lt;/url&gt;&lt;/related-urls&gt;&lt;/urls&gt;&lt;electronic-resource-num&gt;10.1093/bioinformatics/btm071&lt;/electronic-resource-num&gt;&lt;access-date&gt;7/5/2023&lt;/access-date&gt;&lt;/record&gt;&lt;/Cite&gt;&lt;/EndNote&gt;</w:instrText>
      </w:r>
      <w:r w:rsidR="00897CAC"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(29)</w:t>
      </w:r>
      <w:r w:rsidR="00897CAC"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w:t>
      </w:r>
      <w:r w:rsidR="00C16E0E" w:rsidRPr="009B1260">
        <w:rPr>
          <w:rFonts w:ascii="Times New Roman" w:eastAsia="Times New Roman" w:hAnsi="Times New Roman" w:cs="Times New Roman"/>
          <w:sz w:val="24"/>
          <w:szCs w:val="24"/>
        </w:rPr>
        <w:t>Transcript support for p</w:t>
      </w:r>
      <w:r w:rsidRPr="009B1260">
        <w:rPr>
          <w:rFonts w:ascii="Times New Roman" w:eastAsia="Times New Roman" w:hAnsi="Times New Roman" w:cs="Times New Roman"/>
          <w:sz w:val="24"/>
          <w:szCs w:val="24"/>
        </w:rPr>
        <w:t xml:space="preserve">redicted genes </w:t>
      </w:r>
      <w:r w:rsidR="00C16E0E" w:rsidRPr="009B1260">
        <w:rPr>
          <w:rFonts w:ascii="Times New Roman" w:eastAsia="Times New Roman" w:hAnsi="Times New Roman" w:cs="Times New Roman"/>
          <w:sz w:val="24"/>
          <w:szCs w:val="24"/>
        </w:rPr>
        <w:t xml:space="preserve">was </w:t>
      </w:r>
      <w:r w:rsidR="00C16E0E" w:rsidRPr="009B1260">
        <w:rPr>
          <w:rFonts w:ascii="Times New Roman" w:eastAsia="Times New Roman" w:hAnsi="Times New Roman" w:cs="Times New Roman"/>
          <w:sz w:val="24"/>
          <w:szCs w:val="24"/>
        </w:rPr>
        <w:lastRenderedPageBreak/>
        <w:t>established</w:t>
      </w:r>
      <w:r w:rsidRPr="009B1260">
        <w:rPr>
          <w:rFonts w:ascii="Times New Roman" w:eastAsia="Times New Roman" w:hAnsi="Times New Roman" w:cs="Times New Roman"/>
          <w:sz w:val="24"/>
          <w:szCs w:val="24"/>
        </w:rPr>
        <w:t xml:space="preserve"> based on a BLASTn (</w:t>
      </w:r>
      <w:r w:rsidRPr="009B1260">
        <w:rPr>
          <w:rFonts w:ascii="Times New Roman" w:eastAsia="Times New Roman" w:hAnsi="Times New Roman" w:cs="Times New Roman"/>
          <w:i/>
          <w:sz w:val="24"/>
          <w:szCs w:val="24"/>
        </w:rPr>
        <w:t>e</w:t>
      </w:r>
      <w:r w:rsidRPr="009B1260">
        <w:rPr>
          <w:rFonts w:ascii="Times New Roman" w:eastAsia="Gungsuh" w:hAnsi="Times New Roman" w:cs="Times New Roman"/>
          <w:sz w:val="24"/>
          <w:szCs w:val="24"/>
        </w:rPr>
        <w:t>-value ≤ 10</w:t>
      </w:r>
      <w:r w:rsidRPr="009B1260">
        <w:rPr>
          <w:rFonts w:ascii="Times New Roman" w:eastAsia="Gungsuh" w:hAnsi="Times New Roman" w:cs="Times New Roman"/>
          <w:sz w:val="24"/>
          <w:szCs w:val="24"/>
          <w:vertAlign w:val="superscript"/>
        </w:rPr>
        <w:t>− 5</w:t>
      </w:r>
      <w:r w:rsidRPr="009B1260">
        <w:rPr>
          <w:rFonts w:ascii="Times New Roman" w:eastAsia="Times New Roman" w:hAnsi="Times New Roman" w:cs="Times New Roman"/>
          <w:sz w:val="24"/>
          <w:szCs w:val="24"/>
        </w:rPr>
        <w:t>) similarity search, querying the clean transcript sequences from other studies (Supplementary Table 2) against the predicted CDS from this study. Genes for which CDS were hit by transcripts with at least 50% of sequence cover and 90% identity were considered as supported by transcript data.</w:t>
      </w:r>
    </w:p>
    <w:p w14:paraId="5E0B07AB" w14:textId="04C21FE1" w:rsidR="002F4483" w:rsidRDefault="006E6E74" w:rsidP="00235BE0">
      <w:pP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 xml:space="preserve">Gene function was annotated based on sequence similarity searches, in which the predicted protein sequences were used as query (BLASTp, </w:t>
      </w:r>
      <w:r w:rsidRPr="009B1260">
        <w:rPr>
          <w:rFonts w:ascii="Times New Roman" w:eastAsia="Times New Roman" w:hAnsi="Times New Roman" w:cs="Times New Roman"/>
          <w:i/>
          <w:sz w:val="24"/>
          <w:szCs w:val="24"/>
        </w:rPr>
        <w:t>e</w:t>
      </w:r>
      <w:r w:rsidRPr="009B1260">
        <w:rPr>
          <w:rFonts w:ascii="Times New Roman" w:eastAsia="Gungsuh" w:hAnsi="Times New Roman" w:cs="Times New Roman"/>
          <w:sz w:val="24"/>
          <w:szCs w:val="24"/>
        </w:rPr>
        <w:t>-</w:t>
      </w:r>
      <w:proofErr w:type="gramStart"/>
      <w:r w:rsidRPr="009B1260">
        <w:rPr>
          <w:rFonts w:ascii="Times New Roman" w:eastAsia="Gungsuh" w:hAnsi="Times New Roman" w:cs="Times New Roman"/>
          <w:sz w:val="24"/>
          <w:szCs w:val="24"/>
        </w:rPr>
        <w:t>value  ≤</w:t>
      </w:r>
      <w:proofErr w:type="gramEnd"/>
      <w:r w:rsidRPr="009B1260">
        <w:rPr>
          <w:rFonts w:ascii="Times New Roman" w:eastAsia="Gungsuh" w:hAnsi="Times New Roman" w:cs="Times New Roman"/>
          <w:sz w:val="24"/>
          <w:szCs w:val="24"/>
        </w:rPr>
        <w:t> 10</w:t>
      </w:r>
      <w:r w:rsidRPr="009B1260">
        <w:rPr>
          <w:rFonts w:ascii="Times New Roman" w:eastAsia="Gungsuh" w:hAnsi="Times New Roman" w:cs="Times New Roman"/>
          <w:sz w:val="24"/>
          <w:szCs w:val="24"/>
          <w:vertAlign w:val="superscript"/>
        </w:rPr>
        <w:t>− 5</w:t>
      </w:r>
      <w:r w:rsidRPr="009B1260">
        <w:rPr>
          <w:rFonts w:ascii="Times New Roman" w:eastAsia="Times New Roman" w:hAnsi="Times New Roman" w:cs="Times New Roman"/>
          <w:sz w:val="24"/>
          <w:szCs w:val="24"/>
        </w:rPr>
        <w:t xml:space="preserve">, minimum query or target cover of 50%) against the manually curated Swiss-Prot database, and those with no Swiss-Prot hits were subsequently searched against TrEMBL (both databases downloaded from UniProt on 8 September 2021). The best UniProt hit with associated Gene Ontology (GO) terms was used to annotate the query protein with those GO terms using the UniProt-GOA mapping (downloaded on 10 August 2021). Pfam domains </w:t>
      </w:r>
      <w:r w:rsidR="004D0145"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&lt;EndNote&gt;&lt;Cite&gt;&lt;Author&gt;El-Gebali&lt;/Author&gt;&lt;Year&gt;2018&lt;/Year&gt;&lt;RecNum&gt;98&lt;/RecNum&gt;&lt;DisplayText&gt;(30)&lt;/DisplayText&gt;&lt;record&gt;&lt;rec-number&gt;98&lt;/rec-number&gt;&lt;foreign-keys&gt;&lt;key app="EN" db-id="ts2sawr50vfv2veva5d5wwxfaw250x2z2swa" timestamp="1689347152"&gt;98&lt;/key&gt;&lt;/foreign-keys&gt;&lt;ref-type name="Journal Article"&gt;17&lt;/ref-type&gt;&lt;contributors&gt;&lt;authors&gt;&lt;author&gt;El-Gebali, Sara&lt;/author&gt;&lt;author&gt;Mistry, Jaina&lt;/author&gt;&lt;author&gt;Bateman, Alex&lt;/author&gt;&lt;author&gt;Eddy, Sean R&lt;/author&gt;&lt;author&gt;Luciani, Aurélien&lt;/author&gt;&lt;author&gt;Potter, Simon C&lt;/author&gt;&lt;author&gt;Qureshi, Matloob&lt;/author&gt;&lt;author&gt;Richardson, Lorna J&lt;/author&gt;&lt;author&gt;Salazar, Gustavo A&lt;/author&gt;&lt;author&gt;Smart, Alfredo&lt;/author&gt;&lt;author&gt;Sonnhammer, Erik L L&lt;/author&gt;&lt;author&gt;Hirsh, Layla&lt;/author&gt;&lt;author&gt;Paladin, Lisanna&lt;/author&gt;&lt;author&gt;Piovesan, Damiano&lt;/author&gt;&lt;author&gt;Tosatto, Silvio C E&lt;/author&gt;&lt;author&gt;Finn, Robert D&lt;/author&gt;&lt;/authors&gt;&lt;/contributors&gt;&lt;titles&gt;&lt;title&gt;The Pfam protein families database in 2019&lt;/title&gt;&lt;secondary-title&gt;Nucleic Acids Research&lt;/secondary-title&gt;&lt;/titles&gt;&lt;pages&gt;D427-D432&lt;/pages&gt;&lt;volume&gt;47&lt;/volume&gt;&lt;number&gt;D1&lt;/number&gt;&lt;dates&gt;&lt;year&gt;2018&lt;/year&gt;&lt;/dates&gt;&lt;isbn&gt;0305-1048&lt;/isbn&gt;&lt;urls&gt;&lt;related-urls&gt;&lt;url&gt;https://doi.org/10.1093/nar/gky995&lt;/url&gt;&lt;/related-urls&gt;&lt;/urls&gt;&lt;electronic-resource-num&gt;10.1093/nar/gky995&lt;/electronic-resource-num&gt;&lt;access-date&gt;7/14/2023&lt;/access-date&gt;&lt;/record&gt;&lt;/Cite&gt;&lt;/EndNote&gt;</w:instrText>
      </w:r>
      <w:r w:rsidR="004D0145"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(30)</w:t>
      </w:r>
      <w:r w:rsidR="004D0145"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were searched in the predicted proteins using PfamScan (</w:t>
      </w:r>
      <w:r w:rsidRPr="009B1260">
        <w:rPr>
          <w:rFonts w:ascii="Times New Roman" w:eastAsia="Times New Roman" w:hAnsi="Times New Roman" w:cs="Times New Roman"/>
          <w:i/>
          <w:sz w:val="24"/>
          <w:szCs w:val="24"/>
        </w:rPr>
        <w:t>e</w:t>
      </w:r>
      <w:r w:rsidRPr="009B1260">
        <w:rPr>
          <w:rFonts w:ascii="Times New Roman" w:eastAsia="Gungsuh" w:hAnsi="Times New Roman" w:cs="Times New Roman"/>
          <w:sz w:val="24"/>
          <w:szCs w:val="24"/>
        </w:rPr>
        <w:t xml:space="preserve">-value ≤ 0.001) </w:t>
      </w:r>
      <w:r w:rsidR="004D0145" w:rsidRPr="009B1260">
        <w:rPr>
          <w:rFonts w:ascii="Times New Roman" w:eastAsia="Gungsuh" w:hAnsi="Times New Roman" w:cs="Times New Roman"/>
          <w:sz w:val="24"/>
          <w:szCs w:val="24"/>
        </w:rPr>
        <w:fldChar w:fldCharType="begin"/>
      </w:r>
      <w:r w:rsidR="00235BE0">
        <w:rPr>
          <w:rFonts w:ascii="Times New Roman" w:eastAsia="Gungsuh" w:hAnsi="Times New Roman" w:cs="Times New Roman"/>
          <w:sz w:val="24"/>
          <w:szCs w:val="24"/>
        </w:rPr>
        <w:instrText xml:space="preserve"> ADDIN EN.CITE &lt;EndNote&gt;&lt;Cite&gt;&lt;Author&gt;Madeira&lt;/Author&gt;&lt;Year&gt;2019&lt;/Year&gt;&lt;RecNum&gt;99&lt;/RecNum&gt;&lt;DisplayText&gt;(31)&lt;/DisplayText&gt;&lt;record&gt;&lt;rec-number&gt;99&lt;/rec-number&gt;&lt;foreign-keys&gt;&lt;key app="EN" db-id="ts2sawr50vfv2veva5d5wwxfaw250x2z2swa" timestamp="1689347247"&gt;99&lt;/key&gt;&lt;/foreign-keys&gt;&lt;ref-type name="Journal Article"&gt;17&lt;/ref-type&gt;&lt;contributors&gt;&lt;authors&gt;&lt;author&gt;Madeira, Fábio&lt;/author&gt;&lt;author&gt;Park, Young mi&lt;/author&gt;&lt;author&gt;Lee, Joon&lt;/author&gt;&lt;author&gt;Buso, Nicola&lt;/author&gt;&lt;author&gt;Gur, Tamer&lt;/author&gt;&lt;author&gt;Madhusoodanan, Nandana&lt;/author&gt;&lt;author&gt;Basutkar, Prasad&lt;/author&gt;&lt;author&gt;Tivey, Adrian R N&lt;/author&gt;&lt;author&gt;Potter, Simon C&lt;/author&gt;&lt;author&gt;Finn, Robert D&lt;/author&gt;&lt;author&gt;Lopez, Rodrigo&lt;/author&gt;&lt;/authors&gt;&lt;/contributors&gt;&lt;titles&gt;&lt;title&gt;The EMBL-EBI search and sequence analysis tools APIs in 2019&lt;/title&gt;&lt;secondary-title&gt;Nucleic Acids Research&lt;/secondary-title&gt;&lt;/titles&gt;&lt;pages&gt;W636-W641&lt;/pages&gt;&lt;volume&gt;47&lt;/volume&gt;&lt;number&gt;W1&lt;/number&gt;&lt;dates&gt;&lt;year&gt;2019&lt;/year&gt;&lt;/dates&gt;&lt;isbn&gt;0305-1048&lt;/isbn&gt;&lt;urls&gt;&lt;related-urls&gt;&lt;url&gt;https://doi.org/10.1093/nar/gkz268&lt;/url&gt;&lt;/related-urls&gt;&lt;/urls&gt;&lt;electronic-resource-num&gt;10.1093/nar/gkz268&lt;/electronic-resource-num&gt;&lt;access-date&gt;7/14/2023&lt;/access-date&gt;&lt;/record&gt;&lt;/Cite&gt;&lt;/EndNote&gt;</w:instrText>
      </w:r>
      <w:r w:rsidR="004D0145" w:rsidRPr="009B1260">
        <w:rPr>
          <w:rFonts w:ascii="Times New Roman" w:eastAsia="Gungsuh" w:hAnsi="Times New Roman" w:cs="Times New Roman"/>
          <w:sz w:val="24"/>
          <w:szCs w:val="24"/>
        </w:rPr>
        <w:fldChar w:fldCharType="separate"/>
      </w:r>
      <w:r w:rsidR="00235BE0">
        <w:rPr>
          <w:rFonts w:ascii="Times New Roman" w:eastAsia="Gungsuh" w:hAnsi="Times New Roman" w:cs="Times New Roman"/>
          <w:noProof/>
          <w:sz w:val="24"/>
          <w:szCs w:val="24"/>
        </w:rPr>
        <w:t>(31)</w:t>
      </w:r>
      <w:r w:rsidR="004D0145" w:rsidRPr="009B1260">
        <w:rPr>
          <w:rFonts w:ascii="Times New Roman" w:eastAsia="Gungsuh" w:hAnsi="Times New Roman" w:cs="Times New Roman"/>
          <w:sz w:val="24"/>
          <w:szCs w:val="24"/>
        </w:rPr>
        <w:fldChar w:fldCharType="end"/>
      </w:r>
      <w:r w:rsidRPr="009B1260">
        <w:rPr>
          <w:rFonts w:ascii="Times New Roman" w:eastAsia="Times New Roman" w:hAnsi="Times New Roman" w:cs="Times New Roman"/>
          <w:sz w:val="24"/>
          <w:szCs w:val="24"/>
        </w:rPr>
        <w:t xml:space="preserve"> and the Pfam-A database (downloaded on 5 August 2020). KEGG Orthology (KO) terms designation was performed by querying the predicted protein sequences on blastKOALA </w:t>
      </w:r>
      <w:r w:rsidR="004D0145"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&lt;EndNote&gt;&lt;Cite&gt;&lt;Author&gt;Kanehisa&lt;/Author&gt;&lt;Year&gt;2016&lt;/Year&gt;&lt;RecNum&gt;100&lt;/RecNum&gt;&lt;DisplayText&gt;(32)&lt;/DisplayText&gt;&lt;record&gt;&lt;rec-number&gt;100&lt;/rec-number&gt;&lt;foreign-keys&gt;&lt;key app="EN" db-id="ts2sawr50vfv2veva5d5wwxfaw250x2z2swa" timestamp="1689347336"&gt;100&lt;/key&gt;&lt;/foreign-keys&gt;&lt;ref-type name="Journal Article"&gt;17&lt;/ref-type&gt;&lt;contributors&gt;&lt;authors&gt;&lt;author&gt;Kanehisa, Minoru&lt;/author&gt;&lt;author&gt;Sato, Yoko&lt;/author&gt;&lt;author&gt;Morishima, Kanae&lt;/author&gt;&lt;/authors&gt;&lt;/contributors&gt;&lt;titles&gt;&lt;title&gt;BlastKOALA and GhostKOALA: KEGG tools for functional characterization of genome and metagenome sequences&lt;/title&gt;&lt;secondary-title&gt;Journal of Molecular Biology&lt;/secondary-title&gt;&lt;/titles&gt;&lt;pages&gt;726-731&lt;/pages&gt;&lt;volume&gt;428&lt;/volume&gt;&lt;number&gt;4&lt;/number&gt;&lt;keywords&gt;&lt;keyword&gt;genome annotation&lt;/keyword&gt;&lt;keyword&gt;metagenome analysis&lt;/keyword&gt;&lt;keyword&gt;taxonomic composition&lt;/keyword&gt;&lt;keyword&gt;KEGG Orthology&lt;/keyword&gt;&lt;keyword&gt;KEGG pathway mapping&lt;/keyword&gt;&lt;/keywords&gt;&lt;dates&gt;&lt;year&gt;2016&lt;/year&gt;&lt;pub-dates&gt;&lt;date&gt;2016/02/22/&lt;/date&gt;&lt;/pub-dates&gt;&lt;/dates&gt;&lt;isbn&gt;0022-2836&lt;/isbn&gt;&lt;urls&gt;&lt;related-urls&gt;&lt;url&gt;https://www.sciencedirect.com/science/article/pii/S002228361500649X&lt;/url&gt;&lt;/related-urls&gt;&lt;/urls&gt;&lt;electronic-resource-num&gt;10.1016/j.jmb.2015.11.006&lt;/electronic-resource-num&gt;&lt;/record&gt;&lt;/Cite&gt;&lt;/EndNote&gt;</w:instrText>
      </w:r>
      <w:r w:rsidR="004D0145"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(32)</w:t>
      </w:r>
      <w:r w:rsidR="004D0145"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selecting “Eukaryotes” as taxonomy.</w:t>
      </w:r>
    </w:p>
    <w:p w14:paraId="72BD14B1" w14:textId="65560A87" w:rsidR="006E6E74" w:rsidRPr="009B1260" w:rsidRDefault="006E6E74" w:rsidP="00235BE0">
      <w:pP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 xml:space="preserve">A genome-wide search for pseudogenes was performed following an approach previously implemented for Symbiodiniaceae </w:t>
      </w:r>
      <w:r w:rsidR="0065628A" w:rsidRPr="009B1260">
        <w:rPr>
          <w:rFonts w:ascii="Times New Roman" w:eastAsia="Times New Roman" w:hAnsi="Times New Roman" w:cs="Times New Roman"/>
          <w:sz w:val="24"/>
          <w:szCs w:val="24"/>
        </w:rPr>
        <w:fldChar w:fldCharType="begin">
          <w:fldData xml:space="preserve">PEVuZE5vdGU+PENpdGU+PEF1dGhvcj5Tb25nPC9BdXRob3I+PFllYXI+MjAxNzwvWWVhcj48UmVj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</w:fldData>
        </w:fldChar>
      </w:r>
      <w:r w:rsidR="00235BE0">
        <w:rPr>
          <w:rFonts w:ascii="Times New Roman" w:eastAsia="Times New Roman" w:hAnsi="Times New Roman" w:cs="Times New Roman"/>
          <w:sz w:val="24"/>
          <w:szCs w:val="24"/>
        </w:rPr>
        <w:instrText xml:space="preserve"> ADDIN EN.CITE </w:instrText>
      </w:r>
      <w:r w:rsidR="00235BE0">
        <w:rPr>
          <w:rFonts w:ascii="Times New Roman" w:eastAsia="Times New Roman" w:hAnsi="Times New Roman" w:cs="Times New Roman"/>
          <w:sz w:val="24"/>
          <w:szCs w:val="24"/>
        </w:rPr>
        <w:fldChar w:fldCharType="begin">
          <w:fldData xml:space="preserve">PEVuZE5vdGU+PENpdGU+PEF1dGhvcj5Tb25nPC9BdXRob3I+PFllYXI+MjAxNzwvWWVhcj48UmVj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</w:fldData>
        </w:fldChar>
      </w:r>
      <w:r w:rsidR="00235BE0">
        <w:rPr>
          <w:rFonts w:ascii="Times New Roman" w:eastAsia="Times New Roman" w:hAnsi="Times New Roman" w:cs="Times New Roman"/>
          <w:sz w:val="24"/>
          <w:szCs w:val="24"/>
        </w:rPr>
        <w:instrText xml:space="preserve"> ADDIN EN.CITE.DATA </w:instrText>
      </w:r>
      <w:r w:rsidR="00235BE0">
        <w:rPr>
          <w:rFonts w:ascii="Times New Roman" w:eastAsia="Times New Roman" w:hAnsi="Times New Roman" w:cs="Times New Roman"/>
          <w:sz w:val="24"/>
          <w:szCs w:val="24"/>
        </w:rPr>
      </w:r>
      <w:r w:rsidR="00235BE0">
        <w:rPr>
          <w:rFonts w:ascii="Times New Roman" w:eastAsia="Times New Roman" w:hAnsi="Times New Roman" w:cs="Times New Roman"/>
          <w:sz w:val="24"/>
          <w:szCs w:val="24"/>
        </w:rPr>
        <w:fldChar w:fldCharType="end"/>
      </w:r>
      <w:r w:rsidR="0065628A"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(33, 34)</w:t>
      </w:r>
      <w:r w:rsidR="0065628A"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w:t>
      </w:r>
      <w:r w:rsidR="00C16E0E" w:rsidRPr="009B1260">
        <w:rPr>
          <w:rFonts w:ascii="Times New Roman" w:eastAsia="Times New Roman" w:hAnsi="Times New Roman" w:cs="Times New Roman"/>
          <w:sz w:val="24"/>
          <w:szCs w:val="24"/>
        </w:rPr>
        <w:t xml:space="preserve">A </w:t>
      </w:r>
      <w:r w:rsidRPr="009B1260">
        <w:rPr>
          <w:rFonts w:ascii="Times New Roman" w:eastAsia="Times New Roman" w:hAnsi="Times New Roman" w:cs="Times New Roman"/>
          <w:sz w:val="24"/>
          <w:szCs w:val="24"/>
        </w:rPr>
        <w:t xml:space="preserve">tBLASTn </w:t>
      </w:r>
      <w:r w:rsidR="00C16E0E" w:rsidRPr="009B1260">
        <w:rPr>
          <w:rFonts w:ascii="Times New Roman" w:eastAsia="Times New Roman" w:hAnsi="Times New Roman" w:cs="Times New Roman"/>
          <w:sz w:val="24"/>
          <w:szCs w:val="24"/>
        </w:rPr>
        <w:t xml:space="preserve">search was used </w:t>
      </w:r>
      <w:r w:rsidRPr="009B1260">
        <w:rPr>
          <w:rFonts w:ascii="Times New Roman" w:eastAsia="Times New Roman" w:hAnsi="Times New Roman" w:cs="Times New Roman"/>
          <w:sz w:val="24"/>
          <w:szCs w:val="24"/>
        </w:rPr>
        <w:t xml:space="preserve">to query the predicted proteins from each </w:t>
      </w:r>
      <w:r w:rsidRPr="009B1260">
        <w:rPr>
          <w:rFonts w:ascii="Times New Roman" w:eastAsia="Times New Roman" w:hAnsi="Times New Roman" w:cs="Times New Roman"/>
          <w:i/>
          <w:sz w:val="24"/>
          <w:szCs w:val="24"/>
        </w:rPr>
        <w:t xml:space="preserve">Cladocopium </w:t>
      </w:r>
      <w:r w:rsidRPr="009B1260">
        <w:rPr>
          <w:rFonts w:ascii="Times New Roman" w:eastAsia="Gungsuh" w:hAnsi="Times New Roman" w:cs="Times New Roman"/>
          <w:sz w:val="24"/>
          <w:szCs w:val="24"/>
        </w:rPr>
        <w:t>genome against their corresponding gene-masked genome sequences as targets. Matches with ≥ 75% identity were treated as pseudogene regions and neighboring matches on the same strand and within 1 kbp (either up- or down-stream) were considered as part of the same pseudogene.</w:t>
      </w:r>
    </w:p>
    <w:p w14:paraId="5ACFC22F" w14:textId="737D2E4D" w:rsidR="00F35061" w:rsidRDefault="00F3506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F5976E3" w14:textId="77777777" w:rsidR="006E6E74" w:rsidRPr="009B1260" w:rsidRDefault="006E6E74"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i/>
          <w:sz w:val="24"/>
          <w:szCs w:val="24"/>
        </w:rPr>
        <w:lastRenderedPageBreak/>
        <w:t>Orthogroup analyses and selection tests</w:t>
      </w:r>
    </w:p>
    <w:p w14:paraId="59583FA2" w14:textId="13966988" w:rsidR="002F4483" w:rsidRDefault="004A4E18" w:rsidP="00235BE0">
      <w:pPr>
        <w:pBdr>
          <w:top w:val="nil"/>
          <w:left w:val="nil"/>
          <w:bottom w:val="nil"/>
          <w:right w:val="nil"/>
          <w:between w:val="nil"/>
        </w:pBdr>
        <w:spacing w:line="480" w:lineRule="auto"/>
        <w:ind w:firstLine="720"/>
        <w:jc w:val="both"/>
        <w:rPr>
          <w:rFonts w:ascii="Times New Roman" w:eastAsia="Gungsuh" w:hAnsi="Times New Roman" w:cs="Times New Roman"/>
          <w:sz w:val="24"/>
          <w:szCs w:val="24"/>
        </w:rPr>
      </w:pPr>
      <w:r w:rsidRPr="009B1260">
        <w:rPr>
          <w:rFonts w:ascii="Times New Roman" w:eastAsia="Times New Roman" w:hAnsi="Times New Roman" w:cs="Times New Roman"/>
          <w:sz w:val="24"/>
          <w:szCs w:val="24"/>
        </w:rPr>
        <w:t xml:space="preserve">To identify orthogroups from the </w:t>
      </w:r>
      <w:r w:rsidRPr="009B1260">
        <w:rPr>
          <w:rFonts w:ascii="Times New Roman" w:eastAsia="Times New Roman" w:hAnsi="Times New Roman" w:cs="Times New Roman"/>
          <w:i/>
          <w:sz w:val="24"/>
          <w:szCs w:val="24"/>
        </w:rPr>
        <w:t>C. infistulum</w:t>
      </w:r>
      <w:r w:rsidRPr="009B1260">
        <w:rPr>
          <w:rFonts w:ascii="Times New Roman" w:eastAsia="Times New Roman" w:hAnsi="Times New Roman" w:cs="Times New Roman"/>
          <w:sz w:val="24"/>
          <w:szCs w:val="24"/>
        </w:rPr>
        <w:t xml:space="preserve"> and other Symbiodiniaceae genomes </w:t>
      </w:r>
      <w:r w:rsidR="006E6E74" w:rsidRPr="009B1260">
        <w:rPr>
          <w:rFonts w:ascii="Times New Roman" w:eastAsia="Times New Roman" w:hAnsi="Times New Roman" w:cs="Times New Roman"/>
          <w:sz w:val="24"/>
          <w:szCs w:val="24"/>
        </w:rPr>
        <w:t>(Supplementary Table 5)</w:t>
      </w:r>
      <w:r w:rsidRPr="009B1260">
        <w:rPr>
          <w:rFonts w:ascii="Times New Roman" w:eastAsia="Times New Roman" w:hAnsi="Times New Roman" w:cs="Times New Roman"/>
          <w:sz w:val="24"/>
          <w:szCs w:val="24"/>
        </w:rPr>
        <w:t>, inferred proteins were assessed pairwise for sequence similarity</w:t>
      </w:r>
      <w:r w:rsidR="006E6E74" w:rsidRPr="009B1260">
        <w:rPr>
          <w:rFonts w:ascii="Times New Roman" w:eastAsia="Times New Roman" w:hAnsi="Times New Roman" w:cs="Times New Roman"/>
          <w:sz w:val="24"/>
          <w:szCs w:val="24"/>
        </w:rPr>
        <w:t xml:space="preserve"> using OrthoFinder v2.5.4 </w:t>
      </w:r>
      <w:r w:rsidR="0065628A"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&lt;EndNote&gt;&lt;Cite&gt;&lt;Author&gt;Emms&lt;/Author&gt;&lt;Year&gt;2019&lt;/Year&gt;&lt;RecNum&gt;101&lt;/RecNum&gt;&lt;DisplayText&gt;(35)&lt;/DisplayText&gt;&lt;record&gt;&lt;rec-number&gt;101&lt;/rec-number&gt;&lt;foreign-keys&gt;&lt;key app="EN" db-id="ts2sawr50vfv2veva5d5wwxfaw250x2z2swa" timestamp="1689347723"&gt;101&lt;/key&gt;&lt;/foreign-keys&gt;&lt;ref-type name="Journal Article"&gt;17&lt;/ref-type&gt;&lt;contributors&gt;&lt;authors&gt;&lt;author&gt;Emms, David M.&lt;/author&gt;&lt;author&gt;Kelly, Steven&lt;/author&gt;&lt;/authors&gt;&lt;/contributors&gt;&lt;titles&gt;&lt;title&gt;OrthoFinder: phylogenetic orthology inference for comparative genomics&lt;/title&gt;&lt;secondary-title&gt;Genome Biology&lt;/secondary-title&gt;&lt;/titles&gt;&lt;periodical&gt;&lt;full-title&gt;Genome Biology&lt;/full-title&gt;&lt;/periodical&gt;&lt;pages&gt;238&lt;/pages&gt;&lt;volume&gt;20&lt;/volume&gt;&lt;number&gt;1&lt;/number&gt;&lt;dates&gt;&lt;year&gt;2019&lt;/year&gt;&lt;pub-dates&gt;&lt;date&gt;2019/11/14&lt;/date&gt;&lt;/pub-dates&gt;&lt;/dates&gt;&lt;isbn&gt;1474-760X&lt;/isbn&gt;&lt;urls&gt;&lt;related-urls&gt;&lt;url&gt;https://doi.org/10.1186/s13059-019-1832-y&lt;/url&gt;&lt;/related-urls&gt;&lt;/urls&gt;&lt;electronic-resource-num&gt;10.1186/s13059-019-1832-y&lt;/electronic-resource-num&gt;&lt;/record&gt;&lt;/Cite&gt;&lt;/EndNote&gt;</w:instrText>
      </w:r>
      <w:r w:rsidR="0065628A"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(35)</w:t>
      </w:r>
      <w:r w:rsidR="0065628A"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The</w:t>
      </w:r>
      <w:r w:rsidR="006E6E74" w:rsidRPr="009B1260">
        <w:rPr>
          <w:rFonts w:ascii="Times New Roman" w:eastAsia="Times New Roman" w:hAnsi="Times New Roman" w:cs="Times New Roman"/>
          <w:sz w:val="24"/>
          <w:szCs w:val="24"/>
        </w:rPr>
        <w:t xml:space="preserve"> functions encoded in orthogroups and single-copy genes exclusive to </w:t>
      </w:r>
      <w:r w:rsidR="006E6E74" w:rsidRPr="009B1260">
        <w:rPr>
          <w:rFonts w:ascii="Times New Roman" w:eastAsia="Times New Roman" w:hAnsi="Times New Roman" w:cs="Times New Roman"/>
          <w:i/>
          <w:sz w:val="24"/>
          <w:szCs w:val="24"/>
        </w:rPr>
        <w:t>C. infistulum</w:t>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 xml:space="preserve">were retrieved </w:t>
      </w:r>
      <w:r w:rsidR="006E6E74" w:rsidRPr="009B1260">
        <w:rPr>
          <w:rFonts w:ascii="Times New Roman" w:eastAsia="Times New Roman" w:hAnsi="Times New Roman" w:cs="Times New Roman"/>
          <w:sz w:val="24"/>
          <w:szCs w:val="24"/>
        </w:rPr>
        <w:t xml:space="preserve">from the annotations described above. Orthogroup expansion/reduction in </w:t>
      </w:r>
      <w:r w:rsidR="006E6E74" w:rsidRPr="009B1260">
        <w:rPr>
          <w:rFonts w:ascii="Times New Roman" w:eastAsia="Times New Roman" w:hAnsi="Times New Roman" w:cs="Times New Roman"/>
          <w:i/>
          <w:sz w:val="24"/>
          <w:szCs w:val="24"/>
        </w:rPr>
        <w:t>C. infistulum</w:t>
      </w:r>
      <w:r w:rsidR="006E6E74" w:rsidRPr="009B1260">
        <w:rPr>
          <w:rFonts w:ascii="Times New Roman" w:eastAsia="Times New Roman" w:hAnsi="Times New Roman" w:cs="Times New Roman"/>
          <w:sz w:val="24"/>
          <w:szCs w:val="24"/>
        </w:rPr>
        <w:t xml:space="preserve"> relative to other </w:t>
      </w:r>
      <w:r w:rsidR="006E6E74" w:rsidRPr="009B1260">
        <w:rPr>
          <w:rFonts w:ascii="Times New Roman" w:eastAsia="Times New Roman" w:hAnsi="Times New Roman" w:cs="Times New Roman"/>
          <w:i/>
          <w:sz w:val="24"/>
          <w:szCs w:val="24"/>
        </w:rPr>
        <w:t>Cladocopium</w:t>
      </w:r>
      <w:r w:rsidR="006E6E74" w:rsidRPr="009B1260">
        <w:rPr>
          <w:rFonts w:ascii="Times New Roman" w:eastAsia="Times New Roman" w:hAnsi="Times New Roman" w:cs="Times New Roman"/>
          <w:sz w:val="24"/>
          <w:szCs w:val="24"/>
        </w:rPr>
        <w:t xml:space="preserve"> genomes was assessed pairwise using a two-tailed Fisher’s exact test adjusting </w:t>
      </w:r>
      <w:r w:rsidR="006E6E74" w:rsidRPr="009B1260">
        <w:rPr>
          <w:rFonts w:ascii="Times New Roman" w:eastAsia="Times New Roman" w:hAnsi="Times New Roman" w:cs="Times New Roman"/>
          <w:i/>
          <w:sz w:val="24"/>
          <w:szCs w:val="24"/>
        </w:rPr>
        <w:t>p</w:t>
      </w:r>
      <w:r w:rsidR="006E6E74" w:rsidRPr="009B1260">
        <w:rPr>
          <w:rFonts w:ascii="Times New Roman" w:eastAsia="Times New Roman" w:hAnsi="Times New Roman" w:cs="Times New Roman"/>
          <w:sz w:val="24"/>
          <w:szCs w:val="24"/>
        </w:rPr>
        <w:t xml:space="preserve">-values for multiple testing according to the Bejamini-Hochberg method </w:t>
      </w:r>
      <w:r w:rsidR="0065628A"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&lt;EndNote&gt;&lt;Cite&gt;&lt;Author&gt;Benjamini&lt;/Author&gt;&lt;Year&gt;1995&lt;/Year&gt;&lt;RecNum&gt;102&lt;/RecNum&gt;&lt;DisplayText&gt;(36)&lt;/DisplayText&gt;&lt;record&gt;&lt;rec-number&gt;102&lt;/rec-number&gt;&lt;foreign-keys&gt;&lt;key app="EN" db-id="ts2sawr50vfv2veva5d5wwxfaw250x2z2swa" timestamp="1689347826"&gt;102&lt;/key&gt;&lt;/foreign-keys&gt;&lt;ref-type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isbn&gt;0035-9246&lt;/isbn&gt;&lt;urls&gt;&lt;related-urls&gt;&lt;url&gt;https://rss.onlinelibrary.wiley.com/doi/abs/10.1111/j.2517-6161.1995.tb02031.x&lt;/url&gt;&lt;/related-urls&gt;&lt;/urls&gt;&lt;electronic-resource-num&gt;10.1111/j.2517-6161.1995.tb02031.x&lt;/electronic-resource-num&gt;&lt;/record&gt;&lt;/Cite&gt;&lt;/EndNote&gt;</w:instrText>
      </w:r>
      <w:r w:rsidR="0065628A"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(36)</w:t>
      </w:r>
      <w:r w:rsidR="0065628A"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orthogroup sizes with </w:t>
      </w:r>
      <w:r w:rsidR="006E6E74" w:rsidRPr="009B1260">
        <w:rPr>
          <w:rFonts w:ascii="Times New Roman" w:eastAsia="Times New Roman" w:hAnsi="Times New Roman" w:cs="Times New Roman"/>
          <w:i/>
          <w:sz w:val="24"/>
          <w:szCs w:val="24"/>
        </w:rPr>
        <w:t>p</w:t>
      </w:r>
      <w:r w:rsidR="006E6E74" w:rsidRPr="009B1260">
        <w:rPr>
          <w:rFonts w:ascii="Times New Roman" w:eastAsia="Times New Roman" w:hAnsi="Times New Roman" w:cs="Times New Roman"/>
          <w:sz w:val="24"/>
          <w:szCs w:val="24"/>
          <w:vertAlign w:val="subscript"/>
        </w:rPr>
        <w:t>adj</w:t>
      </w:r>
      <w:r w:rsidR="006E6E74" w:rsidRPr="009B1260">
        <w:rPr>
          <w:rFonts w:ascii="Times New Roman" w:eastAsia="Gungsuh" w:hAnsi="Times New Roman" w:cs="Times New Roman"/>
          <w:sz w:val="24"/>
          <w:szCs w:val="24"/>
        </w:rPr>
        <w:t xml:space="preserve"> ≤ 0.05 were considered significantly different.</w:t>
      </w:r>
    </w:p>
    <w:p w14:paraId="79606154" w14:textId="184AEF1E" w:rsidR="002F4483" w:rsidRDefault="006E6E74" w:rsidP="00235BE0">
      <w:pPr>
        <w:pBdr>
          <w:top w:val="nil"/>
          <w:left w:val="nil"/>
          <w:bottom w:val="nil"/>
          <w:right w:val="nil"/>
          <w:between w:val="nil"/>
        </w:pBdr>
        <w:spacing w:line="480" w:lineRule="auto"/>
        <w:ind w:firstLine="720"/>
        <w:jc w:val="both"/>
        <w:rPr>
          <w:rFonts w:ascii="Times New Roman" w:eastAsia="Gungsuh" w:hAnsi="Times New Roman" w:cs="Times New Roman"/>
          <w:sz w:val="24"/>
          <w:szCs w:val="24"/>
        </w:rPr>
      </w:pPr>
      <w:r w:rsidRPr="009B1260">
        <w:rPr>
          <w:rFonts w:ascii="Times New Roman" w:eastAsia="Times New Roman" w:hAnsi="Times New Roman" w:cs="Times New Roman"/>
          <w:sz w:val="24"/>
          <w:szCs w:val="24"/>
        </w:rPr>
        <w:t xml:space="preserve">Following a pipeline that has previously been applied to alveolates </w:t>
      </w:r>
      <w:r w:rsidR="00B16215"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&lt;EndNote&gt;&lt;Cite&gt;&lt;Author&gt;Goodswen&lt;/Author&gt;&lt;Year&gt;2018&lt;/Year&gt;&lt;RecNum&gt;41&lt;/RecNum&gt;&lt;DisplayText&gt;(37)&lt;/DisplayText&gt;&lt;record&gt;&lt;rec-number&gt;41&lt;/rec-number&gt;&lt;foreign-keys&gt;&lt;key app="EN" db-id="ts2sawr50vfv2veva5d5wwxfaw250x2z2swa" timestamp="1688587446"&gt;41&lt;/key&gt;&lt;/foreign-keys&gt;&lt;ref-type name="Journal Article"&gt;17&lt;/ref-type&gt;&lt;contributors&gt;&lt;authors&gt;&lt;author&gt;Goodswen,Stephen J.&lt;/author&gt;&lt;author&gt;Kennedy,Paul J.&lt;/author&gt;&lt;author&gt;Ellis,John T.&lt;/author&gt;&lt;/authors&gt;&lt;/contributors&gt;&lt;titles&gt;&lt;title&gt;&lt;style face="normal" font="default" size="100%"&gt;A gene-based positive selection detection approach to identify vaccine candidates using &lt;/style&gt;&lt;style face="italic" font="default" size="100%"&gt;Toxoplasma gondii&lt;/style&gt;&lt;style face="normal" font="default" size="100%"&gt; as a test case protozoan pathogen&lt;/style&gt;&lt;/title&gt;&lt;secondary-title&gt;Frontiers in Genetics&lt;/secondary-title&gt;&lt;short-title&gt;Positive selection of vaccine candidates for parasites&lt;/short-title&gt;&lt;/titles&gt;&lt;periodical&gt;&lt;full-title&gt;Frontiers in Genetics&lt;/full-title&gt;&lt;/periodical&gt;&lt;volume&gt;9&lt;/volume&gt;&lt;keywords&gt;&lt;keyword&gt;Toxoplasma gondii,Hammondia hammondi,Neospora caninum,reverse vaccinology,Vaccine discovery,positive selection.&lt;/keyword&gt;&lt;/keywords&gt;&lt;dates&gt;&lt;year&gt;2018&lt;/year&gt;&lt;pub-dates&gt;&lt;date&gt;2018-August-20&lt;/date&gt;&lt;/pub-dates&gt;&lt;/dates&gt;&lt;isbn&gt;1664-8021&lt;/isbn&gt;&lt;work-type&gt;Original Research&lt;/work-type&gt;&lt;urls&gt;&lt;related-urls&gt;&lt;url&gt;https://www.frontiersin.org/articles/10.3389/fgene.2018.00332&lt;/url&gt;&lt;/related-urls&gt;&lt;/urls&gt;&lt;electronic-resource-num&gt;10.3389/fgene.2018.00332&lt;/electronic-resource-num&gt;&lt;language&gt;English&lt;/language&gt;&lt;/record&gt;&lt;/Cite&gt;&lt;/EndNote&gt;</w:instrText>
      </w:r>
      <w:r w:rsidR="00B16215"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(37)</w:t>
      </w:r>
      <w:r w:rsidR="00B16215"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likelihood-ratio tests (LRTs) between branch models </w:t>
      </w:r>
      <w:r w:rsidR="00B16215"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&lt;EndNote&gt;&lt;Cite&gt;&lt;Author&gt;Yang&lt;/Author&gt;&lt;Year&gt;1998&lt;/Year&gt;&lt;RecNum&gt;108&lt;/RecNum&gt;&lt;DisplayText&gt;(38)&lt;/DisplayText&gt;&lt;record&gt;&lt;rec-number&gt;108&lt;/rec-number&gt;&lt;foreign-keys&gt;&lt;key app="EN" db-id="ts2sawr50vfv2veva5d5wwxfaw250x2z2swa" timestamp="1689348678"&gt;108&lt;/key&gt;&lt;/foreign-keys&gt;&lt;ref-type name="Journal Article"&gt;17&lt;/ref-type&gt;&lt;contributors&gt;&lt;authors&gt;&lt;author&gt;Yang, Z&lt;/author&gt;&lt;/authors&gt;&lt;/contributors&gt;&lt;titles&gt;&lt;title&gt;Likelihood ratio tests for detecting positive selection and application to primate lysozyme evolution&lt;/title&gt;&lt;secondary-title&gt;Molecular Biology and Evolution&lt;/secondary-title&gt;&lt;/titles&gt;&lt;periodical&gt;&lt;full-title&gt;Molecular Biology and Evolution&lt;/full-title&gt;&lt;/periodical&gt;&lt;pages&gt;568-573&lt;/pages&gt;&lt;volume&gt;15&lt;/volume&gt;&lt;number&gt;5&lt;/number&gt;&lt;dates&gt;&lt;year&gt;1998&lt;/year&gt;&lt;/dates&gt;&lt;isbn&gt;0737-4038&lt;/isbn&gt;&lt;urls&gt;&lt;related-urls&gt;&lt;url&gt;https://doi.org/10.1093/oxfordjournals.molbev.a025957&lt;/url&gt;&lt;/related-urls&gt;&lt;/urls&gt;&lt;electronic-resource-num&gt;10.1093/oxfordjournals.molbev.a025957&lt;/electronic-resource-num&gt;&lt;access-date&gt;7/14/2023&lt;/access-date&gt;&lt;/record&gt;&lt;/Cite&gt;&lt;/EndNote&gt;</w:instrText>
      </w:r>
      <w:r w:rsidR="00B16215"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(38)</w:t>
      </w:r>
      <w:r w:rsidR="00B16215" w:rsidRPr="009B1260">
        <w:rPr>
          <w:rFonts w:ascii="Times New Roman" w:eastAsia="Times New Roman" w:hAnsi="Times New Roman" w:cs="Times New Roman"/>
          <w:sz w:val="24"/>
          <w:szCs w:val="24"/>
        </w:rPr>
        <w:fldChar w:fldCharType="end"/>
      </w:r>
      <w:r w:rsidR="004A4E18" w:rsidRPr="009B1260">
        <w:rPr>
          <w:rFonts w:ascii="Times New Roman" w:eastAsia="Times New Roman" w:hAnsi="Times New Roman" w:cs="Times New Roman"/>
          <w:sz w:val="24"/>
          <w:szCs w:val="24"/>
        </w:rPr>
        <w:t xml:space="preserve"> were used</w:t>
      </w:r>
      <w:r w:rsidRPr="009B1260">
        <w:rPr>
          <w:rFonts w:ascii="Times New Roman" w:eastAsia="Times New Roman" w:hAnsi="Times New Roman" w:cs="Times New Roman"/>
          <w:sz w:val="24"/>
          <w:szCs w:val="24"/>
        </w:rPr>
        <w:t xml:space="preserve"> to identify protein-coding genes under selection in </w:t>
      </w:r>
      <w:r w:rsidRPr="009B1260">
        <w:rPr>
          <w:rFonts w:ascii="Times New Roman" w:eastAsia="Times New Roman" w:hAnsi="Times New Roman" w:cs="Times New Roman"/>
          <w:i/>
          <w:sz w:val="24"/>
          <w:szCs w:val="24"/>
        </w:rPr>
        <w:t>C. infistulum</w:t>
      </w:r>
      <w:r w:rsidRPr="009B1260">
        <w:rPr>
          <w:rFonts w:ascii="Times New Roman" w:eastAsia="Times New Roman" w:hAnsi="Times New Roman" w:cs="Times New Roman"/>
          <w:sz w:val="24"/>
          <w:szCs w:val="24"/>
        </w:rPr>
        <w:t xml:space="preserve"> relative to the other Symbiodiniaceae (Supplementary Table 5). For this, </w:t>
      </w:r>
      <w:r w:rsidR="004A4E18" w:rsidRPr="009B1260">
        <w:rPr>
          <w:rFonts w:ascii="Times New Roman" w:eastAsia="Times New Roman" w:hAnsi="Times New Roman" w:cs="Times New Roman"/>
          <w:sz w:val="24"/>
          <w:szCs w:val="24"/>
        </w:rPr>
        <w:t>only</w:t>
      </w:r>
      <w:r w:rsidRPr="009B1260">
        <w:rPr>
          <w:rFonts w:ascii="Times New Roman" w:eastAsia="Times New Roman" w:hAnsi="Times New Roman" w:cs="Times New Roman"/>
          <w:sz w:val="24"/>
          <w:szCs w:val="24"/>
        </w:rPr>
        <w:t xml:space="preserve"> orthogroups with at least 5 single-copy orthologs</w:t>
      </w:r>
      <w:r w:rsidR="004A4E18" w:rsidRPr="009B1260">
        <w:rPr>
          <w:rFonts w:ascii="Times New Roman" w:eastAsia="Times New Roman" w:hAnsi="Times New Roman" w:cs="Times New Roman"/>
          <w:sz w:val="24"/>
          <w:szCs w:val="24"/>
        </w:rPr>
        <w:t xml:space="preserve"> were included</w:t>
      </w:r>
      <w:r w:rsidRPr="009B1260">
        <w:rPr>
          <w:rFonts w:ascii="Times New Roman" w:eastAsia="Times New Roman" w:hAnsi="Times New Roman" w:cs="Times New Roman"/>
          <w:sz w:val="24"/>
          <w:szCs w:val="24"/>
        </w:rPr>
        <w:t>. For each of these orthogroups, multiple-sequence alignment of the corresponding proteins</w:t>
      </w:r>
      <w:r w:rsidR="004A4E18" w:rsidRPr="009B1260">
        <w:rPr>
          <w:rFonts w:ascii="Times New Roman" w:eastAsia="Times New Roman" w:hAnsi="Times New Roman" w:cs="Times New Roman"/>
          <w:sz w:val="24"/>
          <w:szCs w:val="24"/>
        </w:rPr>
        <w:t xml:space="preserve"> were performed</w:t>
      </w:r>
      <w:r w:rsidRPr="009B1260">
        <w:rPr>
          <w:rFonts w:ascii="Times New Roman" w:eastAsia="Times New Roman" w:hAnsi="Times New Roman" w:cs="Times New Roman"/>
          <w:sz w:val="24"/>
          <w:szCs w:val="24"/>
        </w:rPr>
        <w:t xml:space="preserve"> using Clustal Omega v1.2.4 </w:t>
      </w:r>
      <w:r w:rsidR="00B16215"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&lt;EndNote&gt;&lt;Cite&gt;&lt;Author&gt;Sievers&lt;/Author&gt;&lt;Year&gt;2018&lt;/Year&gt;&lt;RecNum&gt;105&lt;/RecNum&gt;&lt;DisplayText&gt;(39)&lt;/DisplayText&gt;&lt;record&gt;&lt;rec-number&gt;105&lt;/rec-number&gt;&lt;foreign-keys&gt;&lt;key app="EN" db-id="ts2sawr50vfv2veva5d5wwxfaw250x2z2swa" timestamp="1689348313"&gt;105&lt;/key&gt;&lt;/foreign-keys&gt;&lt;ref-type name="Journal Article"&gt;17&lt;/ref-type&gt;&lt;contributors&gt;&lt;authors&gt;&lt;author&gt;Sievers, Fabian&lt;/author&gt;&lt;author&gt;Higgins, Desmond G.&lt;/author&gt;&lt;/authors&gt;&lt;/contributors&gt;&lt;titles&gt;&lt;title&gt;Clustal Omega for making accurate alignments of many protein sequences&lt;/title&gt;&lt;secondary-title&gt;Protein Science&lt;/secondary-title&gt;&lt;/titles&gt;&lt;pages&gt;135-145&lt;/pages&gt;&lt;volume&gt;27&lt;/volume&gt;&lt;number&gt;1&lt;/number&gt;&lt;dates&gt;&lt;year&gt;2018&lt;/year&gt;&lt;/dates&gt;&lt;isbn&gt;0961-8368&lt;/isbn&gt;&lt;urls&gt;&lt;related-urls&gt;&lt;url&gt;https://onlinelibrary.wiley.com/doi/abs/10.1002/pro.3290&lt;/url&gt;&lt;/related-urls&gt;&lt;/urls&gt;&lt;electronic-resource-num&gt;10.1002/pro.3290&lt;/electronic-resource-num&gt;&lt;/record&gt;&lt;/Cite&gt;&lt;/EndNote&gt;</w:instrText>
      </w:r>
      <w:r w:rsidR="00B16215"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(39)</w:t>
      </w:r>
      <w:r w:rsidR="00B16215" w:rsidRPr="009B1260">
        <w:rPr>
          <w:rFonts w:ascii="Times New Roman" w:eastAsia="Times New Roman" w:hAnsi="Times New Roman" w:cs="Times New Roman"/>
          <w:sz w:val="24"/>
          <w:szCs w:val="24"/>
        </w:rPr>
        <w:fldChar w:fldCharType="end"/>
      </w:r>
      <w:r w:rsidR="004A4E18" w:rsidRPr="009B1260">
        <w:rPr>
          <w:rFonts w:ascii="Times New Roman" w:eastAsia="Times New Roman" w:hAnsi="Times New Roman" w:cs="Times New Roman"/>
          <w:sz w:val="24"/>
          <w:szCs w:val="24"/>
        </w:rPr>
        <w:t xml:space="preserve">. The outputs were </w:t>
      </w:r>
      <w:r w:rsidRPr="009B1260">
        <w:rPr>
          <w:rFonts w:ascii="Times New Roman" w:eastAsia="Times New Roman" w:hAnsi="Times New Roman" w:cs="Times New Roman"/>
          <w:sz w:val="24"/>
          <w:szCs w:val="24"/>
        </w:rPr>
        <w:t xml:space="preserve">then converted to codon alignments without gaps and in-frame stop codons using PAL2NAL v14 </w:t>
      </w:r>
      <w:r w:rsidR="00B16215"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&lt;EndNote&gt;&lt;Cite&gt;&lt;Author&gt;Suyama&lt;/Author&gt;&lt;Year&gt;2006&lt;/Year&gt;&lt;RecNum&gt;106&lt;/RecNum&gt;&lt;DisplayText&gt;(40)&lt;/DisplayText&gt;&lt;record&gt;&lt;rec-number&gt;106&lt;/rec-number&gt;&lt;foreign-keys&gt;&lt;key app="EN" db-id="ts2sawr50vfv2veva5d5wwxfaw250x2z2swa" timestamp="1689348406"&gt;106&lt;/key&gt;&lt;/foreign-keys&gt;&lt;ref-type name="Journal Article"&gt;17&lt;/ref-type&gt;&lt;contributors&gt;&lt;authors&gt;&lt;author&gt;Suyama, Mikita&lt;/author&gt;&lt;author&gt;Torrents, David&lt;/author&gt;&lt;author&gt;Bork, Peer&lt;/author&gt;&lt;/authors&gt;&lt;/contributors&gt;&lt;titles&gt;&lt;title&gt;PAL2NAL: robust conversion of protein sequence alignments into the corresponding codon alignments&lt;/title&gt;&lt;secondary-title&gt;Nucleic Acids Research&lt;/secondary-title&gt;&lt;/titles&gt;&lt;pages&gt;W609-W612&lt;/pages&gt;&lt;volume&gt;34&lt;/volume&gt;&lt;number&gt;suppl_2&lt;/number&gt;&lt;dates&gt;&lt;year&gt;2006&lt;/year&gt;&lt;/dates&gt;&lt;isbn&gt;0305-1048&lt;/isbn&gt;&lt;urls&gt;&lt;related-urls&gt;&lt;url&gt;https://doi.org/10.1093/nar/gkl315&lt;/url&gt;&lt;/related-urls&gt;&lt;/urls&gt;&lt;electronic-resource-num&gt;10.1093/nar/gkl315&lt;/electronic-resource-num&gt;&lt;access-date&gt;7/14/2023&lt;/access-date&gt;&lt;/record&gt;&lt;/Cite&gt;&lt;/EndNote&gt;</w:instrText>
      </w:r>
      <w:r w:rsidR="00B16215"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(40)</w:t>
      </w:r>
      <w:r w:rsidR="00B16215"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A Maximum Likelihood (ML) tree was built for each orthogroup using RAxML v8.2.12 </w:t>
      </w:r>
      <w:r w:rsidR="00B16215"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&lt;EndNote&gt;&lt;Cite&gt;&lt;Author&gt;Stamatakis&lt;/Author&gt;&lt;Year&gt;2014&lt;/Year&gt;&lt;RecNum&gt;107&lt;/RecNum&gt;&lt;DisplayText&gt;(41)&lt;/DisplayText&gt;&lt;record&gt;&lt;rec-number&gt;107&lt;/rec-number&gt;&lt;foreign-keys&gt;&lt;key app="EN" db-id="ts2sawr50vfv2veva5d5wwxfaw250x2z2swa" timestamp="1689348512"&gt;107&lt;/key&gt;&lt;/foreign-keys&gt;&lt;ref-type name="Journal Article"&gt;17&lt;/ref-type&gt;&lt;contributors&gt;&lt;authors&gt;&lt;author&gt;Stamatakis, Alexandros&lt;/author&gt;&lt;/authors&gt;&lt;/contributors&gt;&lt;titles&gt;&lt;title&gt;RAxML version 8: a tool for phylogenetic analysis and post-analysis of large phylogenies&lt;/title&gt;&lt;secondary-title&gt;Bioinformatics&lt;/secondary-title&gt;&lt;/titles&gt;&lt;periodical&gt;&lt;full-title&gt;Bioinformatics&lt;/full-title&gt;&lt;/periodical&gt;&lt;pages&gt;1312-1313&lt;/pages&gt;&lt;volume&gt;30&lt;/volume&gt;&lt;number&gt;9&lt;/number&gt;&lt;dates&gt;&lt;year&gt;2014&lt;/year&gt;&lt;/dates&gt;&lt;isbn&gt;1367-4803&lt;/isbn&gt;&lt;urls&gt;&lt;related-urls&gt;&lt;url&gt;https://doi.org/10.1093/bioinformatics/btu033&lt;/url&gt;&lt;/related-urls&gt;&lt;/urls&gt;&lt;electronic-resource-num&gt;10.1093/bioinformatics/btu033&lt;/electronic-resource-num&gt;&lt;access-date&gt;7/14/2023&lt;/access-date&gt;&lt;/record&gt;&lt;/Cite&gt;&lt;/EndNote&gt;</w:instrText>
      </w:r>
      <w:r w:rsidR="00B16215"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(41)</w:t>
      </w:r>
      <w:r w:rsidR="00B16215"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setting the program to use the rapid bootstrap analysis and best-scoring tree search, 100 alternative runs on distinct starting trees, and the GTR substitution model (with optimization of substitution rates and a GAMMA model of rate heterogeneity with estimated </w:t>
      </w:r>
      <w:r w:rsidRPr="009B1260">
        <w:rPr>
          <w:rFonts w:ascii="Cambria Math" w:eastAsia="Times New Roman" w:hAnsi="Cambria Math" w:cs="Cambria Math"/>
          <w:sz w:val="24"/>
          <w:szCs w:val="24"/>
        </w:rPr>
        <w:t>𝞪</w:t>
      </w:r>
      <w:r w:rsidRPr="009B1260">
        <w:rPr>
          <w:rFonts w:ascii="Times New Roman" w:eastAsia="Times New Roman" w:hAnsi="Times New Roman" w:cs="Times New Roman"/>
          <w:sz w:val="24"/>
          <w:szCs w:val="24"/>
        </w:rPr>
        <w:t xml:space="preserve">). To test the null hypothesis that </w:t>
      </w:r>
      <w:r w:rsidRPr="009B1260">
        <w:rPr>
          <w:rFonts w:ascii="Times New Roman" w:eastAsia="Times New Roman" w:hAnsi="Times New Roman" w:cs="Times New Roman"/>
          <w:i/>
          <w:sz w:val="24"/>
          <w:szCs w:val="24"/>
        </w:rPr>
        <w:t>C. infistulum</w:t>
      </w:r>
      <w:r w:rsidRPr="009B1260">
        <w:rPr>
          <w:rFonts w:ascii="Times New Roman" w:eastAsia="Times New Roman" w:hAnsi="Times New Roman" w:cs="Times New Roman"/>
          <w:sz w:val="24"/>
          <w:szCs w:val="24"/>
        </w:rPr>
        <w:t xml:space="preserve"> genes are evolving neutrally, codeML v4.8a </w:t>
      </w:r>
      <w:r w:rsidR="00B16215"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&lt;EndNote&gt;&lt;Cite&gt;&lt;Author&gt;Yang&lt;/Author&gt;&lt;Year&gt;2007&lt;/Year&gt;&lt;RecNum&gt;104&lt;/RecNum&gt;&lt;DisplayText&gt;(42)&lt;/DisplayText&gt;&lt;record&gt;&lt;rec-number&gt;104&lt;/rec-number&gt;&lt;foreign-keys&gt;&lt;key app="EN" db-id="ts2sawr50vfv2veva5d5wwxfaw250x2z2swa" timestamp="1689348219"&gt;104&lt;/key&gt;&lt;/foreign-keys&gt;&lt;ref-type name="Journal Article"&gt;17&lt;/ref-type&gt;&lt;contributors&gt;&lt;authors&gt;&lt;author&gt;Yang, Ziheng&lt;/author&gt;&lt;/authors&gt;&lt;/contributors&gt;&lt;titles&gt;&lt;title&gt;PAML 4: Phylogenetic Analysis by Maximum Likelihood&lt;/title&gt;&lt;secondary-title&gt;Molecular Biology and Evolution&lt;/secondary-title&gt;&lt;/titles&gt;&lt;periodical&gt;&lt;full-title&gt;Molecular Biology and Evolution&lt;/full-title&gt;&lt;/periodical&gt;&lt;pages&gt;1586-1591&lt;/pages&gt;&lt;volume&gt;24&lt;/volume&gt;&lt;number&gt;8&lt;/number&gt;&lt;dates&gt;&lt;year&gt;2007&lt;/year&gt;&lt;/dates&gt;&lt;isbn&gt;0737-4038&lt;/isbn&gt;&lt;urls&gt;&lt;related-urls&gt;&lt;url&gt;https://doi.org/10.1093/molbev/msm088&lt;/url&gt;&lt;/related-urls&gt;&lt;/urls&gt;&lt;electronic-resource-num&gt;10.1093/molbev/msm088&lt;/electronic-resource-num&gt;&lt;access-date&gt;7/14/2023&lt;/access-date&gt;&lt;/record&gt;&lt;/Cite&gt;&lt;/EndNote&gt;</w:instrText>
      </w:r>
      <w:r w:rsidR="00B16215"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(42)</w:t>
      </w:r>
      <w:r w:rsidR="00B16215"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as implemented by ete-evol v3.1.2 </w:t>
      </w:r>
      <w:r w:rsidR="00B061C4"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&lt;EndNote&gt;&lt;Cite&gt;&lt;Author&gt;Huerta-Cepas&lt;/Author&gt;&lt;Year&gt;2016&lt;/Year&gt;&lt;RecNum&gt;109&lt;/RecNum&gt;&lt;DisplayText&gt;(43)&lt;/DisplayText&gt;&lt;record&gt;&lt;rec-number&gt;109&lt;/rec-number&gt;&lt;foreign-keys&gt;&lt;key app="EN" db-id="ts2sawr50vfv2veva5d5wwxfaw250x2z2swa" timestamp="1689348761"&gt;109&lt;/key&gt;&lt;/foreign-keys&gt;&lt;ref-type name="Journal Article"&gt;17&lt;/ref-type&gt;&lt;contributors&gt;&lt;authors&gt;&lt;author&gt;Huerta-Cepas, Jaime&lt;/author&gt;&lt;author&gt;Serra, François&lt;/author&gt;&lt;author&gt;Bork, Peer&lt;/author&gt;&lt;/authors&gt;&lt;/contributors&gt;&lt;titles&gt;&lt;title&gt;ETE 3: reconstruction, analysis, and visualization of phylogenomic data&lt;/title&gt;&lt;secondary-title&gt;Molecular Biology and Evolution&lt;/secondary-title&gt;&lt;/titles&gt;&lt;periodical&gt;&lt;full-title&gt;Molecular Biology and Evolution&lt;/full-title&gt;&lt;/periodical&gt;&lt;pages&gt;1635-1638&lt;/pages&gt;&lt;volume&gt;33&lt;/volume&gt;&lt;number&gt;6&lt;/number&gt;&lt;dates&gt;&lt;year&gt;2016&lt;/year&gt;&lt;/dates&gt;&lt;isbn&gt;0737-4038&lt;/isbn&gt;&lt;urls&gt;&lt;related-urls&gt;&lt;url&gt;https://doi.org/10.1093/molbev/msw046&lt;/url&gt;&lt;/related-urls&gt;&lt;/urls&gt;&lt;electronic-resource-num&gt;10.1093/molbev/msw046&lt;/electronic-resource-num&gt;&lt;access-date&gt;7/14/2023&lt;/access-date&gt;&lt;/record&gt;&lt;/Cite&gt;&lt;/EndNote&gt;</w:instrText>
      </w:r>
      <w:r w:rsidR="00B061C4"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(43)</w:t>
      </w:r>
      <w:r w:rsidR="00B061C4" w:rsidRPr="009B1260">
        <w:rPr>
          <w:rFonts w:ascii="Times New Roman" w:eastAsia="Times New Roman" w:hAnsi="Times New Roman" w:cs="Times New Roman"/>
          <w:sz w:val="24"/>
          <w:szCs w:val="24"/>
        </w:rPr>
        <w:fldChar w:fldCharType="end"/>
      </w:r>
      <w:r w:rsidR="004A4E18" w:rsidRPr="009B1260">
        <w:rPr>
          <w:rFonts w:ascii="Times New Roman" w:eastAsia="Times New Roman" w:hAnsi="Times New Roman" w:cs="Times New Roman"/>
          <w:sz w:val="24"/>
          <w:szCs w:val="24"/>
        </w:rPr>
        <w:t xml:space="preserve"> was run</w:t>
      </w:r>
      <w:r w:rsidRPr="009B1260">
        <w:rPr>
          <w:rFonts w:ascii="Times New Roman" w:eastAsia="Times New Roman" w:hAnsi="Times New Roman" w:cs="Times New Roman"/>
          <w:sz w:val="24"/>
          <w:szCs w:val="24"/>
        </w:rPr>
        <w:t xml:space="preserve">, selecting the </w:t>
      </w:r>
      <w:r w:rsidRPr="009B1260">
        <w:rPr>
          <w:rFonts w:ascii="Times New Roman" w:eastAsia="Times New Roman" w:hAnsi="Times New Roman" w:cs="Times New Roman"/>
          <w:i/>
          <w:sz w:val="24"/>
          <w:szCs w:val="24"/>
        </w:rPr>
        <w:t>b_neut</w:t>
      </w:r>
      <w:r w:rsidRPr="009B1260">
        <w:rPr>
          <w:rFonts w:ascii="Times New Roman" w:eastAsia="Times New Roman" w:hAnsi="Times New Roman" w:cs="Times New Roman"/>
          <w:sz w:val="24"/>
          <w:szCs w:val="24"/>
        </w:rPr>
        <w:t xml:space="preserve"> model (</w:t>
      </w:r>
      <w:r w:rsidRPr="009B1260">
        <w:rPr>
          <w:rFonts w:ascii="Cambria Math" w:eastAsia="Times New Roman" w:hAnsi="Cambria Math" w:cs="Cambria Math"/>
          <w:sz w:val="24"/>
          <w:szCs w:val="24"/>
        </w:rPr>
        <w:t>𝟂</w:t>
      </w:r>
      <w:r w:rsidRPr="009B1260">
        <w:rPr>
          <w:rFonts w:ascii="Times New Roman" w:eastAsia="Times New Roman" w:hAnsi="Times New Roman" w:cs="Times New Roman"/>
          <w:sz w:val="24"/>
          <w:szCs w:val="24"/>
        </w:rPr>
        <w:t xml:space="preserve"> = 1) as null hypothesis and the </w:t>
      </w:r>
      <w:r w:rsidRPr="009B1260">
        <w:rPr>
          <w:rFonts w:ascii="Times New Roman" w:eastAsia="Times New Roman" w:hAnsi="Times New Roman" w:cs="Times New Roman"/>
          <w:i/>
          <w:sz w:val="24"/>
          <w:szCs w:val="24"/>
        </w:rPr>
        <w:t>b_free</w:t>
      </w:r>
      <w:r w:rsidRPr="009B1260">
        <w:rPr>
          <w:rFonts w:ascii="Times New Roman" w:eastAsia="Times New Roman" w:hAnsi="Times New Roman" w:cs="Times New Roman"/>
          <w:sz w:val="24"/>
          <w:szCs w:val="24"/>
        </w:rPr>
        <w:t xml:space="preserve"> model (allowing </w:t>
      </w:r>
      <w:r w:rsidRPr="009B1260">
        <w:rPr>
          <w:rFonts w:ascii="Cambria Math" w:eastAsia="Times New Roman" w:hAnsi="Cambria Math" w:cs="Cambria Math"/>
          <w:sz w:val="24"/>
          <w:szCs w:val="24"/>
        </w:rPr>
        <w:t>𝟂</w:t>
      </w:r>
      <w:r w:rsidRPr="009B1260">
        <w:rPr>
          <w:rFonts w:ascii="Times New Roman" w:eastAsia="Times New Roman" w:hAnsi="Times New Roman" w:cs="Times New Roman"/>
          <w:sz w:val="24"/>
          <w:szCs w:val="24"/>
        </w:rPr>
        <w:t xml:space="preserve"> to vary) as the alternative hypothesis, with </w:t>
      </w:r>
      <w:r w:rsidRPr="009B1260">
        <w:rPr>
          <w:rFonts w:ascii="Times New Roman" w:eastAsia="Times New Roman" w:hAnsi="Times New Roman" w:cs="Times New Roman"/>
          <w:i/>
          <w:sz w:val="24"/>
          <w:szCs w:val="24"/>
        </w:rPr>
        <w:t>C. infistulum</w:t>
      </w:r>
      <w:r w:rsidRPr="009B1260">
        <w:rPr>
          <w:rFonts w:ascii="Times New Roman" w:eastAsia="Times New Roman" w:hAnsi="Times New Roman" w:cs="Times New Roman"/>
          <w:sz w:val="24"/>
          <w:szCs w:val="24"/>
        </w:rPr>
        <w:t xml:space="preserve"> as foreground. </w:t>
      </w:r>
      <w:r w:rsidR="004A4E18" w:rsidRPr="009B1260">
        <w:rPr>
          <w:rFonts w:ascii="Times New Roman" w:eastAsia="Times New Roman" w:hAnsi="Times New Roman" w:cs="Times New Roman"/>
          <w:sz w:val="24"/>
          <w:szCs w:val="24"/>
        </w:rPr>
        <w:t>The</w:t>
      </w:r>
      <w:r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i/>
          <w:sz w:val="24"/>
          <w:szCs w:val="24"/>
        </w:rPr>
        <w:t>p</w:t>
      </w:r>
      <w:r w:rsidRPr="009B1260">
        <w:rPr>
          <w:rFonts w:ascii="Times New Roman" w:eastAsia="Times New Roman" w:hAnsi="Times New Roman" w:cs="Times New Roman"/>
          <w:sz w:val="24"/>
          <w:szCs w:val="24"/>
        </w:rPr>
        <w:t xml:space="preserve">-values </w:t>
      </w:r>
      <w:r w:rsidR="004A4E18" w:rsidRPr="009B1260">
        <w:rPr>
          <w:rFonts w:ascii="Times New Roman" w:eastAsia="Times New Roman" w:hAnsi="Times New Roman" w:cs="Times New Roman"/>
          <w:sz w:val="24"/>
          <w:szCs w:val="24"/>
        </w:rPr>
        <w:t xml:space="preserve">were adjusted </w:t>
      </w:r>
      <w:r w:rsidRPr="009B1260">
        <w:rPr>
          <w:rFonts w:ascii="Times New Roman" w:eastAsia="Times New Roman" w:hAnsi="Times New Roman" w:cs="Times New Roman"/>
          <w:sz w:val="24"/>
          <w:szCs w:val="24"/>
        </w:rPr>
        <w:t xml:space="preserve">for multiple testing using </w:t>
      </w:r>
      <w:r w:rsidRPr="009B1260">
        <w:rPr>
          <w:rFonts w:ascii="Times New Roman" w:eastAsia="Times New Roman" w:hAnsi="Times New Roman" w:cs="Times New Roman"/>
          <w:sz w:val="24"/>
          <w:szCs w:val="24"/>
        </w:rPr>
        <w:lastRenderedPageBreak/>
        <w:t xml:space="preserve">the Bonferroni correction. </w:t>
      </w:r>
      <w:r w:rsidR="004A4E18" w:rsidRPr="009B1260">
        <w:rPr>
          <w:rFonts w:ascii="Times New Roman" w:eastAsia="Times New Roman" w:hAnsi="Times New Roman" w:cs="Times New Roman"/>
          <w:sz w:val="24"/>
          <w:szCs w:val="24"/>
        </w:rPr>
        <w:t>G</w:t>
      </w:r>
      <w:r w:rsidRPr="009B1260">
        <w:rPr>
          <w:rFonts w:ascii="Times New Roman" w:eastAsia="Times New Roman" w:hAnsi="Times New Roman" w:cs="Times New Roman"/>
          <w:sz w:val="24"/>
          <w:szCs w:val="24"/>
        </w:rPr>
        <w:t xml:space="preserve">enes </w:t>
      </w:r>
      <w:r w:rsidR="004A4E18" w:rsidRPr="009B1260">
        <w:rPr>
          <w:rFonts w:ascii="Times New Roman" w:eastAsia="Times New Roman" w:hAnsi="Times New Roman" w:cs="Times New Roman"/>
          <w:sz w:val="24"/>
          <w:szCs w:val="24"/>
        </w:rPr>
        <w:t xml:space="preserve">were assumed </w:t>
      </w:r>
      <w:r w:rsidRPr="009B1260">
        <w:rPr>
          <w:rFonts w:ascii="Times New Roman" w:eastAsia="Times New Roman" w:hAnsi="Times New Roman" w:cs="Times New Roman"/>
          <w:sz w:val="24"/>
          <w:szCs w:val="24"/>
        </w:rPr>
        <w:t xml:space="preserve">to be evolving neutrally if </w:t>
      </w:r>
      <w:r w:rsidRPr="009B1260">
        <w:rPr>
          <w:rFonts w:ascii="Times New Roman" w:eastAsia="Times New Roman" w:hAnsi="Times New Roman" w:cs="Times New Roman"/>
          <w:i/>
          <w:sz w:val="24"/>
          <w:szCs w:val="24"/>
        </w:rPr>
        <w:t>p</w:t>
      </w:r>
      <w:r w:rsidRPr="009B1260">
        <w:rPr>
          <w:rFonts w:ascii="Times New Roman" w:eastAsia="Times New Roman" w:hAnsi="Times New Roman" w:cs="Times New Roman"/>
          <w:i/>
          <w:sz w:val="24"/>
          <w:szCs w:val="24"/>
          <w:vertAlign w:val="subscript"/>
        </w:rPr>
        <w:t>adj</w:t>
      </w:r>
      <w:r w:rsidRPr="009B1260">
        <w:rPr>
          <w:rFonts w:ascii="Times New Roman" w:eastAsia="Times New Roman" w:hAnsi="Times New Roman" w:cs="Times New Roman"/>
          <w:sz w:val="24"/>
          <w:szCs w:val="24"/>
        </w:rPr>
        <w:t xml:space="preserve">-value &gt; 0.05, to be under positive selection if </w:t>
      </w:r>
      <w:r w:rsidRPr="009B1260">
        <w:rPr>
          <w:rFonts w:ascii="Cambria Math" w:eastAsia="Times New Roman" w:hAnsi="Cambria Math" w:cs="Cambria Math"/>
          <w:sz w:val="24"/>
          <w:szCs w:val="24"/>
        </w:rPr>
        <w:t>𝟂</w:t>
      </w:r>
      <w:r w:rsidRPr="009B1260">
        <w:rPr>
          <w:rFonts w:ascii="Times New Roman" w:eastAsia="Times New Roman" w:hAnsi="Times New Roman" w:cs="Times New Roman"/>
          <w:sz w:val="24"/>
          <w:szCs w:val="24"/>
        </w:rPr>
        <w:t xml:space="preserve"> &gt; 1 and </w:t>
      </w:r>
      <w:r w:rsidRPr="009B1260">
        <w:rPr>
          <w:rFonts w:ascii="Times New Roman" w:eastAsia="Times New Roman" w:hAnsi="Times New Roman" w:cs="Times New Roman"/>
          <w:i/>
          <w:sz w:val="24"/>
          <w:szCs w:val="24"/>
        </w:rPr>
        <w:t>p</w:t>
      </w:r>
      <w:r w:rsidRPr="009B1260">
        <w:rPr>
          <w:rFonts w:ascii="Times New Roman" w:eastAsia="Times New Roman" w:hAnsi="Times New Roman" w:cs="Times New Roman"/>
          <w:i/>
          <w:sz w:val="24"/>
          <w:szCs w:val="24"/>
          <w:vertAlign w:val="subscript"/>
        </w:rPr>
        <w:t>adj</w:t>
      </w:r>
      <w:r w:rsidRPr="009B1260">
        <w:rPr>
          <w:rFonts w:ascii="Times New Roman" w:eastAsia="Times New Roman" w:hAnsi="Times New Roman" w:cs="Times New Roman"/>
          <w:sz w:val="24"/>
          <w:szCs w:val="24"/>
        </w:rPr>
        <w:t xml:space="preserve">-value ≤ 0.05, and to be under negative selection if </w:t>
      </w:r>
      <w:r w:rsidRPr="009B1260">
        <w:rPr>
          <w:rFonts w:ascii="Cambria Math" w:eastAsia="Times New Roman" w:hAnsi="Cambria Math" w:cs="Cambria Math"/>
          <w:sz w:val="24"/>
          <w:szCs w:val="24"/>
        </w:rPr>
        <w:t>𝟂</w:t>
      </w:r>
      <w:r w:rsidRPr="009B1260">
        <w:rPr>
          <w:rFonts w:ascii="Times New Roman" w:eastAsia="Times New Roman" w:hAnsi="Times New Roman" w:cs="Times New Roman"/>
          <w:sz w:val="24"/>
          <w:szCs w:val="24"/>
        </w:rPr>
        <w:t xml:space="preserve"> &lt; 1 </w:t>
      </w:r>
      <w:proofErr w:type="gramStart"/>
      <w:r w:rsidRPr="009B1260">
        <w:rPr>
          <w:rFonts w:ascii="Times New Roman" w:eastAsia="Times New Roman" w:hAnsi="Times New Roman" w:cs="Times New Roman"/>
          <w:sz w:val="24"/>
          <w:szCs w:val="24"/>
        </w:rPr>
        <w:t xml:space="preserve">and  </w:t>
      </w:r>
      <w:r w:rsidRPr="009B1260">
        <w:rPr>
          <w:rFonts w:ascii="Times New Roman" w:eastAsia="Times New Roman" w:hAnsi="Times New Roman" w:cs="Times New Roman"/>
          <w:i/>
          <w:sz w:val="24"/>
          <w:szCs w:val="24"/>
        </w:rPr>
        <w:t>p</w:t>
      </w:r>
      <w:r w:rsidRPr="009B1260">
        <w:rPr>
          <w:rFonts w:ascii="Times New Roman" w:eastAsia="Times New Roman" w:hAnsi="Times New Roman" w:cs="Times New Roman"/>
          <w:i/>
          <w:sz w:val="24"/>
          <w:szCs w:val="24"/>
          <w:vertAlign w:val="subscript"/>
        </w:rPr>
        <w:t>adj</w:t>
      </w:r>
      <w:proofErr w:type="gramEnd"/>
      <w:r w:rsidRPr="009B1260">
        <w:rPr>
          <w:rFonts w:ascii="Times New Roman" w:eastAsia="Gungsuh" w:hAnsi="Times New Roman" w:cs="Times New Roman"/>
          <w:sz w:val="24"/>
          <w:szCs w:val="24"/>
        </w:rPr>
        <w:t>-value ≤ 0.05.</w:t>
      </w:r>
    </w:p>
    <w:p w14:paraId="33FC210B" w14:textId="2EEBB246" w:rsidR="00B45EF4" w:rsidRDefault="006E6E74"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 xml:space="preserve">Separately, pairwise </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N</w:t>
      </w:r>
      <w:r w:rsidRPr="009B1260">
        <w:rPr>
          <w:rFonts w:ascii="Times New Roman" w:eastAsia="Times New Roman" w:hAnsi="Times New Roman" w:cs="Times New Roman"/>
          <w:sz w:val="24"/>
          <w:szCs w:val="24"/>
        </w:rPr>
        <w:t>/</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S</w:t>
      </w:r>
      <w:r w:rsidRPr="009B1260">
        <w:rPr>
          <w:rFonts w:ascii="Times New Roman" w:eastAsia="Times New Roman" w:hAnsi="Times New Roman" w:cs="Times New Roman"/>
          <w:sz w:val="24"/>
          <w:szCs w:val="24"/>
        </w:rPr>
        <w:t xml:space="preserve"> ratios </w:t>
      </w:r>
      <w:r w:rsidR="0064364E" w:rsidRPr="009B1260">
        <w:rPr>
          <w:rFonts w:ascii="Times New Roman" w:eastAsia="Times New Roman" w:hAnsi="Times New Roman" w:cs="Times New Roman"/>
          <w:sz w:val="24"/>
          <w:szCs w:val="24"/>
        </w:rPr>
        <w:t xml:space="preserve">were estimated </w:t>
      </w:r>
      <w:r w:rsidRPr="009B1260">
        <w:rPr>
          <w:rFonts w:ascii="Times New Roman" w:eastAsia="Times New Roman" w:hAnsi="Times New Roman" w:cs="Times New Roman"/>
          <w:sz w:val="24"/>
          <w:szCs w:val="24"/>
        </w:rPr>
        <w:t xml:space="preserve">to identify genes under positive selection in </w:t>
      </w:r>
      <w:r w:rsidRPr="009B1260">
        <w:rPr>
          <w:rFonts w:ascii="Times New Roman" w:eastAsia="Times New Roman" w:hAnsi="Times New Roman" w:cs="Times New Roman"/>
          <w:i/>
          <w:sz w:val="24"/>
          <w:szCs w:val="24"/>
        </w:rPr>
        <w:t>C. infistulum</w:t>
      </w:r>
      <w:r w:rsidRPr="009B1260">
        <w:rPr>
          <w:rFonts w:ascii="Times New Roman" w:eastAsia="Times New Roman" w:hAnsi="Times New Roman" w:cs="Times New Roman"/>
          <w:sz w:val="24"/>
          <w:szCs w:val="24"/>
        </w:rPr>
        <w:t xml:space="preserve"> relative to the other </w:t>
      </w:r>
      <w:r w:rsidRPr="009B1260">
        <w:rPr>
          <w:rFonts w:ascii="Times New Roman" w:eastAsia="Times New Roman" w:hAnsi="Times New Roman" w:cs="Times New Roman"/>
          <w:i/>
          <w:sz w:val="24"/>
          <w:szCs w:val="24"/>
        </w:rPr>
        <w:t>Cladocopium</w:t>
      </w:r>
      <w:r w:rsidRPr="009B1260">
        <w:rPr>
          <w:rFonts w:ascii="Times New Roman" w:eastAsia="Times New Roman" w:hAnsi="Times New Roman" w:cs="Times New Roman"/>
          <w:sz w:val="24"/>
          <w:szCs w:val="24"/>
        </w:rPr>
        <w:t xml:space="preserve">, and to contrast positively selected genes of extracellular and intracellular symbionts in this genus. To do this, codeML v4.8a </w:t>
      </w:r>
      <w:r w:rsidR="00D93C02"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&lt;EndNote&gt;&lt;Cite&gt;&lt;Author&gt;Yang&lt;/Author&gt;&lt;Year&gt;2007&lt;/Year&gt;&lt;RecNum&gt;104&lt;/RecNum&gt;&lt;DisplayText&gt;(42)&lt;/DisplayText&gt;&lt;record&gt;&lt;rec-number&gt;104&lt;/rec-number&gt;&lt;foreign-keys&gt;&lt;key app="EN" db-id="ts2sawr50vfv2veva5d5wwxfaw250x2z2swa" timestamp="1689348219"&gt;104&lt;/key&gt;&lt;/foreign-keys&gt;&lt;ref-type name="Journal Article"&gt;17&lt;/ref-type&gt;&lt;contributors&gt;&lt;authors&gt;&lt;author&gt;Yang, Ziheng&lt;/author&gt;&lt;/authors&gt;&lt;/contributors&gt;&lt;titles&gt;&lt;title&gt;PAML 4: Phylogenetic Analysis by Maximum Likelihood&lt;/title&gt;&lt;secondary-title&gt;Molecular Biology and Evolution&lt;/secondary-title&gt;&lt;/titles&gt;&lt;periodical&gt;&lt;full-title&gt;Molecular Biology and Evolution&lt;/full-title&gt;&lt;/periodical&gt;&lt;pages&gt;1586-1591&lt;/pages&gt;&lt;volume&gt;24&lt;/volume&gt;&lt;number&gt;8&lt;/number&gt;&lt;dates&gt;&lt;year&gt;2007&lt;/year&gt;&lt;/dates&gt;&lt;isbn&gt;0737-4038&lt;/isbn&gt;&lt;urls&gt;&lt;related-urls&gt;&lt;url&gt;https://doi.org/10.1093/molbev/msm088&lt;/url&gt;&lt;/related-urls&gt;&lt;/urls&gt;&lt;electronic-resource-num&gt;10.1093/molbev/msm088&lt;/electronic-resource-num&gt;&lt;access-date&gt;7/14/2023&lt;/access-date&gt;&lt;/record&gt;&lt;/Cite&gt;&lt;/EndNote&gt;</w:instrText>
      </w:r>
      <w:r w:rsidR="00D93C02"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(42)</w:t>
      </w:r>
      <w:r w:rsidR="00D93C02"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w:t>
      </w:r>
      <w:r w:rsidR="0064364E" w:rsidRPr="009B1260">
        <w:rPr>
          <w:rFonts w:ascii="Times New Roman" w:eastAsia="Times New Roman" w:hAnsi="Times New Roman" w:cs="Times New Roman"/>
          <w:sz w:val="24"/>
          <w:szCs w:val="24"/>
        </w:rPr>
        <w:t xml:space="preserve">was run </w:t>
      </w:r>
      <w:r w:rsidRPr="009B1260">
        <w:rPr>
          <w:rFonts w:ascii="Times New Roman" w:eastAsia="Times New Roman" w:hAnsi="Times New Roman" w:cs="Times New Roman"/>
          <w:sz w:val="24"/>
          <w:szCs w:val="24"/>
        </w:rPr>
        <w:t xml:space="preserve">on single-copy orthologs for the corresponding pair of genomes with settings in the control file as shown in Supplementary Table </w:t>
      </w:r>
      <w:r w:rsidR="0027206A" w:rsidRPr="009B1260">
        <w:rPr>
          <w:rFonts w:ascii="Times New Roman" w:eastAsia="Times New Roman" w:hAnsi="Times New Roman" w:cs="Times New Roman"/>
          <w:sz w:val="24"/>
          <w:szCs w:val="24"/>
        </w:rPr>
        <w:t>1</w:t>
      </w:r>
      <w:r w:rsidR="00002061" w:rsidRPr="009B1260">
        <w:rPr>
          <w:rFonts w:ascii="Times New Roman" w:eastAsia="Times New Roman" w:hAnsi="Times New Roman" w:cs="Times New Roman"/>
          <w:sz w:val="24"/>
          <w:szCs w:val="24"/>
        </w:rPr>
        <w:t>4</w:t>
      </w:r>
      <w:r w:rsidRPr="009B1260">
        <w:rPr>
          <w:rFonts w:ascii="Times New Roman" w:eastAsia="Times New Roman" w:hAnsi="Times New Roman" w:cs="Times New Roman"/>
          <w:sz w:val="24"/>
          <w:szCs w:val="24"/>
        </w:rPr>
        <w:t xml:space="preserve">. </w:t>
      </w:r>
      <w:r w:rsidR="0064364E" w:rsidRPr="009B1260">
        <w:rPr>
          <w:rFonts w:ascii="Times New Roman" w:eastAsia="Times New Roman" w:hAnsi="Times New Roman" w:cs="Times New Roman"/>
          <w:sz w:val="24"/>
          <w:szCs w:val="24"/>
        </w:rPr>
        <w:t>S</w:t>
      </w:r>
      <w:r w:rsidRPr="009B1260">
        <w:rPr>
          <w:rFonts w:ascii="Times New Roman" w:eastAsia="Times New Roman" w:hAnsi="Times New Roman" w:cs="Times New Roman"/>
          <w:sz w:val="24"/>
          <w:szCs w:val="24"/>
        </w:rPr>
        <w:t xml:space="preserve">purious </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N</w:t>
      </w:r>
      <w:r w:rsidRPr="009B1260">
        <w:rPr>
          <w:rFonts w:ascii="Times New Roman" w:eastAsia="Times New Roman" w:hAnsi="Times New Roman" w:cs="Times New Roman"/>
          <w:sz w:val="24"/>
          <w:szCs w:val="24"/>
        </w:rPr>
        <w:t>/</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S</w:t>
      </w:r>
      <w:r w:rsidRPr="009B1260">
        <w:rPr>
          <w:rFonts w:ascii="Times New Roman" w:eastAsia="Times New Roman" w:hAnsi="Times New Roman" w:cs="Times New Roman"/>
          <w:sz w:val="24"/>
          <w:szCs w:val="24"/>
        </w:rPr>
        <w:t xml:space="preserve"> ratios </w:t>
      </w:r>
      <w:r w:rsidR="0064364E" w:rsidRPr="009B1260">
        <w:rPr>
          <w:rFonts w:ascii="Times New Roman" w:eastAsia="Times New Roman" w:hAnsi="Times New Roman" w:cs="Times New Roman"/>
          <w:sz w:val="24"/>
          <w:szCs w:val="24"/>
        </w:rPr>
        <w:t xml:space="preserve">were then filtered out </w:t>
      </w:r>
      <w:r w:rsidR="00D93C02" w:rsidRPr="009B1260">
        <w:rPr>
          <w:rFonts w:ascii="Times New Roman" w:eastAsia="Times New Roman" w:hAnsi="Times New Roman" w:cs="Times New Roman"/>
          <w:sz w:val="24"/>
          <w:szCs w:val="24"/>
        </w:rPr>
        <w:fldChar w:fldCharType="begin">
          <w:fldData xml:space="preserve">PEVuZE5vdGU+PENpdGU+PEF1dGhvcj5WaWxsYW51ZXZhLUNhw7FhczwvQXV0aG9yPjxZZWFyPjIw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</w:fldData>
        </w:fldChar>
      </w:r>
      <w:r w:rsidR="00235BE0">
        <w:rPr>
          <w:rFonts w:ascii="Times New Roman" w:eastAsia="Times New Roman" w:hAnsi="Times New Roman" w:cs="Times New Roman"/>
          <w:sz w:val="24"/>
          <w:szCs w:val="24"/>
        </w:rPr>
        <w:instrText xml:space="preserve"> ADDIN EN.CITE </w:instrText>
      </w:r>
      <w:r w:rsidR="00235BE0">
        <w:rPr>
          <w:rFonts w:ascii="Times New Roman" w:eastAsia="Times New Roman" w:hAnsi="Times New Roman" w:cs="Times New Roman"/>
          <w:sz w:val="24"/>
          <w:szCs w:val="24"/>
        </w:rPr>
        <w:fldChar w:fldCharType="begin">
          <w:fldData xml:space="preserve">PEVuZE5vdGU+PENpdGU+PEF1dGhvcj5WaWxsYW51ZXZhLUNhw7FhczwvQXV0aG9yPjxZZWFyPjIw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</w:fldData>
        </w:fldChar>
      </w:r>
      <w:r w:rsidR="00235BE0">
        <w:rPr>
          <w:rFonts w:ascii="Times New Roman" w:eastAsia="Times New Roman" w:hAnsi="Times New Roman" w:cs="Times New Roman"/>
          <w:sz w:val="24"/>
          <w:szCs w:val="24"/>
        </w:rPr>
        <w:instrText xml:space="preserve"> ADDIN EN.CITE.DATA </w:instrText>
      </w:r>
      <w:r w:rsidR="00235BE0">
        <w:rPr>
          <w:rFonts w:ascii="Times New Roman" w:eastAsia="Times New Roman" w:hAnsi="Times New Roman" w:cs="Times New Roman"/>
          <w:sz w:val="24"/>
          <w:szCs w:val="24"/>
        </w:rPr>
      </w:r>
      <w:r w:rsidR="00235BE0">
        <w:rPr>
          <w:rFonts w:ascii="Times New Roman" w:eastAsia="Times New Roman" w:hAnsi="Times New Roman" w:cs="Times New Roman"/>
          <w:sz w:val="24"/>
          <w:szCs w:val="24"/>
        </w:rPr>
        <w:fldChar w:fldCharType="end"/>
      </w:r>
      <w:r w:rsidR="00D93C02"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(44, 45)</w:t>
      </w:r>
      <w:r w:rsidR="00D93C02"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based on the following criteria: very closely related orthologs (</w:t>
      </w:r>
      <w:r w:rsidR="00A16312" w:rsidRPr="009B1260">
        <w:rPr>
          <w:rFonts w:ascii="Times New Roman" w:eastAsia="Times New Roman" w:hAnsi="Times New Roman" w:cs="Times New Roman"/>
          <w:iCs/>
          <w:sz w:val="24"/>
          <w:szCs w:val="24"/>
        </w:rPr>
        <w:t>i.e.,</w:t>
      </w:r>
      <w:r w:rsidRPr="009B1260">
        <w:rPr>
          <w:rFonts w:ascii="Times New Roman" w:eastAsia="Times New Roman" w:hAnsi="Times New Roman" w:cs="Times New Roman"/>
          <w:sz w:val="24"/>
          <w:szCs w:val="24"/>
        </w:rPr>
        <w:t xml:space="preserve"> sequence identity &gt; 95%), lack of substitutions (</w:t>
      </w:r>
      <w:r w:rsidR="00A16312" w:rsidRPr="009B1260">
        <w:rPr>
          <w:rFonts w:ascii="Times New Roman" w:eastAsia="Times New Roman" w:hAnsi="Times New Roman" w:cs="Times New Roman"/>
          <w:iCs/>
          <w:sz w:val="24"/>
          <w:szCs w:val="24"/>
        </w:rPr>
        <w:t>i.e.,</w:t>
      </w:r>
      <w:r w:rsidRPr="009B1260">
        <w:rPr>
          <w:rFonts w:ascii="Times New Roman" w:eastAsia="Times New Roman" w:hAnsi="Times New Roman" w:cs="Times New Roman"/>
          <w:iCs/>
          <w:sz w:val="24"/>
          <w:szCs w:val="24"/>
        </w:rPr>
        <w:t xml:space="preserve"> </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N</w:t>
      </w:r>
      <w:r w:rsidRPr="009B1260">
        <w:rPr>
          <w:rFonts w:ascii="Times New Roman" w:eastAsia="Times New Roman" w:hAnsi="Times New Roman" w:cs="Times New Roman"/>
          <w:sz w:val="24"/>
          <w:szCs w:val="24"/>
        </w:rPr>
        <w:t xml:space="preserve"> or </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S</w:t>
      </w:r>
      <w:r w:rsidRPr="009B1260">
        <w:rPr>
          <w:rFonts w:ascii="Times New Roman" w:eastAsia="Times New Roman" w:hAnsi="Times New Roman" w:cs="Times New Roman"/>
          <w:sz w:val="24"/>
          <w:szCs w:val="24"/>
        </w:rPr>
        <w:t xml:space="preserve"> = 0), substitution saturation (</w:t>
      </w:r>
      <w:r w:rsidR="00A16312" w:rsidRPr="009B1260">
        <w:rPr>
          <w:rFonts w:ascii="Times New Roman" w:eastAsia="Times New Roman" w:hAnsi="Times New Roman" w:cs="Times New Roman"/>
          <w:iCs/>
          <w:sz w:val="24"/>
          <w:szCs w:val="24"/>
        </w:rPr>
        <w:t>i.e.,</w:t>
      </w:r>
      <w:r w:rsidRPr="009B1260">
        <w:rPr>
          <w:rFonts w:ascii="Times New Roman" w:eastAsia="Times New Roman" w:hAnsi="Times New Roman" w:cs="Times New Roman"/>
          <w:i/>
          <w:sz w:val="24"/>
          <w:szCs w:val="24"/>
        </w:rPr>
        <w:t xml:space="preserve"> d</w:t>
      </w:r>
      <w:r w:rsidRPr="009B1260">
        <w:rPr>
          <w:rFonts w:ascii="Times New Roman" w:eastAsia="Times New Roman" w:hAnsi="Times New Roman" w:cs="Times New Roman"/>
          <w:i/>
          <w:sz w:val="24"/>
          <w:szCs w:val="24"/>
          <w:vertAlign w:val="subscript"/>
        </w:rPr>
        <w:t>N</w:t>
      </w:r>
      <w:r w:rsidRPr="009B1260">
        <w:rPr>
          <w:rFonts w:ascii="Times New Roman" w:eastAsia="Times New Roman" w:hAnsi="Times New Roman" w:cs="Times New Roman"/>
          <w:sz w:val="24"/>
          <w:szCs w:val="24"/>
        </w:rPr>
        <w:t xml:space="preserve"> or </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S</w:t>
      </w:r>
      <w:r w:rsidRPr="009B1260">
        <w:rPr>
          <w:rFonts w:ascii="Times New Roman" w:eastAsia="Times New Roman" w:hAnsi="Times New Roman" w:cs="Times New Roman"/>
          <w:sz w:val="24"/>
          <w:szCs w:val="24"/>
        </w:rPr>
        <w:t xml:space="preserve"> &gt; 2), or extreme </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N</w:t>
      </w:r>
      <w:r w:rsidRPr="009B1260">
        <w:rPr>
          <w:rFonts w:ascii="Times New Roman" w:eastAsia="Times New Roman" w:hAnsi="Times New Roman" w:cs="Times New Roman"/>
          <w:sz w:val="24"/>
          <w:szCs w:val="24"/>
        </w:rPr>
        <w:t>/</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S</w:t>
      </w:r>
      <w:r w:rsidRPr="009B1260">
        <w:rPr>
          <w:rFonts w:ascii="Times New Roman" w:eastAsia="Times New Roman" w:hAnsi="Times New Roman" w:cs="Times New Roman"/>
          <w:sz w:val="24"/>
          <w:szCs w:val="24"/>
        </w:rPr>
        <w:t xml:space="preserve"> ratios (</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N</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S</w:t>
      </w:r>
      <w:r w:rsidRPr="009B1260">
        <w:rPr>
          <w:rFonts w:ascii="Times New Roman" w:eastAsia="Times New Roman" w:hAnsi="Times New Roman" w:cs="Times New Roman"/>
          <w:sz w:val="24"/>
          <w:szCs w:val="24"/>
        </w:rPr>
        <w:t xml:space="preserve"> &gt; 10). From the remainder, genes with </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N</w:t>
      </w:r>
      <w:r w:rsidRPr="009B1260">
        <w:rPr>
          <w:rFonts w:ascii="Times New Roman" w:eastAsia="Times New Roman" w:hAnsi="Times New Roman" w:cs="Times New Roman"/>
          <w:i/>
          <w:sz w:val="24"/>
          <w:szCs w:val="24"/>
        </w:rPr>
        <w:t>/d</w:t>
      </w:r>
      <w:r w:rsidRPr="009B1260">
        <w:rPr>
          <w:rFonts w:ascii="Times New Roman" w:eastAsia="Times New Roman" w:hAnsi="Times New Roman" w:cs="Times New Roman"/>
          <w:i/>
          <w:sz w:val="24"/>
          <w:szCs w:val="24"/>
          <w:vertAlign w:val="subscript"/>
        </w:rPr>
        <w:t>S</w:t>
      </w:r>
      <w:r w:rsidRPr="009B1260">
        <w:rPr>
          <w:rFonts w:ascii="Times New Roman" w:eastAsia="Times New Roman" w:hAnsi="Times New Roman" w:cs="Times New Roman"/>
          <w:sz w:val="24"/>
          <w:szCs w:val="24"/>
        </w:rPr>
        <w:t xml:space="preserve"> &gt; 1 </w:t>
      </w:r>
      <w:proofErr w:type="gramStart"/>
      <w:r w:rsidR="0064364E" w:rsidRPr="009B1260">
        <w:rPr>
          <w:rFonts w:ascii="Times New Roman" w:eastAsia="Times New Roman" w:hAnsi="Times New Roman" w:cs="Times New Roman"/>
          <w:sz w:val="24"/>
          <w:szCs w:val="24"/>
        </w:rPr>
        <w:t xml:space="preserve">were considered </w:t>
      </w:r>
      <w:r w:rsidRPr="009B1260">
        <w:rPr>
          <w:rFonts w:ascii="Times New Roman" w:eastAsia="Times New Roman" w:hAnsi="Times New Roman" w:cs="Times New Roman"/>
          <w:sz w:val="24"/>
          <w:szCs w:val="24"/>
        </w:rPr>
        <w:t>to be</w:t>
      </w:r>
      <w:proofErr w:type="gramEnd"/>
      <w:r w:rsidRPr="009B1260">
        <w:rPr>
          <w:rFonts w:ascii="Times New Roman" w:eastAsia="Times New Roman" w:hAnsi="Times New Roman" w:cs="Times New Roman"/>
          <w:sz w:val="24"/>
          <w:szCs w:val="24"/>
        </w:rPr>
        <w:t xml:space="preserve"> under positive selection.</w:t>
      </w:r>
    </w:p>
    <w:p w14:paraId="672CCC4E" w14:textId="77777777" w:rsidR="002F4483" w:rsidRPr="009B1260" w:rsidRDefault="002F4483"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p>
    <w:p w14:paraId="6A8C7A36" w14:textId="77777777" w:rsidR="006E6E74" w:rsidRPr="009B1260" w:rsidRDefault="006E6E74"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i/>
          <w:sz w:val="24"/>
          <w:szCs w:val="24"/>
        </w:rPr>
        <w:t>Genome size estimation and analyses of genome duplication</w:t>
      </w:r>
    </w:p>
    <w:p w14:paraId="1625523F" w14:textId="53CA823F" w:rsidR="002F4483" w:rsidRDefault="006E6E74"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 xml:space="preserve">Genome size and sequence-read coverage were estimated based on </w:t>
      </w:r>
      <w:r w:rsidRPr="009B1260">
        <w:rPr>
          <w:rFonts w:ascii="Times New Roman" w:eastAsia="Times New Roman" w:hAnsi="Times New Roman" w:cs="Times New Roman"/>
          <w:i/>
          <w:sz w:val="24"/>
          <w:szCs w:val="24"/>
        </w:rPr>
        <w:t>k</w:t>
      </w:r>
      <w:r w:rsidRPr="009B1260">
        <w:rPr>
          <w:rFonts w:ascii="Times New Roman" w:eastAsia="Times New Roman" w:hAnsi="Times New Roman" w:cs="Times New Roman"/>
          <w:sz w:val="24"/>
          <w:szCs w:val="24"/>
        </w:rPr>
        <w:t xml:space="preserve">-mer frequency distributions from the trimmed read-pairs and single-end reads, and from the corrected long reads output by MaSuRCA. </w:t>
      </w:r>
      <w:r w:rsidR="00DB08EB" w:rsidRPr="009B1260">
        <w:rPr>
          <w:rFonts w:ascii="Times New Roman" w:eastAsia="Times New Roman" w:hAnsi="Times New Roman" w:cs="Times New Roman"/>
          <w:sz w:val="24"/>
          <w:szCs w:val="24"/>
        </w:rPr>
        <w:t>The</w:t>
      </w:r>
      <w:r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i/>
          <w:sz w:val="24"/>
          <w:szCs w:val="24"/>
        </w:rPr>
        <w:t>k</w:t>
      </w:r>
      <w:r w:rsidRPr="009B1260">
        <w:rPr>
          <w:rFonts w:ascii="Times New Roman" w:eastAsia="Times New Roman" w:hAnsi="Times New Roman" w:cs="Times New Roman"/>
          <w:sz w:val="24"/>
          <w:szCs w:val="24"/>
        </w:rPr>
        <w:t xml:space="preserve">-mers from these data </w:t>
      </w:r>
      <w:r w:rsidR="00DB08EB" w:rsidRPr="009B1260">
        <w:rPr>
          <w:rFonts w:ascii="Times New Roman" w:eastAsia="Times New Roman" w:hAnsi="Times New Roman" w:cs="Times New Roman"/>
          <w:sz w:val="24"/>
          <w:szCs w:val="24"/>
        </w:rPr>
        <w:t xml:space="preserve">were counted </w:t>
      </w:r>
      <w:r w:rsidRPr="009B1260">
        <w:rPr>
          <w:rFonts w:ascii="Times New Roman" w:eastAsia="Times New Roman" w:hAnsi="Times New Roman" w:cs="Times New Roman"/>
          <w:sz w:val="24"/>
          <w:szCs w:val="24"/>
        </w:rPr>
        <w:t xml:space="preserve">using Jellyfish v2.3.0 </w:t>
      </w:r>
      <w:r w:rsidR="00F21961"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&lt;EndNote&gt;&lt;Cite&gt;&lt;Author&gt;Marçais&lt;/Author&gt;&lt;Year&gt;2011&lt;/Year&gt;&lt;RecNum&gt;112&lt;/RecNum&gt;&lt;DisplayText&gt;(46)&lt;/DisplayText&gt;&lt;record&gt;&lt;rec-number&gt;112&lt;/rec-number&gt;&lt;foreign-keys&gt;&lt;key app="EN" db-id="ts2sawr50vfv2veva5d5wwxfaw250x2z2swa" timestamp="1689355693"&gt;112&lt;/key&gt;&lt;/foreign-keys&gt;&lt;ref-type name="Journal Article"&gt;17&lt;/ref-type&gt;&lt;contributors&gt;&lt;authors&gt;&lt;author&gt;Marçais, Guillaume&lt;/author&gt;&lt;author&gt;Kingsford, Carl&lt;/author&gt;&lt;/authors&gt;&lt;/contributors&gt;&lt;titles&gt;&lt;title&gt;&lt;style face="normal" font="default" size="100%"&gt;A fast, lock-free approach for efficient parallel counting of occurrences of &lt;/style&gt;&lt;style face="italic" font="default" size="100%"&gt;k&lt;/style&gt;&lt;style face="normal" font="default" size="100%"&gt;-mers&lt;/style&gt;&lt;/title&gt;&lt;secondary-title&gt;Bioinformatics&lt;/secondary-title&gt;&lt;/titles&gt;&lt;periodical&gt;&lt;full-title&gt;Bioinformatics&lt;/full-title&gt;&lt;/periodical&gt;&lt;pages&gt;764-770&lt;/pages&gt;&lt;volume&gt;27&lt;/volume&gt;&lt;number&gt;6&lt;/number&gt;&lt;dates&gt;&lt;year&gt;2011&lt;/year&gt;&lt;/dates&gt;&lt;isbn&gt;1367-4803&lt;/isbn&gt;&lt;urls&gt;&lt;related-urls&gt;&lt;url&gt;https://doi.org/10.1093/bioinformatics/btr011&lt;/url&gt;&lt;/related-urls&gt;&lt;/urls&gt;&lt;electronic-resource-num&gt;10.1093/bioinformatics/btr011&lt;/electronic-resource-num&gt;&lt;access-date&gt;7/14/2023&lt;/access-date&gt;&lt;/record&gt;&lt;/Cite&gt;&lt;/EndNote&gt;</w:instrText>
      </w:r>
      <w:r w:rsidR="00F21961"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(46)</w:t>
      </w:r>
      <w:r w:rsidR="00F21961"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across a range of </w:t>
      </w:r>
      <w:r w:rsidRPr="009B1260">
        <w:rPr>
          <w:rFonts w:ascii="Times New Roman" w:eastAsia="Times New Roman" w:hAnsi="Times New Roman" w:cs="Times New Roman"/>
          <w:i/>
          <w:sz w:val="24"/>
          <w:szCs w:val="24"/>
        </w:rPr>
        <w:t>k</w:t>
      </w:r>
      <w:r w:rsidRPr="009B1260">
        <w:rPr>
          <w:rFonts w:ascii="Times New Roman" w:eastAsia="Times New Roman" w:hAnsi="Times New Roman" w:cs="Times New Roman"/>
          <w:sz w:val="24"/>
          <w:szCs w:val="24"/>
        </w:rPr>
        <w:t xml:space="preserve"> values (17 to 31, step = 2) and the distribution </w:t>
      </w:r>
      <w:r w:rsidR="00DB08EB" w:rsidRPr="009B1260">
        <w:rPr>
          <w:rFonts w:ascii="Times New Roman" w:eastAsia="Times New Roman" w:hAnsi="Times New Roman" w:cs="Times New Roman"/>
          <w:sz w:val="24"/>
          <w:szCs w:val="24"/>
        </w:rPr>
        <w:t xml:space="preserve">was plotted </w:t>
      </w:r>
      <w:r w:rsidRPr="009B1260">
        <w:rPr>
          <w:rFonts w:ascii="Times New Roman" w:eastAsia="Times New Roman" w:hAnsi="Times New Roman" w:cs="Times New Roman"/>
          <w:sz w:val="24"/>
          <w:szCs w:val="24"/>
        </w:rPr>
        <w:t xml:space="preserve">using GenomeScope 2.0 </w:t>
      </w:r>
      <w:r w:rsidR="00F21961"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&lt;EndNote&gt;&lt;Cite&gt;&lt;Author&gt;Ranallo-Benavidez&lt;/Author&gt;&lt;Year&gt;2020&lt;/Year&gt;&lt;RecNum&gt;113&lt;/RecNum&gt;&lt;DisplayText&gt;(47)&lt;/DisplayText&gt;&lt;record&gt;&lt;rec-number&gt;113&lt;/rec-number&gt;&lt;foreign-keys&gt;&lt;key app="EN" db-id="ts2sawr50vfv2veva5d5wwxfaw250x2z2swa" timestamp="1689355809"&gt;113&lt;/key&gt;&lt;/foreign-keys&gt;&lt;ref-type name="Journal Article"&gt;17&lt;/ref-type&gt;&lt;contributors&gt;&lt;authors&gt;&lt;author&gt;Ranallo-Benavidez, T. Rhyker&lt;/author&gt;&lt;author&gt;Jaron, Kamil S.&lt;/author&gt;&lt;author&gt;Schatz, Michael C.&lt;/author&gt;&lt;/authors&gt;&lt;/contributors&gt;&lt;titles&gt;&lt;title&gt;GenomeScope 2.0 and Smudgeplot for reference-free profiling of polyploid genomes&lt;/title&gt;&lt;secondary-title&gt;Nature Communications&lt;/secondary-title&gt;&lt;/titles&gt;&lt;periodical&gt;&lt;full-title&gt;Nature Communications&lt;/full-title&gt;&lt;/periodical&gt;&lt;pages&gt;1432&lt;/pages&gt;&lt;volume&gt;11&lt;/volume&gt;&lt;number&gt;1&lt;/number&gt;&lt;dates&gt;&lt;year&gt;2020&lt;/year&gt;&lt;pub-dates&gt;&lt;date&gt;2020/03/18&lt;/date&gt;&lt;/pub-dates&gt;&lt;/dates&gt;&lt;isbn&gt;2041-1723&lt;/isbn&gt;&lt;urls&gt;&lt;related-urls&gt;&lt;url&gt;https://doi.org/10.1038/s41467-020-14998-3&lt;/url&gt;&lt;/related-urls&gt;&lt;/urls&gt;&lt;electronic-resource-num&gt;10.1038/s41467-020-14998-3&lt;/electronic-resource-num&gt;&lt;/record&gt;&lt;/Cite&gt;&lt;/EndNote&gt;</w:instrText>
      </w:r>
      <w:r w:rsidR="00F21961"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(47)</w:t>
      </w:r>
      <w:r w:rsidR="00F21961"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with ploidy set to 1. </w:t>
      </w:r>
      <w:r w:rsidR="00DB08EB" w:rsidRPr="009B1260">
        <w:rPr>
          <w:rFonts w:ascii="Times New Roman" w:eastAsia="Times New Roman" w:hAnsi="Times New Roman" w:cs="Times New Roman"/>
          <w:sz w:val="24"/>
          <w:szCs w:val="24"/>
        </w:rPr>
        <w:t>T</w:t>
      </w:r>
      <w:r w:rsidRPr="009B1260">
        <w:rPr>
          <w:rFonts w:ascii="Times New Roman" w:eastAsia="Times New Roman" w:hAnsi="Times New Roman" w:cs="Times New Roman"/>
          <w:sz w:val="24"/>
          <w:szCs w:val="24"/>
        </w:rPr>
        <w:t xml:space="preserve">he average estimates of genome size and read coverage calculated across a range of </w:t>
      </w:r>
      <w:r w:rsidRPr="009B1260">
        <w:rPr>
          <w:rFonts w:ascii="Times New Roman" w:eastAsia="Times New Roman" w:hAnsi="Times New Roman" w:cs="Times New Roman"/>
          <w:i/>
          <w:sz w:val="24"/>
          <w:szCs w:val="24"/>
        </w:rPr>
        <w:t xml:space="preserve">k </w:t>
      </w:r>
      <w:r w:rsidRPr="009B1260">
        <w:rPr>
          <w:rFonts w:ascii="Times New Roman" w:eastAsia="Times New Roman" w:hAnsi="Times New Roman" w:cs="Times New Roman"/>
          <w:sz w:val="24"/>
          <w:szCs w:val="24"/>
        </w:rPr>
        <w:t>values</w:t>
      </w:r>
      <w:r w:rsidR="00DB08EB" w:rsidRPr="009B1260">
        <w:rPr>
          <w:rFonts w:ascii="Times New Roman" w:eastAsia="Times New Roman" w:hAnsi="Times New Roman" w:cs="Times New Roman"/>
          <w:sz w:val="24"/>
          <w:szCs w:val="24"/>
        </w:rPr>
        <w:t xml:space="preserve"> were reported</w:t>
      </w:r>
      <w:r w:rsidRPr="009B1260">
        <w:rPr>
          <w:rFonts w:ascii="Times New Roman" w:eastAsia="Times New Roman" w:hAnsi="Times New Roman" w:cs="Times New Roman"/>
          <w:sz w:val="24"/>
          <w:szCs w:val="24"/>
        </w:rPr>
        <w:t xml:space="preserve"> (Supplementary Table </w:t>
      </w:r>
      <w:r w:rsidR="0027206A" w:rsidRPr="009B1260">
        <w:rPr>
          <w:rFonts w:ascii="Times New Roman" w:eastAsia="Times New Roman" w:hAnsi="Times New Roman" w:cs="Times New Roman"/>
          <w:sz w:val="24"/>
          <w:szCs w:val="24"/>
        </w:rPr>
        <w:t>6</w:t>
      </w:r>
      <w:r w:rsidRPr="009B1260">
        <w:rPr>
          <w:rFonts w:ascii="Times New Roman" w:eastAsia="Times New Roman" w:hAnsi="Times New Roman" w:cs="Times New Roman"/>
          <w:sz w:val="24"/>
          <w:szCs w:val="24"/>
        </w:rPr>
        <w:t>).</w:t>
      </w:r>
    </w:p>
    <w:p w14:paraId="2565E4AF" w14:textId="2C9A65E0" w:rsidR="006E6E74" w:rsidRDefault="00BF0CED"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E</w:t>
      </w:r>
      <w:r w:rsidR="006E6E74" w:rsidRPr="009B1260">
        <w:rPr>
          <w:rFonts w:ascii="Times New Roman" w:eastAsia="Times New Roman" w:hAnsi="Times New Roman" w:cs="Times New Roman"/>
          <w:sz w:val="24"/>
          <w:szCs w:val="24"/>
        </w:rPr>
        <w:t xml:space="preserve">vidence of whole-genome duplication (WGD) </w:t>
      </w:r>
      <w:r w:rsidRPr="009B1260">
        <w:rPr>
          <w:rFonts w:ascii="Times New Roman" w:eastAsia="Times New Roman" w:hAnsi="Times New Roman" w:cs="Times New Roman"/>
          <w:sz w:val="24"/>
          <w:szCs w:val="24"/>
        </w:rPr>
        <w:t xml:space="preserve">was assessed </w:t>
      </w:r>
      <w:r w:rsidR="006E6E74" w:rsidRPr="009B1260">
        <w:rPr>
          <w:rFonts w:ascii="Times New Roman" w:eastAsia="Times New Roman" w:hAnsi="Times New Roman" w:cs="Times New Roman"/>
          <w:sz w:val="24"/>
          <w:szCs w:val="24"/>
        </w:rPr>
        <w:t xml:space="preserve">using two approaches. First, GenomeScope 2.0 </w:t>
      </w:r>
      <w:r w:rsidRPr="009B1260">
        <w:rPr>
          <w:rFonts w:ascii="Times New Roman" w:eastAsia="Times New Roman" w:hAnsi="Times New Roman" w:cs="Times New Roman"/>
          <w:sz w:val="24"/>
          <w:szCs w:val="24"/>
        </w:rPr>
        <w:t xml:space="preserve">was implemented </w:t>
      </w:r>
      <w:r w:rsidR="006E6E74" w:rsidRPr="009B1260">
        <w:rPr>
          <w:rFonts w:ascii="Times New Roman" w:eastAsia="Times New Roman" w:hAnsi="Times New Roman" w:cs="Times New Roman"/>
          <w:sz w:val="24"/>
          <w:szCs w:val="24"/>
        </w:rPr>
        <w:t xml:space="preserve">as described above, except the ploidy </w:t>
      </w:r>
      <w:r w:rsidRPr="009B1260">
        <w:rPr>
          <w:rFonts w:ascii="Times New Roman" w:eastAsia="Times New Roman" w:hAnsi="Times New Roman" w:cs="Times New Roman"/>
          <w:sz w:val="24"/>
          <w:szCs w:val="24"/>
        </w:rPr>
        <w:t xml:space="preserve">was set </w:t>
      </w:r>
      <w:r w:rsidR="006E6E74" w:rsidRPr="009B1260">
        <w:rPr>
          <w:rFonts w:ascii="Times New Roman" w:eastAsia="Times New Roman" w:hAnsi="Times New Roman" w:cs="Times New Roman"/>
          <w:sz w:val="24"/>
          <w:szCs w:val="24"/>
        </w:rPr>
        <w:t>to 2 to compare the fitted models between the two distinct ploidies. Second, synonymous substitution rates (</w:t>
      </w:r>
      <w:r w:rsidR="006E6E74" w:rsidRPr="009B1260">
        <w:rPr>
          <w:rFonts w:ascii="Times New Roman" w:eastAsia="Times New Roman" w:hAnsi="Times New Roman" w:cs="Times New Roman"/>
          <w:i/>
          <w:sz w:val="24"/>
          <w:szCs w:val="24"/>
        </w:rPr>
        <w:t>K</w:t>
      </w:r>
      <w:r w:rsidR="006E6E74" w:rsidRPr="009B1260">
        <w:rPr>
          <w:rFonts w:ascii="Times New Roman" w:eastAsia="Times New Roman" w:hAnsi="Times New Roman" w:cs="Times New Roman"/>
          <w:i/>
          <w:sz w:val="24"/>
          <w:szCs w:val="24"/>
          <w:vertAlign w:val="subscript"/>
        </w:rPr>
        <w:t>S</w:t>
      </w:r>
      <w:r w:rsidR="006E6E74" w:rsidRPr="009B1260">
        <w:rPr>
          <w:rFonts w:ascii="Times New Roman" w:eastAsia="Times New Roman" w:hAnsi="Times New Roman" w:cs="Times New Roman"/>
          <w:sz w:val="24"/>
          <w:szCs w:val="24"/>
        </w:rPr>
        <w:t xml:space="preserve">) of </w:t>
      </w:r>
      <w:r w:rsidR="006E6E74" w:rsidRPr="009B1260">
        <w:rPr>
          <w:rFonts w:ascii="Times New Roman" w:eastAsia="Times New Roman" w:hAnsi="Times New Roman" w:cs="Times New Roman"/>
          <w:sz w:val="24"/>
          <w:szCs w:val="24"/>
        </w:rPr>
        <w:lastRenderedPageBreak/>
        <w:t xml:space="preserve">gene paralogues </w:t>
      </w:r>
      <w:r w:rsidRPr="009B1260">
        <w:rPr>
          <w:rFonts w:ascii="Times New Roman" w:eastAsia="Times New Roman" w:hAnsi="Times New Roman" w:cs="Times New Roman"/>
          <w:sz w:val="24"/>
          <w:szCs w:val="24"/>
        </w:rPr>
        <w:t xml:space="preserve">were estimated </w:t>
      </w:r>
      <w:r w:rsidR="006E6E74" w:rsidRPr="009B1260">
        <w:rPr>
          <w:rFonts w:ascii="Times New Roman" w:eastAsia="Times New Roman" w:hAnsi="Times New Roman" w:cs="Times New Roman"/>
          <w:sz w:val="24"/>
          <w:szCs w:val="24"/>
        </w:rPr>
        <w:t xml:space="preserve">using wgd v1.1 </w:t>
      </w:r>
      <w:r w:rsidR="00F7277B"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&lt;EndNote&gt;&lt;Cite&gt;&lt;Author&gt;Zwaenepoel&lt;/Author&gt;&lt;Year&gt;2018&lt;/Year&gt;&lt;RecNum&gt;114&lt;/RecNum&gt;&lt;DisplayText&gt;(48)&lt;/DisplayText&gt;&lt;record&gt;&lt;rec-number&gt;114&lt;/rec-number&gt;&lt;foreign-keys&gt;&lt;key app="EN" db-id="ts2sawr50vfv2veva5d5wwxfaw250x2z2swa" timestamp="1689356035"&gt;114&lt;/key&gt;&lt;/foreign-keys&gt;&lt;ref-type name="Journal Article"&gt;17&lt;/ref-type&gt;&lt;contributors&gt;&lt;authors&gt;&lt;author&gt;Zwaenepoel, Arthur&lt;/author&gt;&lt;author&gt;Van de Peer, Yves&lt;/author&gt;&lt;/authors&gt;&lt;/contributors&gt;&lt;titles&gt;&lt;title&gt;wgd—simple command line tools for the analysis of ancient whole-genome duplications&lt;/title&gt;&lt;secondary-title&gt;Bioinformatics&lt;/secondary-title&gt;&lt;/titles&gt;&lt;periodical&gt;&lt;full-title&gt;Bioinformatics&lt;/full-title&gt;&lt;/periodical&gt;&lt;pages&gt;2153-2155&lt;/pages&gt;&lt;volume&gt;35&lt;/volume&gt;&lt;number&gt;12&lt;/number&gt;&lt;dates&gt;&lt;year&gt;2018&lt;/year&gt;&lt;/dates&gt;&lt;isbn&gt;1367-4803&lt;/isbn&gt;&lt;urls&gt;&lt;related-urls&gt;&lt;url&gt;https://doi.org/10.1093/bioinformatics/bty915&lt;/url&gt;&lt;/related-urls&gt;&lt;/urls&gt;&lt;electronic-resource-num&gt;10.1093/bioinformatics/bty915&lt;/electronic-resource-num&gt;&lt;access-date&gt;7/14/2023&lt;/access-date&gt;&lt;/record&gt;&lt;/Cite&gt;&lt;/EndNote&gt;</w:instrText>
      </w:r>
      <w:r w:rsidR="00F7277B"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(48)</w:t>
      </w:r>
      <w:r w:rsidR="00F7277B"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 xml:space="preserve">As a preliminary exploration of genome duplication, the unmasked </w:t>
      </w:r>
      <w:r w:rsidRPr="009B1260">
        <w:rPr>
          <w:rFonts w:ascii="Times New Roman" w:eastAsia="Times New Roman" w:hAnsi="Times New Roman" w:cs="Times New Roman"/>
          <w:i/>
          <w:sz w:val="24"/>
          <w:szCs w:val="24"/>
        </w:rPr>
        <w:t>C. infistulum</w:t>
      </w:r>
      <w:r w:rsidRPr="009B1260">
        <w:rPr>
          <w:rFonts w:ascii="Times New Roman" w:eastAsia="Times New Roman" w:hAnsi="Times New Roman" w:cs="Times New Roman"/>
          <w:sz w:val="24"/>
          <w:szCs w:val="24"/>
        </w:rPr>
        <w:t xml:space="preserve"> assembly was subject to whole-genome sequence alignment against itself</w:t>
      </w:r>
      <w:r w:rsidR="006E6E74" w:rsidRPr="009B1260">
        <w:rPr>
          <w:rFonts w:ascii="Times New Roman" w:eastAsia="Times New Roman" w:hAnsi="Times New Roman" w:cs="Times New Roman"/>
          <w:sz w:val="24"/>
          <w:szCs w:val="24"/>
        </w:rPr>
        <w:t xml:space="preserve"> using nucmer v4.0.0rc1 </w:t>
      </w:r>
      <w:r w:rsidR="00F7277B"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&lt;EndNote&gt;&lt;Cite&gt;&lt;Author&gt;Marçais&lt;/Author&gt;&lt;Year&gt;2018&lt;/Year&gt;&lt;RecNum&gt;115&lt;/RecNum&gt;&lt;DisplayText&gt;(49)&lt;/DisplayText&gt;&lt;record&gt;&lt;rec-number&gt;115&lt;/rec-number&gt;&lt;foreign-keys&gt;&lt;key app="EN" db-id="ts2sawr50vfv2veva5d5wwxfaw250x2z2swa" timestamp="1689356134"&gt;115&lt;/key&gt;&lt;/foreign-keys&gt;&lt;ref-type name="Journal Article"&gt;17&lt;/ref-type&gt;&lt;contributors&gt;&lt;authors&gt;&lt;author&gt;Marçais, Guillaume&lt;/author&gt;&lt;author&gt;Delcher, Arthur L.&lt;/author&gt;&lt;author&gt;Phillippy, Adam M.&lt;/author&gt;&lt;author&gt;Coston, Rachel&lt;/author&gt;&lt;author&gt;Salzberg, Steven L.&lt;/author&gt;&lt;author&gt;Zimin, Aleksey&lt;/author&gt;&lt;/authors&gt;&lt;/contributors&gt;&lt;titles&gt;&lt;title&gt;MUMmer4: a fast and versatile genome alignment system&lt;/title&gt;&lt;secondary-title&gt;PLoS Computational Biology&lt;/secondary-title&gt;&lt;/titles&gt;&lt;periodical&gt;&lt;full-title&gt;PLOS Computational Biology&lt;/full-title&gt;&lt;/periodical&gt;&lt;pages&gt;e1005944&lt;/pages&gt;&lt;volume&gt;14&lt;/volume&gt;&lt;number&gt;1&lt;/number&gt;&lt;dates&gt;&lt;year&gt;2018&lt;/year&gt;&lt;/dates&gt;&lt;publisher&gt;Public Library of Science&lt;/publisher&gt;&lt;urls&gt;&lt;related-urls&gt;&lt;url&gt;https://doi.org/10.1371/journal.pcbi.1005944&lt;/url&gt;&lt;/related-urls&gt;&lt;/urls&gt;&lt;electronic-resource-num&gt;10.1371/journal.pcbi.1005944&lt;/electronic-resource-num&gt;&lt;/record&gt;&lt;/Cite&gt;&lt;/EndNote&gt;</w:instrText>
      </w:r>
      <w:r w:rsidR="00F7277B"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(49)</w:t>
      </w:r>
      <w:r w:rsidR="00F7277B"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A</w:t>
      </w:r>
      <w:r w:rsidR="006E6E74" w:rsidRPr="009B1260">
        <w:rPr>
          <w:rFonts w:ascii="Times New Roman" w:eastAsia="Times New Roman" w:hAnsi="Times New Roman" w:cs="Times New Roman"/>
          <w:sz w:val="24"/>
          <w:szCs w:val="24"/>
        </w:rPr>
        <w:t xml:space="preserve">lignments </w:t>
      </w:r>
      <w:r w:rsidRPr="009B1260">
        <w:rPr>
          <w:rFonts w:ascii="Times New Roman" w:eastAsia="Times New Roman" w:hAnsi="Times New Roman" w:cs="Times New Roman"/>
          <w:sz w:val="24"/>
          <w:szCs w:val="24"/>
        </w:rPr>
        <w:t xml:space="preserve">were filtered </w:t>
      </w:r>
      <w:r w:rsidR="006E6E74" w:rsidRPr="009B1260">
        <w:rPr>
          <w:rFonts w:ascii="Times New Roman" w:eastAsia="Times New Roman" w:hAnsi="Times New Roman" w:cs="Times New Roman"/>
          <w:sz w:val="24"/>
          <w:szCs w:val="24"/>
        </w:rPr>
        <w:t>to keep only those with a length of at least 10 kbp. A dot plot visualization of the filtered alignments was produced with the online interactive tool Dot (</w:t>
      </w:r>
      <w:hyperlink r:id="rId7" w:history="1">
        <w:r w:rsidR="006E6E74" w:rsidRPr="009B1260">
          <w:rPr>
            <w:rStyle w:val="Hyperlink"/>
            <w:rFonts w:ascii="Times New Roman" w:eastAsia="Times New Roman" w:hAnsi="Times New Roman" w:cs="Times New Roman"/>
            <w:sz w:val="24"/>
            <w:szCs w:val="24"/>
          </w:rPr>
          <w:t>dot.sandbox.bio</w:t>
        </w:r>
      </w:hyperlink>
      <w:r w:rsidR="006E6E74" w:rsidRPr="009B1260">
        <w:rPr>
          <w:rFonts w:ascii="Times New Roman" w:eastAsia="Times New Roman" w:hAnsi="Times New Roman" w:cs="Times New Roman"/>
          <w:sz w:val="24"/>
          <w:szCs w:val="24"/>
        </w:rPr>
        <w:t xml:space="preserve">). A more in-depth search for segmental duplications was conducted using SEDEF v1.1-34-g09e65b7 </w:t>
      </w:r>
      <w:r w:rsidR="00F7277B"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&lt;EndNote&gt;&lt;Cite&gt;&lt;Author&gt;Numanagić&lt;/Author&gt;&lt;Year&gt;2018&lt;/Year&gt;&lt;RecNum&gt;54&lt;/RecNum&gt;&lt;DisplayText&gt;(50)&lt;/DisplayText&gt;&lt;record&gt;&lt;rec-number&gt;54&lt;/rec-number&gt;&lt;foreign-keys&gt;&lt;key app="EN" db-id="ts2sawr50vfv2veva5d5wwxfaw250x2z2swa" timestamp="1688754822"&gt;54&lt;/key&gt;&lt;/foreign-keys&gt;&lt;ref-type name="Journal Article"&gt;17&lt;/ref-type&gt;&lt;contributors&gt;&lt;authors&gt;&lt;author&gt;Numanagić, Ibrahim&lt;/author&gt;&lt;author&gt;Gökkaya, Alim S&lt;/author&gt;&lt;author&gt;Zhang, Lillian&lt;/author&gt;&lt;author&gt;Berger, Bonnie&lt;/author&gt;&lt;author&gt;Alkan, Can&lt;/author&gt;&lt;author&gt;Hach, Faraz&lt;/author&gt;&lt;/authors&gt;&lt;/contributors&gt;&lt;titles&gt;&lt;title&gt;Fast characterization of segmental duplications in genome assemblies&lt;/title&gt;&lt;secondary-title&gt;Bioinformatics&lt;/secondary-title&gt;&lt;/titles&gt;&lt;periodical&gt;&lt;full-title&gt;Bioinformatics&lt;/full-title&gt;&lt;/periodical&gt;&lt;pages&gt;i706-i714&lt;/pages&gt;&lt;volume&gt;34&lt;/volume&gt;&lt;number&gt;17&lt;/number&gt;&lt;dates&gt;&lt;year&gt;2018&lt;/year&gt;&lt;/dates&gt;&lt;isbn&gt;1367-4803&lt;/isbn&gt;&lt;urls&gt;&lt;related-urls&gt;&lt;url&gt;10.1093/bioinformatics/bty586&lt;/url&gt;&lt;/related-urls&gt;&lt;/urls&gt;&lt;electronic-resource-num&gt;10.1093/bioinformatics/bty586&lt;/electronic-resource-num&gt;&lt;access-date&gt;7/7/2023&lt;/access-date&gt;&lt;/record&gt;&lt;/Cite&gt;&lt;/EndNote&gt;</w:instrText>
      </w:r>
      <w:r w:rsidR="00F7277B"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(50)</w:t>
      </w:r>
      <w:r w:rsidR="00F7277B"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with additional filtering to keep only duplicated blocks with 1) at least 90% identity not including gaps (</w:t>
      </w:r>
      <w:r w:rsidR="006E6E74" w:rsidRPr="009B1260">
        <w:rPr>
          <w:rFonts w:ascii="Times New Roman" w:eastAsia="Times New Roman" w:hAnsi="Times New Roman" w:cs="Times New Roman"/>
          <w:i/>
          <w:sz w:val="24"/>
          <w:szCs w:val="24"/>
        </w:rPr>
        <w:t xml:space="preserve">fracMatch </w:t>
      </w:r>
      <w:r w:rsidR="006E6E74" w:rsidRPr="009B1260">
        <w:rPr>
          <w:rFonts w:ascii="Times New Roman" w:eastAsia="Gungsuh" w:hAnsi="Times New Roman" w:cs="Times New Roman"/>
          <w:sz w:val="24"/>
          <w:szCs w:val="24"/>
        </w:rPr>
        <w:t>≥ 0.9), 2) at most 50% gapped sequence in the alignment (</w:t>
      </w:r>
      <w:r w:rsidR="006E6E74" w:rsidRPr="009B1260">
        <w:rPr>
          <w:rFonts w:ascii="Times New Roman" w:eastAsia="Times New Roman" w:hAnsi="Times New Roman" w:cs="Times New Roman"/>
          <w:i/>
          <w:sz w:val="24"/>
          <w:szCs w:val="24"/>
        </w:rPr>
        <w:t>aln_gap_bases</w:t>
      </w:r>
      <w:r w:rsidR="006E6E74" w:rsidRPr="009B1260">
        <w:rPr>
          <w:rFonts w:ascii="Times New Roman" w:eastAsia="Times New Roman" w:hAnsi="Times New Roman" w:cs="Times New Roman"/>
          <w:sz w:val="24"/>
          <w:szCs w:val="24"/>
        </w:rPr>
        <w:t>/</w:t>
      </w:r>
      <w:r w:rsidR="006E6E74" w:rsidRPr="009B1260">
        <w:rPr>
          <w:rFonts w:ascii="Times New Roman" w:eastAsia="Times New Roman" w:hAnsi="Times New Roman" w:cs="Times New Roman"/>
          <w:i/>
          <w:sz w:val="24"/>
          <w:szCs w:val="24"/>
        </w:rPr>
        <w:t>aln_len</w:t>
      </w:r>
      <w:r w:rsidR="006E6E74" w:rsidRPr="009B1260">
        <w:rPr>
          <w:rFonts w:ascii="Times New Roman" w:eastAsia="Gungsuh" w:hAnsi="Times New Roman" w:cs="Times New Roman"/>
          <w:sz w:val="24"/>
          <w:szCs w:val="24"/>
        </w:rPr>
        <w:t xml:space="preserve"> ≤ 0.5), and 3) at least 1 kbp of aligned sequence in one of the mates (</w:t>
      </w:r>
      <w:r w:rsidR="006E6E74" w:rsidRPr="009B1260">
        <w:rPr>
          <w:rFonts w:ascii="Times New Roman" w:eastAsia="Times New Roman" w:hAnsi="Times New Roman" w:cs="Times New Roman"/>
          <w:i/>
          <w:sz w:val="24"/>
          <w:szCs w:val="24"/>
        </w:rPr>
        <w:t>max_len</w:t>
      </w:r>
      <w:r w:rsidR="006E6E74" w:rsidRPr="009B1260">
        <w:rPr>
          <w:rFonts w:ascii="Times New Roman" w:eastAsia="Gungsuh" w:hAnsi="Times New Roman" w:cs="Times New Roman"/>
          <w:sz w:val="24"/>
          <w:szCs w:val="24"/>
        </w:rPr>
        <w:t xml:space="preserve"> ≥ 1000). </w:t>
      </w:r>
      <w:r w:rsidRPr="009B1260">
        <w:rPr>
          <w:rFonts w:ascii="Times New Roman" w:eastAsia="Times New Roman" w:hAnsi="Times New Roman" w:cs="Times New Roman"/>
          <w:sz w:val="24"/>
          <w:szCs w:val="24"/>
        </w:rPr>
        <w:t>T</w:t>
      </w:r>
      <w:r w:rsidRPr="009B1260">
        <w:rPr>
          <w:rFonts w:ascii="Times New Roman" w:eastAsia="Gungsuh" w:hAnsi="Times New Roman" w:cs="Times New Roman"/>
          <w:sz w:val="24"/>
          <w:szCs w:val="24"/>
        </w:rPr>
        <w:t>hen genes that overlapped with the duplicated regions were identified and analyzed for functional enrichment</w:t>
      </w:r>
      <w:r w:rsidR="006E6E74" w:rsidRPr="009B1260">
        <w:rPr>
          <w:rFonts w:ascii="Times New Roman" w:eastAsia="Gungsuh" w:hAnsi="Times New Roman" w:cs="Times New Roman"/>
          <w:sz w:val="24"/>
          <w:szCs w:val="24"/>
        </w:rPr>
        <w:t xml:space="preserve"> of GO terms and Pfam domains associated with biological processes (BP), molecular functions (MF), and cellular components (CC). For this, a one-tailed Fisher’s exact test </w:t>
      </w:r>
      <w:r w:rsidRPr="009B1260">
        <w:rPr>
          <w:rFonts w:ascii="Times New Roman" w:eastAsia="Gungsuh" w:hAnsi="Times New Roman" w:cs="Times New Roman"/>
          <w:sz w:val="24"/>
          <w:szCs w:val="24"/>
        </w:rPr>
        <w:t xml:space="preserve">was applied </w:t>
      </w:r>
      <w:r w:rsidR="006E6E74" w:rsidRPr="009B1260">
        <w:rPr>
          <w:rFonts w:ascii="Times New Roman" w:eastAsia="Gungsuh" w:hAnsi="Times New Roman" w:cs="Times New Roman"/>
          <w:sz w:val="24"/>
          <w:szCs w:val="24"/>
        </w:rPr>
        <w:t xml:space="preserve">separately for each type of annotation, in which annotated genes overlapping with segmental duplications were compared against all annotated </w:t>
      </w:r>
      <w:r w:rsidR="006E6E74" w:rsidRPr="009B1260">
        <w:rPr>
          <w:rFonts w:ascii="Times New Roman" w:eastAsia="Times New Roman" w:hAnsi="Times New Roman" w:cs="Times New Roman"/>
          <w:i/>
          <w:sz w:val="24"/>
          <w:szCs w:val="24"/>
        </w:rPr>
        <w:t xml:space="preserve">C. infistulum </w:t>
      </w:r>
      <w:r w:rsidR="006E6E74" w:rsidRPr="009B1260">
        <w:rPr>
          <w:rFonts w:ascii="Times New Roman" w:eastAsia="Times New Roman" w:hAnsi="Times New Roman" w:cs="Times New Roman"/>
          <w:sz w:val="24"/>
          <w:szCs w:val="24"/>
        </w:rPr>
        <w:t xml:space="preserve">genes as background. </w:t>
      </w:r>
      <w:r w:rsidRPr="009B1260">
        <w:rPr>
          <w:rFonts w:ascii="Times New Roman" w:eastAsia="Times New Roman" w:hAnsi="Times New Roman" w:cs="Times New Roman"/>
          <w:sz w:val="24"/>
          <w:szCs w:val="24"/>
        </w:rPr>
        <w:t>The</w:t>
      </w:r>
      <w:r w:rsidR="006E6E74" w:rsidRPr="009B1260">
        <w:rPr>
          <w:rFonts w:ascii="Times New Roman" w:eastAsia="Times New Roman" w:hAnsi="Times New Roman" w:cs="Times New Roman"/>
          <w:sz w:val="24"/>
          <w:szCs w:val="24"/>
        </w:rPr>
        <w:t xml:space="preserve"> </w:t>
      </w:r>
      <w:r w:rsidR="006E6E74" w:rsidRPr="009B1260">
        <w:rPr>
          <w:rFonts w:ascii="Times New Roman" w:eastAsia="Times New Roman" w:hAnsi="Times New Roman" w:cs="Times New Roman"/>
          <w:i/>
          <w:sz w:val="24"/>
          <w:szCs w:val="24"/>
        </w:rPr>
        <w:t>p</w:t>
      </w:r>
      <w:r w:rsidR="006E6E74" w:rsidRPr="009B1260">
        <w:rPr>
          <w:rFonts w:ascii="Times New Roman" w:eastAsia="Times New Roman" w:hAnsi="Times New Roman" w:cs="Times New Roman"/>
          <w:sz w:val="24"/>
          <w:szCs w:val="24"/>
        </w:rPr>
        <w:t xml:space="preserve">-values </w:t>
      </w:r>
      <w:r w:rsidRPr="009B1260">
        <w:rPr>
          <w:rFonts w:ascii="Times New Roman" w:eastAsia="Times New Roman" w:hAnsi="Times New Roman" w:cs="Times New Roman"/>
          <w:sz w:val="24"/>
          <w:szCs w:val="24"/>
        </w:rPr>
        <w:t xml:space="preserve">were adjusted </w:t>
      </w:r>
      <w:r w:rsidR="006E6E74" w:rsidRPr="009B1260">
        <w:rPr>
          <w:rFonts w:ascii="Times New Roman" w:eastAsia="Times New Roman" w:hAnsi="Times New Roman" w:cs="Times New Roman"/>
          <w:sz w:val="24"/>
          <w:szCs w:val="24"/>
        </w:rPr>
        <w:t xml:space="preserve">for multiple testing using the Benjamini-Hochberg method; comparisons with </w:t>
      </w:r>
      <w:r w:rsidR="006E6E74" w:rsidRPr="009B1260">
        <w:rPr>
          <w:rFonts w:ascii="Times New Roman" w:eastAsia="Times New Roman" w:hAnsi="Times New Roman" w:cs="Times New Roman"/>
          <w:i/>
          <w:sz w:val="24"/>
          <w:szCs w:val="24"/>
        </w:rPr>
        <w:t>p</w:t>
      </w:r>
      <w:r w:rsidR="006E6E74" w:rsidRPr="009B1260">
        <w:rPr>
          <w:rFonts w:ascii="Times New Roman" w:eastAsia="Times New Roman" w:hAnsi="Times New Roman" w:cs="Times New Roman"/>
          <w:sz w:val="24"/>
          <w:szCs w:val="24"/>
          <w:vertAlign w:val="subscript"/>
        </w:rPr>
        <w:t>adj</w:t>
      </w:r>
      <w:r w:rsidR="006E6E74" w:rsidRPr="009B1260">
        <w:rPr>
          <w:rFonts w:ascii="Times New Roman" w:eastAsia="Gungsuh" w:hAnsi="Times New Roman" w:cs="Times New Roman"/>
          <w:sz w:val="24"/>
          <w:szCs w:val="24"/>
        </w:rPr>
        <w:t xml:space="preserve"> ≤ 0.05 were considered significantly enriched. Additionally, </w:t>
      </w:r>
      <w:r w:rsidRPr="009B1260">
        <w:rPr>
          <w:rFonts w:ascii="Times New Roman" w:eastAsia="Gungsuh" w:hAnsi="Times New Roman" w:cs="Times New Roman"/>
          <w:sz w:val="24"/>
          <w:szCs w:val="24"/>
        </w:rPr>
        <w:t>searches were performed</w:t>
      </w:r>
      <w:r w:rsidR="006E6E74" w:rsidRPr="009B1260">
        <w:rPr>
          <w:rFonts w:ascii="Times New Roman" w:eastAsia="Gungsuh" w:hAnsi="Times New Roman" w:cs="Times New Roman"/>
          <w:sz w:val="24"/>
          <w:szCs w:val="24"/>
        </w:rPr>
        <w:t xml:space="preserve"> for intragenomic collinear syntenic blocks of at least 5 genes in the same order and genes repeated in </w:t>
      </w:r>
      <w:r w:rsidR="006E6E74" w:rsidRPr="009B1260">
        <w:rPr>
          <w:rFonts w:ascii="Times New Roman" w:eastAsia="Times New Roman" w:hAnsi="Times New Roman" w:cs="Times New Roman"/>
          <w:i/>
          <w:sz w:val="24"/>
          <w:szCs w:val="24"/>
        </w:rPr>
        <w:t>tandem</w:t>
      </w:r>
      <w:r w:rsidR="006E6E74" w:rsidRPr="009B1260">
        <w:rPr>
          <w:rFonts w:ascii="Times New Roman" w:eastAsia="Times New Roman" w:hAnsi="Times New Roman" w:cs="Times New Roman"/>
          <w:sz w:val="24"/>
          <w:szCs w:val="24"/>
        </w:rPr>
        <w:t xml:space="preserve"> using MCScanX </w:t>
      </w:r>
      <w:r w:rsidR="00F7277B"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&lt;EndNote&gt;&lt;Cite&gt;&lt;Author&gt;Wang&lt;/Author&gt;&lt;Year&gt;2012&lt;/Year&gt;&lt;RecNum&gt;117&lt;/RecNum&gt;&lt;DisplayText&gt;(51)&lt;/DisplayText&gt;&lt;record&gt;&lt;rec-number&gt;117&lt;/rec-number&gt;&lt;foreign-keys&gt;&lt;key app="EN" db-id="ts2sawr50vfv2veva5d5wwxfaw250x2z2swa" timestamp="1689356370"&gt;117&lt;/key&gt;&lt;/foreign-keys&gt;&lt;ref-type name="Journal Article"&gt;17&lt;/ref-type&gt;&lt;contributors&gt;&lt;authors&gt;&lt;author&gt;Wang, Yupeng&lt;/author&gt;&lt;author&gt;Tang, Haibao&lt;/author&gt;&lt;author&gt;DeBarry, Jeremy D.&lt;/author&gt;&lt;author&gt;Tan, Xu&lt;/author&gt;&lt;author&gt;Li, Jingping&lt;/author&gt;&lt;author&gt;Wang, Xiyin&lt;/author&gt;&lt;author&gt;Lee, Tae-ho&lt;/author&gt;&lt;author&gt;Jin, Huizhe&lt;/author&gt;&lt;author&gt;Marler, Barry&lt;/author&gt;&lt;author&gt;Guo, Hui&lt;/author&gt;&lt;author&gt;Kissinger, Jessica C.&lt;/author&gt;&lt;author&gt;Paterson, Andrew H.&lt;/author&gt;&lt;/authors&gt;&lt;/contributors&gt;&lt;titles&gt;&lt;title&gt;MCScanX: a toolkit for detection and evolutionary analysis of gene synteny and collinearity&lt;/title&gt;&lt;secondary-title&gt;Nucleic Acids Research&lt;/secondary-title&gt;&lt;/titles&gt;&lt;pages&gt;e49-e49&lt;/pages&gt;&lt;volume&gt;40&lt;/volume&gt;&lt;number&gt;7&lt;/number&gt;&lt;dates&gt;&lt;year&gt;2012&lt;/year&gt;&lt;/dates&gt;&lt;isbn&gt;0305-1048&lt;/isbn&gt;&lt;urls&gt;&lt;related-urls&gt;&lt;url&gt;https://doi.org/10.1093/nar/gkr1293&lt;/url&gt;&lt;/related-urls&gt;&lt;/urls&gt;&lt;electronic-resource-num&gt;10.1093/nar/gkr1293&lt;/electronic-resource-num&gt;&lt;access-date&gt;7/14/2023&lt;/access-date&gt;&lt;/record&gt;&lt;/Cite&gt;&lt;/EndNote&gt;</w:instrText>
      </w:r>
      <w:r w:rsidR="00F7277B"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(51)</w:t>
      </w:r>
      <w:r w:rsidR="00F7277B"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w:t>
      </w:r>
    </w:p>
    <w:p w14:paraId="5E7427FE" w14:textId="77777777" w:rsidR="002F4483" w:rsidRPr="009B1260" w:rsidRDefault="002F4483"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p>
    <w:p w14:paraId="76946944" w14:textId="77777777" w:rsidR="006E6E74" w:rsidRPr="009B1260" w:rsidRDefault="006E6E74"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i/>
          <w:sz w:val="24"/>
          <w:szCs w:val="24"/>
        </w:rPr>
        <w:t xml:space="preserve">Assessment of genome divergence across </w:t>
      </w:r>
      <w:r w:rsidRPr="009B1260">
        <w:rPr>
          <w:rFonts w:ascii="Times New Roman" w:eastAsia="Times New Roman" w:hAnsi="Times New Roman" w:cs="Times New Roman"/>
          <w:sz w:val="24"/>
          <w:szCs w:val="24"/>
        </w:rPr>
        <w:t>Cladocopium</w:t>
      </w:r>
    </w:p>
    <w:p w14:paraId="161F9483" w14:textId="67BB3F9D" w:rsidR="002F4483" w:rsidRDefault="00FF298F"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G</w:t>
      </w:r>
      <w:r w:rsidR="006E6E74" w:rsidRPr="009B1260">
        <w:rPr>
          <w:rFonts w:ascii="Times New Roman" w:eastAsia="Times New Roman" w:hAnsi="Times New Roman" w:cs="Times New Roman"/>
          <w:sz w:val="24"/>
          <w:szCs w:val="24"/>
        </w:rPr>
        <w:t xml:space="preserve">enome similarity and divergence within </w:t>
      </w:r>
      <w:r w:rsidR="006E6E74" w:rsidRPr="009B1260">
        <w:rPr>
          <w:rFonts w:ascii="Times New Roman" w:eastAsia="Times New Roman" w:hAnsi="Times New Roman" w:cs="Times New Roman"/>
          <w:i/>
          <w:sz w:val="24"/>
          <w:szCs w:val="24"/>
        </w:rPr>
        <w:t>Cladocopium</w:t>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 xml:space="preserve">were explored </w:t>
      </w:r>
      <w:r w:rsidR="006E6E74" w:rsidRPr="009B1260">
        <w:rPr>
          <w:rFonts w:ascii="Times New Roman" w:eastAsia="Times New Roman" w:hAnsi="Times New Roman" w:cs="Times New Roman"/>
          <w:sz w:val="24"/>
          <w:szCs w:val="24"/>
        </w:rPr>
        <w:t xml:space="preserve">using several approaches. First, </w:t>
      </w:r>
      <w:r w:rsidRPr="009B1260">
        <w:rPr>
          <w:rFonts w:ascii="Times New Roman" w:eastAsia="Times New Roman" w:hAnsi="Times New Roman" w:cs="Times New Roman"/>
          <w:sz w:val="24"/>
          <w:szCs w:val="24"/>
        </w:rPr>
        <w:t xml:space="preserve">whole-genome sequence alignment of the four </w:t>
      </w:r>
      <w:r w:rsidRPr="009B1260">
        <w:rPr>
          <w:rFonts w:ascii="Times New Roman" w:eastAsia="Times New Roman" w:hAnsi="Times New Roman" w:cs="Times New Roman"/>
          <w:iCs/>
          <w:sz w:val="24"/>
          <w:szCs w:val="24"/>
        </w:rPr>
        <w:t xml:space="preserve">available assemblies </w:t>
      </w:r>
      <w:r w:rsidRPr="009B1260">
        <w:rPr>
          <w:rFonts w:ascii="Times New Roman" w:eastAsia="Times New Roman" w:hAnsi="Times New Roman" w:cs="Times New Roman"/>
          <w:sz w:val="24"/>
          <w:szCs w:val="24"/>
        </w:rPr>
        <w:t>(</w:t>
      </w:r>
      <w:r w:rsidRPr="009B1260">
        <w:rPr>
          <w:rFonts w:ascii="Times New Roman" w:eastAsia="Times New Roman" w:hAnsi="Times New Roman" w:cs="Times New Roman"/>
          <w:i/>
          <w:sz w:val="24"/>
          <w:szCs w:val="24"/>
        </w:rPr>
        <w:t xml:space="preserve">C. infistulum, C. proliferum, Cladocopium </w:t>
      </w:r>
      <w:r w:rsidRPr="009B1260">
        <w:rPr>
          <w:rFonts w:ascii="Times New Roman" w:eastAsia="Times New Roman" w:hAnsi="Times New Roman" w:cs="Times New Roman"/>
          <w:sz w:val="24"/>
          <w:szCs w:val="24"/>
        </w:rPr>
        <w:t xml:space="preserve">C15, and </w:t>
      </w:r>
      <w:r w:rsidRPr="009B1260">
        <w:rPr>
          <w:rFonts w:ascii="Times New Roman" w:eastAsia="Times New Roman" w:hAnsi="Times New Roman" w:cs="Times New Roman"/>
          <w:i/>
          <w:sz w:val="24"/>
          <w:szCs w:val="24"/>
        </w:rPr>
        <w:t xml:space="preserve">Cladocopium </w:t>
      </w:r>
      <w:r w:rsidRPr="009B1260">
        <w:rPr>
          <w:rFonts w:ascii="Times New Roman" w:eastAsia="Times New Roman" w:hAnsi="Times New Roman" w:cs="Times New Roman"/>
          <w:sz w:val="24"/>
          <w:szCs w:val="24"/>
        </w:rPr>
        <w:t xml:space="preserve">sp. Y103) </w:t>
      </w:r>
      <w:r w:rsidRPr="009B1260">
        <w:rPr>
          <w:rFonts w:ascii="Times New Roman" w:eastAsia="Times New Roman" w:hAnsi="Times New Roman" w:cs="Times New Roman"/>
          <w:iCs/>
          <w:sz w:val="24"/>
          <w:szCs w:val="24"/>
        </w:rPr>
        <w:t>was conducted</w:t>
      </w:r>
      <w:r w:rsidRPr="009B1260">
        <w:rPr>
          <w:rFonts w:ascii="Times New Roman" w:eastAsia="Times New Roman" w:hAnsi="Times New Roman" w:cs="Times New Roman"/>
          <w:sz w:val="24"/>
          <w:szCs w:val="24"/>
        </w:rPr>
        <w:t xml:space="preserve"> </w:t>
      </w:r>
      <w:r w:rsidR="006E6E74" w:rsidRPr="009B1260">
        <w:rPr>
          <w:rFonts w:ascii="Times New Roman" w:eastAsia="Times New Roman" w:hAnsi="Times New Roman" w:cs="Times New Roman"/>
          <w:sz w:val="24"/>
          <w:szCs w:val="24"/>
        </w:rPr>
        <w:t xml:space="preserve">using nucmer v4.0.0rc1 </w:t>
      </w:r>
      <w:r w:rsidR="006F3E73"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&lt;EndNote&gt;&lt;Cite&gt;&lt;Author&gt;Marçais&lt;/Author&gt;&lt;Year&gt;2018&lt;/Year&gt;&lt;RecNum&gt;115&lt;/RecNum&gt;&lt;DisplayText&gt;(49)&lt;/DisplayText&gt;&lt;record&gt;&lt;rec-number&gt;115&lt;/rec-number&gt;&lt;foreign-keys&gt;&lt;key app="EN" db-id="ts2sawr50vfv2veva5d5wwxfaw250x2z2swa" timestamp="1689356134"&gt;115&lt;/key&gt;&lt;/foreign-keys&gt;&lt;ref-type name="Journal Article"&gt;17&lt;/ref-type&gt;&lt;contributors&gt;&lt;authors&gt;&lt;author&gt;Marçais, Guillaume&lt;/author&gt;&lt;author&gt;Delcher, Arthur L.&lt;/author&gt;&lt;author&gt;Phillippy, Adam M.&lt;/author&gt;&lt;author&gt;Coston, Rachel&lt;/author&gt;&lt;author&gt;Salzberg, Steven L.&lt;/author&gt;&lt;author&gt;Zimin, Aleksey&lt;/author&gt;&lt;/authors&gt;&lt;/contributors&gt;&lt;titles&gt;&lt;title&gt;MUMmer4: a fast and versatile genome alignment system&lt;/title&gt;&lt;secondary-title&gt;PLoS Computational Biology&lt;/secondary-title&gt;&lt;/titles&gt;&lt;periodical&gt;&lt;full-title&gt;PLOS Computational Biology&lt;/full-title&gt;&lt;/periodical&gt;&lt;pages&gt;e1005944&lt;/pages&gt;&lt;volume&gt;14&lt;/volume&gt;&lt;number&gt;1&lt;/number&gt;&lt;dates&gt;&lt;year&gt;2018&lt;/year&gt;&lt;/dates&gt;&lt;publisher&gt;Public Library of Science&lt;/publisher&gt;&lt;urls&gt;&lt;related-urls&gt;&lt;url&gt;https://doi.org/10.1371/journal.pcbi.1005944&lt;/url&gt;&lt;/related-urls&gt;&lt;/urls&gt;&lt;electronic-resource-num&gt;10.1371/journal.pcbi.1005944&lt;/electronic-resource-num&gt;&lt;/record&gt;&lt;/Cite&gt;&lt;/EndNote&gt;</w:instrText>
      </w:r>
      <w:r w:rsidR="006F3E73"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(49)</w:t>
      </w:r>
      <w:r w:rsidR="006F3E73"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selecting the option (</w:t>
      </w:r>
      <w:r w:rsidR="006E6E74" w:rsidRPr="009B1260">
        <w:rPr>
          <w:rFonts w:ascii="Times New Roman" w:eastAsia="Times New Roman" w:hAnsi="Times New Roman" w:cs="Times New Roman"/>
          <w:i/>
          <w:sz w:val="24"/>
          <w:szCs w:val="24"/>
        </w:rPr>
        <w:t>--mum</w:t>
      </w:r>
      <w:r w:rsidR="006E6E74" w:rsidRPr="009B1260">
        <w:rPr>
          <w:rFonts w:ascii="Times New Roman" w:eastAsia="Times New Roman" w:hAnsi="Times New Roman" w:cs="Times New Roman"/>
          <w:sz w:val="24"/>
          <w:szCs w:val="24"/>
        </w:rPr>
        <w:t xml:space="preserve">) for anchor matches that are unique in both </w:t>
      </w:r>
      <w:r w:rsidR="006E6E74" w:rsidRPr="009B1260">
        <w:rPr>
          <w:rFonts w:ascii="Times New Roman" w:eastAsia="Times New Roman" w:hAnsi="Times New Roman" w:cs="Times New Roman"/>
          <w:sz w:val="24"/>
          <w:szCs w:val="24"/>
        </w:rPr>
        <w:lastRenderedPageBreak/>
        <w:t xml:space="preserve">reference and query sequences. Then, BWA v0.7.17 </w:t>
      </w:r>
      <w:r w:rsidR="006F3E73"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&lt;EndNote&gt;&lt;Cite&gt;&lt;Author&gt;Li&lt;/Author&gt;&lt;Year&gt;2009&lt;/Year&gt;&lt;RecNum&gt;93&lt;/RecNum&gt;&lt;DisplayText&gt;(22)&lt;/DisplayText&gt;&lt;record&gt;&lt;rec-number&gt;93&lt;/rec-number&gt;&lt;foreign-keys&gt;&lt;key app="EN" db-id="ts2sawr50vfv2veva5d5wwxfaw250x2z2swa" timestamp="1689345342"&gt;93&lt;/key&gt;&lt;/foreign-keys&gt;&lt;ref-type name="Journal Article"&gt;17&lt;/ref-type&gt;&lt;contributors&gt;&lt;authors&gt;&lt;author&gt;Li, Heng&lt;/author&gt;&lt;author&gt;Durbin, Richard&lt;/author&gt;&lt;/authors&gt;&lt;/contributors&gt;&lt;titles&gt;&lt;title&gt;Fast and accurate short read alignment with Burrows–Wheeler transform&lt;/title&gt;&lt;secondary-title&gt;Bioinformatics&lt;/secondary-title&gt;&lt;/titles&gt;&lt;periodical&gt;&lt;full-title&gt;Bioinformatics&lt;/full-title&gt;&lt;/periodical&gt;&lt;pages&gt;1754-1760&lt;/pages&gt;&lt;volume&gt;25&lt;/volume&gt;&lt;number&gt;14&lt;/number&gt;&lt;dates&gt;&lt;year&gt;2009&lt;/year&gt;&lt;/dates&gt;&lt;isbn&gt;1367-4803&lt;/isbn&gt;&lt;urls&gt;&lt;related-urls&gt;&lt;url&gt;https://doi.org/10.1093/bioinformatics/btp324&lt;/url&gt;&lt;/related-urls&gt;&lt;/urls&gt;&lt;electronic-resource-num&gt;10.1093/bioinformatics/btp324&lt;/electronic-resource-num&gt;&lt;access-date&gt;7/14/2023&lt;/access-date&gt;&lt;/record&gt;&lt;/Cite&gt;&lt;/EndNote&gt;</w:instrText>
      </w:r>
      <w:r w:rsidR="006F3E73"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(22)</w:t>
      </w:r>
      <w:r w:rsidR="006F3E73"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 xml:space="preserve">was used </w:t>
      </w:r>
      <w:r w:rsidR="006E6E74" w:rsidRPr="009B1260">
        <w:rPr>
          <w:rFonts w:ascii="Times New Roman" w:eastAsia="Times New Roman" w:hAnsi="Times New Roman" w:cs="Times New Roman"/>
          <w:sz w:val="24"/>
          <w:szCs w:val="24"/>
        </w:rPr>
        <w:t xml:space="preserve">to map the filtered short reads of </w:t>
      </w:r>
      <w:r w:rsidR="006E6E74" w:rsidRPr="009B1260">
        <w:rPr>
          <w:rFonts w:ascii="Times New Roman" w:eastAsia="Times New Roman" w:hAnsi="Times New Roman" w:cs="Times New Roman"/>
          <w:i/>
          <w:sz w:val="24"/>
          <w:szCs w:val="24"/>
        </w:rPr>
        <w:t>C. infistulum</w:t>
      </w:r>
      <w:r w:rsidR="006E6E74" w:rsidRPr="009B1260">
        <w:rPr>
          <w:rFonts w:ascii="Times New Roman" w:eastAsia="Times New Roman" w:hAnsi="Times New Roman" w:cs="Times New Roman"/>
          <w:sz w:val="24"/>
          <w:szCs w:val="24"/>
        </w:rPr>
        <w:t xml:space="preserve"> against the genomes of the three other </w:t>
      </w:r>
      <w:r w:rsidR="006E6E74" w:rsidRPr="009B1260">
        <w:rPr>
          <w:rFonts w:ascii="Times New Roman" w:eastAsia="Times New Roman" w:hAnsi="Times New Roman" w:cs="Times New Roman"/>
          <w:i/>
          <w:sz w:val="24"/>
          <w:szCs w:val="24"/>
        </w:rPr>
        <w:t xml:space="preserve">Cladocopium </w:t>
      </w:r>
      <w:r w:rsidR="006E6E74" w:rsidRPr="009B1260">
        <w:rPr>
          <w:rFonts w:ascii="Times New Roman" w:eastAsia="Times New Roman" w:hAnsi="Times New Roman" w:cs="Times New Roman"/>
          <w:sz w:val="24"/>
          <w:szCs w:val="24"/>
        </w:rPr>
        <w:t>species, and against itself, to corroborate its genome sequence divergence.</w:t>
      </w:r>
    </w:p>
    <w:p w14:paraId="1146B40D" w14:textId="6C58BACE" w:rsidR="002F4483" w:rsidRDefault="00E31738"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S</w:t>
      </w:r>
      <w:r w:rsidR="006E6E74" w:rsidRPr="009B1260">
        <w:rPr>
          <w:rFonts w:ascii="Times New Roman" w:eastAsia="Times New Roman" w:hAnsi="Times New Roman" w:cs="Times New Roman"/>
          <w:sz w:val="24"/>
          <w:szCs w:val="24"/>
        </w:rPr>
        <w:t xml:space="preserve">equence divergence within </w:t>
      </w:r>
      <w:r w:rsidR="006E6E74" w:rsidRPr="009B1260">
        <w:rPr>
          <w:rFonts w:ascii="Times New Roman" w:eastAsia="Times New Roman" w:hAnsi="Times New Roman" w:cs="Times New Roman"/>
          <w:i/>
          <w:sz w:val="24"/>
          <w:szCs w:val="24"/>
        </w:rPr>
        <w:t>Cladocopium</w:t>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 xml:space="preserve">was compared by </w:t>
      </w:r>
      <w:r w:rsidR="006E6E74" w:rsidRPr="009B1260">
        <w:rPr>
          <w:rFonts w:ascii="Times New Roman" w:eastAsia="Times New Roman" w:hAnsi="Times New Roman" w:cs="Times New Roman"/>
          <w:sz w:val="24"/>
          <w:szCs w:val="24"/>
        </w:rPr>
        <w:t xml:space="preserve">implementing an alignment-free approach based on </w:t>
      </w:r>
      <w:r w:rsidR="006E6E74" w:rsidRPr="009B1260">
        <w:rPr>
          <w:rFonts w:ascii="Times New Roman" w:eastAsia="Times New Roman" w:hAnsi="Times New Roman" w:cs="Times New Roman"/>
          <w:i/>
          <w:sz w:val="24"/>
          <w:szCs w:val="24"/>
        </w:rPr>
        <w:t>k</w:t>
      </w:r>
      <w:r w:rsidR="006E6E74" w:rsidRPr="009B1260">
        <w:rPr>
          <w:rFonts w:ascii="Times New Roman" w:eastAsia="Times New Roman" w:hAnsi="Times New Roman" w:cs="Times New Roman"/>
          <w:sz w:val="24"/>
          <w:szCs w:val="24"/>
        </w:rPr>
        <w:t>-mers</w:t>
      </w:r>
      <w:r w:rsidR="006E6E74" w:rsidRPr="009B1260">
        <w:rPr>
          <w:rFonts w:ascii="Times New Roman" w:eastAsia="Times New Roman" w:hAnsi="Times New Roman" w:cs="Times New Roman"/>
          <w:i/>
          <w:sz w:val="24"/>
          <w:szCs w:val="24"/>
        </w:rPr>
        <w:t xml:space="preserve"> </w:t>
      </w:r>
      <w:r w:rsidR="00A6352E" w:rsidRPr="009B1260">
        <w:rPr>
          <w:rFonts w:ascii="Times New Roman" w:eastAsia="Times New Roman" w:hAnsi="Times New Roman" w:cs="Times New Roman"/>
          <w:iCs/>
          <w:sz w:val="24"/>
          <w:szCs w:val="24"/>
        </w:rPr>
        <w:fldChar w:fldCharType="begin"/>
      </w:r>
      <w:r w:rsidR="00235BE0">
        <w:rPr>
          <w:rFonts w:ascii="Times New Roman" w:eastAsia="Times New Roman" w:hAnsi="Times New Roman" w:cs="Times New Roman"/>
          <w:iCs/>
          <w:sz w:val="24"/>
          <w:szCs w:val="24"/>
        </w:rPr>
        <w:instrText xml:space="preserve"> ADDIN EN.CITE &lt;EndNote&gt;&lt;Cite&gt;&lt;Author&gt;Bernard&lt;/Author&gt;&lt;Year&gt;2021&lt;/Year&gt;&lt;RecNum&gt;118&lt;/RecNum&gt;&lt;DisplayText&gt;(52)&lt;/DisplayText&gt;&lt;record&gt;&lt;rec-number&gt;118&lt;/rec-number&gt;&lt;foreign-keys&gt;&lt;key app="EN" db-id="ts2sawr50vfv2veva5d5wwxfaw250x2z2swa" timestamp="1689356913"&gt;118&lt;/key&gt;&lt;/foreign-keys&gt;&lt;ref-type name="Book Section"&gt;5&lt;/ref-type&gt;&lt;contributors&gt;&lt;authors&gt;&lt;author&gt;Bernard, Guillaume&lt;/author&gt;&lt;author&gt;Stephens, Timothy G.&lt;/author&gt;&lt;author&gt;González-Pech, Raúl A.&lt;/author&gt;&lt;author&gt;Chan, Cheong Xin&lt;/author&gt;&lt;/authors&gt;&lt;secondary-authors&gt;&lt;author&gt;Mengoni, Alessio&lt;/author&gt;&lt;author&gt;Bacci, Giovanni&lt;/author&gt;&lt;author&gt;Fondi, Marco&lt;/author&gt;&lt;/secondary-authors&gt;&lt;/contributors&gt;&lt;titles&gt;&lt;title&gt;Inferring phylogenomic relationship of microbes using scalable alignment-free methods&lt;/title&gt;&lt;secondary-title&gt;Bacterial pangenomics: Methods and protocols&lt;/secondary-title&gt;&lt;/titles&gt;&lt;pages&gt;69-76&lt;/pages&gt;&lt;dates&gt;&lt;year&gt;2021&lt;/year&gt;&lt;/dates&gt;&lt;pub-location&gt;New York, NY&lt;/pub-location&gt;&lt;publisher&gt;Springer US&lt;/publisher&gt;&lt;isbn&gt;978-1-0716-1099-2&lt;/isbn&gt;&lt;label&gt;Bernard2021&lt;/label&gt;&lt;urls&gt;&lt;related-urls&gt;&lt;url&gt;https://doi.org/10.1007/978-1-0716-1099-2_5&lt;/url&gt;&lt;/related-urls&gt;&lt;/urls&gt;&lt;electronic-resource-num&gt;10.1007/978-1-0716-1099-2_5&lt;/electronic-resource-num&gt;&lt;/record&gt;&lt;/Cite&gt;&lt;/EndNote&gt;</w:instrText>
      </w:r>
      <w:r w:rsidR="00A6352E" w:rsidRPr="009B1260">
        <w:rPr>
          <w:rFonts w:ascii="Times New Roman" w:eastAsia="Times New Roman" w:hAnsi="Times New Roman" w:cs="Times New Roman"/>
          <w:iCs/>
          <w:sz w:val="24"/>
          <w:szCs w:val="24"/>
        </w:rPr>
        <w:fldChar w:fldCharType="separate"/>
      </w:r>
      <w:r w:rsidR="00235BE0">
        <w:rPr>
          <w:rFonts w:ascii="Times New Roman" w:eastAsia="Times New Roman" w:hAnsi="Times New Roman" w:cs="Times New Roman"/>
          <w:iCs/>
          <w:noProof/>
          <w:sz w:val="24"/>
          <w:szCs w:val="24"/>
        </w:rPr>
        <w:t>(52)</w:t>
      </w:r>
      <w:r w:rsidR="00A6352E" w:rsidRPr="009B1260">
        <w:rPr>
          <w:rFonts w:ascii="Times New Roman" w:eastAsia="Times New Roman" w:hAnsi="Times New Roman" w:cs="Times New Roman"/>
          <w:iCs/>
          <w:sz w:val="24"/>
          <w:szCs w:val="24"/>
        </w:rPr>
        <w:fldChar w:fldCharType="end"/>
      </w:r>
      <w:r w:rsidR="006E6E74" w:rsidRPr="009B1260">
        <w:rPr>
          <w:rFonts w:ascii="Times New Roman" w:eastAsia="Times New Roman" w:hAnsi="Times New Roman" w:cs="Times New Roman"/>
          <w:sz w:val="24"/>
          <w:szCs w:val="24"/>
        </w:rPr>
        <w:t xml:space="preserve">. For this analysis, the repeat-masked genome assemblies of the four </w:t>
      </w:r>
      <w:r w:rsidR="006E6E74" w:rsidRPr="009B1260">
        <w:rPr>
          <w:rFonts w:ascii="Times New Roman" w:eastAsia="Times New Roman" w:hAnsi="Times New Roman" w:cs="Times New Roman"/>
          <w:i/>
          <w:sz w:val="24"/>
          <w:szCs w:val="24"/>
        </w:rPr>
        <w:t>Cladocopium</w:t>
      </w:r>
      <w:r w:rsidR="006E6E74" w:rsidRPr="009B1260">
        <w:rPr>
          <w:rFonts w:ascii="Times New Roman" w:eastAsia="Times New Roman" w:hAnsi="Times New Roman" w:cs="Times New Roman"/>
          <w:sz w:val="24"/>
          <w:szCs w:val="24"/>
        </w:rPr>
        <w:t xml:space="preserve"> species </w:t>
      </w:r>
      <w:r w:rsidRPr="009B1260">
        <w:rPr>
          <w:rFonts w:ascii="Times New Roman" w:eastAsia="Times New Roman" w:hAnsi="Times New Roman" w:cs="Times New Roman"/>
          <w:sz w:val="24"/>
          <w:szCs w:val="24"/>
        </w:rPr>
        <w:t>were used along with</w:t>
      </w:r>
      <w:r w:rsidR="006E6E74" w:rsidRPr="009B1260">
        <w:rPr>
          <w:rFonts w:ascii="Times New Roman" w:eastAsia="Times New Roman" w:hAnsi="Times New Roman" w:cs="Times New Roman"/>
          <w:sz w:val="24"/>
          <w:szCs w:val="24"/>
        </w:rPr>
        <w:t xml:space="preserve"> another four </w:t>
      </w:r>
      <w:r w:rsidR="006E6E74" w:rsidRPr="009B1260">
        <w:rPr>
          <w:rFonts w:ascii="Times New Roman" w:eastAsia="Times New Roman" w:hAnsi="Times New Roman" w:cs="Times New Roman"/>
          <w:i/>
          <w:sz w:val="24"/>
          <w:szCs w:val="24"/>
        </w:rPr>
        <w:t xml:space="preserve">Symbiodinium </w:t>
      </w:r>
      <w:r w:rsidR="006E6E74" w:rsidRPr="009B1260">
        <w:rPr>
          <w:rFonts w:ascii="Times New Roman" w:eastAsia="Times New Roman" w:hAnsi="Times New Roman" w:cs="Times New Roman"/>
          <w:sz w:val="24"/>
          <w:szCs w:val="24"/>
        </w:rPr>
        <w:t xml:space="preserve">species with a comparable divergence time </w:t>
      </w:r>
      <w:r w:rsidRPr="009B1260">
        <w:rPr>
          <w:rFonts w:ascii="Times New Roman" w:eastAsia="Times New Roman" w:hAnsi="Times New Roman" w:cs="Times New Roman"/>
          <w:sz w:val="24"/>
          <w:szCs w:val="24"/>
        </w:rPr>
        <w:t xml:space="preserve">(~4.8 million years; </w:t>
      </w:r>
      <w:r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&lt;EndNote&gt;&lt;Cite&gt;&lt;Author&gt;LaJeunesse&lt;/Author&gt;&lt;Year&gt;2018&lt;/Year&gt;&lt;RecNum&gt;18&lt;/RecNum&gt;&lt;DisplayText&gt;(53)&lt;/DisplayText&gt;&lt;record&gt;&lt;rec-number&gt;18&lt;/rec-number&gt;&lt;foreign-keys&gt;&lt;key app="EN" db-id="ts2sawr50vfv2veva5d5wwxfaw250x2z2swa" timestamp="1688252087"&gt;18&lt;/key&gt;&lt;/foreign-keys&gt;&lt;ref-type name="Journal Article"&gt;17&lt;/ref-type&gt;&lt;contributors&gt;&lt;authors&gt;&lt;author&gt;LaJeunesse, Todd C.&lt;/author&gt;&lt;author&gt;Parkinson, John Everett&lt;/author&gt;&lt;author&gt;Gabrielson, Paul W.&lt;/author&gt;&lt;author&gt;Jeong, Hae Jin&lt;/author&gt;&lt;author&gt;Reimer, James Davis&lt;/author&gt;&lt;author&gt;Voolstra, Christian R.&lt;/author&gt;&lt;author&gt;Santos, Scott R.&lt;/author&gt;&lt;/authors&gt;&lt;/contributors&gt;&lt;titles&gt;&lt;title&gt;Systematic revision of Symbiodiniaceae highlights the antiquity and diversity of coral endosymbionts&lt;/title&gt;&lt;secondary-title&gt;Current Biology&lt;/secondary-title&gt;&lt;/titles&gt;&lt;periodical&gt;&lt;full-title&gt;Current Biology&lt;/full-title&gt;&lt;/periodical&gt;&lt;pages&gt;2570-2580.e6&lt;/pages&gt;&lt;volume&gt;28&lt;/volume&gt;&lt;number&gt;16&lt;/number&gt;&lt;keywords&gt;&lt;keyword&gt;clades&lt;/keyword&gt;&lt;keyword&gt;genera&lt;/keyword&gt;&lt;keyword&gt;Mesozoic&lt;/keyword&gt;&lt;keyword&gt;molecular clock&lt;/keyword&gt;&lt;keyword&gt;systematics&lt;/keyword&gt;&lt;keyword&gt;taxonomy&lt;/keyword&gt;&lt;keyword&gt;zooxanthellae&lt;/keyword&gt;&lt;/keywords&gt;&lt;dates&gt;&lt;year&gt;2018&lt;/year&gt;&lt;pub-dates&gt;&lt;date&gt;2018/08/20/&lt;/date&gt;&lt;/pub-dates&gt;&lt;/dates&gt;&lt;isbn&gt;0960-9822&lt;/isbn&gt;&lt;urls&gt;&lt;related-urls&gt;&lt;url&gt;https://www.sciencedirect.com/science/article/pii/S0960982218309072&lt;/url&gt;&lt;/related-urls&gt;&lt;/urls&gt;&lt;electronic-resource-num&gt;10.1016/j.cub.2018.07.008&lt;/electronic-resource-num&gt;&lt;/record&gt;&lt;/Cite&gt;&lt;/EndNote&gt;</w:instrText>
      </w:r>
      <w:r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(53)</w:t>
      </w:r>
      <w:r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w:t>
      </w:r>
      <w:r w:rsidR="00A25BD3" w:rsidRPr="009B1260">
        <w:rPr>
          <w:rFonts w:ascii="Times New Roman" w:eastAsia="Times New Roman" w:hAnsi="Times New Roman" w:cs="Times New Roman"/>
          <w:sz w:val="24"/>
          <w:szCs w:val="24"/>
        </w:rPr>
        <w:t>as an outgroup</w:t>
      </w:r>
      <w:r w:rsidR="006E6E74" w:rsidRPr="009B1260">
        <w:rPr>
          <w:rFonts w:ascii="Times New Roman" w:eastAsia="Times New Roman" w:hAnsi="Times New Roman" w:cs="Times New Roman"/>
          <w:sz w:val="24"/>
          <w:szCs w:val="24"/>
        </w:rPr>
        <w:t xml:space="preserve">: </w:t>
      </w:r>
      <w:r w:rsidR="006E6E74" w:rsidRPr="009B1260">
        <w:rPr>
          <w:rFonts w:ascii="Times New Roman" w:eastAsia="Times New Roman" w:hAnsi="Times New Roman" w:cs="Times New Roman"/>
          <w:i/>
          <w:sz w:val="24"/>
          <w:szCs w:val="24"/>
        </w:rPr>
        <w:t>S. linucheae</w:t>
      </w:r>
      <w:r w:rsidR="006E6E74" w:rsidRPr="009B1260">
        <w:rPr>
          <w:rFonts w:ascii="Times New Roman" w:eastAsia="Times New Roman" w:hAnsi="Times New Roman" w:cs="Times New Roman"/>
          <w:sz w:val="24"/>
          <w:szCs w:val="24"/>
        </w:rPr>
        <w:t>,</w:t>
      </w:r>
      <w:r w:rsidR="006E6E74" w:rsidRPr="009B1260">
        <w:rPr>
          <w:rFonts w:ascii="Times New Roman" w:eastAsia="Times New Roman" w:hAnsi="Times New Roman" w:cs="Times New Roman"/>
          <w:i/>
          <w:sz w:val="24"/>
          <w:szCs w:val="24"/>
        </w:rPr>
        <w:t xml:space="preserve"> S. microadriaticum</w:t>
      </w:r>
      <w:r w:rsidR="006E6E74" w:rsidRPr="009B1260">
        <w:rPr>
          <w:rFonts w:ascii="Times New Roman" w:eastAsia="Times New Roman" w:hAnsi="Times New Roman" w:cs="Times New Roman"/>
          <w:sz w:val="24"/>
          <w:szCs w:val="24"/>
        </w:rPr>
        <w:t xml:space="preserve">, </w:t>
      </w:r>
      <w:r w:rsidR="006E6E74" w:rsidRPr="009B1260">
        <w:rPr>
          <w:rFonts w:ascii="Times New Roman" w:eastAsia="Times New Roman" w:hAnsi="Times New Roman" w:cs="Times New Roman"/>
          <w:i/>
          <w:sz w:val="24"/>
          <w:szCs w:val="24"/>
        </w:rPr>
        <w:t>S. necroappetens</w:t>
      </w:r>
      <w:r w:rsidR="006E6E74" w:rsidRPr="009B1260">
        <w:rPr>
          <w:rFonts w:ascii="Times New Roman" w:eastAsia="Times New Roman" w:hAnsi="Times New Roman" w:cs="Times New Roman"/>
          <w:sz w:val="24"/>
          <w:szCs w:val="24"/>
        </w:rPr>
        <w:t xml:space="preserve">, and </w:t>
      </w:r>
      <w:r w:rsidR="006E6E74" w:rsidRPr="009B1260">
        <w:rPr>
          <w:rFonts w:ascii="Times New Roman" w:eastAsia="Times New Roman" w:hAnsi="Times New Roman" w:cs="Times New Roman"/>
          <w:i/>
          <w:sz w:val="24"/>
          <w:szCs w:val="24"/>
        </w:rPr>
        <w:t>S.</w:t>
      </w:r>
      <w:r w:rsidR="006E6E74" w:rsidRPr="009B1260">
        <w:rPr>
          <w:rFonts w:ascii="Times New Roman" w:eastAsia="Times New Roman" w:hAnsi="Times New Roman" w:cs="Times New Roman"/>
          <w:sz w:val="24"/>
          <w:szCs w:val="24"/>
        </w:rPr>
        <w:t xml:space="preserve"> </w:t>
      </w:r>
      <w:r w:rsidR="006E6E74" w:rsidRPr="009B1260">
        <w:rPr>
          <w:rFonts w:ascii="Times New Roman" w:eastAsia="Times New Roman" w:hAnsi="Times New Roman" w:cs="Times New Roman"/>
          <w:i/>
          <w:sz w:val="24"/>
          <w:szCs w:val="24"/>
        </w:rPr>
        <w:t>tridacnidorum</w:t>
      </w:r>
      <w:r w:rsidR="006E6E74" w:rsidRPr="009B1260">
        <w:rPr>
          <w:rFonts w:ascii="Times New Roman" w:eastAsia="Times New Roman" w:hAnsi="Times New Roman" w:cs="Times New Roman"/>
          <w:sz w:val="24"/>
          <w:szCs w:val="24"/>
        </w:rPr>
        <w:t xml:space="preserve"> </w:t>
      </w:r>
      <w:r w:rsidR="009E1779" w:rsidRPr="009B1260">
        <w:rPr>
          <w:rFonts w:ascii="Times New Roman" w:eastAsia="Times New Roman" w:hAnsi="Times New Roman" w:cs="Times New Roman"/>
          <w:sz w:val="24"/>
          <w:szCs w:val="24"/>
        </w:rPr>
        <w:fldChar w:fldCharType="begin">
          <w:fldData xml:space="preserve">PEVuZE5vdGU+PENpdGU+PEF1dGhvcj5Hb256w6FsZXotUGVjaDwvQXV0aG9yPjxZZWFyPjIwMjE8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</w:fldData>
        </w:fldChar>
      </w:r>
      <w:r w:rsidR="00235BE0">
        <w:rPr>
          <w:rFonts w:ascii="Times New Roman" w:eastAsia="Times New Roman" w:hAnsi="Times New Roman" w:cs="Times New Roman"/>
          <w:sz w:val="24"/>
          <w:szCs w:val="24"/>
        </w:rPr>
        <w:instrText xml:space="preserve"> ADDIN EN.CITE </w:instrText>
      </w:r>
      <w:r w:rsidR="00235BE0">
        <w:rPr>
          <w:rFonts w:ascii="Times New Roman" w:eastAsia="Times New Roman" w:hAnsi="Times New Roman" w:cs="Times New Roman"/>
          <w:sz w:val="24"/>
          <w:szCs w:val="24"/>
        </w:rPr>
        <w:fldChar w:fldCharType="begin">
          <w:fldData xml:space="preserve">PEVuZE5vdGU+PENpdGU+PEF1dGhvcj5Hb256w6FsZXotUGVjaDwvQXV0aG9yPjxZZWFyPjIwMjE8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</w:fldData>
        </w:fldChar>
      </w:r>
      <w:r w:rsidR="00235BE0">
        <w:rPr>
          <w:rFonts w:ascii="Times New Roman" w:eastAsia="Times New Roman" w:hAnsi="Times New Roman" w:cs="Times New Roman"/>
          <w:sz w:val="24"/>
          <w:szCs w:val="24"/>
        </w:rPr>
        <w:instrText xml:space="preserve"> ADDIN EN.CITE.DATA </w:instrText>
      </w:r>
      <w:r w:rsidR="00235BE0">
        <w:rPr>
          <w:rFonts w:ascii="Times New Roman" w:eastAsia="Times New Roman" w:hAnsi="Times New Roman" w:cs="Times New Roman"/>
          <w:sz w:val="24"/>
          <w:szCs w:val="24"/>
        </w:rPr>
      </w:r>
      <w:r w:rsidR="00235BE0">
        <w:rPr>
          <w:rFonts w:ascii="Times New Roman" w:eastAsia="Times New Roman" w:hAnsi="Times New Roman" w:cs="Times New Roman"/>
          <w:sz w:val="24"/>
          <w:szCs w:val="24"/>
        </w:rPr>
        <w:fldChar w:fldCharType="end"/>
      </w:r>
      <w:r w:rsidR="009E1779"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(26, 34, 54)</w:t>
      </w:r>
      <w:r w:rsidR="009E1779"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Briefly, </w:t>
      </w:r>
      <w:r w:rsidR="006E6E74" w:rsidRPr="009B1260">
        <w:rPr>
          <w:rFonts w:ascii="Times New Roman" w:eastAsia="Times New Roman" w:hAnsi="Times New Roman" w:cs="Times New Roman"/>
          <w:i/>
          <w:sz w:val="24"/>
          <w:szCs w:val="24"/>
        </w:rPr>
        <w:t>k</w:t>
      </w:r>
      <w:r w:rsidR="006E6E74" w:rsidRPr="009B1260">
        <w:rPr>
          <w:rFonts w:ascii="Times New Roman" w:eastAsia="Times New Roman" w:hAnsi="Times New Roman" w:cs="Times New Roman"/>
          <w:sz w:val="24"/>
          <w:szCs w:val="24"/>
        </w:rPr>
        <w:t xml:space="preserve">-mers from each assembly </w:t>
      </w:r>
      <w:r w:rsidRPr="009B1260">
        <w:rPr>
          <w:rFonts w:ascii="Times New Roman" w:eastAsia="Times New Roman" w:hAnsi="Times New Roman" w:cs="Times New Roman"/>
          <w:sz w:val="24"/>
          <w:szCs w:val="24"/>
        </w:rPr>
        <w:t xml:space="preserve">were counted </w:t>
      </w:r>
      <w:r w:rsidR="006E6E74" w:rsidRPr="009B1260">
        <w:rPr>
          <w:rFonts w:ascii="Times New Roman" w:eastAsia="Times New Roman" w:hAnsi="Times New Roman" w:cs="Times New Roman"/>
          <w:sz w:val="24"/>
          <w:szCs w:val="24"/>
        </w:rPr>
        <w:t xml:space="preserve">using Jellyfish v2.3.0 </w:t>
      </w:r>
      <w:r w:rsidR="009E1779"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&lt;EndNote&gt;&lt;Cite&gt;&lt;Author&gt;Marçais&lt;/Author&gt;&lt;Year&gt;2011&lt;/Year&gt;&lt;RecNum&gt;112&lt;/RecNum&gt;&lt;DisplayText&gt;(46)&lt;/DisplayText&gt;&lt;record&gt;&lt;rec-number&gt;112&lt;/rec-number&gt;&lt;foreign-keys&gt;&lt;key app="EN" db-id="ts2sawr50vfv2veva5d5wwxfaw250x2z2swa" timestamp="1689355693"&gt;112&lt;/key&gt;&lt;/foreign-keys&gt;&lt;ref-type name="Journal Article"&gt;17&lt;/ref-type&gt;&lt;contributors&gt;&lt;authors&gt;&lt;author&gt;Marçais, Guillaume&lt;/author&gt;&lt;author&gt;Kingsford, Carl&lt;/author&gt;&lt;/authors&gt;&lt;/contributors&gt;&lt;titles&gt;&lt;title&gt;&lt;style face="normal" font="default" size="100%"&gt;A fast, lock-free approach for efficient parallel counting of occurrences of &lt;/style&gt;&lt;style face="italic" font="default" size="100%"&gt;k&lt;/style&gt;&lt;style face="normal" font="default" size="100%"&gt;-mers&lt;/style&gt;&lt;/title&gt;&lt;secondary-title&gt;Bioinformatics&lt;/secondary-title&gt;&lt;/titles&gt;&lt;periodical&gt;&lt;full-title&gt;Bioinformatics&lt;/full-title&gt;&lt;/periodical&gt;&lt;pages&gt;764-770&lt;/pages&gt;&lt;volume&gt;27&lt;/volume&gt;&lt;number&gt;6&lt;/number&gt;&lt;dates&gt;&lt;year&gt;2011&lt;/year&gt;&lt;/dates&gt;&lt;isbn&gt;1367-4803&lt;/isbn&gt;&lt;urls&gt;&lt;related-urls&gt;&lt;url&gt;https://doi.org/10.1093/bioinformatics/btr011&lt;/url&gt;&lt;/related-urls&gt;&lt;/urls&gt;&lt;electronic-resource-num&gt;10.1093/bioinformatics/btr011&lt;/electronic-resource-num&gt;&lt;access-date&gt;7/14/2023&lt;/access-date&gt;&lt;/record&gt;&lt;/Cite&gt;&lt;/EndNote&gt;</w:instrText>
      </w:r>
      <w:r w:rsidR="009E1779"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(46)</w:t>
      </w:r>
      <w:r w:rsidR="009E1779"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across a range of </w:t>
      </w:r>
      <w:r w:rsidR="006E6E74" w:rsidRPr="009B1260">
        <w:rPr>
          <w:rFonts w:ascii="Times New Roman" w:eastAsia="Times New Roman" w:hAnsi="Times New Roman" w:cs="Times New Roman"/>
          <w:i/>
          <w:sz w:val="24"/>
          <w:szCs w:val="24"/>
        </w:rPr>
        <w:t>k</w:t>
      </w:r>
      <w:r w:rsidR="006E6E74" w:rsidRPr="009B1260">
        <w:rPr>
          <w:rFonts w:ascii="Times New Roman" w:eastAsia="Times New Roman" w:hAnsi="Times New Roman" w:cs="Times New Roman"/>
          <w:sz w:val="24"/>
          <w:szCs w:val="24"/>
        </w:rPr>
        <w:t xml:space="preserve"> values (11 to 101, step = 2). </w:t>
      </w:r>
      <w:r w:rsidRPr="009B1260">
        <w:rPr>
          <w:rFonts w:ascii="Times New Roman" w:eastAsia="Times New Roman" w:hAnsi="Times New Roman" w:cs="Times New Roman"/>
          <w:sz w:val="24"/>
          <w:szCs w:val="24"/>
        </w:rPr>
        <w:t>The analysis</w:t>
      </w:r>
      <w:r w:rsidR="006E6E74" w:rsidRPr="009B1260">
        <w:rPr>
          <w:rFonts w:ascii="Times New Roman" w:eastAsia="Times New Roman" w:hAnsi="Times New Roman" w:cs="Times New Roman"/>
          <w:sz w:val="24"/>
          <w:szCs w:val="24"/>
        </w:rPr>
        <w:t xml:space="preserve"> found </w:t>
      </w:r>
      <w:r w:rsidR="006E6E74" w:rsidRPr="009B1260">
        <w:rPr>
          <w:rFonts w:ascii="Times New Roman" w:eastAsia="Times New Roman" w:hAnsi="Times New Roman" w:cs="Times New Roman"/>
          <w:i/>
          <w:sz w:val="24"/>
          <w:szCs w:val="24"/>
        </w:rPr>
        <w:t>k</w:t>
      </w:r>
      <w:r w:rsidR="006E6E74" w:rsidRPr="009B1260">
        <w:rPr>
          <w:rFonts w:ascii="Times New Roman" w:eastAsia="Times New Roman" w:hAnsi="Times New Roman" w:cs="Times New Roman"/>
          <w:sz w:val="24"/>
          <w:szCs w:val="24"/>
        </w:rPr>
        <w:t xml:space="preserve"> = 25 to represent an appropriate level of uniqueness among these eight genomes according to the fractions of unique and distinct </w:t>
      </w:r>
      <w:r w:rsidR="006E6E74" w:rsidRPr="009B1260">
        <w:rPr>
          <w:rFonts w:ascii="Times New Roman" w:eastAsia="Times New Roman" w:hAnsi="Times New Roman" w:cs="Times New Roman"/>
          <w:i/>
          <w:sz w:val="24"/>
          <w:szCs w:val="24"/>
        </w:rPr>
        <w:t>k</w:t>
      </w:r>
      <w:r w:rsidR="006E6E74" w:rsidRPr="009B1260">
        <w:rPr>
          <w:rFonts w:ascii="Times New Roman" w:eastAsia="Times New Roman" w:hAnsi="Times New Roman" w:cs="Times New Roman"/>
          <w:sz w:val="24"/>
          <w:szCs w:val="24"/>
        </w:rPr>
        <w:t>-mers (Supplementary Figure 2).</w:t>
      </w:r>
      <w:r w:rsidR="006E6E74" w:rsidRPr="009B1260">
        <w:rPr>
          <w:rFonts w:ascii="Times New Roman" w:eastAsia="Times New Roman" w:hAnsi="Times New Roman" w:cs="Times New Roman"/>
          <w:sz w:val="24"/>
          <w:szCs w:val="24"/>
          <w:highlight w:val="white"/>
        </w:rPr>
        <w:t xml:space="preserve"> Next, pairwise </w:t>
      </w:r>
      <w:r w:rsidR="006E6E74" w:rsidRPr="009B1260">
        <w:rPr>
          <w:rFonts w:ascii="Times New Roman" w:eastAsia="Times New Roman" w:hAnsi="Times New Roman" w:cs="Times New Roman"/>
          <w:i/>
          <w:sz w:val="24"/>
          <w:szCs w:val="24"/>
          <w:highlight w:val="white"/>
        </w:rPr>
        <w:t>D</w:t>
      </w:r>
      <w:r w:rsidR="006E6E74" w:rsidRPr="009B1260">
        <w:rPr>
          <w:rFonts w:ascii="Times New Roman" w:eastAsia="Times New Roman" w:hAnsi="Times New Roman" w:cs="Times New Roman"/>
          <w:i/>
          <w:sz w:val="24"/>
          <w:szCs w:val="24"/>
          <w:highlight w:val="white"/>
          <w:vertAlign w:val="subscript"/>
        </w:rPr>
        <w:t>2</w:t>
      </w:r>
      <w:r w:rsidR="006E6E74" w:rsidRPr="009B1260">
        <w:rPr>
          <w:rFonts w:ascii="Times New Roman" w:eastAsia="Times New Roman" w:hAnsi="Times New Roman" w:cs="Times New Roman"/>
          <w:i/>
          <w:sz w:val="24"/>
          <w:szCs w:val="24"/>
          <w:highlight w:val="white"/>
          <w:vertAlign w:val="superscript"/>
        </w:rPr>
        <w:t>S</w:t>
      </w:r>
      <w:r w:rsidR="006E6E74" w:rsidRPr="009B1260">
        <w:rPr>
          <w:rFonts w:ascii="Times New Roman" w:eastAsia="Times New Roman" w:hAnsi="Times New Roman" w:cs="Times New Roman"/>
          <w:sz w:val="24"/>
          <w:szCs w:val="24"/>
          <w:highlight w:val="white"/>
        </w:rPr>
        <w:t xml:space="preserve"> distances between all eight genomes were calculated using the </w:t>
      </w:r>
      <w:r w:rsidR="006E6E74" w:rsidRPr="009B1260">
        <w:rPr>
          <w:rFonts w:ascii="Times New Roman" w:eastAsia="Times New Roman" w:hAnsi="Times New Roman" w:cs="Times New Roman"/>
          <w:i/>
          <w:sz w:val="24"/>
          <w:szCs w:val="24"/>
          <w:highlight w:val="white"/>
        </w:rPr>
        <w:t>Calculate_D2S.py</w:t>
      </w:r>
      <w:r w:rsidR="006E6E74" w:rsidRPr="009B1260">
        <w:rPr>
          <w:rFonts w:ascii="Times New Roman" w:eastAsia="Times New Roman" w:hAnsi="Times New Roman" w:cs="Times New Roman"/>
          <w:sz w:val="24"/>
          <w:szCs w:val="24"/>
          <w:highlight w:val="white"/>
        </w:rPr>
        <w:t xml:space="preserve"> script from the Alignment-Free Tools suit (</w:t>
      </w:r>
      <w:r w:rsidR="006E6E74" w:rsidRPr="009B1260">
        <w:rPr>
          <w:rFonts w:ascii="Times New Roman" w:eastAsia="Times New Roman" w:hAnsi="Times New Roman" w:cs="Times New Roman"/>
          <w:color w:val="1155CC"/>
          <w:sz w:val="24"/>
          <w:szCs w:val="24"/>
          <w:highlight w:val="white"/>
          <w:u w:val="single"/>
        </w:rPr>
        <w:t>github.com/chanlab-genomics/alignment-free-tools</w:t>
      </w:r>
      <w:r w:rsidR="006E6E74" w:rsidRPr="009B1260">
        <w:rPr>
          <w:rFonts w:ascii="Times New Roman" w:eastAsia="Times New Roman" w:hAnsi="Times New Roman" w:cs="Times New Roman"/>
          <w:sz w:val="24"/>
          <w:szCs w:val="24"/>
          <w:highlight w:val="white"/>
        </w:rPr>
        <w:t xml:space="preserve">). </w:t>
      </w:r>
      <w:r w:rsidR="006E6E74" w:rsidRPr="009B1260">
        <w:rPr>
          <w:rFonts w:ascii="Times New Roman" w:eastAsia="Times New Roman" w:hAnsi="Times New Roman" w:cs="Times New Roman"/>
          <w:sz w:val="24"/>
          <w:szCs w:val="24"/>
        </w:rPr>
        <w:t xml:space="preserve">The resulting distances were analyzed in the NEIGHBOR program of PHYLIP v3.697 </w:t>
      </w:r>
      <w:r w:rsidR="009E1779"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&lt;EndNote&gt;&lt;Cite&gt;&lt;Author&gt;Felsenstein&lt;/Author&gt;&lt;Year&gt;2005&lt;/Year&gt;&lt;RecNum&gt;120&lt;/RecNum&gt;&lt;DisplayText&gt;(55)&lt;/DisplayText&gt;&lt;record&gt;&lt;rec-number&gt;120&lt;/rec-number&gt;&lt;foreign-keys&gt;&lt;key app="EN" db-id="ts2sawr50vfv2veva5d5wwxfaw250x2z2swa" timestamp="1689357286"&gt;120&lt;/key&gt;&lt;/foreign-keys&gt;&lt;ref-type name="Book"&gt;6&lt;/ref-type&gt;&lt;contributors&gt;&lt;authors&gt;&lt;author&gt;Felsenstein, Joseph&lt;/author&gt;&lt;/authors&gt;&lt;/contributors&gt;&lt;titles&gt;&lt;title&gt;PHYLIP (phylogeny inference package)&lt;/title&gt;&lt;/titles&gt;&lt;dates&gt;&lt;year&gt;2005&lt;/year&gt;&lt;/dates&gt;&lt;publisher&gt;Joseph Felsenstein.&lt;/publisher&gt;&lt;urls&gt;&lt;/urls&gt;&lt;/record&gt;&lt;/Cite&gt;&lt;/EndNote&gt;</w:instrText>
      </w:r>
      <w:r w:rsidR="009E1779"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(55)</w:t>
      </w:r>
      <w:r w:rsidR="009E1779"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run at default settings to construct the </w:t>
      </w:r>
      <w:r w:rsidR="006E6E74" w:rsidRPr="009B1260">
        <w:rPr>
          <w:rFonts w:ascii="Times New Roman" w:eastAsia="Times New Roman" w:hAnsi="Times New Roman" w:cs="Times New Roman"/>
          <w:i/>
          <w:sz w:val="24"/>
          <w:szCs w:val="24"/>
        </w:rPr>
        <w:t>original</w:t>
      </w:r>
      <w:r w:rsidR="006E6E74" w:rsidRPr="009B1260">
        <w:rPr>
          <w:rFonts w:ascii="Times New Roman" w:eastAsia="Times New Roman" w:hAnsi="Times New Roman" w:cs="Times New Roman"/>
          <w:sz w:val="24"/>
          <w:szCs w:val="24"/>
        </w:rPr>
        <w:t xml:space="preserve"> Neighbor-Joining (NJ) tree. In addition, 100 jackknife pseudoreplicates of the original tree were generated to assess node support. To do this, each genome assembly </w:t>
      </w:r>
      <w:r w:rsidRPr="009B1260">
        <w:rPr>
          <w:rFonts w:ascii="Times New Roman" w:eastAsia="Times New Roman" w:hAnsi="Times New Roman" w:cs="Times New Roman"/>
          <w:sz w:val="24"/>
          <w:szCs w:val="24"/>
        </w:rPr>
        <w:t xml:space="preserve">was reduced </w:t>
      </w:r>
      <w:r w:rsidR="006E6E74" w:rsidRPr="009B1260">
        <w:rPr>
          <w:rFonts w:ascii="Times New Roman" w:eastAsia="Times New Roman" w:hAnsi="Times New Roman" w:cs="Times New Roman"/>
          <w:sz w:val="24"/>
          <w:szCs w:val="24"/>
        </w:rPr>
        <w:t xml:space="preserve">to 40% of its total length by randomly removing 10 kbp fragments iteratively </w:t>
      </w:r>
      <w:r w:rsidR="006E6E74" w:rsidRPr="009B1260">
        <w:rPr>
          <w:rFonts w:ascii="Times New Roman" w:eastAsia="Times New Roman" w:hAnsi="Times New Roman" w:cs="Times New Roman"/>
          <w:i/>
          <w:sz w:val="24"/>
          <w:szCs w:val="24"/>
        </w:rPr>
        <w:t>per</w:t>
      </w:r>
      <w:r w:rsidR="006E6E74" w:rsidRPr="009B1260">
        <w:rPr>
          <w:rFonts w:ascii="Times New Roman" w:eastAsia="Times New Roman" w:hAnsi="Times New Roman" w:cs="Times New Roman"/>
          <w:sz w:val="24"/>
          <w:szCs w:val="24"/>
        </w:rPr>
        <w:t xml:space="preserve"> pseudoreplicate using the script </w:t>
      </w:r>
      <w:r w:rsidR="006E6E74" w:rsidRPr="009B1260">
        <w:rPr>
          <w:rFonts w:ascii="Times New Roman" w:eastAsia="Times New Roman" w:hAnsi="Times New Roman" w:cs="Times New Roman"/>
          <w:i/>
          <w:sz w:val="24"/>
          <w:szCs w:val="24"/>
        </w:rPr>
        <w:t>JackknifePseudoreplicate.pl</w:t>
      </w:r>
      <w:r w:rsidR="006E6E74" w:rsidRPr="009B1260">
        <w:rPr>
          <w:rFonts w:ascii="Times New Roman" w:eastAsia="Times New Roman" w:hAnsi="Times New Roman" w:cs="Times New Roman"/>
          <w:sz w:val="24"/>
          <w:szCs w:val="24"/>
        </w:rPr>
        <w:t xml:space="preserve"> (</w:t>
      </w:r>
      <w:r w:rsidR="006E6E74" w:rsidRPr="009B1260">
        <w:rPr>
          <w:rFonts w:ascii="Times New Roman" w:eastAsia="Times New Roman" w:hAnsi="Times New Roman" w:cs="Times New Roman"/>
          <w:color w:val="1155CC"/>
          <w:sz w:val="24"/>
          <w:szCs w:val="24"/>
          <w:u w:val="single"/>
        </w:rPr>
        <w:t>github.com/RaulGoch/C.infistulum_genome</w:t>
      </w:r>
      <w:r w:rsidR="006E6E74" w:rsidRPr="009B1260">
        <w:rPr>
          <w:rFonts w:ascii="Times New Roman" w:eastAsia="Times New Roman" w:hAnsi="Times New Roman" w:cs="Times New Roman"/>
          <w:sz w:val="24"/>
          <w:szCs w:val="24"/>
        </w:rPr>
        <w:t xml:space="preserve">). Phylogenomic distances and trees were produced for each jackknife pseudoreplicate as described above for the original tree. An </w:t>
      </w:r>
      <w:r w:rsidR="006E6E74" w:rsidRPr="009B1260">
        <w:rPr>
          <w:rFonts w:ascii="Times New Roman" w:eastAsia="Times New Roman" w:hAnsi="Times New Roman" w:cs="Times New Roman"/>
          <w:i/>
          <w:sz w:val="24"/>
          <w:szCs w:val="24"/>
        </w:rPr>
        <w:t>average</w:t>
      </w:r>
      <w:r w:rsidR="006E6E74" w:rsidRPr="009B1260">
        <w:rPr>
          <w:rFonts w:ascii="Times New Roman" w:eastAsia="Times New Roman" w:hAnsi="Times New Roman" w:cs="Times New Roman"/>
          <w:sz w:val="24"/>
          <w:szCs w:val="24"/>
        </w:rPr>
        <w:t xml:space="preserve"> tree was constructed using the mean of each pairwise distance between the eight genomes from all 100 pseudoreplicates. Support for each node of both the original and average trees was calculated from </w:t>
      </w:r>
      <w:r w:rsidR="006E6E74" w:rsidRPr="009B1260">
        <w:rPr>
          <w:rFonts w:ascii="Times New Roman" w:eastAsia="Times New Roman" w:hAnsi="Times New Roman" w:cs="Times New Roman"/>
          <w:sz w:val="24"/>
          <w:szCs w:val="24"/>
        </w:rPr>
        <w:lastRenderedPageBreak/>
        <w:t xml:space="preserve">the 100 jackknife trees using the </w:t>
      </w:r>
      <w:r w:rsidR="006E6E74" w:rsidRPr="009B1260">
        <w:rPr>
          <w:rFonts w:ascii="Times New Roman" w:eastAsia="Times New Roman" w:hAnsi="Times New Roman" w:cs="Times New Roman"/>
          <w:i/>
          <w:sz w:val="24"/>
          <w:szCs w:val="24"/>
        </w:rPr>
        <w:t>averageTree</w:t>
      </w:r>
      <w:r w:rsidR="006E6E74" w:rsidRPr="009B1260">
        <w:rPr>
          <w:rFonts w:ascii="Times New Roman" w:eastAsia="Times New Roman" w:hAnsi="Times New Roman" w:cs="Times New Roman"/>
          <w:sz w:val="24"/>
          <w:szCs w:val="24"/>
        </w:rPr>
        <w:t xml:space="preserve"> function of the phytools v1.2-0 package implemented in R v4.2.2.</w:t>
      </w:r>
    </w:p>
    <w:p w14:paraId="3B73E657" w14:textId="607613CA" w:rsidR="006E6E74" w:rsidRPr="009B1260" w:rsidRDefault="006E6E74"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 xml:space="preserve">Finally, mutational bias and codon usage </w:t>
      </w:r>
      <w:r w:rsidR="00E31738" w:rsidRPr="009B1260">
        <w:rPr>
          <w:rFonts w:ascii="Times New Roman" w:eastAsia="Times New Roman" w:hAnsi="Times New Roman" w:cs="Times New Roman"/>
          <w:sz w:val="24"/>
          <w:szCs w:val="24"/>
        </w:rPr>
        <w:t xml:space="preserve">were compared </w:t>
      </w:r>
      <w:r w:rsidRPr="009B1260">
        <w:rPr>
          <w:rFonts w:ascii="Times New Roman" w:eastAsia="Times New Roman" w:hAnsi="Times New Roman" w:cs="Times New Roman"/>
          <w:sz w:val="24"/>
          <w:szCs w:val="24"/>
        </w:rPr>
        <w:t xml:space="preserve">in the predicted CDS of all four </w:t>
      </w:r>
      <w:r w:rsidRPr="009B1260">
        <w:rPr>
          <w:rFonts w:ascii="Times New Roman" w:eastAsia="Times New Roman" w:hAnsi="Times New Roman" w:cs="Times New Roman"/>
          <w:i/>
          <w:sz w:val="24"/>
          <w:szCs w:val="24"/>
        </w:rPr>
        <w:t>Cladocopium</w:t>
      </w:r>
      <w:r w:rsidRPr="009B1260">
        <w:rPr>
          <w:rFonts w:ascii="Times New Roman" w:eastAsia="Times New Roman" w:hAnsi="Times New Roman" w:cs="Times New Roman"/>
          <w:sz w:val="24"/>
          <w:szCs w:val="24"/>
        </w:rPr>
        <w:t xml:space="preserve"> genomes. </w:t>
      </w:r>
      <w:r w:rsidR="00E31738" w:rsidRPr="009B1260">
        <w:rPr>
          <w:rFonts w:ascii="Times New Roman" w:eastAsia="Times New Roman" w:hAnsi="Times New Roman" w:cs="Times New Roman"/>
          <w:sz w:val="24"/>
          <w:szCs w:val="24"/>
        </w:rPr>
        <w:t>O</w:t>
      </w:r>
      <w:r w:rsidRPr="009B1260">
        <w:rPr>
          <w:rFonts w:ascii="Times New Roman" w:eastAsia="Times New Roman" w:hAnsi="Times New Roman" w:cs="Times New Roman"/>
          <w:sz w:val="24"/>
          <w:szCs w:val="24"/>
        </w:rPr>
        <w:t>nly full-length CDS</w:t>
      </w:r>
      <w:r w:rsidR="00E31738" w:rsidRPr="009B1260">
        <w:rPr>
          <w:rFonts w:ascii="Times New Roman" w:eastAsia="Times New Roman" w:hAnsi="Times New Roman" w:cs="Times New Roman"/>
          <w:sz w:val="24"/>
          <w:szCs w:val="24"/>
        </w:rPr>
        <w:t xml:space="preserve"> were considered—</w:t>
      </w:r>
      <w:r w:rsidRPr="009B1260">
        <w:rPr>
          <w:rFonts w:ascii="Times New Roman" w:eastAsia="Times New Roman" w:hAnsi="Times New Roman" w:cs="Times New Roman"/>
          <w:sz w:val="24"/>
          <w:szCs w:val="24"/>
        </w:rPr>
        <w:t xml:space="preserve">those within frame and with start and stop codons, retrieved using the script </w:t>
      </w:r>
      <w:r w:rsidRPr="009B1260">
        <w:rPr>
          <w:rFonts w:ascii="Times New Roman" w:eastAsia="Times New Roman" w:hAnsi="Times New Roman" w:cs="Times New Roman"/>
          <w:i/>
          <w:sz w:val="24"/>
          <w:szCs w:val="24"/>
        </w:rPr>
        <w:t xml:space="preserve">FullLengthCDS.pl </w:t>
      </w:r>
      <w:r w:rsidRPr="009B1260">
        <w:rPr>
          <w:rFonts w:ascii="Times New Roman" w:eastAsia="Times New Roman" w:hAnsi="Times New Roman" w:cs="Times New Roman"/>
          <w:sz w:val="24"/>
          <w:szCs w:val="24"/>
        </w:rPr>
        <w:t>(</w:t>
      </w:r>
      <w:r w:rsidRPr="009B1260">
        <w:rPr>
          <w:rFonts w:ascii="Times New Roman" w:eastAsia="Times New Roman" w:hAnsi="Times New Roman" w:cs="Times New Roman"/>
          <w:color w:val="1155CC"/>
          <w:sz w:val="24"/>
          <w:szCs w:val="24"/>
          <w:u w:val="single"/>
        </w:rPr>
        <w:t>github.com/RaulGoch/C.infistulum_genome</w:t>
      </w:r>
      <w:r w:rsidRPr="009B1260">
        <w:rPr>
          <w:rFonts w:ascii="Times New Roman" w:eastAsia="Times New Roman" w:hAnsi="Times New Roman" w:cs="Times New Roman"/>
          <w:sz w:val="24"/>
          <w:szCs w:val="24"/>
        </w:rPr>
        <w:t xml:space="preserve">). </w:t>
      </w:r>
      <w:r w:rsidR="00E31738" w:rsidRPr="009B1260">
        <w:rPr>
          <w:rFonts w:ascii="Times New Roman" w:eastAsia="Times New Roman" w:hAnsi="Times New Roman" w:cs="Times New Roman"/>
          <w:sz w:val="24"/>
          <w:szCs w:val="24"/>
        </w:rPr>
        <w:t>The commands</w:t>
      </w:r>
      <w:r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i/>
          <w:sz w:val="24"/>
          <w:szCs w:val="24"/>
        </w:rPr>
        <w:t>cusp</w:t>
      </w:r>
      <w:r w:rsidRPr="009B1260">
        <w:rPr>
          <w:rFonts w:ascii="Times New Roman" w:eastAsia="Times New Roman" w:hAnsi="Times New Roman" w:cs="Times New Roman"/>
          <w:sz w:val="24"/>
          <w:szCs w:val="24"/>
        </w:rPr>
        <w:t xml:space="preserve"> and </w:t>
      </w:r>
      <w:r w:rsidRPr="009B1260">
        <w:rPr>
          <w:rFonts w:ascii="Times New Roman" w:eastAsia="Times New Roman" w:hAnsi="Times New Roman" w:cs="Times New Roman"/>
          <w:i/>
          <w:sz w:val="24"/>
          <w:szCs w:val="24"/>
        </w:rPr>
        <w:t>chips</w:t>
      </w:r>
      <w:r w:rsidRPr="009B1260">
        <w:rPr>
          <w:rFonts w:ascii="Times New Roman" w:eastAsia="Times New Roman" w:hAnsi="Times New Roman" w:cs="Times New Roman"/>
          <w:sz w:val="24"/>
          <w:szCs w:val="24"/>
        </w:rPr>
        <w:t xml:space="preserve"> from the EMBOSS v6.6.0 tool suite (</w:t>
      </w:r>
      <w:r w:rsidRPr="009B1260">
        <w:rPr>
          <w:rFonts w:ascii="Times New Roman" w:eastAsia="Times New Roman" w:hAnsi="Times New Roman" w:cs="Times New Roman"/>
          <w:color w:val="1155CC"/>
          <w:sz w:val="24"/>
          <w:szCs w:val="24"/>
          <w:u w:val="single"/>
        </w:rPr>
        <w:t>emboss.sourceforge.net</w:t>
      </w:r>
      <w:r w:rsidRPr="009B1260">
        <w:rPr>
          <w:rFonts w:ascii="Times New Roman" w:eastAsia="Times New Roman" w:hAnsi="Times New Roman" w:cs="Times New Roman"/>
          <w:sz w:val="24"/>
          <w:szCs w:val="24"/>
        </w:rPr>
        <w:t xml:space="preserve">) </w:t>
      </w:r>
      <w:r w:rsidR="00E31738" w:rsidRPr="009B1260">
        <w:rPr>
          <w:rFonts w:ascii="Times New Roman" w:eastAsia="Times New Roman" w:hAnsi="Times New Roman" w:cs="Times New Roman"/>
          <w:sz w:val="24"/>
          <w:szCs w:val="24"/>
        </w:rPr>
        <w:t xml:space="preserve">were used </w:t>
      </w:r>
      <w:r w:rsidRPr="009B1260">
        <w:rPr>
          <w:rFonts w:ascii="Times New Roman" w:eastAsia="Times New Roman" w:hAnsi="Times New Roman" w:cs="Times New Roman"/>
          <w:sz w:val="24"/>
          <w:szCs w:val="24"/>
        </w:rPr>
        <w:t>to estimate codon usage and effective number of codons used (</w:t>
      </w:r>
      <w:r w:rsidRPr="009B1260">
        <w:rPr>
          <w:rFonts w:ascii="Times New Roman" w:eastAsia="Times New Roman" w:hAnsi="Times New Roman" w:cs="Times New Roman"/>
          <w:i/>
          <w:sz w:val="24"/>
          <w:szCs w:val="24"/>
        </w:rPr>
        <w:t>Nc</w:t>
      </w:r>
      <w:r w:rsidRPr="009B1260">
        <w:rPr>
          <w:rFonts w:ascii="Times New Roman" w:eastAsia="Times New Roman" w:hAnsi="Times New Roman" w:cs="Times New Roman"/>
          <w:sz w:val="24"/>
          <w:szCs w:val="24"/>
        </w:rPr>
        <w:t>) for each genome, respectively.</w:t>
      </w:r>
    </w:p>
    <w:p w14:paraId="685866A7" w14:textId="77777777" w:rsidR="006E6E74" w:rsidRPr="009B1260" w:rsidRDefault="006E6E74"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i/>
          <w:sz w:val="24"/>
          <w:szCs w:val="24"/>
        </w:rPr>
        <w:t>Targeted characterization of symbiosome genes, light genes, and stress response genes</w:t>
      </w:r>
    </w:p>
    <w:p w14:paraId="0ED7F7A8" w14:textId="26C2B805" w:rsidR="00081DD9" w:rsidRPr="009B1260" w:rsidRDefault="00D06DB0" w:rsidP="00235BE0">
      <w:pPr>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sidRPr="009B1260">
        <w:rPr>
          <w:rFonts w:ascii="Times New Roman" w:eastAsia="Times New Roman" w:hAnsi="Times New Roman" w:cs="Times New Roman"/>
          <w:sz w:val="24"/>
          <w:szCs w:val="24"/>
        </w:rPr>
        <w:t>T</w:t>
      </w:r>
      <w:r w:rsidR="006E6E74" w:rsidRPr="009B1260">
        <w:rPr>
          <w:rFonts w:ascii="Times New Roman" w:eastAsia="Times New Roman" w:hAnsi="Times New Roman" w:cs="Times New Roman"/>
          <w:sz w:val="24"/>
          <w:szCs w:val="24"/>
        </w:rPr>
        <w:t xml:space="preserve">he number of orthologs of symbiosome membrane proteins </w:t>
      </w:r>
      <w:r w:rsidR="00D60B84"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&lt;EndNote&gt;&lt;Cite&gt;&lt;Author&gt;Peng&lt;/Author&gt;&lt;Year&gt;2010&lt;/Year&gt;&lt;RecNum&gt;43&lt;/RecNum&gt;&lt;DisplayText&gt;(56)&lt;/DisplayText&gt;&lt;record&gt;&lt;rec-number&gt;43&lt;/rec-number&gt;&lt;foreign-keys&gt;&lt;key app="EN" db-id="ts2sawr50vfv2veva5d5wwxfaw250x2z2swa" timestamp="1688587962"&gt;43&lt;/key&gt;&lt;/foreign-keys&gt;&lt;ref-type name="Journal Article"&gt;17&lt;/ref-type&gt;&lt;contributors&gt;&lt;authors&gt;&lt;author&gt;Peng, Shao-En&lt;/author&gt;&lt;author&gt;Wang, Yu-Bao&lt;/author&gt;&lt;author&gt;Wang, Li-Hsueh&lt;/author&gt;&lt;author&gt;Chen, Wan-Nan Uang&lt;/author&gt;&lt;author&gt;Lu, Chi-Yu&lt;/author&gt;&lt;author&gt;Fang, Lee-Shing&lt;/author&gt;&lt;author&gt;Chen, Chii-Shiarng&lt;/author&gt;&lt;/authors&gt;&lt;/contributors&gt;&lt;titles&gt;&lt;title&gt;Proteomic analysis of symbiosome membranes in Cnidaria–dinoflagellate endosymbiosis&lt;/title&gt;&lt;secondary-title&gt;Proteomics&lt;/secondary-title&gt;&lt;/titles&gt;&lt;periodical&gt;&lt;full-title&gt;PROTEOMICS&lt;/full-title&gt;&lt;/periodical&gt;&lt;pages&gt;1002-1016&lt;/pages&gt;&lt;volume&gt;10&lt;/volume&gt;&lt;number&gt;5&lt;/number&gt;&lt;dates&gt;&lt;year&gt;2010&lt;/year&gt;&lt;/dates&gt;&lt;isbn&gt;1615-9853&lt;/isbn&gt;&lt;urls&gt;&lt;related-urls&gt;&lt;url&gt;https://analyticalsciencejournals.onlinelibrary.wiley.com/doi/abs/10.1002/pmic.200900595&lt;/url&gt;&lt;/related-urls&gt;&lt;/urls&gt;&lt;electronic-resource-num&gt;10.1002/pmic.200900595&lt;/electronic-resource-num&gt;&lt;/record&gt;&lt;/Cite&gt;&lt;/EndNote&gt;</w:instrText>
      </w:r>
      <w:r w:rsidR="00D60B84"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(56)</w:t>
      </w:r>
      <w:r w:rsidR="00D60B84"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specifically those of non-animal origin, </w:t>
      </w:r>
      <w:r w:rsidRPr="009B1260">
        <w:rPr>
          <w:rFonts w:ascii="Times New Roman" w:eastAsia="Times New Roman" w:hAnsi="Times New Roman" w:cs="Times New Roman"/>
          <w:sz w:val="24"/>
          <w:szCs w:val="24"/>
        </w:rPr>
        <w:t>were compared between</w:t>
      </w:r>
      <w:r w:rsidR="006E6E74" w:rsidRPr="009B1260">
        <w:rPr>
          <w:rFonts w:ascii="Times New Roman" w:eastAsia="Times New Roman" w:hAnsi="Times New Roman" w:cs="Times New Roman"/>
          <w:sz w:val="24"/>
          <w:szCs w:val="24"/>
        </w:rPr>
        <w:t xml:space="preserve"> extracellular and intracellular </w:t>
      </w:r>
      <w:r w:rsidR="006E6E74" w:rsidRPr="009B1260">
        <w:rPr>
          <w:rFonts w:ascii="Times New Roman" w:eastAsia="Times New Roman" w:hAnsi="Times New Roman" w:cs="Times New Roman"/>
          <w:i/>
          <w:sz w:val="24"/>
          <w:szCs w:val="24"/>
        </w:rPr>
        <w:t xml:space="preserve">Cladocopium </w:t>
      </w:r>
      <w:r w:rsidR="006E6E74" w:rsidRPr="009B1260">
        <w:rPr>
          <w:rFonts w:ascii="Times New Roman" w:eastAsia="Times New Roman" w:hAnsi="Times New Roman" w:cs="Times New Roman"/>
          <w:sz w:val="24"/>
          <w:szCs w:val="24"/>
        </w:rPr>
        <w:t xml:space="preserve">genomes. </w:t>
      </w:r>
      <w:r w:rsidRPr="009B1260">
        <w:rPr>
          <w:rFonts w:ascii="Times New Roman" w:eastAsia="Times New Roman" w:hAnsi="Times New Roman" w:cs="Times New Roman"/>
          <w:sz w:val="24"/>
          <w:szCs w:val="24"/>
        </w:rPr>
        <w:t>T</w:t>
      </w:r>
      <w:r w:rsidR="006E6E74" w:rsidRPr="009B1260">
        <w:rPr>
          <w:rFonts w:ascii="Times New Roman" w:eastAsia="Times New Roman" w:hAnsi="Times New Roman" w:cs="Times New Roman"/>
          <w:sz w:val="24"/>
          <w:szCs w:val="24"/>
        </w:rPr>
        <w:t xml:space="preserve">he predicted protein sequences from all four </w:t>
      </w:r>
      <w:r w:rsidR="006E6E74" w:rsidRPr="009B1260">
        <w:rPr>
          <w:rFonts w:ascii="Times New Roman" w:eastAsia="Times New Roman" w:hAnsi="Times New Roman" w:cs="Times New Roman"/>
          <w:i/>
          <w:sz w:val="24"/>
          <w:szCs w:val="24"/>
        </w:rPr>
        <w:t>Cladocopium</w:t>
      </w:r>
      <w:r w:rsidR="006E6E74" w:rsidRPr="009B1260">
        <w:rPr>
          <w:rFonts w:ascii="Times New Roman" w:eastAsia="Times New Roman" w:hAnsi="Times New Roman" w:cs="Times New Roman"/>
          <w:sz w:val="24"/>
          <w:szCs w:val="24"/>
        </w:rPr>
        <w:t xml:space="preserve"> genomes </w:t>
      </w:r>
      <w:r w:rsidRPr="009B1260">
        <w:rPr>
          <w:rFonts w:ascii="Times New Roman" w:eastAsia="Times New Roman" w:hAnsi="Times New Roman" w:cs="Times New Roman"/>
          <w:sz w:val="24"/>
          <w:szCs w:val="24"/>
        </w:rPr>
        <w:t xml:space="preserve">were queried </w:t>
      </w:r>
      <w:r w:rsidR="006E6E74" w:rsidRPr="009B1260">
        <w:rPr>
          <w:rFonts w:ascii="Times New Roman" w:eastAsia="Times New Roman" w:hAnsi="Times New Roman" w:cs="Times New Roman"/>
          <w:sz w:val="24"/>
          <w:szCs w:val="24"/>
        </w:rPr>
        <w:t xml:space="preserve">against putative algal and microbial symbiosome sequences (Supplementary Table </w:t>
      </w:r>
      <w:r w:rsidR="0027206A" w:rsidRPr="009B1260">
        <w:rPr>
          <w:rFonts w:ascii="Times New Roman" w:eastAsia="Times New Roman" w:hAnsi="Times New Roman" w:cs="Times New Roman"/>
          <w:sz w:val="24"/>
          <w:szCs w:val="24"/>
        </w:rPr>
        <w:t>7</w:t>
      </w:r>
      <w:r w:rsidR="006E6E74" w:rsidRPr="009B1260">
        <w:rPr>
          <w:rFonts w:ascii="Times New Roman" w:eastAsia="Times New Roman" w:hAnsi="Times New Roman" w:cs="Times New Roman"/>
          <w:sz w:val="24"/>
          <w:szCs w:val="24"/>
        </w:rPr>
        <w:t>) using BLASTp v2.10.1 (</w:t>
      </w:r>
      <w:r w:rsidR="006E6E74" w:rsidRPr="009B1260">
        <w:rPr>
          <w:rFonts w:ascii="Times New Roman" w:eastAsia="Times New Roman" w:hAnsi="Times New Roman" w:cs="Times New Roman"/>
          <w:i/>
          <w:sz w:val="24"/>
          <w:szCs w:val="24"/>
        </w:rPr>
        <w:t>e</w:t>
      </w:r>
      <w:r w:rsidR="006E6E74" w:rsidRPr="009B1260">
        <w:rPr>
          <w:rFonts w:ascii="Times New Roman" w:eastAsia="Gungsuh" w:hAnsi="Times New Roman" w:cs="Times New Roman"/>
          <w:sz w:val="24"/>
          <w:szCs w:val="24"/>
        </w:rPr>
        <w:t>-value ≤ 10</w:t>
      </w:r>
      <w:r w:rsidR="006E6E74" w:rsidRPr="009B1260">
        <w:rPr>
          <w:rFonts w:ascii="Times New Roman" w:eastAsia="Times New Roman" w:hAnsi="Times New Roman" w:cs="Times New Roman"/>
          <w:sz w:val="24"/>
          <w:szCs w:val="24"/>
          <w:vertAlign w:val="superscript"/>
        </w:rPr>
        <w:t>-5</w:t>
      </w:r>
      <w:r w:rsidR="006E6E74" w:rsidRPr="009B1260">
        <w:rPr>
          <w:rFonts w:ascii="Times New Roman" w:eastAsia="Times New Roman" w:hAnsi="Times New Roman" w:cs="Times New Roman"/>
          <w:sz w:val="24"/>
          <w:szCs w:val="24"/>
        </w:rPr>
        <w:t xml:space="preserve">); only those sequences that aligned with at least 50% of target sequence-length cover were considered putative orthologs. </w:t>
      </w:r>
      <w:r w:rsidRPr="009B1260">
        <w:rPr>
          <w:rFonts w:ascii="Times New Roman" w:eastAsia="Times New Roman" w:hAnsi="Times New Roman" w:cs="Times New Roman"/>
          <w:sz w:val="24"/>
          <w:szCs w:val="24"/>
        </w:rPr>
        <w:t>Additional searches were performed</w:t>
      </w:r>
      <w:r w:rsidR="006E6E74" w:rsidRPr="009B1260">
        <w:rPr>
          <w:rFonts w:ascii="Times New Roman" w:eastAsia="Times New Roman" w:hAnsi="Times New Roman" w:cs="Times New Roman"/>
          <w:sz w:val="24"/>
          <w:szCs w:val="24"/>
        </w:rPr>
        <w:t xml:space="preserve"> for genes annotated with GO terms related to functions that are expected of proteins in Symbiodiniaceae-derived membranes of the symbiosome (Supplementary Table </w:t>
      </w:r>
      <w:r w:rsidR="0027206A" w:rsidRPr="009B1260">
        <w:rPr>
          <w:rFonts w:ascii="Times New Roman" w:eastAsia="Times New Roman" w:hAnsi="Times New Roman" w:cs="Times New Roman"/>
          <w:sz w:val="24"/>
          <w:szCs w:val="24"/>
        </w:rPr>
        <w:t>8</w:t>
      </w:r>
      <w:r w:rsidR="006E6E74" w:rsidRPr="009B1260">
        <w:rPr>
          <w:rFonts w:ascii="Times New Roman" w:eastAsia="Times New Roman" w:hAnsi="Times New Roman" w:cs="Times New Roman"/>
          <w:sz w:val="24"/>
          <w:szCs w:val="24"/>
        </w:rPr>
        <w:t xml:space="preserve">), including nitrate/nitrite reduction and transport of sterol, ammonium, nitrate, urea, amino acids, oligopeptides, sulfate, bicarbonate, and glucose </w:t>
      </w:r>
      <w:r w:rsidR="00D60B84" w:rsidRPr="009B1260">
        <w:rPr>
          <w:rFonts w:ascii="Times New Roman" w:eastAsia="Times New Roman" w:hAnsi="Times New Roman" w:cs="Times New Roman"/>
          <w:sz w:val="24"/>
          <w:szCs w:val="24"/>
        </w:rPr>
        <w:fldChar w:fldCharType="begin">
          <w:fldData xml:space="preserve">PEVuZE5vdGU+PENpdGU+PEF1dGhvcj5EYXZ5PC9BdXRob3I+PFllYXI+MjAxMjwvWWVhcj48UmVj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</w:fldData>
        </w:fldChar>
      </w:r>
      <w:r w:rsidR="00235BE0">
        <w:rPr>
          <w:rFonts w:ascii="Times New Roman" w:eastAsia="Times New Roman" w:hAnsi="Times New Roman" w:cs="Times New Roman"/>
          <w:sz w:val="24"/>
          <w:szCs w:val="24"/>
        </w:rPr>
        <w:instrText xml:space="preserve"> ADDIN EN.CITE </w:instrText>
      </w:r>
      <w:r w:rsidR="00235BE0">
        <w:rPr>
          <w:rFonts w:ascii="Times New Roman" w:eastAsia="Times New Roman" w:hAnsi="Times New Roman" w:cs="Times New Roman"/>
          <w:sz w:val="24"/>
          <w:szCs w:val="24"/>
        </w:rPr>
        <w:fldChar w:fldCharType="begin">
          <w:fldData xml:space="preserve">PEVuZE5vdGU+PENpdGU+PEF1dGhvcj5EYXZ5PC9BdXRob3I+PFllYXI+MjAxMjwvWWVhcj48UmVj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</w:fldData>
        </w:fldChar>
      </w:r>
      <w:r w:rsidR="00235BE0">
        <w:rPr>
          <w:rFonts w:ascii="Times New Roman" w:eastAsia="Times New Roman" w:hAnsi="Times New Roman" w:cs="Times New Roman"/>
          <w:sz w:val="24"/>
          <w:szCs w:val="24"/>
        </w:rPr>
        <w:instrText xml:space="preserve"> ADDIN EN.CITE.DATA </w:instrText>
      </w:r>
      <w:r w:rsidR="00235BE0">
        <w:rPr>
          <w:rFonts w:ascii="Times New Roman" w:eastAsia="Times New Roman" w:hAnsi="Times New Roman" w:cs="Times New Roman"/>
          <w:sz w:val="24"/>
          <w:szCs w:val="24"/>
        </w:rPr>
      </w:r>
      <w:r w:rsidR="00235BE0">
        <w:rPr>
          <w:rFonts w:ascii="Times New Roman" w:eastAsia="Times New Roman" w:hAnsi="Times New Roman" w:cs="Times New Roman"/>
          <w:sz w:val="24"/>
          <w:szCs w:val="24"/>
        </w:rPr>
        <w:fldChar w:fldCharType="end"/>
      </w:r>
      <w:r w:rsidR="00D60B84"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(57-60)</w:t>
      </w:r>
      <w:r w:rsidR="00D60B84" w:rsidRPr="009B1260">
        <w:rPr>
          <w:rFonts w:ascii="Times New Roman" w:eastAsia="Times New Roman" w:hAnsi="Times New Roman" w:cs="Times New Roman"/>
          <w:sz w:val="24"/>
          <w:szCs w:val="24"/>
        </w:rPr>
        <w:fldChar w:fldCharType="end"/>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Searches were also made for</w:t>
      </w:r>
      <w:r w:rsidR="006E6E74" w:rsidRPr="009B1260">
        <w:rPr>
          <w:rFonts w:ascii="Times New Roman" w:eastAsia="Times New Roman" w:hAnsi="Times New Roman" w:cs="Times New Roman"/>
          <w:sz w:val="24"/>
          <w:szCs w:val="24"/>
        </w:rPr>
        <w:t xml:space="preserve"> orthologs of genes implicated in light response that have been characterized in symbiodiniacean symbionts of clams </w:t>
      </w:r>
      <w:r w:rsidR="00D60B84" w:rsidRPr="009B1260">
        <w:rPr>
          <w:rFonts w:ascii="Times New Roman" w:eastAsia="Times New Roman" w:hAnsi="Times New Roman" w:cs="Times New Roman"/>
          <w:sz w:val="24"/>
          <w:szCs w:val="24"/>
        </w:rPr>
        <w:fldChar w:fldCharType="begin">
          <w:fldData xml:space="preserve">PEVuZE5vdGU+PENpdGU+PEF1dGhvcj5GYW08L0F1dGhvcj48WWVhcj4yMDE4PC9ZZWFyPjxSZWNO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</w:fldData>
        </w:fldChar>
      </w:r>
      <w:r w:rsidR="00235BE0">
        <w:rPr>
          <w:rFonts w:ascii="Times New Roman" w:eastAsia="Times New Roman" w:hAnsi="Times New Roman" w:cs="Times New Roman"/>
          <w:sz w:val="24"/>
          <w:szCs w:val="24"/>
        </w:rPr>
        <w:instrText xml:space="preserve"> ADDIN EN.CITE </w:instrText>
      </w:r>
      <w:r w:rsidR="00235BE0">
        <w:rPr>
          <w:rFonts w:ascii="Times New Roman" w:eastAsia="Times New Roman" w:hAnsi="Times New Roman" w:cs="Times New Roman"/>
          <w:sz w:val="24"/>
          <w:szCs w:val="24"/>
        </w:rPr>
        <w:fldChar w:fldCharType="begin">
          <w:fldData xml:space="preserve">PEVuZE5vdGU+PENpdGU+PEF1dGhvcj5GYW08L0F1dGhvcj48WWVhcj4yMDE4PC9ZZWFyPjxSZWNO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</w:fldData>
        </w:fldChar>
      </w:r>
      <w:r w:rsidR="00235BE0">
        <w:rPr>
          <w:rFonts w:ascii="Times New Roman" w:eastAsia="Times New Roman" w:hAnsi="Times New Roman" w:cs="Times New Roman"/>
          <w:sz w:val="24"/>
          <w:szCs w:val="24"/>
        </w:rPr>
        <w:instrText xml:space="preserve"> ADDIN EN.CITE.DATA </w:instrText>
      </w:r>
      <w:r w:rsidR="00235BE0">
        <w:rPr>
          <w:rFonts w:ascii="Times New Roman" w:eastAsia="Times New Roman" w:hAnsi="Times New Roman" w:cs="Times New Roman"/>
          <w:sz w:val="24"/>
          <w:szCs w:val="24"/>
        </w:rPr>
      </w:r>
      <w:r w:rsidR="00235BE0">
        <w:rPr>
          <w:rFonts w:ascii="Times New Roman" w:eastAsia="Times New Roman" w:hAnsi="Times New Roman" w:cs="Times New Roman"/>
          <w:sz w:val="24"/>
          <w:szCs w:val="24"/>
        </w:rPr>
        <w:fldChar w:fldCharType="end"/>
      </w:r>
      <w:r w:rsidR="00D60B84"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(61-67)</w:t>
      </w:r>
      <w:r w:rsidR="00D60B84" w:rsidRPr="009B1260">
        <w:rPr>
          <w:rFonts w:ascii="Times New Roman" w:eastAsia="Times New Roman" w:hAnsi="Times New Roman" w:cs="Times New Roman"/>
          <w:sz w:val="24"/>
          <w:szCs w:val="24"/>
        </w:rPr>
        <w:fldChar w:fldCharType="end"/>
      </w:r>
      <w:r w:rsidR="00D60B84" w:rsidRPr="009B1260">
        <w:rPr>
          <w:rFonts w:ascii="Times New Roman" w:eastAsia="Times New Roman" w:hAnsi="Times New Roman" w:cs="Times New Roman"/>
          <w:sz w:val="24"/>
          <w:szCs w:val="24"/>
        </w:rPr>
        <w:t xml:space="preserve"> </w:t>
      </w:r>
      <w:r w:rsidR="006E6E74" w:rsidRPr="009B1260">
        <w:rPr>
          <w:rFonts w:ascii="Times New Roman" w:eastAsia="Times New Roman" w:hAnsi="Times New Roman" w:cs="Times New Roman"/>
          <w:sz w:val="24"/>
          <w:szCs w:val="24"/>
        </w:rPr>
        <w:t xml:space="preserve">(Supplementary Table </w:t>
      </w:r>
      <w:r w:rsidR="0027206A" w:rsidRPr="009B1260">
        <w:rPr>
          <w:rFonts w:ascii="Times New Roman" w:eastAsia="Times New Roman" w:hAnsi="Times New Roman" w:cs="Times New Roman"/>
          <w:sz w:val="24"/>
          <w:szCs w:val="24"/>
        </w:rPr>
        <w:t>9</w:t>
      </w:r>
      <w:r w:rsidR="006E6E74" w:rsidRPr="009B1260">
        <w:rPr>
          <w:rFonts w:ascii="Times New Roman" w:eastAsia="Times New Roman" w:hAnsi="Times New Roman" w:cs="Times New Roman"/>
          <w:sz w:val="24"/>
          <w:szCs w:val="24"/>
        </w:rPr>
        <w:t xml:space="preserve">), </w:t>
      </w:r>
      <w:r w:rsidRPr="009B1260">
        <w:rPr>
          <w:rFonts w:ascii="Times New Roman" w:eastAsia="Times New Roman" w:hAnsi="Times New Roman" w:cs="Times New Roman"/>
          <w:sz w:val="24"/>
          <w:szCs w:val="24"/>
        </w:rPr>
        <w:t>using</w:t>
      </w:r>
      <w:r w:rsidR="006E6E74" w:rsidRPr="009B1260">
        <w:rPr>
          <w:rFonts w:ascii="Times New Roman" w:eastAsia="Times New Roman" w:hAnsi="Times New Roman" w:cs="Times New Roman"/>
          <w:sz w:val="24"/>
          <w:szCs w:val="24"/>
        </w:rPr>
        <w:t xml:space="preserve"> BLASTn v2.10.1 (</w:t>
      </w:r>
      <w:r w:rsidR="006E6E74" w:rsidRPr="009B1260">
        <w:rPr>
          <w:rFonts w:ascii="Times New Roman" w:eastAsia="Times New Roman" w:hAnsi="Times New Roman" w:cs="Times New Roman"/>
          <w:i/>
          <w:sz w:val="24"/>
          <w:szCs w:val="24"/>
        </w:rPr>
        <w:t>e</w:t>
      </w:r>
      <w:r w:rsidR="006E6E74" w:rsidRPr="009B1260">
        <w:rPr>
          <w:rFonts w:ascii="Times New Roman" w:eastAsia="Gungsuh" w:hAnsi="Times New Roman" w:cs="Times New Roman"/>
          <w:sz w:val="24"/>
          <w:szCs w:val="24"/>
        </w:rPr>
        <w:t>-value ≤ 10</w:t>
      </w:r>
      <w:r w:rsidR="006E6E74" w:rsidRPr="009B1260">
        <w:rPr>
          <w:rFonts w:ascii="Times New Roman" w:eastAsia="Times New Roman" w:hAnsi="Times New Roman" w:cs="Times New Roman"/>
          <w:sz w:val="24"/>
          <w:szCs w:val="24"/>
          <w:vertAlign w:val="superscript"/>
        </w:rPr>
        <w:t>-10</w:t>
      </w:r>
      <w:r w:rsidR="006E6E74" w:rsidRPr="009B1260">
        <w:rPr>
          <w:rFonts w:ascii="Times New Roman" w:eastAsia="Times New Roman" w:hAnsi="Times New Roman" w:cs="Times New Roman"/>
          <w:sz w:val="24"/>
          <w:szCs w:val="24"/>
        </w:rPr>
        <w:t xml:space="preserve">) with predicted CDS from </w:t>
      </w:r>
      <w:r w:rsidR="006E6E74" w:rsidRPr="009B1260">
        <w:rPr>
          <w:rFonts w:ascii="Times New Roman" w:eastAsia="Times New Roman" w:hAnsi="Times New Roman" w:cs="Times New Roman"/>
          <w:i/>
          <w:sz w:val="24"/>
          <w:szCs w:val="24"/>
        </w:rPr>
        <w:t>Cladocopium</w:t>
      </w:r>
      <w:r w:rsidR="006E6E74" w:rsidRPr="009B1260">
        <w:rPr>
          <w:rFonts w:ascii="Times New Roman" w:eastAsia="Times New Roman" w:hAnsi="Times New Roman" w:cs="Times New Roman"/>
          <w:sz w:val="24"/>
          <w:szCs w:val="24"/>
        </w:rPr>
        <w:t xml:space="preserve"> genomes as query and the gene sequences as target. </w:t>
      </w:r>
      <w:r w:rsidRPr="009B1260">
        <w:rPr>
          <w:rFonts w:ascii="Times New Roman" w:eastAsia="Times New Roman" w:hAnsi="Times New Roman" w:cs="Times New Roman"/>
          <w:sz w:val="24"/>
          <w:szCs w:val="24"/>
        </w:rPr>
        <w:t>G</w:t>
      </w:r>
      <w:r w:rsidR="006E6E74" w:rsidRPr="009B1260">
        <w:rPr>
          <w:rFonts w:ascii="Times New Roman" w:eastAsia="Times New Roman" w:hAnsi="Times New Roman" w:cs="Times New Roman"/>
          <w:sz w:val="24"/>
          <w:szCs w:val="24"/>
        </w:rPr>
        <w:t xml:space="preserve">enes annotated with GO terms associated with response to stress </w:t>
      </w:r>
      <w:r w:rsidR="00D60B84" w:rsidRPr="009B1260">
        <w:rPr>
          <w:rFonts w:ascii="Times New Roman" w:eastAsia="Times New Roman" w:hAnsi="Times New Roman" w:cs="Times New Roman"/>
          <w:sz w:val="24"/>
          <w:szCs w:val="24"/>
        </w:rPr>
        <w:fldChar w:fldCharType="begin"/>
      </w:r>
      <w:r w:rsidR="00235BE0">
        <w:rPr>
          <w:rFonts w:ascii="Times New Roman" w:eastAsia="Times New Roman" w:hAnsi="Times New Roman" w:cs="Times New Roman"/>
          <w:sz w:val="24"/>
          <w:szCs w:val="24"/>
        </w:rPr>
        <w:instrText xml:space="preserve"> ADDIN EN.CITE &lt;EndNote&gt;&lt;Cite&gt;&lt;Author&gt;González-Pech&lt;/Author&gt;&lt;Year&gt;2021&lt;/Year&gt;&lt;RecNum&gt;9&lt;/RecNum&gt;&lt;DisplayText&gt;(34)&lt;/DisplayText&gt;&lt;record&gt;&lt;rec-number&gt;9&lt;/rec-number&gt;&lt;foreign-keys&gt;&lt;key app="EN" db-id="ts2sawr50vfv2veva5d5wwxfaw250x2z2swa" timestamp="1688249936"&gt;9&lt;/key&gt;&lt;/foreign-keys&gt;&lt;ref-type name="Journal Article"&gt;17&lt;/ref-type&gt;&lt;contributors&gt;&lt;authors&gt;&lt;author&gt;González-Pech, Raúl A.&lt;/author&gt;&lt;author&gt;Stephens, Timothy G.&lt;/author&gt;&lt;author&gt;Chen, Yibi&lt;/author&gt;&lt;author&gt;Mohamed, Amin R.&lt;/author&gt;&lt;author&gt;Cheng, Yuanyuan&lt;/author&gt;&lt;author&gt;Shah, Sarah&lt;/author&gt;&lt;author&gt;Dougan, Katherine E.&lt;/author&gt;&lt;author&gt;Fortuin, Michael D. A.&lt;/author&gt;&lt;author&gt;Lagorce, Rémi&lt;/author&gt;&lt;author&gt;Burt, David W.&lt;/author&gt;&lt;author&gt;Bhattacharya, Debashish&lt;/author&gt;&lt;author&gt;Ragan, Mark A.&lt;/author&gt;&lt;author&gt;Chan, Cheong Xin&lt;/author&gt;&lt;/authors&gt;&lt;/contributors&gt;&lt;titles&gt;&lt;title&gt;&lt;style face="normal" font="default" size="100%"&gt;Comparison of 15 dinoflagellate genomes reveals extensive sequence and structural divergence in family Symbiodiniaceae and genus &lt;/style&gt;&lt;style face="italic" font="default" size="100%"&gt;Symbiodinium&lt;/style&gt;&lt;/title&gt;&lt;secondary-title&gt;BMC Biology&lt;/secondary-title&gt;&lt;/titles&gt;&lt;periodical&gt;&lt;full-title&gt;BMC Biology&lt;/full-title&gt;&lt;/periodical&gt;&lt;pages&gt;73&lt;/pages&gt;&lt;volume&gt;19&lt;/volume&gt;&lt;number&gt;1&lt;/number&gt;&lt;dates&gt;&lt;year&gt;2021&lt;/year&gt;&lt;pub-dates&gt;&lt;date&gt;2021/04/13&lt;/date&gt;&lt;/pub-dates&gt;&lt;/dates&gt;&lt;isbn&gt;1741-7007&lt;/isbn&gt;&lt;urls&gt;&lt;related-urls&gt;&lt;url&gt;https://doi.org/10.1186/s12915-021-00994-6&lt;/url&gt;&lt;/related-urls&gt;&lt;/urls&gt;&lt;electronic-resource-num&gt;10.1186/s12915-021-00994-6&lt;/electronic-resource-num&gt;&lt;/record&gt;&lt;/Cite&gt;&lt;/EndNote&gt;</w:instrText>
      </w:r>
      <w:r w:rsidR="00D60B84" w:rsidRPr="009B1260">
        <w:rPr>
          <w:rFonts w:ascii="Times New Roman" w:eastAsia="Times New Roman" w:hAnsi="Times New Roman" w:cs="Times New Roman"/>
          <w:sz w:val="24"/>
          <w:szCs w:val="24"/>
        </w:rPr>
        <w:fldChar w:fldCharType="separate"/>
      </w:r>
      <w:r w:rsidR="00235BE0">
        <w:rPr>
          <w:rFonts w:ascii="Times New Roman" w:eastAsia="Times New Roman" w:hAnsi="Times New Roman" w:cs="Times New Roman"/>
          <w:noProof/>
          <w:sz w:val="24"/>
          <w:szCs w:val="24"/>
        </w:rPr>
        <w:t>(34)</w:t>
      </w:r>
      <w:r w:rsidR="00D60B84" w:rsidRPr="009B1260">
        <w:rPr>
          <w:rFonts w:ascii="Times New Roman" w:eastAsia="Times New Roman" w:hAnsi="Times New Roman" w:cs="Times New Roman"/>
          <w:sz w:val="24"/>
          <w:szCs w:val="24"/>
        </w:rPr>
        <w:fldChar w:fldCharType="end"/>
      </w:r>
      <w:r w:rsidRPr="009B1260">
        <w:rPr>
          <w:rFonts w:ascii="Times New Roman" w:eastAsia="Times New Roman" w:hAnsi="Times New Roman" w:cs="Times New Roman"/>
          <w:sz w:val="24"/>
          <w:szCs w:val="24"/>
        </w:rPr>
        <w:t xml:space="preserve"> were identified with the same approach</w:t>
      </w:r>
      <w:r w:rsidR="00D60B84" w:rsidRPr="009B1260">
        <w:rPr>
          <w:rFonts w:ascii="Times New Roman" w:eastAsia="Times New Roman" w:hAnsi="Times New Roman" w:cs="Times New Roman"/>
          <w:sz w:val="24"/>
          <w:szCs w:val="24"/>
        </w:rPr>
        <w:t xml:space="preserve"> </w:t>
      </w:r>
      <w:r w:rsidR="006E6E74" w:rsidRPr="009B1260">
        <w:rPr>
          <w:rFonts w:ascii="Times New Roman" w:eastAsia="Times New Roman" w:hAnsi="Times New Roman" w:cs="Times New Roman"/>
          <w:sz w:val="24"/>
          <w:szCs w:val="24"/>
        </w:rPr>
        <w:t>(Supplementary Table 1</w:t>
      </w:r>
      <w:r w:rsidR="0027206A" w:rsidRPr="009B1260">
        <w:rPr>
          <w:rFonts w:ascii="Times New Roman" w:eastAsia="Times New Roman" w:hAnsi="Times New Roman" w:cs="Times New Roman"/>
          <w:sz w:val="24"/>
          <w:szCs w:val="24"/>
        </w:rPr>
        <w:t>0</w:t>
      </w:r>
      <w:r w:rsidR="006E6E74" w:rsidRPr="009B1260">
        <w:rPr>
          <w:rFonts w:ascii="Times New Roman" w:eastAsia="Times New Roman" w:hAnsi="Times New Roman" w:cs="Times New Roman"/>
          <w:sz w:val="24"/>
          <w:szCs w:val="24"/>
        </w:rPr>
        <w:t>).</w:t>
      </w:r>
      <w:r w:rsidRPr="009B1260">
        <w:rPr>
          <w:rFonts w:ascii="Times New Roman" w:eastAsia="Times New Roman" w:hAnsi="Times New Roman" w:cs="Times New Roman"/>
          <w:sz w:val="24"/>
          <w:szCs w:val="24"/>
        </w:rPr>
        <w:t xml:space="preserve"> Representation of </w:t>
      </w:r>
      <w:r w:rsidRPr="009B1260">
        <w:rPr>
          <w:rFonts w:ascii="Times New Roman" w:eastAsia="Times New Roman" w:hAnsi="Times New Roman" w:cs="Times New Roman"/>
          <w:sz w:val="24"/>
          <w:szCs w:val="24"/>
        </w:rPr>
        <w:lastRenderedPageBreak/>
        <w:t>GO terms related to host-symbiont interaction and stress response were assessed through heatmaps and hierarchical clustering by species.</w:t>
      </w:r>
    </w:p>
    <w:p w14:paraId="1933F0F8" w14:textId="7E96D419" w:rsidR="00B45EF4" w:rsidRPr="009B1260" w:rsidRDefault="00B45EF4" w:rsidP="00235BE0">
      <w:pPr>
        <w:spacing w:line="480" w:lineRule="auto"/>
        <w:rPr>
          <w:rFonts w:ascii="Times New Roman" w:eastAsia="Times New Roman" w:hAnsi="Times New Roman" w:cs="Times New Roman"/>
          <w:b/>
          <w:sz w:val="24"/>
          <w:szCs w:val="24"/>
        </w:rPr>
      </w:pPr>
    </w:p>
    <w:p w14:paraId="0E44A480" w14:textId="7C0CFC31" w:rsidR="00081DD9" w:rsidRPr="009B1260" w:rsidRDefault="009E143F" w:rsidP="00235BE0">
      <w:pPr>
        <w:spacing w:line="480" w:lineRule="auto"/>
        <w:rPr>
          <w:rFonts w:ascii="Times New Roman" w:eastAsia="Times New Roman" w:hAnsi="Times New Roman" w:cs="Times New Roman"/>
          <w:sz w:val="24"/>
          <w:szCs w:val="24"/>
        </w:rPr>
      </w:pPr>
      <w:r w:rsidRPr="009B1260">
        <w:rPr>
          <w:rFonts w:ascii="Times New Roman" w:eastAsia="Times New Roman" w:hAnsi="Times New Roman" w:cs="Times New Roman"/>
          <w:b/>
          <w:sz w:val="24"/>
          <w:szCs w:val="24"/>
        </w:rPr>
        <w:t>References</w:t>
      </w:r>
    </w:p>
    <w:p w14:paraId="40420EA2" w14:textId="77777777" w:rsidR="00235BE0" w:rsidRPr="00235BE0" w:rsidRDefault="00643BC2" w:rsidP="00235BE0">
      <w:pPr>
        <w:pStyle w:val="EndNoteBibliography"/>
        <w:spacing w:line="480" w:lineRule="auto"/>
        <w:rPr>
          <w:noProof/>
        </w:rPr>
      </w:pPr>
      <w:r w:rsidRPr="009B1260">
        <w:rPr>
          <w:rFonts w:ascii="Times New Roman" w:eastAsia="Times New Roman" w:hAnsi="Times New Roman" w:cs="Times New Roman"/>
          <w:b/>
          <w:sz w:val="24"/>
          <w:szCs w:val="24"/>
        </w:rPr>
        <w:fldChar w:fldCharType="begin"/>
      </w:r>
      <w:r w:rsidRPr="009B1260">
        <w:rPr>
          <w:rFonts w:ascii="Times New Roman" w:eastAsia="Times New Roman" w:hAnsi="Times New Roman" w:cs="Times New Roman"/>
          <w:b/>
          <w:sz w:val="24"/>
          <w:szCs w:val="24"/>
        </w:rPr>
        <w:instrText xml:space="preserve"> ADDIN EN.REFLIST </w:instrText>
      </w:r>
      <w:r w:rsidRPr="009B1260">
        <w:rPr>
          <w:rFonts w:ascii="Times New Roman" w:eastAsia="Times New Roman" w:hAnsi="Times New Roman" w:cs="Times New Roman"/>
          <w:b/>
          <w:sz w:val="24"/>
          <w:szCs w:val="24"/>
        </w:rPr>
        <w:fldChar w:fldCharType="separate"/>
      </w:r>
      <w:r w:rsidR="00235BE0" w:rsidRPr="00235BE0">
        <w:rPr>
          <w:noProof/>
        </w:rPr>
        <w:t>1.</w:t>
      </w:r>
      <w:r w:rsidR="00235BE0" w:rsidRPr="00235BE0">
        <w:rPr>
          <w:noProof/>
        </w:rPr>
        <w:tab/>
        <w:t xml:space="preserve">LaJeunesse TC. Investigating the biodiversity, ecology and phylogeny of endosymbiotic dinoflagellates in the genus </w:t>
      </w:r>
      <w:r w:rsidR="00235BE0" w:rsidRPr="00235BE0">
        <w:rPr>
          <w:i/>
          <w:noProof/>
        </w:rPr>
        <w:t>Symbiodinium</w:t>
      </w:r>
      <w:r w:rsidR="00235BE0" w:rsidRPr="00235BE0">
        <w:rPr>
          <w:noProof/>
        </w:rPr>
        <w:t xml:space="preserve"> using ITS region: in search of a “species” level marker. Journal of Phycology. 2001;37(5):866-80.</w:t>
      </w:r>
    </w:p>
    <w:p w14:paraId="01CC2639" w14:textId="77777777" w:rsidR="00235BE0" w:rsidRPr="00235BE0" w:rsidRDefault="00235BE0" w:rsidP="00235BE0">
      <w:pPr>
        <w:pStyle w:val="EndNoteBibliography"/>
        <w:spacing w:line="480" w:lineRule="auto"/>
        <w:rPr>
          <w:noProof/>
        </w:rPr>
      </w:pPr>
      <w:r w:rsidRPr="00235BE0">
        <w:rPr>
          <w:noProof/>
        </w:rPr>
        <w:t>2.</w:t>
      </w:r>
      <w:r w:rsidRPr="00235BE0">
        <w:rPr>
          <w:noProof/>
        </w:rPr>
        <w:tab/>
        <w:t>Bolger AM, Lohse M, Usadel B. Trimmomatic: a flexible trimmer for Illumina sequence data. Bioinformatics. 2014;30(15):2114-20.</w:t>
      </w:r>
    </w:p>
    <w:p w14:paraId="3A537B9A" w14:textId="77777777" w:rsidR="00235BE0" w:rsidRPr="00235BE0" w:rsidRDefault="00235BE0" w:rsidP="00235BE0">
      <w:pPr>
        <w:pStyle w:val="EndNoteBibliography"/>
        <w:spacing w:line="480" w:lineRule="auto"/>
        <w:rPr>
          <w:noProof/>
        </w:rPr>
      </w:pPr>
      <w:r w:rsidRPr="00235BE0">
        <w:rPr>
          <w:noProof/>
        </w:rPr>
        <w:t>3.</w:t>
      </w:r>
      <w:r w:rsidRPr="00235BE0">
        <w:rPr>
          <w:noProof/>
        </w:rPr>
        <w:tab/>
        <w:t xml:space="preserve">Zimin AV, Puiu D, Luo M-C, Zhu T, Koren S, Marçais G, et al. Hybrid assembly of the large and highly repetitive genome of </w:t>
      </w:r>
      <w:r w:rsidRPr="00235BE0">
        <w:rPr>
          <w:i/>
          <w:noProof/>
        </w:rPr>
        <w:t>Aegilops tauschii</w:t>
      </w:r>
      <w:r w:rsidRPr="00235BE0">
        <w:rPr>
          <w:noProof/>
        </w:rPr>
        <w:t>, a progenitor of bread wheat, with the MaSuRCA mega-reads algorithm. Genome Research. 2017;27(5):787-92.</w:t>
      </w:r>
    </w:p>
    <w:p w14:paraId="7E00055A" w14:textId="77777777" w:rsidR="00235BE0" w:rsidRPr="00235BE0" w:rsidRDefault="00235BE0" w:rsidP="00235BE0">
      <w:pPr>
        <w:pStyle w:val="EndNoteBibliography"/>
        <w:spacing w:line="480" w:lineRule="auto"/>
        <w:rPr>
          <w:noProof/>
        </w:rPr>
      </w:pPr>
      <w:r w:rsidRPr="00235BE0">
        <w:rPr>
          <w:noProof/>
        </w:rPr>
        <w:t>4.</w:t>
      </w:r>
      <w:r w:rsidRPr="00235BE0">
        <w:rPr>
          <w:noProof/>
        </w:rPr>
        <w:tab/>
        <w:t>Haghshenas E, Asghari H, Stoye J, Chauve C, Hach F. HASLR: fast hybrid assembly of long reads. iScience. 2020;23(8):101389.</w:t>
      </w:r>
    </w:p>
    <w:p w14:paraId="5E7F8FD0" w14:textId="77777777" w:rsidR="00235BE0" w:rsidRPr="00235BE0" w:rsidRDefault="00235BE0" w:rsidP="00235BE0">
      <w:pPr>
        <w:pStyle w:val="EndNoteBibliography"/>
        <w:spacing w:line="480" w:lineRule="auto"/>
        <w:rPr>
          <w:noProof/>
        </w:rPr>
      </w:pPr>
      <w:r w:rsidRPr="00235BE0">
        <w:rPr>
          <w:noProof/>
        </w:rPr>
        <w:t>5.</w:t>
      </w:r>
      <w:r w:rsidRPr="00235BE0">
        <w:rPr>
          <w:noProof/>
        </w:rPr>
        <w:tab/>
        <w:t>Qin M, Wu S, Li A, Zhao F, Feng H, Ding L, et al. LRScaf: improving draft genomes using long noisy reads. BMC Genomics. 2019;20(1):955.</w:t>
      </w:r>
    </w:p>
    <w:p w14:paraId="14EDFDEF" w14:textId="77777777" w:rsidR="00235BE0" w:rsidRPr="00235BE0" w:rsidRDefault="00235BE0" w:rsidP="00235BE0">
      <w:pPr>
        <w:pStyle w:val="EndNoteBibliography"/>
        <w:spacing w:line="480" w:lineRule="auto"/>
        <w:rPr>
          <w:noProof/>
        </w:rPr>
      </w:pPr>
      <w:r w:rsidRPr="00235BE0">
        <w:rPr>
          <w:noProof/>
        </w:rPr>
        <w:t>6.</w:t>
      </w:r>
      <w:r w:rsidRPr="00235BE0">
        <w:rPr>
          <w:noProof/>
        </w:rPr>
        <w:tab/>
        <w:t>Li H. Minimap2: pairwise alignment for nucleotide sequences. Bioinformatics. 2018;34(18):3094-100.</w:t>
      </w:r>
    </w:p>
    <w:p w14:paraId="58DD3747" w14:textId="77777777" w:rsidR="00235BE0" w:rsidRPr="00235BE0" w:rsidRDefault="00235BE0" w:rsidP="00235BE0">
      <w:pPr>
        <w:pStyle w:val="EndNoteBibliography"/>
        <w:spacing w:line="480" w:lineRule="auto"/>
        <w:rPr>
          <w:noProof/>
        </w:rPr>
      </w:pPr>
      <w:r w:rsidRPr="00235BE0">
        <w:rPr>
          <w:noProof/>
        </w:rPr>
        <w:t>7.</w:t>
      </w:r>
      <w:r w:rsidRPr="00235BE0">
        <w:rPr>
          <w:noProof/>
        </w:rPr>
        <w:tab/>
        <w:t>Chakraborty M, Baldwin-Brown JG, Long AD, Emerson JJ. Contiguous and accurate de novo assembly of metazoan genomes with modest long read coverage. Nucleic Acids Research. 2016;44(19):e147-e.</w:t>
      </w:r>
    </w:p>
    <w:p w14:paraId="357430B5" w14:textId="77777777" w:rsidR="00235BE0" w:rsidRPr="00235BE0" w:rsidRDefault="00235BE0" w:rsidP="00235BE0">
      <w:pPr>
        <w:pStyle w:val="EndNoteBibliography"/>
        <w:spacing w:line="480" w:lineRule="auto"/>
        <w:rPr>
          <w:noProof/>
        </w:rPr>
      </w:pPr>
      <w:r w:rsidRPr="00235BE0">
        <w:rPr>
          <w:noProof/>
        </w:rPr>
        <w:t>8.</w:t>
      </w:r>
      <w:r w:rsidRPr="00235BE0">
        <w:rPr>
          <w:noProof/>
        </w:rPr>
        <w:tab/>
        <w:t>Chen Y, González-Pech RA, Stephens TG, Bhattacharya D, Chan CX. Evidence that inconsistent gene prediction can mislead analysis of dinoflagellate genomes. Journal of Phycology. 2020;56(1):6-10.</w:t>
      </w:r>
    </w:p>
    <w:p w14:paraId="5E35F55F" w14:textId="77777777" w:rsidR="00235BE0" w:rsidRPr="00235BE0" w:rsidRDefault="00235BE0" w:rsidP="00235BE0">
      <w:pPr>
        <w:pStyle w:val="EndNoteBibliography"/>
        <w:spacing w:line="480" w:lineRule="auto"/>
        <w:rPr>
          <w:noProof/>
        </w:rPr>
      </w:pPr>
      <w:r w:rsidRPr="00235BE0">
        <w:rPr>
          <w:noProof/>
        </w:rPr>
        <w:lastRenderedPageBreak/>
        <w:t>9.</w:t>
      </w:r>
      <w:r w:rsidRPr="00235BE0">
        <w:rPr>
          <w:noProof/>
        </w:rPr>
        <w:tab/>
        <w:t xml:space="preserve">Levin RA, Beltran VH, Hill R, Kjelleberg S, McDougald D, Steinberg PD, et al. Sex, scavengers, and chaperones: transcriptome secrets of divergent </w:t>
      </w:r>
      <w:r w:rsidRPr="00235BE0">
        <w:rPr>
          <w:i/>
          <w:noProof/>
        </w:rPr>
        <w:t>Symbiodinium</w:t>
      </w:r>
      <w:r w:rsidRPr="00235BE0">
        <w:rPr>
          <w:noProof/>
        </w:rPr>
        <w:t xml:space="preserve"> thermal tolerances. Molecular Biology and Evolution. 2016;33(9):2201-15.</w:t>
      </w:r>
    </w:p>
    <w:p w14:paraId="586AD22B" w14:textId="77777777" w:rsidR="00235BE0" w:rsidRPr="00235BE0" w:rsidRDefault="00235BE0" w:rsidP="00235BE0">
      <w:pPr>
        <w:pStyle w:val="EndNoteBibliography"/>
        <w:spacing w:line="480" w:lineRule="auto"/>
        <w:rPr>
          <w:noProof/>
        </w:rPr>
      </w:pPr>
      <w:r w:rsidRPr="00235BE0">
        <w:rPr>
          <w:noProof/>
        </w:rPr>
        <w:t>10.</w:t>
      </w:r>
      <w:r w:rsidRPr="00235BE0">
        <w:rPr>
          <w:noProof/>
        </w:rPr>
        <w:tab/>
        <w:t>Keeling PJ, Burki F, Wilcox HM, Allam B, Allen EE, Amaral-Zettler LA, et al. The Marine Microbial Eukaryote Transcriptome Sequencing Project (MMETSP): illuminating the functional diversity of eukaryotic life in the oceans through transcriptome sequencing. PLoS Biology. 2014;12(6):e1001889.</w:t>
      </w:r>
    </w:p>
    <w:p w14:paraId="3B76939C" w14:textId="77777777" w:rsidR="00235BE0" w:rsidRPr="00235BE0" w:rsidRDefault="00235BE0" w:rsidP="00235BE0">
      <w:pPr>
        <w:pStyle w:val="EndNoteBibliography"/>
        <w:spacing w:line="480" w:lineRule="auto"/>
        <w:rPr>
          <w:noProof/>
        </w:rPr>
      </w:pPr>
      <w:r w:rsidRPr="00235BE0">
        <w:rPr>
          <w:noProof/>
        </w:rPr>
        <w:t>11.</w:t>
      </w:r>
      <w:r w:rsidRPr="00235BE0">
        <w:rPr>
          <w:noProof/>
        </w:rPr>
        <w:tab/>
        <w:t>Davies SW, Marchetti A, Ries JB, Castillo KD. Thermal and pCO2 stress elicit divergent transcriptomic responses in a resilient coral. Frontiers in Marine Science. 2016;3.</w:t>
      </w:r>
    </w:p>
    <w:p w14:paraId="4E01320F" w14:textId="77777777" w:rsidR="00235BE0" w:rsidRPr="00235BE0" w:rsidRDefault="00235BE0" w:rsidP="00235BE0">
      <w:pPr>
        <w:pStyle w:val="EndNoteBibliography"/>
        <w:spacing w:line="480" w:lineRule="auto"/>
        <w:rPr>
          <w:noProof/>
        </w:rPr>
      </w:pPr>
      <w:r w:rsidRPr="00235BE0">
        <w:rPr>
          <w:noProof/>
        </w:rPr>
        <w:t>12.</w:t>
      </w:r>
      <w:r w:rsidRPr="00235BE0">
        <w:rPr>
          <w:noProof/>
        </w:rPr>
        <w:tab/>
        <w:t xml:space="preserve">Liu H, Stephens TG, González-Pech RA, Beltran VH, Lapeyre B, Bongaerts P, et al. </w:t>
      </w:r>
      <w:r w:rsidRPr="00235BE0">
        <w:rPr>
          <w:i/>
          <w:noProof/>
        </w:rPr>
        <w:t>Symbiodinium</w:t>
      </w:r>
      <w:r w:rsidRPr="00235BE0">
        <w:rPr>
          <w:noProof/>
        </w:rPr>
        <w:t xml:space="preserve"> genomes reveal adaptive evolution of functions related to coral-dinoflagellate symbiosis. Communications Biology. 2018;1(1):95.</w:t>
      </w:r>
    </w:p>
    <w:p w14:paraId="1FC4B5C9" w14:textId="77777777" w:rsidR="00235BE0" w:rsidRPr="00235BE0" w:rsidRDefault="00235BE0" w:rsidP="00235BE0">
      <w:pPr>
        <w:pStyle w:val="EndNoteBibliography"/>
        <w:spacing w:line="480" w:lineRule="auto"/>
        <w:rPr>
          <w:noProof/>
        </w:rPr>
      </w:pPr>
      <w:r w:rsidRPr="00235BE0">
        <w:rPr>
          <w:noProof/>
        </w:rPr>
        <w:t>13.</w:t>
      </w:r>
      <w:r w:rsidRPr="00235BE0">
        <w:rPr>
          <w:noProof/>
        </w:rPr>
        <w:tab/>
        <w:t>Johnson LK, Alexander H, Brown CT. Re-assembly, quality evaluation, and annotation of 678 microbial eukaryotic reference transcriptomes. GigaScience. 2018;8(4).</w:t>
      </w:r>
    </w:p>
    <w:p w14:paraId="79D7C04B" w14:textId="77777777" w:rsidR="00235BE0" w:rsidRPr="00235BE0" w:rsidRDefault="00235BE0" w:rsidP="00235BE0">
      <w:pPr>
        <w:pStyle w:val="EndNoteBibliography"/>
        <w:spacing w:line="480" w:lineRule="auto"/>
        <w:rPr>
          <w:noProof/>
        </w:rPr>
      </w:pPr>
      <w:r w:rsidRPr="00235BE0">
        <w:rPr>
          <w:noProof/>
        </w:rPr>
        <w:t>14.</w:t>
      </w:r>
      <w:r w:rsidRPr="00235BE0">
        <w:rPr>
          <w:noProof/>
        </w:rPr>
        <w:tab/>
        <w:t xml:space="preserve">Haas BJ, Delcher AL, Mount SM, Wortman JR, Smith Jr RK, Hannick LI, et al. Improving the </w:t>
      </w:r>
      <w:r w:rsidRPr="00235BE0">
        <w:rPr>
          <w:i/>
          <w:noProof/>
        </w:rPr>
        <w:t>Arabidopsis</w:t>
      </w:r>
      <w:r w:rsidRPr="00235BE0">
        <w:rPr>
          <w:noProof/>
        </w:rPr>
        <w:t xml:space="preserve"> genome annotation using maximal transcript alignment assemblies. Nucleic Acids Research. 2003;31(19):5654-66.</w:t>
      </w:r>
    </w:p>
    <w:p w14:paraId="61B59682" w14:textId="77777777" w:rsidR="00235BE0" w:rsidRPr="00235BE0" w:rsidRDefault="00235BE0" w:rsidP="00235BE0">
      <w:pPr>
        <w:pStyle w:val="EndNoteBibliography"/>
        <w:spacing w:line="480" w:lineRule="auto"/>
        <w:rPr>
          <w:noProof/>
        </w:rPr>
      </w:pPr>
      <w:r w:rsidRPr="00235BE0">
        <w:rPr>
          <w:noProof/>
        </w:rPr>
        <w:t>15.</w:t>
      </w:r>
      <w:r w:rsidRPr="00235BE0">
        <w:rPr>
          <w:noProof/>
        </w:rPr>
        <w:tab/>
        <w:t>Fu L, Niu B, Zhu Z, Wu S, Li W. CD-HIT: accelerated for clustering the next-generation sequencing data. Bioinformatics. 2012;28(23):3150-2.</w:t>
      </w:r>
    </w:p>
    <w:p w14:paraId="75C26D91" w14:textId="77777777" w:rsidR="00235BE0" w:rsidRPr="00235BE0" w:rsidRDefault="00235BE0" w:rsidP="00235BE0">
      <w:pPr>
        <w:pStyle w:val="EndNoteBibliography"/>
        <w:spacing w:line="480" w:lineRule="auto"/>
        <w:rPr>
          <w:noProof/>
        </w:rPr>
      </w:pPr>
      <w:r w:rsidRPr="00235BE0">
        <w:rPr>
          <w:noProof/>
        </w:rPr>
        <w:t>16.</w:t>
      </w:r>
      <w:r w:rsidRPr="00235BE0">
        <w:rPr>
          <w:noProof/>
        </w:rPr>
        <w:tab/>
        <w:t xml:space="preserve">Stanke M, Keller O, Gunduz I, Hayes A, Waack S, Morgenstern B. AUGUSTUS: </w:t>
      </w:r>
      <w:r w:rsidRPr="00235BE0">
        <w:rPr>
          <w:i/>
          <w:noProof/>
        </w:rPr>
        <w:t>ab initio</w:t>
      </w:r>
      <w:r w:rsidRPr="00235BE0">
        <w:rPr>
          <w:noProof/>
        </w:rPr>
        <w:t xml:space="preserve"> prediction of alternative transcripts. Nucleic Acids Research. 2006;34(suppl_2):W435-W9.</w:t>
      </w:r>
    </w:p>
    <w:p w14:paraId="76F1C4DD" w14:textId="77777777" w:rsidR="00235BE0" w:rsidRPr="00235BE0" w:rsidRDefault="00235BE0" w:rsidP="00235BE0">
      <w:pPr>
        <w:pStyle w:val="EndNoteBibliography"/>
        <w:spacing w:line="480" w:lineRule="auto"/>
        <w:rPr>
          <w:noProof/>
        </w:rPr>
      </w:pPr>
      <w:r w:rsidRPr="00235BE0">
        <w:rPr>
          <w:noProof/>
        </w:rPr>
        <w:t>17.</w:t>
      </w:r>
      <w:r w:rsidRPr="00235BE0">
        <w:rPr>
          <w:noProof/>
        </w:rPr>
        <w:tab/>
        <w:t>Korf I. Gene finding in novel genomes. BMC Bioinformatics. 2004;5(1):59.</w:t>
      </w:r>
    </w:p>
    <w:p w14:paraId="7000E0FC" w14:textId="77777777" w:rsidR="00235BE0" w:rsidRPr="00235BE0" w:rsidRDefault="00235BE0" w:rsidP="00235BE0">
      <w:pPr>
        <w:pStyle w:val="EndNoteBibliography"/>
        <w:spacing w:line="480" w:lineRule="auto"/>
        <w:rPr>
          <w:noProof/>
        </w:rPr>
      </w:pPr>
      <w:r w:rsidRPr="00235BE0">
        <w:rPr>
          <w:noProof/>
        </w:rPr>
        <w:t>18.</w:t>
      </w:r>
      <w:r w:rsidRPr="00235BE0">
        <w:rPr>
          <w:noProof/>
        </w:rPr>
        <w:tab/>
        <w:t>Lomsadze A, Ter-Hovhannisyan V, Chernoff YO, Borodovsky M. Gene identification in novel eukaryotic genomes by self-training algorithm. Nucleic Acids Research. 2005;33(20):6494-506.</w:t>
      </w:r>
    </w:p>
    <w:p w14:paraId="12B411BA" w14:textId="77777777" w:rsidR="00235BE0" w:rsidRPr="00235BE0" w:rsidRDefault="00235BE0" w:rsidP="00235BE0">
      <w:pPr>
        <w:pStyle w:val="EndNoteBibliography"/>
        <w:spacing w:line="480" w:lineRule="auto"/>
        <w:rPr>
          <w:noProof/>
        </w:rPr>
      </w:pPr>
      <w:r w:rsidRPr="00235BE0">
        <w:rPr>
          <w:noProof/>
        </w:rPr>
        <w:lastRenderedPageBreak/>
        <w:t>19.</w:t>
      </w:r>
      <w:r w:rsidRPr="00235BE0">
        <w:rPr>
          <w:noProof/>
        </w:rPr>
        <w:tab/>
        <w:t>Holt C, Yandell M. MAKER2: an annotation pipeline and genome-database management tool for second-generation genome projects. BMC Bioinformatics. 2011;12(1):491.</w:t>
      </w:r>
    </w:p>
    <w:p w14:paraId="4608ED99" w14:textId="77777777" w:rsidR="00235BE0" w:rsidRPr="00235BE0" w:rsidRDefault="00235BE0" w:rsidP="00235BE0">
      <w:pPr>
        <w:pStyle w:val="EndNoteBibliography"/>
        <w:spacing w:line="480" w:lineRule="auto"/>
        <w:rPr>
          <w:noProof/>
        </w:rPr>
      </w:pPr>
      <w:r w:rsidRPr="00235BE0">
        <w:rPr>
          <w:noProof/>
        </w:rPr>
        <w:t>20.</w:t>
      </w:r>
      <w:r w:rsidRPr="00235BE0">
        <w:rPr>
          <w:noProof/>
        </w:rPr>
        <w:tab/>
        <w:t>Haas BJ, Salzberg SL, Zhu W, Pertea M, Allen JE, Orvis J, et al. Automated eukaryotic gene structure annotation using EVidenceModeler and the Program to Assemble Spliced Alignments. Genome Biology. 2008;9(1):R7.</w:t>
      </w:r>
    </w:p>
    <w:p w14:paraId="2FBDC898" w14:textId="77777777" w:rsidR="00235BE0" w:rsidRPr="00235BE0" w:rsidRDefault="00235BE0" w:rsidP="00235BE0">
      <w:pPr>
        <w:pStyle w:val="EndNoteBibliography"/>
        <w:spacing w:line="480" w:lineRule="auto"/>
        <w:rPr>
          <w:noProof/>
        </w:rPr>
      </w:pPr>
      <w:r w:rsidRPr="00235BE0">
        <w:rPr>
          <w:noProof/>
        </w:rPr>
        <w:t>21.</w:t>
      </w:r>
      <w:r w:rsidRPr="00235BE0">
        <w:rPr>
          <w:noProof/>
        </w:rPr>
        <w:tab/>
        <w:t>Laetsch D, Blaxter M. BlobTools: interrogation of genome assemblies. F1000Research. 2017;6(1287).</w:t>
      </w:r>
    </w:p>
    <w:p w14:paraId="49B4243E" w14:textId="77777777" w:rsidR="00235BE0" w:rsidRPr="00235BE0" w:rsidRDefault="00235BE0" w:rsidP="00235BE0">
      <w:pPr>
        <w:pStyle w:val="EndNoteBibliography"/>
        <w:spacing w:line="480" w:lineRule="auto"/>
        <w:rPr>
          <w:noProof/>
        </w:rPr>
      </w:pPr>
      <w:r w:rsidRPr="00235BE0">
        <w:rPr>
          <w:noProof/>
        </w:rPr>
        <w:t>22.</w:t>
      </w:r>
      <w:r w:rsidRPr="00235BE0">
        <w:rPr>
          <w:noProof/>
        </w:rPr>
        <w:tab/>
        <w:t>Li H, Durbin R. Fast and accurate short read alignment with Burrows–Wheeler transform. Bioinformatics. 2009;25(14):1754-60.</w:t>
      </w:r>
    </w:p>
    <w:p w14:paraId="7290CFD4" w14:textId="77777777" w:rsidR="00235BE0" w:rsidRPr="00235BE0" w:rsidRDefault="00235BE0" w:rsidP="00235BE0">
      <w:pPr>
        <w:pStyle w:val="EndNoteBibliography"/>
        <w:spacing w:line="480" w:lineRule="auto"/>
        <w:rPr>
          <w:noProof/>
        </w:rPr>
      </w:pPr>
      <w:r w:rsidRPr="00235BE0">
        <w:rPr>
          <w:noProof/>
        </w:rPr>
        <w:t>23.</w:t>
      </w:r>
      <w:r w:rsidRPr="00235BE0">
        <w:rPr>
          <w:noProof/>
        </w:rPr>
        <w:tab/>
        <w:t>Chaisson MJ, Tesler G. Mapping single molecule sequencing reads using basic local alignment with successive refinement (BLASR): Application and theory. BMC Bioinformatics. 2012;13(1):238.</w:t>
      </w:r>
    </w:p>
    <w:p w14:paraId="1BAD32CA" w14:textId="77777777" w:rsidR="00235BE0" w:rsidRPr="00235BE0" w:rsidRDefault="00235BE0" w:rsidP="00235BE0">
      <w:pPr>
        <w:pStyle w:val="EndNoteBibliography"/>
        <w:spacing w:line="480" w:lineRule="auto"/>
        <w:rPr>
          <w:noProof/>
        </w:rPr>
      </w:pPr>
      <w:r w:rsidRPr="00235BE0">
        <w:rPr>
          <w:noProof/>
        </w:rPr>
        <w:t>24.</w:t>
      </w:r>
      <w:r w:rsidRPr="00235BE0">
        <w:rPr>
          <w:noProof/>
        </w:rPr>
        <w:tab/>
        <w:t>Morgulis A, Coulouris G, Raytselis Y, Madden TL, Agarwala R, Schäffer AA. Database indexing for production MegaBLAST searches. Bioinformatics. 2008;24(16):1757-64.</w:t>
      </w:r>
    </w:p>
    <w:p w14:paraId="1E8CA457" w14:textId="77777777" w:rsidR="00235BE0" w:rsidRPr="00235BE0" w:rsidRDefault="00235BE0" w:rsidP="00235BE0">
      <w:pPr>
        <w:pStyle w:val="EndNoteBibliography"/>
        <w:spacing w:line="480" w:lineRule="auto"/>
        <w:rPr>
          <w:noProof/>
        </w:rPr>
      </w:pPr>
      <w:r w:rsidRPr="00235BE0">
        <w:rPr>
          <w:noProof/>
        </w:rPr>
        <w:t>25.</w:t>
      </w:r>
      <w:r w:rsidRPr="00235BE0">
        <w:rPr>
          <w:noProof/>
        </w:rPr>
        <w:tab/>
        <w:t xml:space="preserve">Barbrook AC, Voolstra CR, Howe CJ. The chloroplast genome of a </w:t>
      </w:r>
      <w:r w:rsidRPr="00235BE0">
        <w:rPr>
          <w:i/>
          <w:noProof/>
        </w:rPr>
        <w:t>Symbiodinium</w:t>
      </w:r>
      <w:r w:rsidRPr="00235BE0">
        <w:rPr>
          <w:noProof/>
        </w:rPr>
        <w:t xml:space="preserve"> sp. Clade C3 Isolate. Protist. 2014;165(1):1-13.</w:t>
      </w:r>
    </w:p>
    <w:p w14:paraId="5D3689EB" w14:textId="77777777" w:rsidR="00235BE0" w:rsidRPr="00235BE0" w:rsidRDefault="00235BE0" w:rsidP="00235BE0">
      <w:pPr>
        <w:pStyle w:val="EndNoteBibliography"/>
        <w:spacing w:line="480" w:lineRule="auto"/>
        <w:rPr>
          <w:noProof/>
        </w:rPr>
      </w:pPr>
      <w:r w:rsidRPr="00235BE0">
        <w:rPr>
          <w:noProof/>
        </w:rPr>
        <w:t>26.</w:t>
      </w:r>
      <w:r w:rsidRPr="00235BE0">
        <w:rPr>
          <w:noProof/>
        </w:rPr>
        <w:tab/>
        <w:t xml:space="preserve">Shoguchi E, Beedessee G, Tada I, Hisata K, Kawashima T, Takeuchi T, et al. Two divergent </w:t>
      </w:r>
      <w:r w:rsidRPr="00235BE0">
        <w:rPr>
          <w:i/>
          <w:noProof/>
        </w:rPr>
        <w:t>Symbiodinium</w:t>
      </w:r>
      <w:r w:rsidRPr="00235BE0">
        <w:rPr>
          <w:noProof/>
        </w:rPr>
        <w:t xml:space="preserve"> genomes reveal conservation of a gene cluster for sunscreen biosynthesis and recently lost genes. BMC Genomics. 2018;19(1):458.</w:t>
      </w:r>
    </w:p>
    <w:p w14:paraId="48E21D76" w14:textId="77777777" w:rsidR="00235BE0" w:rsidRPr="00235BE0" w:rsidRDefault="00235BE0" w:rsidP="00235BE0">
      <w:pPr>
        <w:pStyle w:val="EndNoteBibliography"/>
        <w:spacing w:line="480" w:lineRule="auto"/>
        <w:rPr>
          <w:noProof/>
        </w:rPr>
      </w:pPr>
      <w:r w:rsidRPr="00235BE0">
        <w:rPr>
          <w:noProof/>
        </w:rPr>
        <w:t>27.</w:t>
      </w:r>
      <w:r w:rsidRPr="00235BE0">
        <w:rPr>
          <w:noProof/>
        </w:rPr>
        <w:tab/>
        <w:t xml:space="preserve">Robbins SJ, Singleton CM, Chan CX, Messer LF, Geers AU, Ying H, et al. A genomic view of the reef-building coral </w:t>
      </w:r>
      <w:r w:rsidRPr="00235BE0">
        <w:rPr>
          <w:i/>
          <w:noProof/>
        </w:rPr>
        <w:t>Porites lutea</w:t>
      </w:r>
      <w:r w:rsidRPr="00235BE0">
        <w:rPr>
          <w:noProof/>
        </w:rPr>
        <w:t xml:space="preserve"> and its microbial symbionts. Nature Microbiology. 2019;4(12):2090-100.</w:t>
      </w:r>
    </w:p>
    <w:p w14:paraId="6917DAD3" w14:textId="77777777" w:rsidR="00235BE0" w:rsidRPr="00235BE0" w:rsidRDefault="00235BE0" w:rsidP="00235BE0">
      <w:pPr>
        <w:pStyle w:val="EndNoteBibliography"/>
        <w:spacing w:line="480" w:lineRule="auto"/>
        <w:rPr>
          <w:noProof/>
        </w:rPr>
      </w:pPr>
      <w:r w:rsidRPr="00235BE0">
        <w:rPr>
          <w:noProof/>
        </w:rPr>
        <w:t>28.</w:t>
      </w:r>
      <w:r w:rsidRPr="00235BE0">
        <w:rPr>
          <w:noProof/>
        </w:rPr>
        <w:tab/>
        <w:t>Manni M, Berkeley MR, Seppey M, Simão FA, Zdobnov EM. BUSCO update: novel and streamlined workflows along with broader and deeper phylogenetic coverage for scoring of eukaryotic, prokaryotic, and viral genomes. Molecular Biology and Evolution. 2021;38(10):4647-54.</w:t>
      </w:r>
    </w:p>
    <w:p w14:paraId="37BCBFFE" w14:textId="77777777" w:rsidR="00235BE0" w:rsidRPr="00235BE0" w:rsidRDefault="00235BE0" w:rsidP="00235BE0">
      <w:pPr>
        <w:pStyle w:val="EndNoteBibliography"/>
        <w:spacing w:line="480" w:lineRule="auto"/>
        <w:rPr>
          <w:noProof/>
        </w:rPr>
      </w:pPr>
      <w:r w:rsidRPr="00235BE0">
        <w:rPr>
          <w:noProof/>
        </w:rPr>
        <w:lastRenderedPageBreak/>
        <w:t>29.</w:t>
      </w:r>
      <w:r w:rsidRPr="00235BE0">
        <w:rPr>
          <w:noProof/>
        </w:rPr>
        <w:tab/>
        <w:t>Parra G, Bradnam K, Korf I. CEGMA: a pipeline to accurately annotate core genes in eukaryotic genomes. Bioinformatics. 2007;23(9):1061-7.</w:t>
      </w:r>
    </w:p>
    <w:p w14:paraId="777BD573" w14:textId="77777777" w:rsidR="00235BE0" w:rsidRPr="00235BE0" w:rsidRDefault="00235BE0" w:rsidP="00235BE0">
      <w:pPr>
        <w:pStyle w:val="EndNoteBibliography"/>
        <w:spacing w:line="480" w:lineRule="auto"/>
        <w:rPr>
          <w:noProof/>
        </w:rPr>
      </w:pPr>
      <w:r w:rsidRPr="00235BE0">
        <w:rPr>
          <w:noProof/>
        </w:rPr>
        <w:t>30.</w:t>
      </w:r>
      <w:r w:rsidRPr="00235BE0">
        <w:rPr>
          <w:noProof/>
        </w:rPr>
        <w:tab/>
        <w:t>El-Gebali S, Mistry J, Bateman A, Eddy SR, Luciani A, Potter SC, et al. The Pfam protein families database in 2019. Nucleic Acids Research. 2018;47(D1):D427-D32.</w:t>
      </w:r>
    </w:p>
    <w:p w14:paraId="175D1286" w14:textId="77777777" w:rsidR="00235BE0" w:rsidRPr="00235BE0" w:rsidRDefault="00235BE0" w:rsidP="00235BE0">
      <w:pPr>
        <w:pStyle w:val="EndNoteBibliography"/>
        <w:spacing w:line="480" w:lineRule="auto"/>
        <w:rPr>
          <w:noProof/>
        </w:rPr>
      </w:pPr>
      <w:r w:rsidRPr="00235BE0">
        <w:rPr>
          <w:noProof/>
        </w:rPr>
        <w:t>31.</w:t>
      </w:r>
      <w:r w:rsidRPr="00235BE0">
        <w:rPr>
          <w:noProof/>
        </w:rPr>
        <w:tab/>
        <w:t>Madeira F, Park Ym, Lee J, Buso N, Gur T, Madhusoodanan N, et al. The EMBL-EBI search and sequence analysis tools APIs in 2019. Nucleic Acids Research. 2019;47(W1):W636-W41.</w:t>
      </w:r>
    </w:p>
    <w:p w14:paraId="0A1B8018" w14:textId="77777777" w:rsidR="00235BE0" w:rsidRPr="00235BE0" w:rsidRDefault="00235BE0" w:rsidP="00235BE0">
      <w:pPr>
        <w:pStyle w:val="EndNoteBibliography"/>
        <w:spacing w:line="480" w:lineRule="auto"/>
        <w:rPr>
          <w:noProof/>
        </w:rPr>
      </w:pPr>
      <w:r w:rsidRPr="00235BE0">
        <w:rPr>
          <w:noProof/>
        </w:rPr>
        <w:t>32.</w:t>
      </w:r>
      <w:r w:rsidRPr="00235BE0">
        <w:rPr>
          <w:noProof/>
        </w:rPr>
        <w:tab/>
        <w:t>Kanehisa M, Sato Y, Morishima K. BlastKOALA and GhostKOALA: KEGG tools for functional characterization of genome and metagenome sequences. Journal of Molecular Biology. 2016;428(4):726-31.</w:t>
      </w:r>
    </w:p>
    <w:p w14:paraId="1DD1E612" w14:textId="77777777" w:rsidR="00235BE0" w:rsidRPr="00235BE0" w:rsidRDefault="00235BE0" w:rsidP="00235BE0">
      <w:pPr>
        <w:pStyle w:val="EndNoteBibliography"/>
        <w:spacing w:line="480" w:lineRule="auto"/>
        <w:rPr>
          <w:noProof/>
        </w:rPr>
      </w:pPr>
      <w:r w:rsidRPr="00235BE0">
        <w:rPr>
          <w:noProof/>
        </w:rPr>
        <w:t>33.</w:t>
      </w:r>
      <w:r w:rsidRPr="00235BE0">
        <w:rPr>
          <w:noProof/>
        </w:rPr>
        <w:tab/>
        <w:t xml:space="preserve">Song B, Morse D, Song Y, Fu Y, Lin X, Wang W, et al. Comparative genomics reveals two major bouts of gene retroposition coinciding with crucial periods of </w:t>
      </w:r>
      <w:r w:rsidRPr="00235BE0">
        <w:rPr>
          <w:i/>
          <w:noProof/>
        </w:rPr>
        <w:t>Symbiodinium</w:t>
      </w:r>
      <w:r w:rsidRPr="00235BE0">
        <w:rPr>
          <w:noProof/>
        </w:rPr>
        <w:t xml:space="preserve"> evolution. Genome Biology and Evolution. 2017;9(8):2037-47.</w:t>
      </w:r>
    </w:p>
    <w:p w14:paraId="05B14EAA" w14:textId="77777777" w:rsidR="00235BE0" w:rsidRPr="00235BE0" w:rsidRDefault="00235BE0" w:rsidP="00235BE0">
      <w:pPr>
        <w:pStyle w:val="EndNoteBibliography"/>
        <w:spacing w:line="480" w:lineRule="auto"/>
        <w:rPr>
          <w:noProof/>
        </w:rPr>
      </w:pPr>
      <w:r w:rsidRPr="00235BE0">
        <w:rPr>
          <w:noProof/>
        </w:rPr>
        <w:t>34.</w:t>
      </w:r>
      <w:r w:rsidRPr="00235BE0">
        <w:rPr>
          <w:noProof/>
        </w:rPr>
        <w:tab/>
        <w:t xml:space="preserve">González-Pech RA, Stephens TG, Chen Y, Mohamed AR, Cheng Y, Shah S, et al. Comparison of 15 dinoflagellate genomes reveals extensive sequence and structural divergence in family Symbiodiniaceae and genus </w:t>
      </w:r>
      <w:r w:rsidRPr="00235BE0">
        <w:rPr>
          <w:i/>
          <w:noProof/>
        </w:rPr>
        <w:t>Symbiodinium</w:t>
      </w:r>
      <w:r w:rsidRPr="00235BE0">
        <w:rPr>
          <w:noProof/>
        </w:rPr>
        <w:t>. BMC Biology. 2021;19(1):73.</w:t>
      </w:r>
    </w:p>
    <w:p w14:paraId="35E10A47" w14:textId="77777777" w:rsidR="00235BE0" w:rsidRPr="00235BE0" w:rsidRDefault="00235BE0" w:rsidP="00235BE0">
      <w:pPr>
        <w:pStyle w:val="EndNoteBibliography"/>
        <w:spacing w:line="480" w:lineRule="auto"/>
        <w:rPr>
          <w:noProof/>
        </w:rPr>
      </w:pPr>
      <w:r w:rsidRPr="00235BE0">
        <w:rPr>
          <w:noProof/>
        </w:rPr>
        <w:t>35.</w:t>
      </w:r>
      <w:r w:rsidRPr="00235BE0">
        <w:rPr>
          <w:noProof/>
        </w:rPr>
        <w:tab/>
        <w:t>Emms DM, Kelly S. OrthoFinder: phylogenetic orthology inference for comparative genomics. Genome Biology. 2019;20(1):238.</w:t>
      </w:r>
    </w:p>
    <w:p w14:paraId="2F96FD20" w14:textId="77777777" w:rsidR="00235BE0" w:rsidRPr="00235BE0" w:rsidRDefault="00235BE0" w:rsidP="00235BE0">
      <w:pPr>
        <w:pStyle w:val="EndNoteBibliography"/>
        <w:spacing w:line="480" w:lineRule="auto"/>
        <w:rPr>
          <w:noProof/>
        </w:rPr>
      </w:pPr>
      <w:r w:rsidRPr="00235BE0">
        <w:rPr>
          <w:noProof/>
        </w:rPr>
        <w:t>36.</w:t>
      </w:r>
      <w:r w:rsidRPr="00235BE0">
        <w:rPr>
          <w:noProof/>
        </w:rPr>
        <w:tab/>
        <w:t>Benjamini Y, Hochberg Y. Controlling the False Discovery Rate: a practical and powerful approach to multiple testing. Journal of the Royal Statistical Society: Series B (Methodological). 1995;57(1):289-300.</w:t>
      </w:r>
    </w:p>
    <w:p w14:paraId="4DB2B690" w14:textId="77777777" w:rsidR="00235BE0" w:rsidRPr="00235BE0" w:rsidRDefault="00235BE0" w:rsidP="00235BE0">
      <w:pPr>
        <w:pStyle w:val="EndNoteBibliography"/>
        <w:spacing w:line="480" w:lineRule="auto"/>
        <w:rPr>
          <w:noProof/>
        </w:rPr>
      </w:pPr>
      <w:r w:rsidRPr="00235BE0">
        <w:rPr>
          <w:noProof/>
        </w:rPr>
        <w:t>37.</w:t>
      </w:r>
      <w:r w:rsidRPr="00235BE0">
        <w:rPr>
          <w:noProof/>
        </w:rPr>
        <w:tab/>
        <w:t xml:space="preserve">Goodswen SJ, Kennedy PJ, Ellis JT. A gene-based positive selection detection approach to identify vaccine candidates using </w:t>
      </w:r>
      <w:r w:rsidRPr="00235BE0">
        <w:rPr>
          <w:i/>
          <w:noProof/>
        </w:rPr>
        <w:t>Toxoplasma gondii</w:t>
      </w:r>
      <w:r w:rsidRPr="00235BE0">
        <w:rPr>
          <w:noProof/>
        </w:rPr>
        <w:t xml:space="preserve"> as a test case protozoan pathogen. Frontiers in Genetics. 2018;9.</w:t>
      </w:r>
    </w:p>
    <w:p w14:paraId="001FDDCA" w14:textId="77777777" w:rsidR="00235BE0" w:rsidRPr="00235BE0" w:rsidRDefault="00235BE0" w:rsidP="00235BE0">
      <w:pPr>
        <w:pStyle w:val="EndNoteBibliography"/>
        <w:spacing w:line="480" w:lineRule="auto"/>
        <w:rPr>
          <w:noProof/>
        </w:rPr>
      </w:pPr>
      <w:r w:rsidRPr="00235BE0">
        <w:rPr>
          <w:noProof/>
        </w:rPr>
        <w:t>38.</w:t>
      </w:r>
      <w:r w:rsidRPr="00235BE0">
        <w:rPr>
          <w:noProof/>
        </w:rPr>
        <w:tab/>
        <w:t>Yang Z. Likelihood ratio tests for detecting positive selection and application to primate lysozyme evolution. Molecular Biology and Evolution. 1998;15(5):568-73.</w:t>
      </w:r>
    </w:p>
    <w:p w14:paraId="5C3A8CEE" w14:textId="77777777" w:rsidR="00235BE0" w:rsidRPr="00235BE0" w:rsidRDefault="00235BE0" w:rsidP="00235BE0">
      <w:pPr>
        <w:pStyle w:val="EndNoteBibliography"/>
        <w:spacing w:line="480" w:lineRule="auto"/>
        <w:rPr>
          <w:noProof/>
        </w:rPr>
      </w:pPr>
      <w:r w:rsidRPr="00235BE0">
        <w:rPr>
          <w:noProof/>
        </w:rPr>
        <w:lastRenderedPageBreak/>
        <w:t>39.</w:t>
      </w:r>
      <w:r w:rsidRPr="00235BE0">
        <w:rPr>
          <w:noProof/>
        </w:rPr>
        <w:tab/>
        <w:t>Sievers F, Higgins DG. Clustal Omega for making accurate alignments of many protein sequences. Protein Science. 2018;27(1):135-45.</w:t>
      </w:r>
    </w:p>
    <w:p w14:paraId="6BDBC93B" w14:textId="77777777" w:rsidR="00235BE0" w:rsidRPr="00235BE0" w:rsidRDefault="00235BE0" w:rsidP="00235BE0">
      <w:pPr>
        <w:pStyle w:val="EndNoteBibliography"/>
        <w:spacing w:line="480" w:lineRule="auto"/>
        <w:rPr>
          <w:noProof/>
        </w:rPr>
      </w:pPr>
      <w:r w:rsidRPr="00235BE0">
        <w:rPr>
          <w:noProof/>
        </w:rPr>
        <w:t>40.</w:t>
      </w:r>
      <w:r w:rsidRPr="00235BE0">
        <w:rPr>
          <w:noProof/>
        </w:rPr>
        <w:tab/>
        <w:t>Suyama M, Torrents D, Bork P. PAL2NAL: robust conversion of protein sequence alignments into the corresponding codon alignments. Nucleic Acids Research. 2006;34(suppl_2):W609-W12.</w:t>
      </w:r>
    </w:p>
    <w:p w14:paraId="3B796D21" w14:textId="77777777" w:rsidR="00235BE0" w:rsidRPr="00235BE0" w:rsidRDefault="00235BE0" w:rsidP="00235BE0">
      <w:pPr>
        <w:pStyle w:val="EndNoteBibliography"/>
        <w:spacing w:line="480" w:lineRule="auto"/>
        <w:rPr>
          <w:noProof/>
        </w:rPr>
      </w:pPr>
      <w:r w:rsidRPr="00235BE0">
        <w:rPr>
          <w:noProof/>
        </w:rPr>
        <w:t>41.</w:t>
      </w:r>
      <w:r w:rsidRPr="00235BE0">
        <w:rPr>
          <w:noProof/>
        </w:rPr>
        <w:tab/>
        <w:t>Stamatakis A. RAxML version 8: a tool for phylogenetic analysis and post-analysis of large phylogenies. Bioinformatics. 2014;30(9):1312-3.</w:t>
      </w:r>
    </w:p>
    <w:p w14:paraId="3E24FB3E" w14:textId="77777777" w:rsidR="00235BE0" w:rsidRPr="00235BE0" w:rsidRDefault="00235BE0" w:rsidP="00235BE0">
      <w:pPr>
        <w:pStyle w:val="EndNoteBibliography"/>
        <w:spacing w:line="480" w:lineRule="auto"/>
        <w:rPr>
          <w:noProof/>
        </w:rPr>
      </w:pPr>
      <w:r w:rsidRPr="00235BE0">
        <w:rPr>
          <w:noProof/>
        </w:rPr>
        <w:t>42.</w:t>
      </w:r>
      <w:r w:rsidRPr="00235BE0">
        <w:rPr>
          <w:noProof/>
        </w:rPr>
        <w:tab/>
        <w:t>Yang Z. PAML 4: Phylogenetic Analysis by Maximum Likelihood. Molecular Biology and Evolution. 2007;24(8):1586-91.</w:t>
      </w:r>
    </w:p>
    <w:p w14:paraId="28683C8C" w14:textId="77777777" w:rsidR="00235BE0" w:rsidRPr="00235BE0" w:rsidRDefault="00235BE0" w:rsidP="00235BE0">
      <w:pPr>
        <w:pStyle w:val="EndNoteBibliography"/>
        <w:spacing w:line="480" w:lineRule="auto"/>
        <w:rPr>
          <w:noProof/>
        </w:rPr>
      </w:pPr>
      <w:r w:rsidRPr="00235BE0">
        <w:rPr>
          <w:noProof/>
        </w:rPr>
        <w:t>43.</w:t>
      </w:r>
      <w:r w:rsidRPr="00235BE0">
        <w:rPr>
          <w:noProof/>
        </w:rPr>
        <w:tab/>
        <w:t>Huerta-Cepas J, Serra F, Bork P. ETE 3: reconstruction, analysis, and visualization of phylogenomic data. Molecular Biology and Evolution. 2016;33(6):1635-8.</w:t>
      </w:r>
    </w:p>
    <w:p w14:paraId="6A890D2D" w14:textId="77777777" w:rsidR="00235BE0" w:rsidRPr="00235BE0" w:rsidRDefault="00235BE0" w:rsidP="00235BE0">
      <w:pPr>
        <w:pStyle w:val="EndNoteBibliography"/>
        <w:spacing w:line="480" w:lineRule="auto"/>
        <w:rPr>
          <w:noProof/>
        </w:rPr>
      </w:pPr>
      <w:r w:rsidRPr="00235BE0">
        <w:rPr>
          <w:noProof/>
        </w:rPr>
        <w:t>44.</w:t>
      </w:r>
      <w:r w:rsidRPr="00235BE0">
        <w:rPr>
          <w:noProof/>
        </w:rPr>
        <w:tab/>
        <w:t>Villanueva-Cañas JL, Laurie S, Albà MM. Improving genome-wide scans of positive selection by using protein isoforms of similar length. Genome Biology and Evolution. 2013;5(2):457-67.</w:t>
      </w:r>
    </w:p>
    <w:p w14:paraId="3D4F3357" w14:textId="77777777" w:rsidR="00235BE0" w:rsidRPr="00235BE0" w:rsidRDefault="00235BE0" w:rsidP="00235BE0">
      <w:pPr>
        <w:pStyle w:val="EndNoteBibliography"/>
        <w:spacing w:line="480" w:lineRule="auto"/>
        <w:rPr>
          <w:noProof/>
        </w:rPr>
      </w:pPr>
      <w:r w:rsidRPr="00235BE0">
        <w:rPr>
          <w:noProof/>
        </w:rPr>
        <w:t>45.</w:t>
      </w:r>
      <w:r w:rsidRPr="00235BE0">
        <w:rPr>
          <w:noProof/>
        </w:rPr>
        <w:tab/>
        <w:t>Jeffares DC, Tomiczek B, Sojo V, dos Reis M. A beginners guide to estimating the non-synonymous to synonymous rate ratio of all protein-coding Genes in a genome. In: Peacock C, editor. Parasite Genomics Protocols. New York, NY: Springer New York; 2015. p. 65-90.</w:t>
      </w:r>
    </w:p>
    <w:p w14:paraId="7ADD2C28" w14:textId="77777777" w:rsidR="00235BE0" w:rsidRPr="00235BE0" w:rsidRDefault="00235BE0" w:rsidP="00235BE0">
      <w:pPr>
        <w:pStyle w:val="EndNoteBibliography"/>
        <w:spacing w:line="480" w:lineRule="auto"/>
        <w:rPr>
          <w:noProof/>
        </w:rPr>
      </w:pPr>
      <w:r w:rsidRPr="00235BE0">
        <w:rPr>
          <w:noProof/>
        </w:rPr>
        <w:t>46.</w:t>
      </w:r>
      <w:r w:rsidRPr="00235BE0">
        <w:rPr>
          <w:noProof/>
        </w:rPr>
        <w:tab/>
        <w:t xml:space="preserve">Marçais G, Kingsford C. A fast, lock-free approach for efficient parallel counting of occurrences of </w:t>
      </w:r>
      <w:r w:rsidRPr="00235BE0">
        <w:rPr>
          <w:i/>
          <w:noProof/>
        </w:rPr>
        <w:t>k</w:t>
      </w:r>
      <w:r w:rsidRPr="00235BE0">
        <w:rPr>
          <w:noProof/>
        </w:rPr>
        <w:t>-mers. Bioinformatics. 2011;27(6):764-70.</w:t>
      </w:r>
    </w:p>
    <w:p w14:paraId="21F79418" w14:textId="77777777" w:rsidR="00235BE0" w:rsidRPr="00235BE0" w:rsidRDefault="00235BE0" w:rsidP="00235BE0">
      <w:pPr>
        <w:pStyle w:val="EndNoteBibliography"/>
        <w:spacing w:line="480" w:lineRule="auto"/>
        <w:rPr>
          <w:noProof/>
        </w:rPr>
      </w:pPr>
      <w:r w:rsidRPr="00235BE0">
        <w:rPr>
          <w:noProof/>
        </w:rPr>
        <w:t>47.</w:t>
      </w:r>
      <w:r w:rsidRPr="00235BE0">
        <w:rPr>
          <w:noProof/>
        </w:rPr>
        <w:tab/>
        <w:t>Ranallo-Benavidez TR, Jaron KS, Schatz MC. GenomeScope 2.0 and Smudgeplot for reference-free profiling of polyploid genomes. Nature Communications. 2020;11(1):1432.</w:t>
      </w:r>
    </w:p>
    <w:p w14:paraId="404D2205" w14:textId="77777777" w:rsidR="00235BE0" w:rsidRPr="00235BE0" w:rsidRDefault="00235BE0" w:rsidP="00235BE0">
      <w:pPr>
        <w:pStyle w:val="EndNoteBibliography"/>
        <w:spacing w:line="480" w:lineRule="auto"/>
        <w:rPr>
          <w:noProof/>
        </w:rPr>
      </w:pPr>
      <w:r w:rsidRPr="00235BE0">
        <w:rPr>
          <w:noProof/>
        </w:rPr>
        <w:t>48.</w:t>
      </w:r>
      <w:r w:rsidRPr="00235BE0">
        <w:rPr>
          <w:noProof/>
        </w:rPr>
        <w:tab/>
        <w:t>Zwaenepoel A, Van de Peer Y. wgd—simple command line tools for the analysis of ancient whole-genome duplications. Bioinformatics. 2018;35(12):2153-5.</w:t>
      </w:r>
    </w:p>
    <w:p w14:paraId="51C0C7E6" w14:textId="77777777" w:rsidR="00235BE0" w:rsidRPr="00235BE0" w:rsidRDefault="00235BE0" w:rsidP="00235BE0">
      <w:pPr>
        <w:pStyle w:val="EndNoteBibliography"/>
        <w:spacing w:line="480" w:lineRule="auto"/>
        <w:rPr>
          <w:noProof/>
        </w:rPr>
      </w:pPr>
      <w:r w:rsidRPr="00235BE0">
        <w:rPr>
          <w:noProof/>
        </w:rPr>
        <w:t>49.</w:t>
      </w:r>
      <w:r w:rsidRPr="00235BE0">
        <w:rPr>
          <w:noProof/>
        </w:rPr>
        <w:tab/>
        <w:t>Marçais G, Delcher AL, Phillippy AM, Coston R, Salzberg SL, Zimin A. MUMmer4: a fast and versatile genome alignment system. PLoS Computational Biology. 2018;14(1):e1005944.</w:t>
      </w:r>
    </w:p>
    <w:p w14:paraId="11A2D0D4" w14:textId="77777777" w:rsidR="00235BE0" w:rsidRPr="00235BE0" w:rsidRDefault="00235BE0" w:rsidP="00235BE0">
      <w:pPr>
        <w:pStyle w:val="EndNoteBibliography"/>
        <w:spacing w:line="480" w:lineRule="auto"/>
        <w:rPr>
          <w:noProof/>
        </w:rPr>
      </w:pPr>
      <w:r w:rsidRPr="00235BE0">
        <w:rPr>
          <w:noProof/>
        </w:rPr>
        <w:lastRenderedPageBreak/>
        <w:t>50.</w:t>
      </w:r>
      <w:r w:rsidRPr="00235BE0">
        <w:rPr>
          <w:noProof/>
        </w:rPr>
        <w:tab/>
        <w:t>Numanagić I, Gökkaya AS, Zhang L, Berger B, Alkan C, Hach F. Fast characterization of segmental duplications in genome assemblies. Bioinformatics. 2018;34(17):i706-i14.</w:t>
      </w:r>
    </w:p>
    <w:p w14:paraId="52B00219" w14:textId="77777777" w:rsidR="00235BE0" w:rsidRPr="00235BE0" w:rsidRDefault="00235BE0" w:rsidP="00235BE0">
      <w:pPr>
        <w:pStyle w:val="EndNoteBibliography"/>
        <w:spacing w:line="480" w:lineRule="auto"/>
        <w:rPr>
          <w:noProof/>
        </w:rPr>
      </w:pPr>
      <w:r w:rsidRPr="00235BE0">
        <w:rPr>
          <w:noProof/>
        </w:rPr>
        <w:t>51.</w:t>
      </w:r>
      <w:r w:rsidRPr="00235BE0">
        <w:rPr>
          <w:noProof/>
        </w:rPr>
        <w:tab/>
        <w:t>Wang Y, Tang H, DeBarry JD, Tan X, Li J, Wang X, et al. MCScanX: a toolkit for detection and evolutionary analysis of gene synteny and collinearity. Nucleic Acids Research. 2012;40(7):e49-e.</w:t>
      </w:r>
    </w:p>
    <w:p w14:paraId="2A7CD3E4" w14:textId="77777777" w:rsidR="00235BE0" w:rsidRPr="00235BE0" w:rsidRDefault="00235BE0" w:rsidP="00235BE0">
      <w:pPr>
        <w:pStyle w:val="EndNoteBibliography"/>
        <w:spacing w:line="480" w:lineRule="auto"/>
        <w:rPr>
          <w:noProof/>
        </w:rPr>
      </w:pPr>
      <w:r w:rsidRPr="00235BE0">
        <w:rPr>
          <w:noProof/>
        </w:rPr>
        <w:t>52.</w:t>
      </w:r>
      <w:r w:rsidRPr="00235BE0">
        <w:rPr>
          <w:noProof/>
        </w:rPr>
        <w:tab/>
        <w:t>Bernard G, Stephens TG, González-Pech RA, Chan CX. Inferring phylogenomic relationship of microbes using scalable alignment-free methods. In: Mengoni A, Bacci G, Fondi M, editors. Bacterial pangenomics: Methods and protocols. New York, NY: Springer US; 2021. p. 69-76.</w:t>
      </w:r>
    </w:p>
    <w:p w14:paraId="79AA26AB" w14:textId="77777777" w:rsidR="00235BE0" w:rsidRPr="00235BE0" w:rsidRDefault="00235BE0" w:rsidP="00235BE0">
      <w:pPr>
        <w:pStyle w:val="EndNoteBibliography"/>
        <w:spacing w:line="480" w:lineRule="auto"/>
        <w:rPr>
          <w:noProof/>
        </w:rPr>
      </w:pPr>
      <w:r w:rsidRPr="00235BE0">
        <w:rPr>
          <w:noProof/>
        </w:rPr>
        <w:t>53.</w:t>
      </w:r>
      <w:r w:rsidRPr="00235BE0">
        <w:rPr>
          <w:noProof/>
        </w:rPr>
        <w:tab/>
        <w:t>LaJeunesse TC, Parkinson JE, Gabrielson PW, Jeong HJ, Reimer JD, Voolstra CR, et al. Systematic revision of Symbiodiniaceae highlights the antiquity and diversity of coral endosymbionts. Current Biology. 2018;28(16):2570-80.e6.</w:t>
      </w:r>
    </w:p>
    <w:p w14:paraId="6D5B6597" w14:textId="77777777" w:rsidR="00235BE0" w:rsidRPr="00235BE0" w:rsidRDefault="00235BE0" w:rsidP="00235BE0">
      <w:pPr>
        <w:pStyle w:val="EndNoteBibliography"/>
        <w:spacing w:line="480" w:lineRule="auto"/>
        <w:rPr>
          <w:noProof/>
        </w:rPr>
      </w:pPr>
      <w:r w:rsidRPr="00235BE0">
        <w:rPr>
          <w:noProof/>
        </w:rPr>
        <w:t>54.</w:t>
      </w:r>
      <w:r w:rsidRPr="00235BE0">
        <w:rPr>
          <w:noProof/>
        </w:rPr>
        <w:tab/>
        <w:t xml:space="preserve">Nand A, Zhan Y, Salazar OR, Aranda M, Voolstra CR, Dekker J. Genetic and spatial organization of the unusual chromosomes of the dinoflagellate </w:t>
      </w:r>
      <w:r w:rsidRPr="00235BE0">
        <w:rPr>
          <w:i/>
          <w:noProof/>
        </w:rPr>
        <w:t>Symbiodinium microadriaticum</w:t>
      </w:r>
      <w:r w:rsidRPr="00235BE0">
        <w:rPr>
          <w:noProof/>
        </w:rPr>
        <w:t>. Nature Genetics. 2021;53(5):618-29.</w:t>
      </w:r>
    </w:p>
    <w:p w14:paraId="4CEEFDEA" w14:textId="77777777" w:rsidR="00235BE0" w:rsidRPr="00235BE0" w:rsidRDefault="00235BE0" w:rsidP="00235BE0">
      <w:pPr>
        <w:pStyle w:val="EndNoteBibliography"/>
        <w:spacing w:line="480" w:lineRule="auto"/>
        <w:rPr>
          <w:noProof/>
        </w:rPr>
      </w:pPr>
      <w:r w:rsidRPr="00235BE0">
        <w:rPr>
          <w:noProof/>
        </w:rPr>
        <w:t>55.</w:t>
      </w:r>
      <w:r w:rsidRPr="00235BE0">
        <w:rPr>
          <w:noProof/>
        </w:rPr>
        <w:tab/>
        <w:t>Felsenstein J. PHYLIP (phylogeny inference package): Joseph Felsenstein.; 2005.</w:t>
      </w:r>
    </w:p>
    <w:p w14:paraId="31971656" w14:textId="77777777" w:rsidR="00235BE0" w:rsidRPr="00235BE0" w:rsidRDefault="00235BE0" w:rsidP="00235BE0">
      <w:pPr>
        <w:pStyle w:val="EndNoteBibliography"/>
        <w:spacing w:line="480" w:lineRule="auto"/>
        <w:rPr>
          <w:noProof/>
        </w:rPr>
      </w:pPr>
      <w:r w:rsidRPr="00235BE0">
        <w:rPr>
          <w:noProof/>
        </w:rPr>
        <w:t>56.</w:t>
      </w:r>
      <w:r w:rsidRPr="00235BE0">
        <w:rPr>
          <w:noProof/>
        </w:rPr>
        <w:tab/>
        <w:t>Peng S-E, Wang Y-B, Wang L-H, Chen W-NU, Lu C-Y, Fang L-S, et al. Proteomic analysis of symbiosome membranes in Cnidaria–dinoflagellate endosymbiosis. Proteomics. 2010;10(5):1002-16.</w:t>
      </w:r>
    </w:p>
    <w:p w14:paraId="71FB0B02" w14:textId="77777777" w:rsidR="00235BE0" w:rsidRPr="00235BE0" w:rsidRDefault="00235BE0" w:rsidP="00235BE0">
      <w:pPr>
        <w:pStyle w:val="EndNoteBibliography"/>
        <w:spacing w:line="480" w:lineRule="auto"/>
        <w:rPr>
          <w:noProof/>
        </w:rPr>
      </w:pPr>
      <w:r w:rsidRPr="00235BE0">
        <w:rPr>
          <w:noProof/>
        </w:rPr>
        <w:t>57.</w:t>
      </w:r>
      <w:r w:rsidRPr="00235BE0">
        <w:rPr>
          <w:noProof/>
        </w:rPr>
        <w:tab/>
        <w:t>Davy SK, Allemand D, Weis VM. Cell biology of cnidarian-dinoflagellate symbiosis. Microbiology and Molecular Biology Reviews. 2012;76(2):229-61.</w:t>
      </w:r>
    </w:p>
    <w:p w14:paraId="3CE093B6" w14:textId="77777777" w:rsidR="00235BE0" w:rsidRPr="00235BE0" w:rsidRDefault="00235BE0" w:rsidP="00235BE0">
      <w:pPr>
        <w:pStyle w:val="EndNoteBibliography"/>
        <w:spacing w:line="480" w:lineRule="auto"/>
        <w:rPr>
          <w:noProof/>
        </w:rPr>
      </w:pPr>
      <w:r w:rsidRPr="00235BE0">
        <w:rPr>
          <w:noProof/>
        </w:rPr>
        <w:t>58.</w:t>
      </w:r>
      <w:r w:rsidRPr="00235BE0">
        <w:rPr>
          <w:noProof/>
        </w:rPr>
        <w:tab/>
        <w:t>Rosset SL, Oakley CA, Ferrier-Pagès C, Suggett DJ, Weis VM, Davy SK. The molecular language of the cnidarian-dinoflagellate symbiosis. Trends in Microbiology. 2021;29(4):320-33.</w:t>
      </w:r>
    </w:p>
    <w:p w14:paraId="34F9A280" w14:textId="77777777" w:rsidR="00235BE0" w:rsidRPr="00235BE0" w:rsidRDefault="00235BE0" w:rsidP="00235BE0">
      <w:pPr>
        <w:pStyle w:val="EndNoteBibliography"/>
        <w:spacing w:line="480" w:lineRule="auto"/>
        <w:rPr>
          <w:noProof/>
        </w:rPr>
      </w:pPr>
      <w:r w:rsidRPr="00235BE0">
        <w:rPr>
          <w:noProof/>
        </w:rPr>
        <w:t>59.</w:t>
      </w:r>
      <w:r w:rsidRPr="00235BE0">
        <w:rPr>
          <w:noProof/>
        </w:rPr>
        <w:tab/>
        <w:t>Sproles AE, Kirk NL, Kitchen SA, Oakley CA, Grossman AR, Weis VM, et al. Phylogenetic characterization of transporter proteins in the cnidarian-dinoflagellate symbiosis. Molecular Phylogenetics and Evolution. 2018;120:307-20.</w:t>
      </w:r>
    </w:p>
    <w:p w14:paraId="1DF14D48" w14:textId="77777777" w:rsidR="00235BE0" w:rsidRPr="00235BE0" w:rsidRDefault="00235BE0" w:rsidP="00235BE0">
      <w:pPr>
        <w:pStyle w:val="EndNoteBibliography"/>
        <w:spacing w:line="480" w:lineRule="auto"/>
        <w:rPr>
          <w:noProof/>
        </w:rPr>
      </w:pPr>
      <w:r w:rsidRPr="00235BE0">
        <w:rPr>
          <w:noProof/>
        </w:rPr>
        <w:lastRenderedPageBreak/>
        <w:t>60.</w:t>
      </w:r>
      <w:r w:rsidRPr="00235BE0">
        <w:rPr>
          <w:noProof/>
        </w:rPr>
        <w:tab/>
        <w:t>Xiang T, Lehnert E, Jinkerson RE, Clowez S, Kim RG, DeNofrio JC, et al. Symbiont population control by host-symbiont metabolic interaction in Symbiodiniaceae-cnidarian associations. Nature Communications. 2020;11(1):108.</w:t>
      </w:r>
    </w:p>
    <w:p w14:paraId="2242B52C" w14:textId="77777777" w:rsidR="00235BE0" w:rsidRPr="00235BE0" w:rsidRDefault="00235BE0" w:rsidP="00235BE0">
      <w:pPr>
        <w:pStyle w:val="EndNoteBibliography"/>
        <w:spacing w:line="480" w:lineRule="auto"/>
        <w:rPr>
          <w:noProof/>
        </w:rPr>
      </w:pPr>
      <w:r w:rsidRPr="00235BE0">
        <w:rPr>
          <w:noProof/>
        </w:rPr>
        <w:t>61.</w:t>
      </w:r>
      <w:r w:rsidRPr="00235BE0">
        <w:rPr>
          <w:noProof/>
        </w:rPr>
        <w:tab/>
        <w:t xml:space="preserve">Fam RRS, Hiong KC, Choo CYL, Wong WP, Chew SF, Ip YK. Molecular characterization of a novel algal glutamine synthetase (GS) and an algal glutamate synthase (GOGAT) from the colorful outer mantle of the giant clam, </w:t>
      </w:r>
      <w:r w:rsidRPr="00235BE0">
        <w:rPr>
          <w:i/>
          <w:noProof/>
        </w:rPr>
        <w:t>Tridacna squamosa</w:t>
      </w:r>
      <w:r w:rsidRPr="00235BE0">
        <w:rPr>
          <w:noProof/>
        </w:rPr>
        <w:t>, and the putative GS-GOGAT cycle in its symbiotic zooxanthellae. Gene. 2018;656:40-52.</w:t>
      </w:r>
    </w:p>
    <w:p w14:paraId="4F41818F" w14:textId="77777777" w:rsidR="00235BE0" w:rsidRPr="00235BE0" w:rsidRDefault="00235BE0" w:rsidP="00235BE0">
      <w:pPr>
        <w:pStyle w:val="EndNoteBibliography"/>
        <w:spacing w:line="480" w:lineRule="auto"/>
        <w:rPr>
          <w:noProof/>
        </w:rPr>
      </w:pPr>
      <w:r w:rsidRPr="00235BE0">
        <w:rPr>
          <w:noProof/>
        </w:rPr>
        <w:t>62.</w:t>
      </w:r>
      <w:r w:rsidRPr="00235BE0">
        <w:rPr>
          <w:noProof/>
        </w:rPr>
        <w:tab/>
        <w:t>Ip YK, Teng GCY, Boo MV, Poo JST, Hiong KC, Kim H, et al. Symbiodiniaceae dinoflagellates express urease in three subcellular compartments and upregulate its expression levels in situ in three organs of a giant clam (</w:t>
      </w:r>
      <w:r w:rsidRPr="00235BE0">
        <w:rPr>
          <w:i/>
          <w:noProof/>
        </w:rPr>
        <w:t>Tridacna squamosa)</w:t>
      </w:r>
      <w:r w:rsidRPr="00235BE0">
        <w:rPr>
          <w:noProof/>
        </w:rPr>
        <w:t xml:space="preserve"> during illumination. Journal of Phycology. 2020;56(6):1696-711.</w:t>
      </w:r>
    </w:p>
    <w:p w14:paraId="3517C9C3" w14:textId="77777777" w:rsidR="00235BE0" w:rsidRPr="00235BE0" w:rsidRDefault="00235BE0" w:rsidP="00235BE0">
      <w:pPr>
        <w:pStyle w:val="EndNoteBibliography"/>
        <w:spacing w:line="480" w:lineRule="auto"/>
        <w:rPr>
          <w:noProof/>
        </w:rPr>
      </w:pPr>
      <w:r w:rsidRPr="00235BE0">
        <w:rPr>
          <w:noProof/>
        </w:rPr>
        <w:t>63.</w:t>
      </w:r>
      <w:r w:rsidRPr="00235BE0">
        <w:rPr>
          <w:noProof/>
        </w:rPr>
        <w:tab/>
        <w:t xml:space="preserve">Pang CZ, Ip YK, Chew SF. Using transcript levels of Nitrate Transporter 2 as molecular indicators to estimate the potentials of nitrate transport in </w:t>
      </w:r>
      <w:r w:rsidRPr="00235BE0">
        <w:rPr>
          <w:i/>
          <w:noProof/>
        </w:rPr>
        <w:t>Symbiodinium</w:t>
      </w:r>
      <w:r w:rsidRPr="00235BE0">
        <w:rPr>
          <w:noProof/>
        </w:rPr>
        <w:t xml:space="preserve">, </w:t>
      </w:r>
      <w:r w:rsidRPr="00235BE0">
        <w:rPr>
          <w:i/>
          <w:noProof/>
        </w:rPr>
        <w:t>Cladocopium</w:t>
      </w:r>
      <w:r w:rsidRPr="00235BE0">
        <w:rPr>
          <w:noProof/>
        </w:rPr>
        <w:t xml:space="preserve">, and </w:t>
      </w:r>
      <w:r w:rsidRPr="00235BE0">
        <w:rPr>
          <w:i/>
          <w:noProof/>
        </w:rPr>
        <w:t>Durusdinium</w:t>
      </w:r>
      <w:r w:rsidRPr="00235BE0">
        <w:rPr>
          <w:noProof/>
        </w:rPr>
        <w:t xml:space="preserve"> of the fluted giant clam, </w:t>
      </w:r>
      <w:r w:rsidRPr="00235BE0">
        <w:rPr>
          <w:i/>
          <w:noProof/>
        </w:rPr>
        <w:t>Tridacna squamosa</w:t>
      </w:r>
      <w:r w:rsidRPr="00235BE0">
        <w:rPr>
          <w:noProof/>
        </w:rPr>
        <w:t>. Frontiers in Marine Science. 2021;8.</w:t>
      </w:r>
    </w:p>
    <w:p w14:paraId="3A2D0239" w14:textId="77777777" w:rsidR="00235BE0" w:rsidRPr="00235BE0" w:rsidRDefault="00235BE0" w:rsidP="00235BE0">
      <w:pPr>
        <w:pStyle w:val="EndNoteBibliography"/>
        <w:spacing w:line="480" w:lineRule="auto"/>
        <w:rPr>
          <w:noProof/>
        </w:rPr>
      </w:pPr>
      <w:r w:rsidRPr="00235BE0">
        <w:rPr>
          <w:noProof/>
        </w:rPr>
        <w:t>64.</w:t>
      </w:r>
      <w:r w:rsidRPr="00235BE0">
        <w:rPr>
          <w:noProof/>
        </w:rPr>
        <w:tab/>
        <w:t xml:space="preserve">Pang CZ, Boo MV, Ip YK, Chew SF. Symbiotic dinoflagellates of the giant clam, </w:t>
      </w:r>
      <w:r w:rsidRPr="00235BE0">
        <w:rPr>
          <w:i/>
          <w:noProof/>
        </w:rPr>
        <w:t>Tridacna squamosa</w:t>
      </w:r>
      <w:r w:rsidRPr="00235BE0">
        <w:rPr>
          <w:noProof/>
        </w:rPr>
        <w:t>, express Ammonium Transporter 2 at the plasma membrane and increase ots expression levels during illumination. Frontiers in Marine Science. 2022;9.</w:t>
      </w:r>
    </w:p>
    <w:p w14:paraId="7C086603" w14:textId="77777777" w:rsidR="00235BE0" w:rsidRPr="00235BE0" w:rsidRDefault="00235BE0" w:rsidP="00235BE0">
      <w:pPr>
        <w:pStyle w:val="EndNoteBibliography"/>
        <w:spacing w:line="480" w:lineRule="auto"/>
        <w:rPr>
          <w:noProof/>
        </w:rPr>
      </w:pPr>
      <w:r w:rsidRPr="00235BE0">
        <w:rPr>
          <w:noProof/>
        </w:rPr>
        <w:t>65.</w:t>
      </w:r>
      <w:r w:rsidRPr="00235BE0">
        <w:rPr>
          <w:noProof/>
        </w:rPr>
        <w:tab/>
        <w:t xml:space="preserve">Poo JST, Boo MV, Chew SF, Ip YK. Using form II ribulose-1,5-bisphosphate carboxylase/oxygenase to estimate the phototrophic potentials of </w:t>
      </w:r>
      <w:r w:rsidRPr="00235BE0">
        <w:rPr>
          <w:i/>
          <w:noProof/>
        </w:rPr>
        <w:t>Symbiodinium</w:t>
      </w:r>
      <w:r w:rsidRPr="00235BE0">
        <w:rPr>
          <w:noProof/>
        </w:rPr>
        <w:t xml:space="preserve">, </w:t>
      </w:r>
      <w:r w:rsidRPr="00235BE0">
        <w:rPr>
          <w:i/>
          <w:noProof/>
        </w:rPr>
        <w:t>Cladocopium</w:t>
      </w:r>
      <w:r w:rsidRPr="00235BE0">
        <w:rPr>
          <w:noProof/>
        </w:rPr>
        <w:t xml:space="preserve"> and </w:t>
      </w:r>
      <w:r w:rsidRPr="00235BE0">
        <w:rPr>
          <w:i/>
          <w:noProof/>
        </w:rPr>
        <w:t>Durusdinium</w:t>
      </w:r>
      <w:r w:rsidRPr="00235BE0">
        <w:rPr>
          <w:noProof/>
        </w:rPr>
        <w:t xml:space="preserve"> in various organs of the fluted giant clam, </w:t>
      </w:r>
      <w:r w:rsidRPr="00235BE0">
        <w:rPr>
          <w:i/>
          <w:noProof/>
        </w:rPr>
        <w:t>Tridacna squamosa</w:t>
      </w:r>
      <w:r w:rsidRPr="00235BE0">
        <w:rPr>
          <w:noProof/>
        </w:rPr>
        <w:t>, and to evaluate their responses to light upon isolation from the host. Coral Reefs. 2021;40(1):233-50.</w:t>
      </w:r>
    </w:p>
    <w:p w14:paraId="3EDB47FB" w14:textId="77777777" w:rsidR="00235BE0" w:rsidRPr="00235BE0" w:rsidRDefault="00235BE0" w:rsidP="00235BE0">
      <w:pPr>
        <w:pStyle w:val="EndNoteBibliography"/>
        <w:spacing w:line="480" w:lineRule="auto"/>
        <w:rPr>
          <w:noProof/>
        </w:rPr>
      </w:pPr>
      <w:r w:rsidRPr="00235BE0">
        <w:rPr>
          <w:noProof/>
        </w:rPr>
        <w:t>66.</w:t>
      </w:r>
      <w:r w:rsidRPr="00235BE0">
        <w:rPr>
          <w:noProof/>
        </w:rPr>
        <w:tab/>
        <w:t xml:space="preserve">Mani R, Boo MV, Ng SY, Chew SF, Ip YK. Symbiotic dinoflagellates of the giant clam, </w:t>
      </w:r>
      <w:r w:rsidRPr="00235BE0">
        <w:rPr>
          <w:i/>
          <w:noProof/>
        </w:rPr>
        <w:t>Tridacna squamosa</w:t>
      </w:r>
      <w:r w:rsidRPr="00235BE0">
        <w:rPr>
          <w:noProof/>
        </w:rPr>
        <w:t>, express an extracellular alpha carbonic anhydrase associated with the plasma membrane to promote HCO3− dehydration and CO2 uptake during illumination. Coral Reefs. 2022;41(4):1097-113.</w:t>
      </w:r>
    </w:p>
    <w:p w14:paraId="60E63EFC" w14:textId="77777777" w:rsidR="00235BE0" w:rsidRPr="00235BE0" w:rsidRDefault="00235BE0" w:rsidP="00235BE0">
      <w:pPr>
        <w:pStyle w:val="EndNoteBibliography"/>
        <w:spacing w:line="480" w:lineRule="auto"/>
        <w:rPr>
          <w:noProof/>
        </w:rPr>
      </w:pPr>
      <w:r w:rsidRPr="00235BE0">
        <w:rPr>
          <w:noProof/>
        </w:rPr>
        <w:lastRenderedPageBreak/>
        <w:t>67.</w:t>
      </w:r>
      <w:r w:rsidRPr="00235BE0">
        <w:rPr>
          <w:noProof/>
        </w:rPr>
        <w:tab/>
        <w:t xml:space="preserve">Teng GCY, Boo MV, Lam SH, Pang CZ, Chew SF, Ip YK. Molecular characterization and light-dependent expression of glycerol facilitator (GlpF) in coccoid Symbiodiniaceae dinoflagellates of the giant clam </w:t>
      </w:r>
      <w:r w:rsidRPr="00235BE0">
        <w:rPr>
          <w:i/>
          <w:noProof/>
        </w:rPr>
        <w:t>Tridacna squamosa</w:t>
      </w:r>
      <w:r w:rsidRPr="00235BE0">
        <w:rPr>
          <w:noProof/>
        </w:rPr>
        <w:t>. Gene Reports. 2022;27:101623.</w:t>
      </w:r>
    </w:p>
    <w:p w14:paraId="71CAD5CB" w14:textId="2FAB7CFA" w:rsidR="00081DD9" w:rsidRPr="009B1260" w:rsidRDefault="00643BC2" w:rsidP="00235BE0">
      <w:pPr>
        <w:widowControl w:val="0"/>
        <w:pBdr>
          <w:top w:val="nil"/>
          <w:left w:val="nil"/>
          <w:bottom w:val="nil"/>
          <w:right w:val="nil"/>
          <w:between w:val="nil"/>
        </w:pBdr>
        <w:spacing w:line="480" w:lineRule="auto"/>
        <w:rPr>
          <w:rFonts w:ascii="Times New Roman" w:eastAsia="Times New Roman" w:hAnsi="Times New Roman" w:cs="Times New Roman"/>
          <w:b/>
          <w:sz w:val="24"/>
          <w:szCs w:val="24"/>
        </w:rPr>
      </w:pPr>
      <w:r w:rsidRPr="009B1260">
        <w:rPr>
          <w:rFonts w:ascii="Times New Roman" w:eastAsia="Times New Roman" w:hAnsi="Times New Roman" w:cs="Times New Roman"/>
          <w:b/>
          <w:sz w:val="24"/>
          <w:szCs w:val="24"/>
        </w:rPr>
        <w:fldChar w:fldCharType="end"/>
      </w:r>
    </w:p>
    <w:sectPr w:rsidR="00081DD9" w:rsidRPr="009B1260" w:rsidSect="00957218">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F30AD" w14:textId="77777777" w:rsidR="00957218" w:rsidRDefault="00957218">
      <w:pPr>
        <w:spacing w:line="240" w:lineRule="auto"/>
      </w:pPr>
      <w:r>
        <w:separator/>
      </w:r>
    </w:p>
  </w:endnote>
  <w:endnote w:type="continuationSeparator" w:id="0">
    <w:p w14:paraId="5098B7C2" w14:textId="77777777" w:rsidR="00957218" w:rsidRDefault="009572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7C5" w14:textId="77777777" w:rsidR="0033386D" w:rsidRDefault="0033386D">
    <w:pPr>
      <w:jc w:val="right"/>
    </w:pPr>
    <w:r>
      <w:fldChar w:fldCharType="begin"/>
    </w:r>
    <w:r>
      <w:instrText>PAGE</w:instrText>
    </w:r>
    <w:r>
      <w:fldChar w:fldCharType="separate"/>
    </w:r>
    <w:r w:rsidR="001A3F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30450" w14:textId="77777777" w:rsidR="00957218" w:rsidRDefault="00957218">
      <w:pPr>
        <w:spacing w:line="240" w:lineRule="auto"/>
      </w:pPr>
      <w:r>
        <w:separator/>
      </w:r>
    </w:p>
  </w:footnote>
  <w:footnote w:type="continuationSeparator" w:id="0">
    <w:p w14:paraId="77774D73" w14:textId="77777777" w:rsidR="00957218" w:rsidRDefault="0095721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1"/>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2sawr50vfv2veva5d5wwxfaw250x2z2swa&quot;&gt;C.infistulum&lt;record-ids&gt;&lt;item&gt;9&lt;/item&gt;&lt;item&gt;10&lt;/item&gt;&lt;item&gt;11&lt;/item&gt;&lt;item&gt;13&lt;/item&gt;&lt;item&gt;14&lt;/item&gt;&lt;item&gt;18&lt;/item&gt;&lt;item&gt;30&lt;/item&gt;&lt;item&gt;37&lt;/item&gt;&lt;item&gt;38&lt;/item&gt;&lt;item&gt;39&lt;/item&gt;&lt;item&gt;40&lt;/item&gt;&lt;item&gt;41&lt;/item&gt;&lt;item&gt;42&lt;/item&gt;&lt;item&gt;43&lt;/item&gt;&lt;item&gt;44&lt;/item&gt;&lt;item&gt;45&lt;/item&gt;&lt;item&gt;46&lt;/item&gt;&lt;item&gt;48&lt;/item&gt;&lt;item&gt;49&lt;/item&gt;&lt;item&gt;50&lt;/item&gt;&lt;item&gt;51&lt;/item&gt;&lt;item&gt;52&lt;/item&gt;&lt;item&gt;54&lt;/item&gt;&lt;item&gt;72&lt;/item&gt;&lt;item&gt;73&lt;/item&gt;&lt;item&gt;74&lt;/item&gt;&lt;item&gt;75&lt;/item&gt;&lt;item&gt;76&lt;/item&gt;&lt;item&gt;78&lt;/item&gt;&lt;item&gt;80&lt;/item&gt;&lt;item&gt;81&lt;/item&gt;&lt;item&gt;82&lt;/item&gt;&lt;item&gt;83&lt;/item&gt;&lt;item&gt;85&lt;/item&gt;&lt;item&gt;86&lt;/item&gt;&lt;item&gt;87&lt;/item&gt;&lt;item&gt;88&lt;/item&gt;&lt;item&gt;89&lt;/item&gt;&lt;item&gt;90&lt;/item&gt;&lt;item&gt;91&lt;/item&gt;&lt;item&gt;92&lt;/item&gt;&lt;item&gt;93&lt;/item&gt;&lt;item&gt;94&lt;/item&gt;&lt;item&gt;95&lt;/item&gt;&lt;item&gt;96&lt;/item&gt;&lt;item&gt;98&lt;/item&gt;&lt;item&gt;99&lt;/item&gt;&lt;item&gt;100&lt;/item&gt;&lt;item&gt;101&lt;/item&gt;&lt;item&gt;102&lt;/item&gt;&lt;item&gt;104&lt;/item&gt;&lt;item&gt;105&lt;/item&gt;&lt;item&gt;106&lt;/item&gt;&lt;item&gt;107&lt;/item&gt;&lt;item&gt;108&lt;/item&gt;&lt;item&gt;109&lt;/item&gt;&lt;item&gt;110&lt;/item&gt;&lt;item&gt;111&lt;/item&gt;&lt;item&gt;112&lt;/item&gt;&lt;item&gt;113&lt;/item&gt;&lt;item&gt;114&lt;/item&gt;&lt;item&gt;115&lt;/item&gt;&lt;item&gt;117&lt;/item&gt;&lt;item&gt;118&lt;/item&gt;&lt;item&gt;119&lt;/item&gt;&lt;item&gt;120&lt;/item&gt;&lt;item&gt;121&lt;/item&gt;&lt;/record-ids&gt;&lt;/item&gt;&lt;/Libraries&gt;"/>
  </w:docVars>
  <w:rsids>
    <w:rsidRoot w:val="00081DD9"/>
    <w:rsid w:val="000005D9"/>
    <w:rsid w:val="00002061"/>
    <w:rsid w:val="000037AE"/>
    <w:rsid w:val="0001073B"/>
    <w:rsid w:val="00017DD3"/>
    <w:rsid w:val="00020FDD"/>
    <w:rsid w:val="00023125"/>
    <w:rsid w:val="00024E28"/>
    <w:rsid w:val="000306EB"/>
    <w:rsid w:val="00031BB1"/>
    <w:rsid w:val="00042767"/>
    <w:rsid w:val="00045754"/>
    <w:rsid w:val="000463A5"/>
    <w:rsid w:val="000520DF"/>
    <w:rsid w:val="00052157"/>
    <w:rsid w:val="000546E8"/>
    <w:rsid w:val="00054FE5"/>
    <w:rsid w:val="00056153"/>
    <w:rsid w:val="0005669E"/>
    <w:rsid w:val="00062AAE"/>
    <w:rsid w:val="00065E14"/>
    <w:rsid w:val="0007058E"/>
    <w:rsid w:val="00072228"/>
    <w:rsid w:val="00072CE8"/>
    <w:rsid w:val="00072D04"/>
    <w:rsid w:val="0008074C"/>
    <w:rsid w:val="00081DD9"/>
    <w:rsid w:val="00082109"/>
    <w:rsid w:val="00083DE4"/>
    <w:rsid w:val="00091D3C"/>
    <w:rsid w:val="000943C4"/>
    <w:rsid w:val="000949B7"/>
    <w:rsid w:val="000A230F"/>
    <w:rsid w:val="000A2D69"/>
    <w:rsid w:val="000A31E0"/>
    <w:rsid w:val="000A7067"/>
    <w:rsid w:val="000B0C62"/>
    <w:rsid w:val="000C096F"/>
    <w:rsid w:val="000D2DD9"/>
    <w:rsid w:val="000F530D"/>
    <w:rsid w:val="001013A3"/>
    <w:rsid w:val="001054BD"/>
    <w:rsid w:val="0010584B"/>
    <w:rsid w:val="0011647F"/>
    <w:rsid w:val="00120D45"/>
    <w:rsid w:val="0012299C"/>
    <w:rsid w:val="00127C3A"/>
    <w:rsid w:val="001423E7"/>
    <w:rsid w:val="001456AC"/>
    <w:rsid w:val="00151509"/>
    <w:rsid w:val="00155CB7"/>
    <w:rsid w:val="001630BD"/>
    <w:rsid w:val="00171CB1"/>
    <w:rsid w:val="00171E13"/>
    <w:rsid w:val="00177124"/>
    <w:rsid w:val="00180F20"/>
    <w:rsid w:val="00181806"/>
    <w:rsid w:val="00184630"/>
    <w:rsid w:val="00184970"/>
    <w:rsid w:val="00194040"/>
    <w:rsid w:val="001A3FE6"/>
    <w:rsid w:val="001B0436"/>
    <w:rsid w:val="001B515A"/>
    <w:rsid w:val="001C29A3"/>
    <w:rsid w:val="001C322B"/>
    <w:rsid w:val="001C4D6B"/>
    <w:rsid w:val="001C7F3B"/>
    <w:rsid w:val="001E6397"/>
    <w:rsid w:val="001F1719"/>
    <w:rsid w:val="001F4F2A"/>
    <w:rsid w:val="001F7235"/>
    <w:rsid w:val="0020180F"/>
    <w:rsid w:val="00203E98"/>
    <w:rsid w:val="002105C2"/>
    <w:rsid w:val="002134D7"/>
    <w:rsid w:val="00216CA4"/>
    <w:rsid w:val="00234546"/>
    <w:rsid w:val="00235BE0"/>
    <w:rsid w:val="00236741"/>
    <w:rsid w:val="0023762A"/>
    <w:rsid w:val="0024138B"/>
    <w:rsid w:val="0024237B"/>
    <w:rsid w:val="00242FAB"/>
    <w:rsid w:val="00245FD9"/>
    <w:rsid w:val="00247B82"/>
    <w:rsid w:val="00251B0C"/>
    <w:rsid w:val="00252E76"/>
    <w:rsid w:val="002539A1"/>
    <w:rsid w:val="00257CA3"/>
    <w:rsid w:val="0026399A"/>
    <w:rsid w:val="00264DFF"/>
    <w:rsid w:val="0027206A"/>
    <w:rsid w:val="002726F7"/>
    <w:rsid w:val="00272E24"/>
    <w:rsid w:val="00274A97"/>
    <w:rsid w:val="00296010"/>
    <w:rsid w:val="002A4278"/>
    <w:rsid w:val="002B3BD4"/>
    <w:rsid w:val="002C0BB3"/>
    <w:rsid w:val="002C3F48"/>
    <w:rsid w:val="002C5C35"/>
    <w:rsid w:val="002E0AF9"/>
    <w:rsid w:val="002E5314"/>
    <w:rsid w:val="002F2567"/>
    <w:rsid w:val="002F4483"/>
    <w:rsid w:val="00301091"/>
    <w:rsid w:val="0030114E"/>
    <w:rsid w:val="00304778"/>
    <w:rsid w:val="00304B81"/>
    <w:rsid w:val="00312066"/>
    <w:rsid w:val="00317EF0"/>
    <w:rsid w:val="003227FB"/>
    <w:rsid w:val="00323A1D"/>
    <w:rsid w:val="0033386D"/>
    <w:rsid w:val="0033486D"/>
    <w:rsid w:val="00350C60"/>
    <w:rsid w:val="00357CAF"/>
    <w:rsid w:val="00367FB1"/>
    <w:rsid w:val="003714D1"/>
    <w:rsid w:val="00377D3D"/>
    <w:rsid w:val="003827DF"/>
    <w:rsid w:val="00384E41"/>
    <w:rsid w:val="00386364"/>
    <w:rsid w:val="00387621"/>
    <w:rsid w:val="00390E70"/>
    <w:rsid w:val="00391E8B"/>
    <w:rsid w:val="0039261E"/>
    <w:rsid w:val="00393B4F"/>
    <w:rsid w:val="003976D8"/>
    <w:rsid w:val="003A0DFE"/>
    <w:rsid w:val="003A29D3"/>
    <w:rsid w:val="003B2011"/>
    <w:rsid w:val="003B7E1B"/>
    <w:rsid w:val="003D12ED"/>
    <w:rsid w:val="003D26F2"/>
    <w:rsid w:val="003D7478"/>
    <w:rsid w:val="003F0F77"/>
    <w:rsid w:val="003F27D3"/>
    <w:rsid w:val="003F5609"/>
    <w:rsid w:val="00405078"/>
    <w:rsid w:val="00406166"/>
    <w:rsid w:val="00406623"/>
    <w:rsid w:val="00420495"/>
    <w:rsid w:val="00424AA0"/>
    <w:rsid w:val="00427D57"/>
    <w:rsid w:val="00431A31"/>
    <w:rsid w:val="0043309F"/>
    <w:rsid w:val="004338C7"/>
    <w:rsid w:val="00434B9D"/>
    <w:rsid w:val="00444BFF"/>
    <w:rsid w:val="00450CF5"/>
    <w:rsid w:val="004538C4"/>
    <w:rsid w:val="00461BDF"/>
    <w:rsid w:val="00465310"/>
    <w:rsid w:val="00467EE6"/>
    <w:rsid w:val="00474244"/>
    <w:rsid w:val="004769DB"/>
    <w:rsid w:val="004825AF"/>
    <w:rsid w:val="0048265E"/>
    <w:rsid w:val="00485DE5"/>
    <w:rsid w:val="004915AC"/>
    <w:rsid w:val="00491C54"/>
    <w:rsid w:val="004935D1"/>
    <w:rsid w:val="00495CA3"/>
    <w:rsid w:val="004A44D3"/>
    <w:rsid w:val="004A4E18"/>
    <w:rsid w:val="004A57C6"/>
    <w:rsid w:val="004A6F2B"/>
    <w:rsid w:val="004B1E5A"/>
    <w:rsid w:val="004B2C91"/>
    <w:rsid w:val="004B472D"/>
    <w:rsid w:val="004C190D"/>
    <w:rsid w:val="004C749B"/>
    <w:rsid w:val="004D0145"/>
    <w:rsid w:val="004D55C0"/>
    <w:rsid w:val="004D7E8B"/>
    <w:rsid w:val="004E0ADC"/>
    <w:rsid w:val="005009E6"/>
    <w:rsid w:val="005239ED"/>
    <w:rsid w:val="0053557A"/>
    <w:rsid w:val="00543E37"/>
    <w:rsid w:val="00544244"/>
    <w:rsid w:val="0054555C"/>
    <w:rsid w:val="0054759D"/>
    <w:rsid w:val="0055201E"/>
    <w:rsid w:val="00554004"/>
    <w:rsid w:val="00554B26"/>
    <w:rsid w:val="00556BBA"/>
    <w:rsid w:val="005607F0"/>
    <w:rsid w:val="005632F3"/>
    <w:rsid w:val="00571C50"/>
    <w:rsid w:val="0057585A"/>
    <w:rsid w:val="00580F1B"/>
    <w:rsid w:val="0058443F"/>
    <w:rsid w:val="00587713"/>
    <w:rsid w:val="005965F9"/>
    <w:rsid w:val="00597559"/>
    <w:rsid w:val="005A107E"/>
    <w:rsid w:val="005A15A6"/>
    <w:rsid w:val="005A4AD9"/>
    <w:rsid w:val="005B0E0F"/>
    <w:rsid w:val="005B4A9E"/>
    <w:rsid w:val="005C0D66"/>
    <w:rsid w:val="005C3E7E"/>
    <w:rsid w:val="005C4F5B"/>
    <w:rsid w:val="005C7AFC"/>
    <w:rsid w:val="005D42C8"/>
    <w:rsid w:val="005E0A59"/>
    <w:rsid w:val="005E2391"/>
    <w:rsid w:val="005E6A24"/>
    <w:rsid w:val="005F2A97"/>
    <w:rsid w:val="005F3F51"/>
    <w:rsid w:val="005F40E8"/>
    <w:rsid w:val="005F5110"/>
    <w:rsid w:val="00605C33"/>
    <w:rsid w:val="00606467"/>
    <w:rsid w:val="00627BA5"/>
    <w:rsid w:val="006316DA"/>
    <w:rsid w:val="0063526A"/>
    <w:rsid w:val="0064364E"/>
    <w:rsid w:val="00643BC2"/>
    <w:rsid w:val="00643F37"/>
    <w:rsid w:val="00643FE3"/>
    <w:rsid w:val="006464AF"/>
    <w:rsid w:val="00647E1C"/>
    <w:rsid w:val="00654B9F"/>
    <w:rsid w:val="0065628A"/>
    <w:rsid w:val="00657CC7"/>
    <w:rsid w:val="006630E5"/>
    <w:rsid w:val="00665B03"/>
    <w:rsid w:val="00665C02"/>
    <w:rsid w:val="00674F5D"/>
    <w:rsid w:val="00680532"/>
    <w:rsid w:val="006830A7"/>
    <w:rsid w:val="006853F4"/>
    <w:rsid w:val="00685733"/>
    <w:rsid w:val="006977EF"/>
    <w:rsid w:val="006A1A3F"/>
    <w:rsid w:val="006A5B36"/>
    <w:rsid w:val="006B3974"/>
    <w:rsid w:val="006B645A"/>
    <w:rsid w:val="006B6C38"/>
    <w:rsid w:val="006D3BA3"/>
    <w:rsid w:val="006D3FA7"/>
    <w:rsid w:val="006D41EE"/>
    <w:rsid w:val="006D6B41"/>
    <w:rsid w:val="006D7408"/>
    <w:rsid w:val="006E6E74"/>
    <w:rsid w:val="006F218C"/>
    <w:rsid w:val="006F31FF"/>
    <w:rsid w:val="006F3E73"/>
    <w:rsid w:val="006F598F"/>
    <w:rsid w:val="007065A6"/>
    <w:rsid w:val="00715302"/>
    <w:rsid w:val="0072159D"/>
    <w:rsid w:val="0072162C"/>
    <w:rsid w:val="00722000"/>
    <w:rsid w:val="00724205"/>
    <w:rsid w:val="00724F85"/>
    <w:rsid w:val="00726C71"/>
    <w:rsid w:val="00727DA9"/>
    <w:rsid w:val="00733127"/>
    <w:rsid w:val="00734FC2"/>
    <w:rsid w:val="00735833"/>
    <w:rsid w:val="00742561"/>
    <w:rsid w:val="00751806"/>
    <w:rsid w:val="00752136"/>
    <w:rsid w:val="00757490"/>
    <w:rsid w:val="00760A57"/>
    <w:rsid w:val="0076308D"/>
    <w:rsid w:val="007670D5"/>
    <w:rsid w:val="007730D1"/>
    <w:rsid w:val="0077379F"/>
    <w:rsid w:val="00774E99"/>
    <w:rsid w:val="0078236E"/>
    <w:rsid w:val="00783169"/>
    <w:rsid w:val="007832FC"/>
    <w:rsid w:val="00793146"/>
    <w:rsid w:val="00796A9D"/>
    <w:rsid w:val="007A0C97"/>
    <w:rsid w:val="007A0DC6"/>
    <w:rsid w:val="007B3E85"/>
    <w:rsid w:val="007B6B88"/>
    <w:rsid w:val="007C31B6"/>
    <w:rsid w:val="007D1C81"/>
    <w:rsid w:val="007D2D7C"/>
    <w:rsid w:val="007D65EC"/>
    <w:rsid w:val="007F20E3"/>
    <w:rsid w:val="007F2FD2"/>
    <w:rsid w:val="007F4F59"/>
    <w:rsid w:val="008012C1"/>
    <w:rsid w:val="00801CC3"/>
    <w:rsid w:val="00803871"/>
    <w:rsid w:val="00805BA6"/>
    <w:rsid w:val="00816D35"/>
    <w:rsid w:val="008206C2"/>
    <w:rsid w:val="00821740"/>
    <w:rsid w:val="00825EE3"/>
    <w:rsid w:val="0082659D"/>
    <w:rsid w:val="00827F38"/>
    <w:rsid w:val="008411E0"/>
    <w:rsid w:val="00841CF3"/>
    <w:rsid w:val="00842482"/>
    <w:rsid w:val="00843AF7"/>
    <w:rsid w:val="00851407"/>
    <w:rsid w:val="00854EF7"/>
    <w:rsid w:val="00857D95"/>
    <w:rsid w:val="0086738C"/>
    <w:rsid w:val="008700D1"/>
    <w:rsid w:val="00871545"/>
    <w:rsid w:val="00871C36"/>
    <w:rsid w:val="00877A93"/>
    <w:rsid w:val="00883831"/>
    <w:rsid w:val="0089079D"/>
    <w:rsid w:val="00894AB7"/>
    <w:rsid w:val="00897CAC"/>
    <w:rsid w:val="008A14CD"/>
    <w:rsid w:val="008A5198"/>
    <w:rsid w:val="008A64CE"/>
    <w:rsid w:val="008A75B8"/>
    <w:rsid w:val="008A7932"/>
    <w:rsid w:val="008B757B"/>
    <w:rsid w:val="008C1582"/>
    <w:rsid w:val="008C52D7"/>
    <w:rsid w:val="008C5B8C"/>
    <w:rsid w:val="008D0EF7"/>
    <w:rsid w:val="008D3792"/>
    <w:rsid w:val="008D59EF"/>
    <w:rsid w:val="008E3DF2"/>
    <w:rsid w:val="008F2356"/>
    <w:rsid w:val="008F2FE7"/>
    <w:rsid w:val="009001A8"/>
    <w:rsid w:val="00900F00"/>
    <w:rsid w:val="00903C7F"/>
    <w:rsid w:val="00910DCF"/>
    <w:rsid w:val="00922BDD"/>
    <w:rsid w:val="009255A5"/>
    <w:rsid w:val="00926E58"/>
    <w:rsid w:val="00933D59"/>
    <w:rsid w:val="00940C21"/>
    <w:rsid w:val="00941389"/>
    <w:rsid w:val="0094140F"/>
    <w:rsid w:val="00942AF7"/>
    <w:rsid w:val="00942EC6"/>
    <w:rsid w:val="00945851"/>
    <w:rsid w:val="00950B57"/>
    <w:rsid w:val="00957218"/>
    <w:rsid w:val="009656EE"/>
    <w:rsid w:val="009746C9"/>
    <w:rsid w:val="00974D19"/>
    <w:rsid w:val="00980200"/>
    <w:rsid w:val="00995C07"/>
    <w:rsid w:val="0099756D"/>
    <w:rsid w:val="009A0930"/>
    <w:rsid w:val="009A1D7A"/>
    <w:rsid w:val="009A31FE"/>
    <w:rsid w:val="009A3ADE"/>
    <w:rsid w:val="009B1185"/>
    <w:rsid w:val="009B1260"/>
    <w:rsid w:val="009B2F12"/>
    <w:rsid w:val="009B3119"/>
    <w:rsid w:val="009B4C61"/>
    <w:rsid w:val="009B79D4"/>
    <w:rsid w:val="009C3160"/>
    <w:rsid w:val="009C7956"/>
    <w:rsid w:val="009D0136"/>
    <w:rsid w:val="009D2F28"/>
    <w:rsid w:val="009D41A2"/>
    <w:rsid w:val="009E143F"/>
    <w:rsid w:val="009E1779"/>
    <w:rsid w:val="009E38F9"/>
    <w:rsid w:val="009F2CD6"/>
    <w:rsid w:val="009F309C"/>
    <w:rsid w:val="009F3660"/>
    <w:rsid w:val="009F4606"/>
    <w:rsid w:val="009F5152"/>
    <w:rsid w:val="009F6A46"/>
    <w:rsid w:val="009F7A1B"/>
    <w:rsid w:val="00A02E97"/>
    <w:rsid w:val="00A16312"/>
    <w:rsid w:val="00A17EF1"/>
    <w:rsid w:val="00A23379"/>
    <w:rsid w:val="00A25BD3"/>
    <w:rsid w:val="00A32168"/>
    <w:rsid w:val="00A34F26"/>
    <w:rsid w:val="00A36982"/>
    <w:rsid w:val="00A4250D"/>
    <w:rsid w:val="00A47065"/>
    <w:rsid w:val="00A54C7E"/>
    <w:rsid w:val="00A55EFE"/>
    <w:rsid w:val="00A60B2A"/>
    <w:rsid w:val="00A60E85"/>
    <w:rsid w:val="00A6352E"/>
    <w:rsid w:val="00A6425C"/>
    <w:rsid w:val="00A726AA"/>
    <w:rsid w:val="00A7496F"/>
    <w:rsid w:val="00A74F8C"/>
    <w:rsid w:val="00A75805"/>
    <w:rsid w:val="00A81A5C"/>
    <w:rsid w:val="00A81F7E"/>
    <w:rsid w:val="00A928B8"/>
    <w:rsid w:val="00A95C98"/>
    <w:rsid w:val="00A976A0"/>
    <w:rsid w:val="00AA5DC7"/>
    <w:rsid w:val="00AA7B06"/>
    <w:rsid w:val="00AB1C5B"/>
    <w:rsid w:val="00AB3EEF"/>
    <w:rsid w:val="00AB5F33"/>
    <w:rsid w:val="00AC30AE"/>
    <w:rsid w:val="00AD2EF6"/>
    <w:rsid w:val="00AD77E4"/>
    <w:rsid w:val="00AE60E0"/>
    <w:rsid w:val="00AE7112"/>
    <w:rsid w:val="00AF14C0"/>
    <w:rsid w:val="00AF504E"/>
    <w:rsid w:val="00B02897"/>
    <w:rsid w:val="00B04EE0"/>
    <w:rsid w:val="00B061C4"/>
    <w:rsid w:val="00B0680C"/>
    <w:rsid w:val="00B07B34"/>
    <w:rsid w:val="00B139B5"/>
    <w:rsid w:val="00B13E03"/>
    <w:rsid w:val="00B16215"/>
    <w:rsid w:val="00B21314"/>
    <w:rsid w:val="00B2348D"/>
    <w:rsid w:val="00B24CE1"/>
    <w:rsid w:val="00B257E3"/>
    <w:rsid w:val="00B2785B"/>
    <w:rsid w:val="00B30B15"/>
    <w:rsid w:val="00B32D83"/>
    <w:rsid w:val="00B359FB"/>
    <w:rsid w:val="00B450F7"/>
    <w:rsid w:val="00B45EF4"/>
    <w:rsid w:val="00B53279"/>
    <w:rsid w:val="00B53D99"/>
    <w:rsid w:val="00B555F3"/>
    <w:rsid w:val="00B62AE3"/>
    <w:rsid w:val="00B67C09"/>
    <w:rsid w:val="00B774BE"/>
    <w:rsid w:val="00B777F6"/>
    <w:rsid w:val="00B81635"/>
    <w:rsid w:val="00B825C2"/>
    <w:rsid w:val="00B854F2"/>
    <w:rsid w:val="00B87F93"/>
    <w:rsid w:val="00B9026B"/>
    <w:rsid w:val="00B919A8"/>
    <w:rsid w:val="00B9230C"/>
    <w:rsid w:val="00B92F61"/>
    <w:rsid w:val="00B9459B"/>
    <w:rsid w:val="00B97CF1"/>
    <w:rsid w:val="00BA534F"/>
    <w:rsid w:val="00BA636C"/>
    <w:rsid w:val="00BB09A5"/>
    <w:rsid w:val="00BB10A7"/>
    <w:rsid w:val="00BB429D"/>
    <w:rsid w:val="00BB54A3"/>
    <w:rsid w:val="00BB7C4C"/>
    <w:rsid w:val="00BC0040"/>
    <w:rsid w:val="00BD0A83"/>
    <w:rsid w:val="00BD715B"/>
    <w:rsid w:val="00BD7FD6"/>
    <w:rsid w:val="00BE0C63"/>
    <w:rsid w:val="00BE132E"/>
    <w:rsid w:val="00BE1E8F"/>
    <w:rsid w:val="00BF0CED"/>
    <w:rsid w:val="00BF3042"/>
    <w:rsid w:val="00BF63F4"/>
    <w:rsid w:val="00C031F5"/>
    <w:rsid w:val="00C121F1"/>
    <w:rsid w:val="00C16E0E"/>
    <w:rsid w:val="00C17034"/>
    <w:rsid w:val="00C25DF7"/>
    <w:rsid w:val="00C26610"/>
    <w:rsid w:val="00C307F8"/>
    <w:rsid w:val="00C343EE"/>
    <w:rsid w:val="00C46A30"/>
    <w:rsid w:val="00C478B6"/>
    <w:rsid w:val="00C542D3"/>
    <w:rsid w:val="00C5728F"/>
    <w:rsid w:val="00C5785A"/>
    <w:rsid w:val="00C619D1"/>
    <w:rsid w:val="00C6527E"/>
    <w:rsid w:val="00C65545"/>
    <w:rsid w:val="00C661AB"/>
    <w:rsid w:val="00C6620E"/>
    <w:rsid w:val="00C70B82"/>
    <w:rsid w:val="00C77FD8"/>
    <w:rsid w:val="00C95595"/>
    <w:rsid w:val="00C96409"/>
    <w:rsid w:val="00CA6BC5"/>
    <w:rsid w:val="00CA703A"/>
    <w:rsid w:val="00CB03AC"/>
    <w:rsid w:val="00CB51D9"/>
    <w:rsid w:val="00CC04E2"/>
    <w:rsid w:val="00CC4B61"/>
    <w:rsid w:val="00CC7E28"/>
    <w:rsid w:val="00CD37A6"/>
    <w:rsid w:val="00CF15DB"/>
    <w:rsid w:val="00CF26E8"/>
    <w:rsid w:val="00CF3B9E"/>
    <w:rsid w:val="00CF4590"/>
    <w:rsid w:val="00D06DB0"/>
    <w:rsid w:val="00D114FF"/>
    <w:rsid w:val="00D15DA2"/>
    <w:rsid w:val="00D20BCC"/>
    <w:rsid w:val="00D20BFD"/>
    <w:rsid w:val="00D35A58"/>
    <w:rsid w:val="00D46312"/>
    <w:rsid w:val="00D505B0"/>
    <w:rsid w:val="00D51D22"/>
    <w:rsid w:val="00D52F60"/>
    <w:rsid w:val="00D53A30"/>
    <w:rsid w:val="00D551F7"/>
    <w:rsid w:val="00D603C1"/>
    <w:rsid w:val="00D60B84"/>
    <w:rsid w:val="00D658F5"/>
    <w:rsid w:val="00D74662"/>
    <w:rsid w:val="00D74E1F"/>
    <w:rsid w:val="00D82760"/>
    <w:rsid w:val="00D83FEF"/>
    <w:rsid w:val="00D846DA"/>
    <w:rsid w:val="00D8760B"/>
    <w:rsid w:val="00D90F03"/>
    <w:rsid w:val="00D93B7E"/>
    <w:rsid w:val="00D93C02"/>
    <w:rsid w:val="00D94F68"/>
    <w:rsid w:val="00DA0F32"/>
    <w:rsid w:val="00DA175D"/>
    <w:rsid w:val="00DA4226"/>
    <w:rsid w:val="00DA5622"/>
    <w:rsid w:val="00DB08EB"/>
    <w:rsid w:val="00DB6907"/>
    <w:rsid w:val="00DC51C2"/>
    <w:rsid w:val="00DD73DC"/>
    <w:rsid w:val="00DE0544"/>
    <w:rsid w:val="00DE0B1E"/>
    <w:rsid w:val="00DE1B4C"/>
    <w:rsid w:val="00DE5703"/>
    <w:rsid w:val="00DE7BAC"/>
    <w:rsid w:val="00DF0354"/>
    <w:rsid w:val="00DF2FED"/>
    <w:rsid w:val="00DF4E8C"/>
    <w:rsid w:val="00E00D2C"/>
    <w:rsid w:val="00E01946"/>
    <w:rsid w:val="00E03E6C"/>
    <w:rsid w:val="00E04FEB"/>
    <w:rsid w:val="00E12A57"/>
    <w:rsid w:val="00E219B3"/>
    <w:rsid w:val="00E221DB"/>
    <w:rsid w:val="00E31738"/>
    <w:rsid w:val="00E31FC9"/>
    <w:rsid w:val="00E357F5"/>
    <w:rsid w:val="00E41F5D"/>
    <w:rsid w:val="00E44186"/>
    <w:rsid w:val="00E4775E"/>
    <w:rsid w:val="00E51145"/>
    <w:rsid w:val="00E64FF5"/>
    <w:rsid w:val="00E65E0A"/>
    <w:rsid w:val="00E66C98"/>
    <w:rsid w:val="00E725C8"/>
    <w:rsid w:val="00E76449"/>
    <w:rsid w:val="00E76FBC"/>
    <w:rsid w:val="00E807F0"/>
    <w:rsid w:val="00E84892"/>
    <w:rsid w:val="00E97FD2"/>
    <w:rsid w:val="00EB0730"/>
    <w:rsid w:val="00EB1892"/>
    <w:rsid w:val="00EB65EA"/>
    <w:rsid w:val="00EC0D6F"/>
    <w:rsid w:val="00ED72EE"/>
    <w:rsid w:val="00EE3C5D"/>
    <w:rsid w:val="00EE75F4"/>
    <w:rsid w:val="00EF55BA"/>
    <w:rsid w:val="00EF5D2B"/>
    <w:rsid w:val="00F028B0"/>
    <w:rsid w:val="00F0475B"/>
    <w:rsid w:val="00F05069"/>
    <w:rsid w:val="00F07D3D"/>
    <w:rsid w:val="00F21961"/>
    <w:rsid w:val="00F22C66"/>
    <w:rsid w:val="00F3479A"/>
    <w:rsid w:val="00F35061"/>
    <w:rsid w:val="00F44D5F"/>
    <w:rsid w:val="00F46D4D"/>
    <w:rsid w:val="00F705A1"/>
    <w:rsid w:val="00F7277B"/>
    <w:rsid w:val="00F75819"/>
    <w:rsid w:val="00F779BC"/>
    <w:rsid w:val="00F77AB3"/>
    <w:rsid w:val="00F80A56"/>
    <w:rsid w:val="00F85FDC"/>
    <w:rsid w:val="00F93F2D"/>
    <w:rsid w:val="00FA23D4"/>
    <w:rsid w:val="00FA620D"/>
    <w:rsid w:val="00FC02C7"/>
    <w:rsid w:val="00FC6B3A"/>
    <w:rsid w:val="00FD6681"/>
    <w:rsid w:val="00FE12F0"/>
    <w:rsid w:val="00FE1442"/>
    <w:rsid w:val="00FE63DA"/>
    <w:rsid w:val="00FF0E94"/>
    <w:rsid w:val="00FF298F"/>
    <w:rsid w:val="00FF29E4"/>
    <w:rsid w:val="00FF45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E72244"/>
  <w15:docId w15:val="{C7BBD0AA-A7AB-8A43-9C9A-82A7D5297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D41E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41EE"/>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444BFF"/>
    <w:rPr>
      <w:b/>
      <w:bCs/>
    </w:rPr>
  </w:style>
  <w:style w:type="character" w:customStyle="1" w:styleId="CommentSubjectChar">
    <w:name w:val="Comment Subject Char"/>
    <w:basedOn w:val="CommentTextChar"/>
    <w:link w:val="CommentSubject"/>
    <w:uiPriority w:val="99"/>
    <w:semiHidden/>
    <w:rsid w:val="00444BFF"/>
    <w:rPr>
      <w:b/>
      <w:bCs/>
      <w:sz w:val="20"/>
      <w:szCs w:val="20"/>
    </w:rPr>
  </w:style>
  <w:style w:type="paragraph" w:styleId="Revision">
    <w:name w:val="Revision"/>
    <w:hidden/>
    <w:uiPriority w:val="99"/>
    <w:semiHidden/>
    <w:rsid w:val="00DC51C2"/>
    <w:pPr>
      <w:spacing w:line="240" w:lineRule="auto"/>
    </w:pPr>
  </w:style>
  <w:style w:type="character" w:styleId="Hyperlink">
    <w:name w:val="Hyperlink"/>
    <w:basedOn w:val="DefaultParagraphFont"/>
    <w:uiPriority w:val="99"/>
    <w:unhideWhenUsed/>
    <w:rsid w:val="003D26F2"/>
    <w:rPr>
      <w:color w:val="0000FF" w:themeColor="hyperlink"/>
      <w:u w:val="single"/>
    </w:rPr>
  </w:style>
  <w:style w:type="character" w:customStyle="1" w:styleId="UnresolvedMention1">
    <w:name w:val="Unresolved Mention1"/>
    <w:basedOn w:val="DefaultParagraphFont"/>
    <w:uiPriority w:val="99"/>
    <w:semiHidden/>
    <w:unhideWhenUsed/>
    <w:rsid w:val="003D26F2"/>
    <w:rPr>
      <w:color w:val="605E5C"/>
      <w:shd w:val="clear" w:color="auto" w:fill="E1DFDD"/>
    </w:rPr>
  </w:style>
  <w:style w:type="paragraph" w:customStyle="1" w:styleId="EndNoteBibliographyTitle">
    <w:name w:val="EndNote Bibliography Title"/>
    <w:basedOn w:val="Normal"/>
    <w:link w:val="EndNoteBibliographyTitleChar"/>
    <w:rsid w:val="00643BC2"/>
    <w:pPr>
      <w:jc w:val="center"/>
    </w:pPr>
    <w:rPr>
      <w:lang w:val="en-US"/>
    </w:rPr>
  </w:style>
  <w:style w:type="character" w:customStyle="1" w:styleId="EndNoteBibliographyTitleChar">
    <w:name w:val="EndNote Bibliography Title Char"/>
    <w:basedOn w:val="DefaultParagraphFont"/>
    <w:link w:val="EndNoteBibliographyTitle"/>
    <w:rsid w:val="00643BC2"/>
    <w:rPr>
      <w:lang w:val="en-US"/>
    </w:rPr>
  </w:style>
  <w:style w:type="paragraph" w:customStyle="1" w:styleId="EndNoteBibliography">
    <w:name w:val="EndNote Bibliography"/>
    <w:basedOn w:val="Normal"/>
    <w:link w:val="EndNoteBibliographyChar"/>
    <w:rsid w:val="00643BC2"/>
    <w:pPr>
      <w:spacing w:line="240" w:lineRule="auto"/>
    </w:pPr>
    <w:rPr>
      <w:lang w:val="en-US"/>
    </w:rPr>
  </w:style>
  <w:style w:type="character" w:customStyle="1" w:styleId="EndNoteBibliographyChar">
    <w:name w:val="EndNote Bibliography Char"/>
    <w:basedOn w:val="DefaultParagraphFont"/>
    <w:link w:val="EndNoteBibliography"/>
    <w:rsid w:val="00643BC2"/>
    <w:rPr>
      <w:lang w:val="en-US"/>
    </w:rPr>
  </w:style>
  <w:style w:type="character" w:styleId="UnresolvedMention">
    <w:name w:val="Unresolved Mention"/>
    <w:basedOn w:val="DefaultParagraphFont"/>
    <w:uiPriority w:val="99"/>
    <w:semiHidden/>
    <w:unhideWhenUsed/>
    <w:rsid w:val="005D4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491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t.sandbox.bi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DB30D-D0A8-D840-B70E-C6A2A52E1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13719</Words>
  <Characters>78200</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Raúl González-Pech</cp:lastModifiedBy>
  <cp:revision>8</cp:revision>
  <dcterms:created xsi:type="dcterms:W3CDTF">2024-04-05T15:27:00Z</dcterms:created>
  <dcterms:modified xsi:type="dcterms:W3CDTF">2024-05-05T21:30:00Z</dcterms:modified>
</cp:coreProperties>
</file>