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5FA1" w:rsidRPr="006C5FA1" w:rsidRDefault="006C5FA1" w:rsidP="006C5FA1">
      <w:pPr>
        <w:spacing w:line="360" w:lineRule="auto"/>
        <w:jc w:val="center"/>
        <w:rPr>
          <w:rFonts w:ascii="Arial" w:hAnsi="Arial" w:cs="Arial"/>
          <w:b/>
        </w:rPr>
      </w:pPr>
      <w:r w:rsidRPr="006C5FA1">
        <w:rPr>
          <w:rFonts w:ascii="Arial" w:hAnsi="Arial" w:cs="Arial"/>
          <w:b/>
        </w:rPr>
        <w:t>eAppendix 1</w:t>
      </w:r>
      <w:r w:rsidR="00501D38">
        <w:rPr>
          <w:rFonts w:ascii="Arial" w:hAnsi="Arial" w:cs="Arial"/>
          <w:b/>
        </w:rPr>
        <w:t xml:space="preserve">: </w:t>
      </w:r>
      <w:proofErr w:type="spellStart"/>
      <w:r w:rsidR="00501D38" w:rsidRPr="00501D38">
        <w:rPr>
          <w:rFonts w:ascii="Arial" w:hAnsi="Arial" w:cs="Arial"/>
          <w:b/>
        </w:rPr>
        <w:t>Supplementary</w:t>
      </w:r>
      <w:proofErr w:type="spellEnd"/>
      <w:r w:rsidR="00501D38" w:rsidRPr="00501D38">
        <w:rPr>
          <w:rFonts w:ascii="Arial" w:hAnsi="Arial" w:cs="Arial"/>
          <w:b/>
        </w:rPr>
        <w:t xml:space="preserve"> </w:t>
      </w:r>
      <w:proofErr w:type="spellStart"/>
      <w:r w:rsidR="00501D38" w:rsidRPr="00501D38">
        <w:rPr>
          <w:rFonts w:ascii="Arial" w:hAnsi="Arial" w:cs="Arial"/>
          <w:b/>
        </w:rPr>
        <w:t>description</w:t>
      </w:r>
      <w:proofErr w:type="spellEnd"/>
      <w:r w:rsidR="00501D38" w:rsidRPr="00501D38">
        <w:rPr>
          <w:rFonts w:ascii="Arial" w:hAnsi="Arial" w:cs="Arial"/>
          <w:b/>
        </w:rPr>
        <w:t xml:space="preserve"> </w:t>
      </w:r>
      <w:proofErr w:type="spellStart"/>
      <w:r w:rsidR="00501D38" w:rsidRPr="00501D38">
        <w:rPr>
          <w:rFonts w:ascii="Arial" w:hAnsi="Arial" w:cs="Arial"/>
          <w:b/>
        </w:rPr>
        <w:t>of</w:t>
      </w:r>
      <w:proofErr w:type="spellEnd"/>
      <w:r w:rsidR="00501D38" w:rsidRPr="00501D38">
        <w:rPr>
          <w:rFonts w:ascii="Arial" w:hAnsi="Arial" w:cs="Arial"/>
          <w:b/>
        </w:rPr>
        <w:t xml:space="preserve"> </w:t>
      </w:r>
      <w:proofErr w:type="spellStart"/>
      <w:r w:rsidR="00501D38" w:rsidRPr="00501D38">
        <w:rPr>
          <w:rFonts w:ascii="Arial" w:hAnsi="Arial" w:cs="Arial"/>
          <w:b/>
        </w:rPr>
        <w:t>methods</w:t>
      </w:r>
      <w:proofErr w:type="spellEnd"/>
    </w:p>
    <w:p w:rsidR="00501D38" w:rsidRPr="006C5FA1" w:rsidRDefault="00501D38" w:rsidP="006C5FA1">
      <w:pPr>
        <w:spacing w:line="360" w:lineRule="auto"/>
        <w:jc w:val="both"/>
        <w:rPr>
          <w:rFonts w:ascii="Arial" w:hAnsi="Arial" w:cs="Arial"/>
          <w:b/>
        </w:rPr>
      </w:pPr>
    </w:p>
    <w:p w:rsidR="00EC48ED" w:rsidRPr="006C5FA1" w:rsidRDefault="006C5FA1" w:rsidP="006C5FA1">
      <w:pPr>
        <w:spacing w:line="360" w:lineRule="auto"/>
        <w:jc w:val="both"/>
        <w:rPr>
          <w:rFonts w:ascii="Arial" w:hAnsi="Arial" w:cs="Arial"/>
          <w:b/>
          <w:noProof/>
          <w:lang w:val="en-US" w:eastAsia="en-US"/>
        </w:rPr>
      </w:pPr>
      <w:r w:rsidRPr="006C5FA1">
        <w:rPr>
          <w:rFonts w:ascii="Arial" w:hAnsi="Arial" w:cs="Arial"/>
          <w:b/>
        </w:rPr>
        <w:t xml:space="preserve">1. </w:t>
      </w:r>
      <w:r w:rsidR="00EC48ED" w:rsidRPr="006C5FA1">
        <w:rPr>
          <w:rFonts w:ascii="Arial" w:hAnsi="Arial" w:cs="Arial"/>
          <w:b/>
          <w:noProof/>
          <w:lang w:val="en-US" w:eastAsia="en-US"/>
        </w:rPr>
        <w:t>Standardization of environmental data collection according to place of residence.</w:t>
      </w:r>
    </w:p>
    <w:p w:rsidR="00EC48ED" w:rsidRPr="006C5FA1" w:rsidRDefault="00EC48ED" w:rsidP="006C5FA1">
      <w:pPr>
        <w:spacing w:line="360" w:lineRule="auto"/>
        <w:jc w:val="both"/>
        <w:rPr>
          <w:rFonts w:ascii="Arial" w:hAnsi="Arial" w:cs="Arial"/>
          <w:b/>
          <w:noProof/>
          <w:lang w:val="en-US" w:eastAsia="en-US"/>
        </w:rPr>
      </w:pPr>
    </w:p>
    <w:p w:rsidR="00EC48ED" w:rsidRPr="006C5FA1" w:rsidRDefault="00EC48ED" w:rsidP="006C5FA1">
      <w:pPr>
        <w:spacing w:line="360" w:lineRule="auto"/>
        <w:jc w:val="both"/>
        <w:rPr>
          <w:rFonts w:ascii="Arial" w:hAnsi="Arial" w:cs="Arial"/>
          <w:noProof/>
          <w:lang w:val="en-US" w:eastAsia="en-US"/>
        </w:rPr>
      </w:pPr>
      <w:r w:rsidRPr="006C5FA1">
        <w:rPr>
          <w:rFonts w:ascii="Arial" w:hAnsi="Arial" w:cs="Arial"/>
          <w:b/>
          <w:noProof/>
          <w:lang w:val="en-US" w:eastAsia="en-US"/>
        </w:rPr>
        <w:t xml:space="preserve">STEP 1. </w:t>
      </w:r>
      <w:r w:rsidRPr="006C5FA1">
        <w:rPr>
          <w:rFonts w:ascii="Arial" w:hAnsi="Arial" w:cs="Arial"/>
          <w:noProof/>
          <w:lang w:val="en-US" w:eastAsia="en-US"/>
        </w:rPr>
        <w:t>Open satellite image.</w:t>
      </w:r>
    </w:p>
    <w:p w:rsidR="00EC48ED" w:rsidRPr="006C5FA1" w:rsidRDefault="00EC48ED" w:rsidP="006C5FA1">
      <w:pPr>
        <w:spacing w:line="360" w:lineRule="auto"/>
        <w:jc w:val="both"/>
        <w:rPr>
          <w:rFonts w:ascii="Arial" w:hAnsi="Arial" w:cs="Arial"/>
          <w:noProof/>
          <w:lang w:val="en-US" w:eastAsia="en-US"/>
        </w:rPr>
      </w:pPr>
    </w:p>
    <w:p w:rsidR="00EC48ED" w:rsidRPr="006C5FA1" w:rsidRDefault="00EC48ED" w:rsidP="006C5FA1">
      <w:pPr>
        <w:spacing w:line="360" w:lineRule="auto"/>
        <w:jc w:val="both"/>
        <w:rPr>
          <w:rFonts w:ascii="Arial" w:hAnsi="Arial" w:cs="Arial"/>
          <w:noProof/>
          <w:lang w:val="en-US" w:eastAsia="en-US"/>
        </w:rPr>
      </w:pPr>
      <w:r w:rsidRPr="006C5FA1">
        <w:rPr>
          <w:rFonts w:ascii="Arial" w:hAnsi="Arial" w:cs="Arial"/>
          <w:noProof/>
          <w:lang w:val="en-US" w:eastAsia="en-US"/>
        </w:rPr>
        <w:t>https://geo.jundiai.sp.gov.br/geojundiai/coberturaVegetal.jsp?gh=6gysh869-11.7&amp;l=O:1</w:t>
      </w:r>
    </w:p>
    <w:p w:rsidR="00EC48ED" w:rsidRPr="006C5FA1" w:rsidRDefault="00EC48ED" w:rsidP="006C5FA1">
      <w:pPr>
        <w:spacing w:line="360" w:lineRule="auto"/>
        <w:jc w:val="both"/>
        <w:rPr>
          <w:rFonts w:ascii="Arial" w:hAnsi="Arial" w:cs="Arial"/>
          <w:b/>
          <w:noProof/>
          <w:lang w:val="en-US" w:eastAsia="en-US"/>
        </w:rPr>
      </w:pPr>
    </w:p>
    <w:p w:rsidR="00EC48ED" w:rsidRPr="006C5FA1" w:rsidRDefault="00EC48ED" w:rsidP="006C5FA1">
      <w:pPr>
        <w:spacing w:line="360" w:lineRule="auto"/>
        <w:jc w:val="both"/>
        <w:rPr>
          <w:rFonts w:ascii="Arial" w:hAnsi="Arial" w:cs="Arial"/>
          <w:b/>
          <w:noProof/>
          <w:lang w:val="en-US" w:eastAsia="en-US"/>
        </w:rPr>
      </w:pPr>
      <w:r w:rsidRPr="006C5FA1">
        <w:rPr>
          <w:rFonts w:ascii="Arial" w:hAnsi="Arial" w:cs="Arial"/>
          <w:b/>
          <w:noProof/>
          <w:lang w:val="en-US" w:eastAsia="en-US"/>
        </w:rPr>
        <w:t xml:space="preserve">STEP 2. </w:t>
      </w:r>
      <w:r w:rsidRPr="006C5FA1">
        <w:rPr>
          <w:rFonts w:ascii="Arial" w:hAnsi="Arial" w:cs="Arial"/>
          <w:noProof/>
          <w:lang w:val="en-US" w:eastAsia="en-US"/>
        </w:rPr>
        <w:t>Enter address: street name (or zip code) and number of the building.</w:t>
      </w:r>
    </w:p>
    <w:p w:rsidR="00EC48ED" w:rsidRPr="006C5FA1" w:rsidRDefault="00EC48ED" w:rsidP="006C5FA1">
      <w:pPr>
        <w:spacing w:line="360" w:lineRule="auto"/>
        <w:jc w:val="both"/>
        <w:rPr>
          <w:rFonts w:ascii="Arial" w:hAnsi="Arial" w:cs="Arial"/>
          <w:b/>
          <w:noProof/>
          <w:lang w:val="en-US" w:eastAsia="en-US"/>
        </w:rPr>
      </w:pPr>
    </w:p>
    <w:p w:rsidR="00EC48ED" w:rsidRPr="006C5FA1" w:rsidRDefault="00EC48ED" w:rsidP="006C5FA1">
      <w:pPr>
        <w:spacing w:line="360" w:lineRule="auto"/>
        <w:jc w:val="both"/>
        <w:rPr>
          <w:rFonts w:ascii="Arial" w:hAnsi="Arial" w:cs="Arial"/>
          <w:noProof/>
          <w:lang w:val="en-US" w:eastAsia="en-US"/>
        </w:rPr>
      </w:pPr>
      <w:r w:rsidRPr="006C5FA1">
        <w:rPr>
          <w:rFonts w:ascii="Arial" w:hAnsi="Arial" w:cs="Arial"/>
          <w:b/>
          <w:noProof/>
          <w:lang w:val="en-US" w:eastAsia="en-US"/>
        </w:rPr>
        <w:t xml:space="preserve">STEP 3. </w:t>
      </w:r>
      <w:r w:rsidRPr="006C5FA1">
        <w:rPr>
          <w:rFonts w:ascii="Arial" w:hAnsi="Arial" w:cs="Arial"/>
          <w:noProof/>
          <w:lang w:val="en-US" w:eastAsia="en-US"/>
        </w:rPr>
        <w:t>Click on the location:</w:t>
      </w:r>
    </w:p>
    <w:p w:rsidR="00EC48ED" w:rsidRPr="006C5FA1" w:rsidRDefault="00EC48ED" w:rsidP="006C5FA1">
      <w:pPr>
        <w:spacing w:line="360" w:lineRule="auto"/>
        <w:jc w:val="both"/>
        <w:rPr>
          <w:rFonts w:ascii="Arial" w:hAnsi="Arial" w:cs="Arial"/>
          <w:noProof/>
          <w:lang w:val="en-US" w:eastAsia="en-US"/>
        </w:rPr>
      </w:pPr>
    </w:p>
    <w:p w:rsidR="00EC48ED" w:rsidRPr="006C5FA1" w:rsidRDefault="00EC48ED" w:rsidP="006C5FA1">
      <w:pPr>
        <w:spacing w:line="360" w:lineRule="auto"/>
        <w:jc w:val="both"/>
        <w:rPr>
          <w:rFonts w:ascii="Arial" w:hAnsi="Arial" w:cs="Arial"/>
          <w:noProof/>
          <w:lang w:val="en-US" w:eastAsia="en-US"/>
        </w:rPr>
      </w:pPr>
      <w:r w:rsidRPr="006C5FA1">
        <w:rPr>
          <w:rFonts w:ascii="Arial" w:hAnsi="Arial" w:cs="Arial"/>
          <w:b/>
          <w:noProof/>
          <w:lang w:val="en-US" w:eastAsia="en-US"/>
        </w:rPr>
        <w:t xml:space="preserve">STEP 4. </w:t>
      </w:r>
      <w:r w:rsidRPr="006C5FA1">
        <w:rPr>
          <w:rFonts w:ascii="Arial" w:hAnsi="Arial" w:cs="Arial"/>
          <w:noProof/>
          <w:lang w:val="en-US" w:eastAsia="en-US"/>
        </w:rPr>
        <w:t>Open the screen to cover an area of ​​1 Km</w:t>
      </w:r>
      <w:r w:rsidRPr="006C5FA1">
        <w:rPr>
          <w:rFonts w:ascii="Arial" w:hAnsi="Arial" w:cs="Arial"/>
          <w:noProof/>
          <w:vertAlign w:val="superscript"/>
          <w:lang w:val="en-US" w:eastAsia="en-US"/>
        </w:rPr>
        <w:t>2</w:t>
      </w:r>
      <w:r w:rsidRPr="006C5FA1">
        <w:rPr>
          <w:rFonts w:ascii="Arial" w:hAnsi="Arial" w:cs="Arial"/>
          <w:noProof/>
          <w:lang w:val="en-US" w:eastAsia="en-US"/>
        </w:rPr>
        <w:t xml:space="preserve"> and center the place of residence:</w:t>
      </w:r>
    </w:p>
    <w:p w:rsidR="00EC48ED" w:rsidRPr="006C5FA1" w:rsidRDefault="00EC48ED" w:rsidP="006C5FA1">
      <w:pPr>
        <w:spacing w:line="360" w:lineRule="auto"/>
        <w:jc w:val="both"/>
        <w:rPr>
          <w:rFonts w:ascii="Arial" w:hAnsi="Arial" w:cs="Arial"/>
          <w:noProof/>
          <w:lang w:val="en-US" w:eastAsia="en-US"/>
        </w:rPr>
      </w:pPr>
    </w:p>
    <w:p w:rsidR="00EC48ED" w:rsidRPr="006C5FA1" w:rsidRDefault="00EC48ED" w:rsidP="006C5FA1">
      <w:pPr>
        <w:spacing w:line="360" w:lineRule="auto"/>
        <w:jc w:val="both"/>
        <w:rPr>
          <w:rFonts w:ascii="Arial" w:hAnsi="Arial" w:cs="Arial"/>
          <w:noProof/>
          <w:lang w:val="en-US" w:eastAsia="en-US"/>
        </w:rPr>
      </w:pPr>
      <w:r w:rsidRPr="006C5FA1">
        <w:rPr>
          <w:rFonts w:ascii="Arial" w:hAnsi="Arial" w:cs="Arial"/>
          <w:noProof/>
          <w:lang w:val="en-US" w:eastAsia="en-US"/>
        </w:rPr>
        <w:t>Calculate with the specific application the percentage</w:t>
      </w:r>
      <w:r w:rsidR="004A1D93" w:rsidRPr="006C5FA1">
        <w:rPr>
          <w:rFonts w:ascii="Arial" w:hAnsi="Arial" w:cs="Arial"/>
          <w:noProof/>
          <w:lang w:val="en-US" w:eastAsia="en-US"/>
        </w:rPr>
        <w:t xml:space="preserve"> of area</w:t>
      </w:r>
      <w:r w:rsidRPr="006C5FA1">
        <w:rPr>
          <w:rFonts w:ascii="Arial" w:hAnsi="Arial" w:cs="Arial"/>
          <w:noProof/>
          <w:lang w:val="en-US" w:eastAsia="en-US"/>
        </w:rPr>
        <w:t xml:space="preserve"> occupied by </w:t>
      </w:r>
      <w:r w:rsidR="00C8728C" w:rsidRPr="006C5FA1">
        <w:rPr>
          <w:rFonts w:ascii="Arial" w:hAnsi="Arial" w:cs="Arial"/>
          <w:noProof/>
          <w:lang w:val="en-US" w:eastAsia="en-US"/>
        </w:rPr>
        <w:t xml:space="preserve">vegetation; excluding </w:t>
      </w:r>
      <w:r w:rsidRPr="006C5FA1">
        <w:rPr>
          <w:rFonts w:ascii="Arial" w:hAnsi="Arial" w:cs="Arial"/>
          <w:noProof/>
          <w:lang w:val="en-US" w:eastAsia="en-US"/>
        </w:rPr>
        <w:t>constructions (house</w:t>
      </w:r>
      <w:r w:rsidR="00102638" w:rsidRPr="006C5FA1">
        <w:rPr>
          <w:rFonts w:ascii="Arial" w:hAnsi="Arial" w:cs="Arial"/>
          <w:noProof/>
          <w:lang w:val="en-US" w:eastAsia="en-US"/>
        </w:rPr>
        <w:t>s</w:t>
      </w:r>
      <w:r w:rsidRPr="006C5FA1">
        <w:rPr>
          <w:rFonts w:ascii="Arial" w:hAnsi="Arial" w:cs="Arial"/>
          <w:noProof/>
          <w:lang w:val="en-US" w:eastAsia="en-US"/>
        </w:rPr>
        <w:t xml:space="preserve">, building, </w:t>
      </w:r>
      <w:r w:rsidR="00102638" w:rsidRPr="006C5FA1">
        <w:rPr>
          <w:rFonts w:ascii="Arial" w:hAnsi="Arial" w:cs="Arial"/>
          <w:noProof/>
          <w:lang w:val="en-US" w:eastAsia="en-US"/>
        </w:rPr>
        <w:t>avenues</w:t>
      </w:r>
      <w:r w:rsidRPr="006C5FA1">
        <w:rPr>
          <w:rFonts w:ascii="Arial" w:hAnsi="Arial" w:cs="Arial"/>
          <w:noProof/>
          <w:lang w:val="en-US" w:eastAsia="en-US"/>
        </w:rPr>
        <w:t>, etc.)</w:t>
      </w:r>
    </w:p>
    <w:p w:rsidR="00EC48ED" w:rsidRPr="006C5FA1" w:rsidRDefault="00EC48ED" w:rsidP="006C5FA1">
      <w:pPr>
        <w:spacing w:line="360" w:lineRule="auto"/>
        <w:jc w:val="both"/>
        <w:rPr>
          <w:rFonts w:ascii="Arial" w:hAnsi="Arial" w:cs="Arial"/>
          <w:noProof/>
          <w:lang w:val="en-US" w:eastAsia="en-US"/>
        </w:rPr>
      </w:pPr>
    </w:p>
    <w:p w:rsidR="00EC48ED" w:rsidRPr="006C5FA1" w:rsidRDefault="00EC48ED" w:rsidP="006C5FA1">
      <w:pPr>
        <w:spacing w:line="360" w:lineRule="auto"/>
        <w:jc w:val="both"/>
        <w:rPr>
          <w:rFonts w:ascii="Arial" w:hAnsi="Arial" w:cs="Arial"/>
          <w:noProof/>
          <w:lang w:val="en-US" w:eastAsia="en-US"/>
        </w:rPr>
      </w:pPr>
      <w:r w:rsidRPr="006C5FA1">
        <w:rPr>
          <w:rFonts w:ascii="Arial" w:hAnsi="Arial" w:cs="Arial"/>
          <w:b/>
          <w:noProof/>
          <w:lang w:val="en-US" w:eastAsia="en-US"/>
        </w:rPr>
        <w:t xml:space="preserve">STEP 5. </w:t>
      </w:r>
      <w:r w:rsidRPr="006C5FA1">
        <w:rPr>
          <w:rFonts w:ascii="Arial" w:hAnsi="Arial" w:cs="Arial"/>
          <w:noProof/>
          <w:lang w:val="en-US" w:eastAsia="en-US"/>
        </w:rPr>
        <w:t>Click on zoning</w:t>
      </w:r>
    </w:p>
    <w:p w:rsidR="00EC48ED" w:rsidRPr="006C5FA1" w:rsidRDefault="00EC48ED" w:rsidP="006C5FA1">
      <w:pPr>
        <w:spacing w:line="360" w:lineRule="auto"/>
        <w:jc w:val="both"/>
        <w:rPr>
          <w:rFonts w:ascii="Arial" w:hAnsi="Arial" w:cs="Arial"/>
          <w:noProof/>
          <w:lang w:val="en-US" w:eastAsia="en-US"/>
        </w:rPr>
      </w:pPr>
    </w:p>
    <w:p w:rsidR="004A1D93" w:rsidRPr="006C5FA1" w:rsidRDefault="004A1D93" w:rsidP="006C5FA1">
      <w:pPr>
        <w:spacing w:line="360" w:lineRule="auto"/>
        <w:jc w:val="both"/>
        <w:rPr>
          <w:rFonts w:ascii="Arial" w:hAnsi="Arial" w:cs="Arial"/>
          <w:lang w:val="en-US"/>
        </w:rPr>
      </w:pPr>
      <w:r w:rsidRPr="006C5FA1">
        <w:rPr>
          <w:rFonts w:ascii="Arial" w:hAnsi="Arial" w:cs="Arial"/>
          <w:lang w:val="en-US"/>
        </w:rPr>
        <w:t>Measure the distance to the nearest avenue</w:t>
      </w:r>
    </w:p>
    <w:p w:rsidR="004A1D93" w:rsidRPr="006C5FA1" w:rsidRDefault="004A1D93" w:rsidP="006C5FA1">
      <w:pPr>
        <w:spacing w:line="360" w:lineRule="auto"/>
        <w:jc w:val="both"/>
        <w:rPr>
          <w:rFonts w:ascii="Arial" w:hAnsi="Arial" w:cs="Arial"/>
          <w:lang w:val="en-US"/>
        </w:rPr>
      </w:pPr>
      <w:r w:rsidRPr="006C5FA1">
        <w:rPr>
          <w:rFonts w:ascii="Arial" w:hAnsi="Arial" w:cs="Arial"/>
          <w:lang w:val="en-US"/>
        </w:rPr>
        <w:t>Measure the distance to the nearest highway</w:t>
      </w:r>
    </w:p>
    <w:p w:rsidR="00E932C1" w:rsidRPr="006C5FA1" w:rsidRDefault="00E932C1" w:rsidP="006C5FA1">
      <w:pPr>
        <w:spacing w:line="360" w:lineRule="auto"/>
        <w:jc w:val="both"/>
        <w:rPr>
          <w:rFonts w:ascii="Arial" w:hAnsi="Arial" w:cs="Arial"/>
          <w:lang w:val="en-US"/>
        </w:rPr>
      </w:pPr>
    </w:p>
    <w:p w:rsidR="006E4560" w:rsidRPr="006C5FA1" w:rsidRDefault="006C5FA1" w:rsidP="006C5FA1">
      <w:pPr>
        <w:spacing w:line="360" w:lineRule="auto"/>
        <w:jc w:val="both"/>
        <w:rPr>
          <w:rFonts w:ascii="Arial" w:hAnsi="Arial" w:cs="Arial"/>
          <w:b/>
          <w:lang w:val="en-US"/>
        </w:rPr>
      </w:pPr>
      <w:r w:rsidRPr="006C5FA1">
        <w:rPr>
          <w:rFonts w:ascii="Arial" w:hAnsi="Arial" w:cs="Arial"/>
          <w:b/>
          <w:lang w:val="en-US"/>
        </w:rPr>
        <w:t xml:space="preserve">2. </w:t>
      </w:r>
      <w:r w:rsidR="006E4560" w:rsidRPr="006C5FA1">
        <w:rPr>
          <w:rFonts w:ascii="Arial" w:hAnsi="Arial" w:cs="Arial"/>
          <w:b/>
          <w:lang w:val="en-US"/>
        </w:rPr>
        <w:t>Lung function</w:t>
      </w:r>
    </w:p>
    <w:p w:rsidR="006E4560" w:rsidRPr="006C5FA1" w:rsidRDefault="006E4560" w:rsidP="006C5FA1">
      <w:pPr>
        <w:spacing w:line="360" w:lineRule="auto"/>
        <w:jc w:val="both"/>
        <w:rPr>
          <w:rFonts w:ascii="Arial" w:hAnsi="Arial" w:cs="Arial"/>
          <w:lang w:val="en-US"/>
        </w:rPr>
      </w:pPr>
    </w:p>
    <w:p w:rsidR="006E4560" w:rsidRPr="006C5FA1" w:rsidRDefault="006E4560" w:rsidP="006C5FA1">
      <w:pPr>
        <w:spacing w:line="360" w:lineRule="auto"/>
        <w:jc w:val="both"/>
        <w:rPr>
          <w:rFonts w:ascii="Arial" w:hAnsi="Arial" w:cs="Arial"/>
          <w:lang w:val="en-US"/>
        </w:rPr>
      </w:pPr>
      <w:r w:rsidRPr="006C5FA1">
        <w:rPr>
          <w:rFonts w:ascii="Arial" w:hAnsi="Arial" w:cs="Arial"/>
          <w:lang w:val="en-US"/>
        </w:rPr>
        <w:t>Individuals underwent a spirometry test with a Koko PDS® equipment, and repeated the test twenty minutes after 400 mcg of salbutamol administration to measure the response to bronchodilator. Trained respiratory therapists executed the spirometry tests according</w:t>
      </w:r>
      <w:r w:rsidR="006C5FA1">
        <w:rPr>
          <w:rFonts w:ascii="Arial" w:hAnsi="Arial" w:cs="Arial"/>
          <w:lang w:val="en-US"/>
        </w:rPr>
        <w:t xml:space="preserve"> to the ATS protocol. A</w:t>
      </w:r>
      <w:r w:rsidRPr="006C5FA1">
        <w:rPr>
          <w:rFonts w:ascii="Arial" w:hAnsi="Arial" w:cs="Arial"/>
          <w:lang w:val="en-US"/>
        </w:rPr>
        <w:t xml:space="preserve">ll tests had at least three reproducible curves; </w:t>
      </w:r>
      <w:r w:rsidRPr="006C5FA1">
        <w:rPr>
          <w:rFonts w:ascii="Arial" w:hAnsi="Arial" w:cs="Arial"/>
          <w:lang w:val="en-US"/>
        </w:rPr>
        <w:lastRenderedPageBreak/>
        <w:t>all curves would need to have retro-extrapolated volume below 5% and end of the curve in a plateau. The FEV1/FVC ratio below the lower limit of normality defined airway obstruction.</w:t>
      </w:r>
    </w:p>
    <w:p w:rsidR="006E4560" w:rsidRPr="006C5FA1" w:rsidRDefault="006E4560" w:rsidP="006C5FA1">
      <w:pPr>
        <w:spacing w:line="360" w:lineRule="auto"/>
        <w:jc w:val="both"/>
        <w:rPr>
          <w:rFonts w:ascii="Arial" w:hAnsi="Arial" w:cs="Arial"/>
          <w:lang w:val="en-US"/>
        </w:rPr>
      </w:pPr>
    </w:p>
    <w:p w:rsidR="006C5FA1" w:rsidRPr="006C5FA1" w:rsidRDefault="006C5FA1" w:rsidP="006C5FA1">
      <w:pPr>
        <w:spacing w:line="360" w:lineRule="auto"/>
        <w:jc w:val="both"/>
        <w:rPr>
          <w:rFonts w:ascii="Arial" w:hAnsi="Arial" w:cs="Arial"/>
          <w:b/>
          <w:lang w:val="en-US"/>
        </w:rPr>
      </w:pPr>
      <w:r w:rsidRPr="006C5FA1">
        <w:rPr>
          <w:rFonts w:ascii="Arial" w:hAnsi="Arial" w:cs="Arial"/>
          <w:b/>
          <w:lang w:val="en-US"/>
        </w:rPr>
        <w:t>3. Definitions</w:t>
      </w:r>
    </w:p>
    <w:p w:rsidR="006C5FA1" w:rsidRPr="006C5FA1" w:rsidRDefault="006C5FA1" w:rsidP="006C5FA1">
      <w:pPr>
        <w:spacing w:line="360" w:lineRule="auto"/>
        <w:jc w:val="both"/>
        <w:rPr>
          <w:rFonts w:ascii="Arial" w:hAnsi="Arial" w:cs="Arial"/>
          <w:b/>
          <w:lang w:val="en-US"/>
        </w:rPr>
      </w:pPr>
    </w:p>
    <w:p w:rsidR="00E932C1" w:rsidRPr="006C5FA1" w:rsidRDefault="006C5FA1" w:rsidP="006C5FA1">
      <w:pPr>
        <w:spacing w:line="360" w:lineRule="auto"/>
        <w:jc w:val="both"/>
        <w:rPr>
          <w:rFonts w:ascii="Arial" w:hAnsi="Arial" w:cs="Arial"/>
          <w:b/>
          <w:lang w:val="en-US"/>
        </w:rPr>
      </w:pPr>
      <w:r w:rsidRPr="006C5FA1">
        <w:rPr>
          <w:rFonts w:ascii="Arial" w:hAnsi="Arial" w:cs="Arial"/>
          <w:b/>
          <w:lang w:val="en-US"/>
        </w:rPr>
        <w:t xml:space="preserve">3.1. </w:t>
      </w:r>
      <w:r w:rsidR="00E932C1" w:rsidRPr="006C5FA1">
        <w:rPr>
          <w:rFonts w:ascii="Arial" w:hAnsi="Arial" w:cs="Arial"/>
          <w:b/>
          <w:lang w:val="en-US"/>
        </w:rPr>
        <w:t>Estimation of green area density</w:t>
      </w:r>
    </w:p>
    <w:p w:rsidR="00E932C1" w:rsidRPr="006C5FA1" w:rsidRDefault="00E932C1" w:rsidP="006C5FA1">
      <w:pPr>
        <w:spacing w:line="360" w:lineRule="auto"/>
        <w:jc w:val="both"/>
        <w:rPr>
          <w:rFonts w:ascii="Arial" w:hAnsi="Arial" w:cs="Arial"/>
          <w:lang w:val="en-US"/>
        </w:rPr>
      </w:pPr>
    </w:p>
    <w:p w:rsidR="00E932C1" w:rsidRPr="006C5FA1" w:rsidRDefault="00E932C1" w:rsidP="006C5FA1">
      <w:pPr>
        <w:spacing w:line="360" w:lineRule="auto"/>
        <w:jc w:val="both"/>
        <w:rPr>
          <w:rFonts w:ascii="Arial" w:hAnsi="Arial" w:cs="Arial"/>
          <w:lang w:val="en-US"/>
        </w:rPr>
      </w:pPr>
      <w:r w:rsidRPr="006C5FA1">
        <w:rPr>
          <w:rFonts w:ascii="Arial" w:hAnsi="Arial" w:cs="Arial"/>
          <w:lang w:val="en-US"/>
        </w:rPr>
        <w:t>We estimated the green area density by calculating the area around the individual's place of residence occupied by vegetation</w:t>
      </w:r>
      <w:r w:rsidR="006C5FA1">
        <w:rPr>
          <w:rFonts w:ascii="Arial" w:hAnsi="Arial" w:cs="Arial"/>
          <w:lang w:val="en-US"/>
        </w:rPr>
        <w:t>. T</w:t>
      </w:r>
      <w:r w:rsidRPr="006C5FA1">
        <w:rPr>
          <w:rFonts w:ascii="Arial" w:hAnsi="Arial" w:cs="Arial"/>
          <w:lang w:val="en-US"/>
        </w:rPr>
        <w:t>he researchers responsible for measuring this variable identified the individual's address in the satellite image; framed a space of 1-km2 around the address; and circumscribed the sector occupied by green area using an application, excluding the sector occupied by buildings (houses, edifices, avenues, highways, or any other type of construction). The application automatically calculates the area of the circumscribed land. The researcher used this information to calculate the proportion of green area occupying the 1-km</w:t>
      </w:r>
      <w:r w:rsidRPr="00931D3D">
        <w:rPr>
          <w:rFonts w:ascii="Arial" w:hAnsi="Arial" w:cs="Arial"/>
          <w:vertAlign w:val="superscript"/>
          <w:lang w:val="en-US"/>
        </w:rPr>
        <w:t>2</w:t>
      </w:r>
      <w:r w:rsidRPr="006C5FA1">
        <w:rPr>
          <w:rFonts w:ascii="Arial" w:hAnsi="Arial" w:cs="Arial"/>
          <w:lang w:val="en-US"/>
        </w:rPr>
        <w:t xml:space="preserve"> around the individual's residence.</w:t>
      </w:r>
    </w:p>
    <w:p w:rsidR="00E932C1" w:rsidRPr="006C5FA1" w:rsidRDefault="00E932C1" w:rsidP="006C5FA1">
      <w:pPr>
        <w:spacing w:line="360" w:lineRule="auto"/>
        <w:jc w:val="both"/>
        <w:rPr>
          <w:rFonts w:ascii="Arial" w:hAnsi="Arial" w:cs="Arial"/>
          <w:lang w:val="en-US"/>
        </w:rPr>
      </w:pPr>
    </w:p>
    <w:p w:rsidR="00E932C1" w:rsidRPr="006C5FA1" w:rsidRDefault="006C5FA1" w:rsidP="006C5FA1">
      <w:pPr>
        <w:spacing w:line="360" w:lineRule="auto"/>
        <w:jc w:val="both"/>
        <w:rPr>
          <w:rFonts w:ascii="Arial" w:hAnsi="Arial" w:cs="Arial"/>
          <w:b/>
          <w:lang w:val="en-US"/>
        </w:rPr>
      </w:pPr>
      <w:r w:rsidRPr="006C5FA1">
        <w:rPr>
          <w:rFonts w:ascii="Arial" w:hAnsi="Arial" w:cs="Arial"/>
          <w:b/>
          <w:lang w:val="en-US"/>
        </w:rPr>
        <w:t>3.</w:t>
      </w:r>
      <w:r w:rsidR="00C51B43">
        <w:rPr>
          <w:rFonts w:ascii="Arial" w:hAnsi="Arial" w:cs="Arial"/>
          <w:b/>
          <w:lang w:val="en-US"/>
        </w:rPr>
        <w:t>2</w:t>
      </w:r>
      <w:r w:rsidRPr="006C5FA1">
        <w:rPr>
          <w:rFonts w:ascii="Arial" w:hAnsi="Arial" w:cs="Arial"/>
          <w:b/>
          <w:lang w:val="en-US"/>
        </w:rPr>
        <w:t xml:space="preserve">. </w:t>
      </w:r>
      <w:r w:rsidR="00E932C1" w:rsidRPr="006C5FA1">
        <w:rPr>
          <w:rFonts w:ascii="Arial" w:hAnsi="Arial" w:cs="Arial"/>
          <w:b/>
          <w:lang w:val="en-US"/>
        </w:rPr>
        <w:t>Distance from sources of air pollution</w:t>
      </w:r>
    </w:p>
    <w:p w:rsidR="00E932C1" w:rsidRPr="006C5FA1" w:rsidRDefault="00E932C1" w:rsidP="006C5FA1">
      <w:pPr>
        <w:spacing w:line="360" w:lineRule="auto"/>
        <w:jc w:val="both"/>
        <w:rPr>
          <w:rFonts w:ascii="Arial" w:hAnsi="Arial" w:cs="Arial"/>
          <w:lang w:val="en-US"/>
        </w:rPr>
      </w:pPr>
    </w:p>
    <w:p w:rsidR="007035F3" w:rsidRDefault="00E932C1" w:rsidP="006C5FA1">
      <w:pPr>
        <w:spacing w:line="360" w:lineRule="auto"/>
        <w:jc w:val="both"/>
        <w:rPr>
          <w:rFonts w:ascii="Arial" w:hAnsi="Arial" w:cs="Arial"/>
          <w:lang w:val="en-US"/>
        </w:rPr>
      </w:pPr>
      <w:r w:rsidRPr="006C5FA1">
        <w:rPr>
          <w:rFonts w:ascii="Arial" w:hAnsi="Arial" w:cs="Arial"/>
          <w:lang w:val="en-US"/>
        </w:rPr>
        <w:t>The researcher in charge used an application to measure, in satellite images, the distance between the place of residence and the nearest avenue</w:t>
      </w:r>
      <w:r w:rsidR="00F5288B">
        <w:rPr>
          <w:rFonts w:ascii="Arial" w:hAnsi="Arial" w:cs="Arial"/>
          <w:lang w:val="en-US"/>
        </w:rPr>
        <w:t xml:space="preserve"> or</w:t>
      </w:r>
      <w:r w:rsidRPr="006C5FA1">
        <w:rPr>
          <w:rFonts w:ascii="Arial" w:hAnsi="Arial" w:cs="Arial"/>
          <w:lang w:val="en-US"/>
        </w:rPr>
        <w:t xml:space="preserve"> highway. We used this information to estimate exposure to sources of air pollution. </w:t>
      </w:r>
    </w:p>
    <w:p w:rsidR="007035F3" w:rsidRDefault="007035F3" w:rsidP="006C5FA1">
      <w:pPr>
        <w:spacing w:line="360" w:lineRule="auto"/>
        <w:jc w:val="both"/>
        <w:rPr>
          <w:rFonts w:ascii="Arial" w:hAnsi="Arial" w:cs="Arial"/>
          <w:lang w:val="en-US"/>
        </w:rPr>
      </w:pPr>
    </w:p>
    <w:p w:rsidR="00303AF7" w:rsidRPr="006C5FA1" w:rsidRDefault="006C5FA1" w:rsidP="006C5FA1">
      <w:pPr>
        <w:spacing w:line="360" w:lineRule="auto"/>
        <w:jc w:val="both"/>
        <w:rPr>
          <w:rFonts w:ascii="Arial" w:hAnsi="Arial" w:cs="Arial"/>
          <w:b/>
          <w:lang w:val="en-US"/>
        </w:rPr>
      </w:pPr>
      <w:bookmarkStart w:id="0" w:name="_GoBack"/>
      <w:bookmarkEnd w:id="0"/>
      <w:r w:rsidRPr="006C5FA1">
        <w:rPr>
          <w:rFonts w:ascii="Arial" w:hAnsi="Arial" w:cs="Arial"/>
          <w:b/>
          <w:lang w:val="en-US"/>
        </w:rPr>
        <w:t xml:space="preserve">4. </w:t>
      </w:r>
      <w:r w:rsidR="00303AF7" w:rsidRPr="006C5FA1">
        <w:rPr>
          <w:rFonts w:ascii="Arial" w:hAnsi="Arial" w:cs="Arial"/>
          <w:b/>
          <w:lang w:val="en-US"/>
        </w:rPr>
        <w:t>Details of binary logistic regressions</w:t>
      </w:r>
    </w:p>
    <w:p w:rsidR="00303AF7" w:rsidRPr="006C5FA1" w:rsidRDefault="00303AF7" w:rsidP="006C5FA1">
      <w:pPr>
        <w:spacing w:line="360" w:lineRule="auto"/>
        <w:jc w:val="both"/>
        <w:rPr>
          <w:rFonts w:ascii="Arial" w:hAnsi="Arial" w:cs="Arial"/>
          <w:lang w:val="en-US"/>
        </w:rPr>
      </w:pPr>
    </w:p>
    <w:p w:rsidR="00303AF7" w:rsidRPr="006C5FA1" w:rsidRDefault="00303AF7" w:rsidP="006C5FA1">
      <w:pPr>
        <w:spacing w:line="360" w:lineRule="auto"/>
        <w:jc w:val="both"/>
        <w:rPr>
          <w:rFonts w:ascii="Arial" w:hAnsi="Arial" w:cs="Arial"/>
          <w:lang w:val="en-US"/>
        </w:rPr>
      </w:pPr>
      <w:r w:rsidRPr="006C5FA1">
        <w:rPr>
          <w:rFonts w:ascii="Arial" w:hAnsi="Arial" w:cs="Arial"/>
          <w:lang w:val="en-US"/>
        </w:rPr>
        <w:t>The method of data entry into the regression model was the Backward Likelihood Ratio. The level of significance required for a given variable to remain in the model was 0.10. We used the Hosmer-</w:t>
      </w:r>
      <w:proofErr w:type="spellStart"/>
      <w:r w:rsidRPr="006C5FA1">
        <w:rPr>
          <w:rFonts w:ascii="Arial" w:hAnsi="Arial" w:cs="Arial"/>
          <w:lang w:val="en-US"/>
        </w:rPr>
        <w:t>Lemeshow</w:t>
      </w:r>
      <w:proofErr w:type="spellEnd"/>
      <w:r w:rsidRPr="006C5FA1">
        <w:rPr>
          <w:rFonts w:ascii="Arial" w:hAnsi="Arial" w:cs="Arial"/>
          <w:lang w:val="en-US"/>
        </w:rPr>
        <w:t xml:space="preserve"> test (HL) to measure goodness-of-fit, and the Tolerance test (</w:t>
      </w:r>
      <w:proofErr w:type="spellStart"/>
      <w:r w:rsidRPr="006C5FA1">
        <w:rPr>
          <w:rFonts w:ascii="Arial" w:hAnsi="Arial" w:cs="Arial"/>
          <w:lang w:val="en-US"/>
        </w:rPr>
        <w:t>Tol</w:t>
      </w:r>
      <w:proofErr w:type="spellEnd"/>
      <w:r w:rsidRPr="006C5FA1">
        <w:rPr>
          <w:rFonts w:ascii="Arial" w:hAnsi="Arial" w:cs="Arial"/>
          <w:lang w:val="en-US"/>
        </w:rPr>
        <w:t xml:space="preserve">) and Variance Inflation Factor (VIF) to measure </w:t>
      </w:r>
      <w:r w:rsidRPr="006C5FA1">
        <w:rPr>
          <w:rFonts w:ascii="Arial" w:hAnsi="Arial" w:cs="Arial"/>
          <w:lang w:val="en-US"/>
        </w:rPr>
        <w:lastRenderedPageBreak/>
        <w:t>collinearity. Data and model fitted together (HL &gt; 0.05) and we observed no collinearity (</w:t>
      </w:r>
      <w:proofErr w:type="spellStart"/>
      <w:r w:rsidRPr="006C5FA1">
        <w:rPr>
          <w:rFonts w:ascii="Arial" w:hAnsi="Arial" w:cs="Arial"/>
          <w:lang w:val="en-US"/>
        </w:rPr>
        <w:t>Tol</w:t>
      </w:r>
      <w:proofErr w:type="spellEnd"/>
      <w:r w:rsidRPr="006C5FA1">
        <w:rPr>
          <w:rFonts w:ascii="Arial" w:hAnsi="Arial" w:cs="Arial"/>
          <w:lang w:val="en-US"/>
        </w:rPr>
        <w:t xml:space="preserve"> &gt; 0.10 and VIF &lt; 10) (SPSS 25, IBM, Armonk, New York).</w:t>
      </w:r>
    </w:p>
    <w:sectPr w:rsidR="00303AF7" w:rsidRPr="006C5FA1" w:rsidSect="009837AA">
      <w:headerReference w:type="even" r:id="rId7"/>
      <w:headerReference w:type="default" r:id="rId8"/>
      <w:pgSz w:w="12240" w:h="15840"/>
      <w:pgMar w:top="1418" w:right="1701" w:bottom="1418"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2D4E" w:rsidRDefault="00DC2D4E">
      <w:r>
        <w:separator/>
      </w:r>
    </w:p>
  </w:endnote>
  <w:endnote w:type="continuationSeparator" w:id="0">
    <w:p w:rsidR="00DC2D4E" w:rsidRDefault="00DC2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2D4E" w:rsidRDefault="00DC2D4E">
      <w:r>
        <w:separator/>
      </w:r>
    </w:p>
  </w:footnote>
  <w:footnote w:type="continuationSeparator" w:id="0">
    <w:p w:rsidR="00DC2D4E" w:rsidRDefault="00DC2D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C18" w:rsidRDefault="00EC48ED" w:rsidP="0066748E">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AB0C18" w:rsidRDefault="00DC2D4E" w:rsidP="00873EA0">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C18" w:rsidRDefault="00EC48ED" w:rsidP="0066748E">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5288B">
      <w:rPr>
        <w:rStyle w:val="Nmerodepgina"/>
        <w:noProof/>
      </w:rPr>
      <w:t>3</w:t>
    </w:r>
    <w:r>
      <w:rPr>
        <w:rStyle w:val="Nmerodepgina"/>
      </w:rPr>
      <w:fldChar w:fldCharType="end"/>
    </w:r>
  </w:p>
  <w:p w:rsidR="00AB0C18" w:rsidRDefault="00DC2D4E" w:rsidP="00873EA0">
    <w:pPr>
      <w:pStyle w:val="Cabealho"/>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004CD7"/>
    <w:multiLevelType w:val="hybridMultilevel"/>
    <w:tmpl w:val="317CF1D6"/>
    <w:lvl w:ilvl="0" w:tplc="0416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F75C74"/>
    <w:multiLevelType w:val="hybridMultilevel"/>
    <w:tmpl w:val="20C46F66"/>
    <w:lvl w:ilvl="0" w:tplc="0416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382AC2"/>
    <w:multiLevelType w:val="hybridMultilevel"/>
    <w:tmpl w:val="0D469200"/>
    <w:lvl w:ilvl="0" w:tplc="0416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CE3F02"/>
    <w:multiLevelType w:val="hybridMultilevel"/>
    <w:tmpl w:val="EA3A36BC"/>
    <w:lvl w:ilvl="0" w:tplc="0416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03008E"/>
    <w:multiLevelType w:val="hybridMultilevel"/>
    <w:tmpl w:val="F55C8AEE"/>
    <w:lvl w:ilvl="0" w:tplc="0416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1CA"/>
    <w:rsid w:val="00040865"/>
    <w:rsid w:val="000564F1"/>
    <w:rsid w:val="000B106F"/>
    <w:rsid w:val="00102638"/>
    <w:rsid w:val="00103933"/>
    <w:rsid w:val="00151CD6"/>
    <w:rsid w:val="001B1EDB"/>
    <w:rsid w:val="001C3029"/>
    <w:rsid w:val="001F5DD7"/>
    <w:rsid w:val="00303AF7"/>
    <w:rsid w:val="003245ED"/>
    <w:rsid w:val="003B731D"/>
    <w:rsid w:val="00475B18"/>
    <w:rsid w:val="004A1D93"/>
    <w:rsid w:val="00501D38"/>
    <w:rsid w:val="0065797F"/>
    <w:rsid w:val="006853F5"/>
    <w:rsid w:val="006C5FA1"/>
    <w:rsid w:val="006E4560"/>
    <w:rsid w:val="007035F3"/>
    <w:rsid w:val="00721F94"/>
    <w:rsid w:val="00762FE4"/>
    <w:rsid w:val="007D508D"/>
    <w:rsid w:val="00931D3D"/>
    <w:rsid w:val="00AD0D4C"/>
    <w:rsid w:val="00C51B43"/>
    <w:rsid w:val="00C76498"/>
    <w:rsid w:val="00C8728C"/>
    <w:rsid w:val="00C951AB"/>
    <w:rsid w:val="00CD62FD"/>
    <w:rsid w:val="00DC2D4E"/>
    <w:rsid w:val="00E013CC"/>
    <w:rsid w:val="00E10953"/>
    <w:rsid w:val="00E932C1"/>
    <w:rsid w:val="00EC48ED"/>
    <w:rsid w:val="00F5288B"/>
    <w:rsid w:val="00FB71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0985CC-9ECF-4BDA-988C-2F037BCEE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B18"/>
    <w:pPr>
      <w:spacing w:after="0" w:line="240" w:lineRule="auto"/>
    </w:pPr>
    <w:rPr>
      <w:rFonts w:ascii="Times New Roman" w:eastAsia="Times New Roman" w:hAnsi="Times New Roman" w:cs="Times New Roman"/>
      <w:sz w:val="24"/>
      <w:szCs w:val="24"/>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rsid w:val="00475B18"/>
    <w:rPr>
      <w:color w:val="0000FF"/>
      <w:u w:val="single"/>
    </w:rPr>
  </w:style>
  <w:style w:type="paragraph" w:customStyle="1" w:styleId="PargrafodaLista1">
    <w:name w:val="Parágrafo da Lista1"/>
    <w:basedOn w:val="Normal"/>
    <w:qFormat/>
    <w:rsid w:val="00475B18"/>
    <w:pPr>
      <w:spacing w:after="200" w:line="276" w:lineRule="auto"/>
      <w:ind w:left="720"/>
      <w:contextualSpacing/>
    </w:pPr>
    <w:rPr>
      <w:rFonts w:ascii="Calibri" w:hAnsi="Calibri"/>
      <w:sz w:val="22"/>
      <w:szCs w:val="22"/>
      <w:lang w:eastAsia="en-US"/>
    </w:rPr>
  </w:style>
  <w:style w:type="paragraph" w:styleId="Cabealho">
    <w:name w:val="header"/>
    <w:basedOn w:val="Normal"/>
    <w:link w:val="CabealhoChar"/>
    <w:uiPriority w:val="99"/>
    <w:rsid w:val="00475B18"/>
    <w:pPr>
      <w:tabs>
        <w:tab w:val="center" w:pos="4252"/>
        <w:tab w:val="right" w:pos="8504"/>
      </w:tabs>
    </w:pPr>
  </w:style>
  <w:style w:type="character" w:customStyle="1" w:styleId="CabealhoChar">
    <w:name w:val="Cabeçalho Char"/>
    <w:basedOn w:val="Fontepargpadro"/>
    <w:link w:val="Cabealho"/>
    <w:uiPriority w:val="99"/>
    <w:rsid w:val="00475B18"/>
    <w:rPr>
      <w:rFonts w:ascii="Times New Roman" w:eastAsia="Times New Roman" w:hAnsi="Times New Roman" w:cs="Times New Roman"/>
      <w:sz w:val="24"/>
      <w:szCs w:val="24"/>
      <w:lang w:val="pt-BR" w:eastAsia="pt-BR"/>
    </w:rPr>
  </w:style>
  <w:style w:type="character" w:styleId="Nmerodepgina">
    <w:name w:val="page number"/>
    <w:basedOn w:val="Fontepargpadro"/>
    <w:rsid w:val="00475B18"/>
  </w:style>
  <w:style w:type="paragraph" w:styleId="PargrafodaLista">
    <w:name w:val="List Paragraph"/>
    <w:basedOn w:val="Normal"/>
    <w:uiPriority w:val="34"/>
    <w:qFormat/>
    <w:rsid w:val="006C5F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0382494">
      <w:bodyDiv w:val="1"/>
      <w:marLeft w:val="0"/>
      <w:marRight w:val="0"/>
      <w:marTop w:val="0"/>
      <w:marBottom w:val="0"/>
      <w:divBdr>
        <w:top w:val="none" w:sz="0" w:space="0" w:color="auto"/>
        <w:left w:val="none" w:sz="0" w:space="0" w:color="auto"/>
        <w:bottom w:val="none" w:sz="0" w:space="0" w:color="auto"/>
        <w:right w:val="none" w:sz="0" w:space="0" w:color="auto"/>
      </w:divBdr>
    </w:div>
    <w:div w:id="2138177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3</Pages>
  <Words>434</Words>
  <Characters>2344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Ponte</dc:creator>
  <cp:keywords/>
  <dc:description/>
  <cp:lastModifiedBy>Conta da Microsoft</cp:lastModifiedBy>
  <cp:revision>25</cp:revision>
  <dcterms:created xsi:type="dcterms:W3CDTF">2023-09-07T12:57:00Z</dcterms:created>
  <dcterms:modified xsi:type="dcterms:W3CDTF">2024-05-15T17:16:00Z</dcterms:modified>
</cp:coreProperties>
</file>