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Table S1.  Table of </w:t>
      </w:r>
      <w:r>
        <w:rPr>
          <w:rFonts w:hint="default"/>
          <w:b/>
          <w:bCs/>
          <w:sz w:val="24"/>
          <w:szCs w:val="24"/>
        </w:rPr>
        <w:t xml:space="preserve">equivalently </w:t>
      </w:r>
      <w:r>
        <w:rPr>
          <w:b/>
          <w:bCs/>
          <w:sz w:val="24"/>
          <w:szCs w:val="24"/>
        </w:rPr>
        <w:t>conversed human drug dose</w:t>
      </w:r>
    </w:p>
    <w:tbl>
      <w:tblPr>
        <w:tblStyle w:val="3"/>
        <w:tblpPr w:leftFromText="180" w:rightFromText="180" w:vertAnchor="text" w:horzAnchor="page" w:tblpX="2139" w:tblpY="306"/>
        <w:tblOverlap w:val="never"/>
        <w:tblW w:w="806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24"/>
        <w:gridCol w:w="1461"/>
        <w:gridCol w:w="1129"/>
        <w:gridCol w:w="1573"/>
        <w:gridCol w:w="157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312" w:hRule="atLeast"/>
        </w:trPr>
        <w:tc>
          <w:tcPr>
            <w:tcW w:w="2324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Drug (g)</w:t>
            </w:r>
          </w:p>
        </w:tc>
        <w:tc>
          <w:tcPr>
            <w:tcW w:w="1461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human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(g/60kg/d)</w:t>
            </w:r>
          </w:p>
        </w:tc>
        <w:tc>
          <w:tcPr>
            <w:tcW w:w="1129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 xml:space="preserve">rat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(g/kg/d)</w:t>
            </w:r>
          </w:p>
        </w:tc>
        <w:tc>
          <w:tcPr>
            <w:tcW w:w="1573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×（g/kg/d）</w:t>
            </w:r>
          </w:p>
        </w:tc>
        <w:tc>
          <w:tcPr>
            <w:tcW w:w="1573" w:type="dxa"/>
            <w:vMerge w:val="restar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20×（g/kg/d）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377" w:hRule="atLeast"/>
        </w:trPr>
        <w:tc>
          <w:tcPr>
            <w:tcW w:w="2324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61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9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73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552" w:hRule="atLeast"/>
        </w:trPr>
        <w:tc>
          <w:tcPr>
            <w:tcW w:w="2324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Saururus chinensis</w:t>
            </w:r>
          </w:p>
        </w:tc>
        <w:tc>
          <w:tcPr>
            <w:tcW w:w="146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22.5</w:t>
            </w:r>
          </w:p>
        </w:tc>
        <w:tc>
          <w:tcPr>
            <w:tcW w:w="112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0.375</w:t>
            </w:r>
          </w:p>
        </w:tc>
        <w:tc>
          <w:tcPr>
            <w:tcW w:w="157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1.875</w:t>
            </w:r>
          </w:p>
        </w:tc>
        <w:tc>
          <w:tcPr>
            <w:tcW w:w="157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434" w:hRule="atLeast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Celosia cristata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1.25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460" w:hRule="atLeast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Spatholobus suberectus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1.25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434" w:hRule="atLeast"/>
        </w:trPr>
        <w:tc>
          <w:tcPr>
            <w:tcW w:w="23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weight</w:t>
            </w:r>
          </w:p>
        </w:tc>
        <w:tc>
          <w:tcPr>
            <w:tcW w:w="14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4.375</w:t>
            </w:r>
          </w:p>
        </w:tc>
        <w:tc>
          <w:tcPr>
            <w:tcW w:w="15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17.5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jc w:val="center"/>
        <w:rPr>
          <w:rFonts w:hint="default"/>
          <w:b/>
          <w:bCs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..僨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Grand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宋体_x0008_..泦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1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B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4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5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8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00" w:usb3="00000000" w:csb0="00040000" w:csb1="00000000"/>
  </w:font>
  <w:font w:name="华文行楷">
    <w:altName w:val="宋体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行楷-简">
    <w:altName w:val="宋体-简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Sukhumvit Set">
    <w:panose1 w:val="02000506000000020004"/>
    <w:charset w:val="00"/>
    <w:family w:val="auto"/>
    <w:pitch w:val="default"/>
    <w:sig w:usb0="8100002F" w:usb1="5000004A" w:usb2="00000000" w:usb3="00000000" w:csb0="20010003" w:csb1="00000000"/>
  </w:font>
  <w:font w:name="Tamil MN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Thonburi">
    <w:panose1 w:val="00000400000000000000"/>
    <w:charset w:val="00"/>
    <w:family w:val="auto"/>
    <w:pitch w:val="default"/>
    <w:sig w:usb0="01000000" w:usb1="00000000" w:usb2="00000000" w:usb3="00000000" w:csb0="20000193" w:csb1="4D000000"/>
  </w:font>
  <w:font w:name="times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黑体">
    <w:altName w:val="华文宋体"/>
    <w:panose1 w:val="02010600040101010101"/>
    <w:charset w:val="86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Times New Roman (标题 CS)">
    <w:altName w:val="苹方-简"/>
    <w:panose1 w:val="020B0604020202020204"/>
    <w:charset w:val="86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BBA412"/>
    <w:rsid w:val="35AAE535"/>
    <w:rsid w:val="DDBBA412"/>
    <w:rsid w:val="E9FD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Office_1.0.1.1354_F1E327BC-269C-435d-A152-05C5408002CA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2020-05-17T13:03:00Z</dcterms:created>
  <dc:creator>lvpori</dc:creator>
  <cp:lastModifiedBy>lvpori</cp:lastModifiedBy>
  <dcterms:modified xsi:type="dcterms:W3CDTF">2020-05-17T13:04:07Z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