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7D6D9" w14:textId="77777777" w:rsidR="00D91C51" w:rsidRDefault="00D91C51" w:rsidP="00FB789F">
      <w:pPr>
        <w:spacing w:after="0" w:line="240" w:lineRule="auto"/>
        <w:jc w:val="center"/>
        <w:rPr>
          <w:rFonts w:ascii="Times New Roman" w:hAnsi="Times New Roman" w:cs="Times New Roman"/>
          <w:b/>
          <w:bCs/>
          <w:color w:val="000000" w:themeColor="text1"/>
          <w:sz w:val="32"/>
          <w:szCs w:val="32"/>
        </w:rPr>
      </w:pPr>
    </w:p>
    <w:p w14:paraId="3D67BA8E" w14:textId="77777777" w:rsidR="00D91C51" w:rsidRDefault="00D91C51" w:rsidP="00FB789F">
      <w:pPr>
        <w:spacing w:after="0" w:line="240" w:lineRule="auto"/>
        <w:jc w:val="center"/>
        <w:rPr>
          <w:rFonts w:ascii="Times New Roman" w:hAnsi="Times New Roman" w:cs="Times New Roman"/>
          <w:b/>
          <w:bCs/>
          <w:color w:val="000000" w:themeColor="text1"/>
          <w:sz w:val="32"/>
          <w:szCs w:val="32"/>
        </w:rPr>
      </w:pPr>
    </w:p>
    <w:p w14:paraId="4B9C58D7" w14:textId="77777777" w:rsidR="00750EDB" w:rsidRDefault="00750EDB" w:rsidP="00FB789F">
      <w:pPr>
        <w:spacing w:after="0" w:line="240" w:lineRule="auto"/>
        <w:jc w:val="center"/>
        <w:rPr>
          <w:rFonts w:ascii="Times New Roman" w:hAnsi="Times New Roman" w:cs="Times New Roman"/>
          <w:b/>
          <w:bCs/>
          <w:color w:val="000000" w:themeColor="text1"/>
          <w:sz w:val="32"/>
          <w:szCs w:val="32"/>
        </w:rPr>
      </w:pPr>
    </w:p>
    <w:p w14:paraId="1C25EDBB" w14:textId="77777777" w:rsidR="00750EDB" w:rsidRDefault="00750EDB" w:rsidP="00FB789F">
      <w:pPr>
        <w:spacing w:after="0" w:line="240" w:lineRule="auto"/>
        <w:jc w:val="center"/>
        <w:rPr>
          <w:rFonts w:ascii="Times New Roman" w:hAnsi="Times New Roman" w:cs="Times New Roman"/>
          <w:b/>
          <w:bCs/>
          <w:color w:val="000000" w:themeColor="text1"/>
          <w:sz w:val="32"/>
          <w:szCs w:val="32"/>
        </w:rPr>
      </w:pPr>
    </w:p>
    <w:p w14:paraId="70771F51" w14:textId="77777777" w:rsidR="00750EDB" w:rsidRDefault="00750EDB" w:rsidP="00FB789F">
      <w:pPr>
        <w:spacing w:after="0" w:line="240" w:lineRule="auto"/>
        <w:jc w:val="center"/>
        <w:rPr>
          <w:rFonts w:ascii="Times New Roman" w:hAnsi="Times New Roman" w:cs="Times New Roman"/>
          <w:b/>
          <w:bCs/>
          <w:color w:val="000000" w:themeColor="text1"/>
          <w:sz w:val="32"/>
          <w:szCs w:val="32"/>
        </w:rPr>
      </w:pPr>
    </w:p>
    <w:p w14:paraId="0A6533F8" w14:textId="77777777" w:rsidR="00750EDB" w:rsidRDefault="00750EDB" w:rsidP="00FB789F">
      <w:pPr>
        <w:spacing w:after="0" w:line="240" w:lineRule="auto"/>
        <w:jc w:val="center"/>
        <w:rPr>
          <w:rFonts w:ascii="Times New Roman" w:hAnsi="Times New Roman" w:cs="Times New Roman"/>
          <w:b/>
          <w:bCs/>
          <w:color w:val="000000" w:themeColor="text1"/>
          <w:sz w:val="32"/>
          <w:szCs w:val="32"/>
        </w:rPr>
      </w:pPr>
    </w:p>
    <w:p w14:paraId="50F61D87" w14:textId="77777777" w:rsidR="00750EDB" w:rsidRDefault="00750EDB" w:rsidP="00FB789F">
      <w:pPr>
        <w:spacing w:after="0" w:line="240" w:lineRule="auto"/>
        <w:jc w:val="center"/>
        <w:rPr>
          <w:rFonts w:ascii="Times New Roman" w:hAnsi="Times New Roman" w:cs="Times New Roman"/>
          <w:b/>
          <w:bCs/>
          <w:color w:val="000000" w:themeColor="text1"/>
          <w:sz w:val="32"/>
          <w:szCs w:val="32"/>
        </w:rPr>
      </w:pPr>
    </w:p>
    <w:p w14:paraId="48E480D9" w14:textId="77777777" w:rsidR="00750EDB" w:rsidRDefault="00750EDB" w:rsidP="00FB789F">
      <w:pPr>
        <w:spacing w:after="0" w:line="240" w:lineRule="auto"/>
        <w:jc w:val="center"/>
        <w:rPr>
          <w:rFonts w:ascii="Times New Roman" w:hAnsi="Times New Roman" w:cs="Times New Roman"/>
          <w:b/>
          <w:bCs/>
          <w:color w:val="000000" w:themeColor="text1"/>
          <w:sz w:val="32"/>
          <w:szCs w:val="32"/>
        </w:rPr>
      </w:pPr>
    </w:p>
    <w:p w14:paraId="2527D687" w14:textId="77777777" w:rsidR="00750EDB" w:rsidRDefault="00750EDB" w:rsidP="00FB789F">
      <w:pPr>
        <w:spacing w:after="0" w:line="240" w:lineRule="auto"/>
        <w:jc w:val="center"/>
        <w:rPr>
          <w:rFonts w:ascii="Times New Roman" w:hAnsi="Times New Roman" w:cs="Times New Roman"/>
          <w:b/>
          <w:bCs/>
          <w:color w:val="000000" w:themeColor="text1"/>
          <w:sz w:val="32"/>
          <w:szCs w:val="32"/>
        </w:rPr>
      </w:pPr>
    </w:p>
    <w:p w14:paraId="1C6D7C6D" w14:textId="77777777" w:rsidR="00750EDB" w:rsidRDefault="00750EDB" w:rsidP="00FB789F">
      <w:pPr>
        <w:spacing w:after="0" w:line="240" w:lineRule="auto"/>
        <w:jc w:val="center"/>
        <w:rPr>
          <w:rFonts w:ascii="Times New Roman" w:hAnsi="Times New Roman" w:cs="Times New Roman"/>
          <w:b/>
          <w:bCs/>
          <w:color w:val="000000" w:themeColor="text1"/>
          <w:sz w:val="32"/>
          <w:szCs w:val="32"/>
        </w:rPr>
      </w:pPr>
    </w:p>
    <w:p w14:paraId="71E553EF" w14:textId="77777777" w:rsidR="00750EDB" w:rsidRDefault="00750EDB" w:rsidP="00FB789F">
      <w:pPr>
        <w:spacing w:after="0" w:line="240" w:lineRule="auto"/>
        <w:jc w:val="center"/>
        <w:rPr>
          <w:rFonts w:ascii="Times New Roman" w:hAnsi="Times New Roman" w:cs="Times New Roman"/>
          <w:b/>
          <w:bCs/>
          <w:color w:val="000000" w:themeColor="text1"/>
          <w:sz w:val="32"/>
          <w:szCs w:val="32"/>
        </w:rPr>
      </w:pPr>
    </w:p>
    <w:p w14:paraId="54D4BB5D" w14:textId="77777777" w:rsidR="00750EDB" w:rsidRDefault="00750EDB" w:rsidP="00FB789F">
      <w:pPr>
        <w:spacing w:after="0" w:line="240" w:lineRule="auto"/>
        <w:jc w:val="center"/>
        <w:rPr>
          <w:rFonts w:ascii="Times New Roman" w:hAnsi="Times New Roman" w:cs="Times New Roman"/>
          <w:b/>
          <w:bCs/>
          <w:color w:val="000000" w:themeColor="text1"/>
          <w:sz w:val="32"/>
          <w:szCs w:val="32"/>
        </w:rPr>
      </w:pPr>
    </w:p>
    <w:p w14:paraId="2593B5B6" w14:textId="77777777" w:rsidR="00750EDB" w:rsidRDefault="00750EDB" w:rsidP="00FB789F">
      <w:pPr>
        <w:spacing w:after="0" w:line="240" w:lineRule="auto"/>
        <w:jc w:val="center"/>
        <w:rPr>
          <w:rFonts w:ascii="Times New Roman" w:hAnsi="Times New Roman" w:cs="Times New Roman"/>
          <w:b/>
          <w:bCs/>
          <w:color w:val="000000" w:themeColor="text1"/>
          <w:sz w:val="32"/>
          <w:szCs w:val="32"/>
        </w:rPr>
      </w:pPr>
    </w:p>
    <w:p w14:paraId="1169817B" w14:textId="6D71BBB8" w:rsidR="007714FC" w:rsidRPr="008D38FD" w:rsidRDefault="00FB789F" w:rsidP="00F561BD">
      <w:pPr>
        <w:spacing w:before="120" w:after="120" w:line="240" w:lineRule="auto"/>
        <w:jc w:val="center"/>
        <w:rPr>
          <w:rFonts w:ascii="Times New Roman" w:hAnsi="Times New Roman" w:cs="Times New Roman"/>
          <w:b/>
          <w:bCs/>
          <w:color w:val="000000" w:themeColor="text1"/>
          <w:sz w:val="28"/>
          <w:szCs w:val="28"/>
        </w:rPr>
      </w:pPr>
      <w:r w:rsidRPr="00FB789F">
        <w:rPr>
          <w:rFonts w:ascii="Times New Roman" w:hAnsi="Times New Roman" w:cs="Times New Roman"/>
          <w:b/>
          <w:bCs/>
          <w:color w:val="000000" w:themeColor="text1"/>
          <w:sz w:val="32"/>
          <w:szCs w:val="32"/>
        </w:rPr>
        <w:t xml:space="preserve">Supplementary </w:t>
      </w:r>
      <w:r w:rsidR="00F561BD">
        <w:rPr>
          <w:rFonts w:ascii="Times New Roman" w:hAnsi="Times New Roman" w:cs="Times New Roman"/>
          <w:b/>
          <w:bCs/>
          <w:color w:val="000000" w:themeColor="text1"/>
          <w:sz w:val="32"/>
          <w:szCs w:val="32"/>
        </w:rPr>
        <w:t>M</w:t>
      </w:r>
      <w:r w:rsidRPr="00FB789F">
        <w:rPr>
          <w:rFonts w:ascii="Times New Roman" w:hAnsi="Times New Roman" w:cs="Times New Roman"/>
          <w:b/>
          <w:bCs/>
          <w:color w:val="000000" w:themeColor="text1"/>
          <w:sz w:val="32"/>
          <w:szCs w:val="32"/>
        </w:rPr>
        <w:t>aterial</w:t>
      </w:r>
    </w:p>
    <w:p w14:paraId="6006CE97" w14:textId="55A5CA73" w:rsidR="008D38FD" w:rsidRPr="00BD07A3" w:rsidRDefault="008D38FD" w:rsidP="00F561BD">
      <w:pPr>
        <w:spacing w:before="120" w:after="120" w:line="240" w:lineRule="auto"/>
        <w:jc w:val="center"/>
        <w:rPr>
          <w:rFonts w:ascii="Times New Roman" w:hAnsi="Times New Roman" w:cs="Times New Roman"/>
          <w:color w:val="000000" w:themeColor="text1"/>
          <w:sz w:val="32"/>
          <w:szCs w:val="32"/>
        </w:rPr>
      </w:pPr>
      <w:r w:rsidRPr="008D38FD">
        <w:rPr>
          <w:rFonts w:ascii="Times New Roman" w:hAnsi="Times New Roman" w:cs="Times New Roman"/>
          <w:color w:val="000000" w:themeColor="text1"/>
          <w:sz w:val="32"/>
          <w:szCs w:val="32"/>
        </w:rPr>
        <w:t>Ultra-</w:t>
      </w:r>
      <w:r>
        <w:rPr>
          <w:rFonts w:ascii="Times New Roman" w:hAnsi="Times New Roman" w:cs="Times New Roman"/>
          <w:color w:val="000000" w:themeColor="text1"/>
          <w:sz w:val="32"/>
          <w:szCs w:val="32"/>
        </w:rPr>
        <w:t>S</w:t>
      </w:r>
      <w:r w:rsidRPr="008D38FD">
        <w:rPr>
          <w:rFonts w:ascii="Times New Roman" w:hAnsi="Times New Roman" w:cs="Times New Roman"/>
          <w:color w:val="000000" w:themeColor="text1"/>
          <w:sz w:val="32"/>
          <w:szCs w:val="32"/>
        </w:rPr>
        <w:t xml:space="preserve">ensitive </w:t>
      </w:r>
      <w:r>
        <w:rPr>
          <w:rFonts w:ascii="Times New Roman" w:hAnsi="Times New Roman" w:cs="Times New Roman"/>
          <w:color w:val="000000" w:themeColor="text1"/>
          <w:sz w:val="32"/>
          <w:szCs w:val="32"/>
        </w:rPr>
        <w:t>N</w:t>
      </w:r>
      <w:r w:rsidRPr="008D38FD">
        <w:rPr>
          <w:rFonts w:ascii="Times New Roman" w:hAnsi="Times New Roman" w:cs="Times New Roman"/>
          <w:color w:val="000000" w:themeColor="text1"/>
          <w:sz w:val="32"/>
          <w:szCs w:val="32"/>
        </w:rPr>
        <w:t>itrate-</w:t>
      </w:r>
      <w:r>
        <w:rPr>
          <w:rFonts w:ascii="Times New Roman" w:hAnsi="Times New Roman" w:cs="Times New Roman"/>
          <w:color w:val="000000" w:themeColor="text1"/>
          <w:sz w:val="32"/>
          <w:szCs w:val="32"/>
        </w:rPr>
        <w:t>I</w:t>
      </w:r>
      <w:r w:rsidRPr="008D38FD">
        <w:rPr>
          <w:rFonts w:ascii="Times New Roman" w:hAnsi="Times New Roman" w:cs="Times New Roman"/>
          <w:color w:val="000000" w:themeColor="text1"/>
          <w:sz w:val="32"/>
          <w:szCs w:val="32"/>
        </w:rPr>
        <w:t xml:space="preserve">on </w:t>
      </w:r>
      <w:r>
        <w:rPr>
          <w:rFonts w:ascii="Times New Roman" w:hAnsi="Times New Roman" w:cs="Times New Roman"/>
          <w:color w:val="000000" w:themeColor="text1"/>
          <w:sz w:val="32"/>
          <w:szCs w:val="32"/>
        </w:rPr>
        <w:t>D</w:t>
      </w:r>
      <w:r w:rsidRPr="008D38FD">
        <w:rPr>
          <w:rFonts w:ascii="Times New Roman" w:hAnsi="Times New Roman" w:cs="Times New Roman"/>
          <w:color w:val="000000" w:themeColor="text1"/>
          <w:sz w:val="32"/>
          <w:szCs w:val="32"/>
        </w:rPr>
        <w:t xml:space="preserve">etection via </w:t>
      </w:r>
      <w:r>
        <w:rPr>
          <w:rFonts w:ascii="Times New Roman" w:hAnsi="Times New Roman" w:cs="Times New Roman"/>
          <w:color w:val="000000" w:themeColor="text1"/>
          <w:sz w:val="32"/>
          <w:szCs w:val="32"/>
        </w:rPr>
        <w:t>T</w:t>
      </w:r>
      <w:r w:rsidRPr="008D38FD">
        <w:rPr>
          <w:rFonts w:ascii="Times New Roman" w:hAnsi="Times New Roman" w:cs="Times New Roman"/>
          <w:color w:val="000000" w:themeColor="text1"/>
          <w:sz w:val="32"/>
          <w:szCs w:val="32"/>
        </w:rPr>
        <w:t xml:space="preserve">ransconductance </w:t>
      </w:r>
      <w:r>
        <w:rPr>
          <w:rFonts w:ascii="Times New Roman" w:hAnsi="Times New Roman" w:cs="Times New Roman"/>
          <w:color w:val="000000" w:themeColor="text1"/>
          <w:sz w:val="32"/>
          <w:szCs w:val="32"/>
        </w:rPr>
        <w:t>E</w:t>
      </w:r>
      <w:r w:rsidRPr="008D38FD">
        <w:rPr>
          <w:rFonts w:ascii="Times New Roman" w:hAnsi="Times New Roman" w:cs="Times New Roman"/>
          <w:color w:val="000000" w:themeColor="text1"/>
          <w:sz w:val="32"/>
          <w:szCs w:val="32"/>
        </w:rPr>
        <w:t xml:space="preserve">nhanced </w:t>
      </w:r>
      <w:r>
        <w:rPr>
          <w:rFonts w:ascii="Times New Roman" w:hAnsi="Times New Roman" w:cs="Times New Roman"/>
          <w:color w:val="000000" w:themeColor="text1"/>
          <w:sz w:val="32"/>
          <w:szCs w:val="32"/>
        </w:rPr>
        <w:t>G</w:t>
      </w:r>
      <w:r w:rsidRPr="008D38FD">
        <w:rPr>
          <w:rFonts w:ascii="Times New Roman" w:hAnsi="Times New Roman" w:cs="Times New Roman"/>
          <w:color w:val="000000" w:themeColor="text1"/>
          <w:sz w:val="32"/>
          <w:szCs w:val="32"/>
        </w:rPr>
        <w:t xml:space="preserve">raphene </w:t>
      </w:r>
      <w:r>
        <w:rPr>
          <w:rFonts w:ascii="Times New Roman" w:hAnsi="Times New Roman" w:cs="Times New Roman"/>
          <w:color w:val="000000" w:themeColor="text1"/>
          <w:sz w:val="32"/>
          <w:szCs w:val="32"/>
        </w:rPr>
        <w:t>I</w:t>
      </w:r>
      <w:r w:rsidRPr="008D38FD">
        <w:rPr>
          <w:rFonts w:ascii="Times New Roman" w:hAnsi="Times New Roman" w:cs="Times New Roman"/>
          <w:color w:val="000000" w:themeColor="text1"/>
          <w:sz w:val="32"/>
          <w:szCs w:val="32"/>
        </w:rPr>
        <w:t>on-</w:t>
      </w:r>
      <w:r>
        <w:rPr>
          <w:rFonts w:ascii="Times New Roman" w:hAnsi="Times New Roman" w:cs="Times New Roman"/>
          <w:color w:val="000000" w:themeColor="text1"/>
          <w:sz w:val="32"/>
          <w:szCs w:val="32"/>
        </w:rPr>
        <w:t>S</w:t>
      </w:r>
      <w:r w:rsidRPr="008D38FD">
        <w:rPr>
          <w:rFonts w:ascii="Times New Roman" w:hAnsi="Times New Roman" w:cs="Times New Roman"/>
          <w:color w:val="000000" w:themeColor="text1"/>
          <w:sz w:val="32"/>
          <w:szCs w:val="32"/>
        </w:rPr>
        <w:t xml:space="preserve">ensitive </w:t>
      </w:r>
      <w:r>
        <w:rPr>
          <w:rFonts w:ascii="Times New Roman" w:hAnsi="Times New Roman" w:cs="Times New Roman"/>
          <w:color w:val="000000" w:themeColor="text1"/>
          <w:sz w:val="32"/>
          <w:szCs w:val="32"/>
        </w:rPr>
        <w:t>F</w:t>
      </w:r>
      <w:r w:rsidRPr="008D38FD">
        <w:rPr>
          <w:rFonts w:ascii="Times New Roman" w:hAnsi="Times New Roman" w:cs="Times New Roman"/>
          <w:color w:val="000000" w:themeColor="text1"/>
          <w:sz w:val="32"/>
          <w:szCs w:val="32"/>
        </w:rPr>
        <w:t>ield-</w:t>
      </w:r>
      <w:r>
        <w:rPr>
          <w:rFonts w:ascii="Times New Roman" w:hAnsi="Times New Roman" w:cs="Times New Roman"/>
          <w:color w:val="000000" w:themeColor="text1"/>
          <w:sz w:val="32"/>
          <w:szCs w:val="32"/>
        </w:rPr>
        <w:t>E</w:t>
      </w:r>
      <w:r w:rsidRPr="008D38FD">
        <w:rPr>
          <w:rFonts w:ascii="Times New Roman" w:hAnsi="Times New Roman" w:cs="Times New Roman"/>
          <w:color w:val="000000" w:themeColor="text1"/>
          <w:sz w:val="32"/>
          <w:szCs w:val="32"/>
        </w:rPr>
        <w:t xml:space="preserve">ffect </w:t>
      </w:r>
      <w:r>
        <w:rPr>
          <w:rFonts w:ascii="Times New Roman" w:hAnsi="Times New Roman" w:cs="Times New Roman"/>
          <w:color w:val="000000" w:themeColor="text1"/>
          <w:sz w:val="32"/>
          <w:szCs w:val="32"/>
        </w:rPr>
        <w:t>T</w:t>
      </w:r>
      <w:r w:rsidRPr="008D38FD">
        <w:rPr>
          <w:rFonts w:ascii="Times New Roman" w:hAnsi="Times New Roman" w:cs="Times New Roman"/>
          <w:color w:val="000000" w:themeColor="text1"/>
          <w:sz w:val="32"/>
          <w:szCs w:val="32"/>
        </w:rPr>
        <w:t>ransistors</w:t>
      </w:r>
    </w:p>
    <w:p w14:paraId="3596E8CF" w14:textId="77777777" w:rsidR="007714FC" w:rsidRDefault="007714FC" w:rsidP="00F561BD">
      <w:pPr>
        <w:spacing w:before="120" w:after="120" w:line="240" w:lineRule="auto"/>
        <w:jc w:val="both"/>
        <w:rPr>
          <w:rFonts w:ascii="Times New Roman" w:hAnsi="Times New Roman" w:cs="Times New Roman"/>
          <w:b/>
          <w:bCs/>
          <w:color w:val="000000" w:themeColor="text1"/>
        </w:rPr>
      </w:pPr>
    </w:p>
    <w:p w14:paraId="548BCF38" w14:textId="6E553DB0" w:rsidR="008D38FD" w:rsidRPr="008D38FD" w:rsidRDefault="008D38FD" w:rsidP="00F561BD">
      <w:pPr>
        <w:spacing w:before="120" w:after="120" w:line="240" w:lineRule="auto"/>
        <w:jc w:val="both"/>
        <w:rPr>
          <w:rFonts w:ascii="Times New Roman" w:hAnsi="Times New Roman" w:cs="Times New Roman"/>
          <w:color w:val="000000" w:themeColor="text1"/>
          <w:vertAlign w:val="superscript"/>
        </w:rPr>
      </w:pPr>
      <w:r w:rsidRPr="0058673D">
        <w:rPr>
          <w:rFonts w:ascii="Times New Roman" w:hAnsi="Times New Roman" w:cs="Times New Roman"/>
          <w:color w:val="000000" w:themeColor="text1"/>
        </w:rPr>
        <w:t>Y</w:t>
      </w:r>
      <w:r>
        <w:rPr>
          <w:rFonts w:ascii="Times New Roman" w:hAnsi="Times New Roman" w:cs="Times New Roman"/>
          <w:color w:val="000000" w:themeColor="text1"/>
        </w:rPr>
        <w:t xml:space="preserve">ingming </w:t>
      </w:r>
      <w:r w:rsidRPr="0058673D">
        <w:rPr>
          <w:rFonts w:ascii="Times New Roman" w:hAnsi="Times New Roman" w:cs="Times New Roman"/>
          <w:color w:val="000000" w:themeColor="text1"/>
        </w:rPr>
        <w:t>Xu</w:t>
      </w:r>
      <w:r w:rsidR="002C5603">
        <w:rPr>
          <w:rFonts w:ascii="Times New Roman" w:hAnsi="Times New Roman" w:cs="Times New Roman"/>
          <w:color w:val="000000" w:themeColor="text1"/>
          <w:vertAlign w:val="superscript"/>
        </w:rPr>
        <w:t>1</w:t>
      </w:r>
      <w:r w:rsidRPr="0058673D">
        <w:rPr>
          <w:rFonts w:ascii="Times New Roman" w:hAnsi="Times New Roman" w:cs="Times New Roman"/>
          <w:color w:val="000000" w:themeColor="text1"/>
        </w:rPr>
        <w:t>, P</w:t>
      </w:r>
      <w:r>
        <w:rPr>
          <w:rFonts w:ascii="Times New Roman" w:hAnsi="Times New Roman" w:cs="Times New Roman"/>
          <w:color w:val="000000" w:themeColor="text1"/>
        </w:rPr>
        <w:t>eng</w:t>
      </w:r>
      <w:r w:rsidRPr="0058673D">
        <w:rPr>
          <w:rFonts w:ascii="Times New Roman" w:hAnsi="Times New Roman" w:cs="Times New Roman"/>
          <w:color w:val="000000" w:themeColor="text1"/>
        </w:rPr>
        <w:t xml:space="preserve"> Zhou</w:t>
      </w:r>
      <w:r w:rsidR="002C5603">
        <w:rPr>
          <w:rFonts w:ascii="Times New Roman" w:hAnsi="Times New Roman" w:cs="Times New Roman"/>
          <w:color w:val="000000" w:themeColor="text1"/>
          <w:vertAlign w:val="superscript"/>
        </w:rPr>
        <w:t>1</w:t>
      </w:r>
      <w:r w:rsidRPr="0058673D">
        <w:rPr>
          <w:rFonts w:ascii="Times New Roman" w:hAnsi="Times New Roman" w:cs="Times New Roman"/>
          <w:color w:val="000000" w:themeColor="text1"/>
        </w:rPr>
        <w:t>, Terrence Simon</w:t>
      </w:r>
      <w:r w:rsidR="002C5603">
        <w:rPr>
          <w:rFonts w:ascii="Times New Roman" w:hAnsi="Times New Roman" w:cs="Times New Roman"/>
          <w:color w:val="000000" w:themeColor="text1"/>
          <w:vertAlign w:val="superscript"/>
        </w:rPr>
        <w:t>1</w:t>
      </w:r>
      <w:r w:rsidRPr="0058673D">
        <w:rPr>
          <w:rFonts w:ascii="Times New Roman" w:hAnsi="Times New Roman" w:cs="Times New Roman"/>
          <w:color w:val="000000" w:themeColor="text1"/>
        </w:rPr>
        <w:t>, Tianhong Cui</w:t>
      </w:r>
      <w:r w:rsidR="002C5603">
        <w:rPr>
          <w:rFonts w:ascii="Times New Roman" w:hAnsi="Times New Roman" w:cs="Times New Roman"/>
          <w:color w:val="000000" w:themeColor="text1"/>
          <w:vertAlign w:val="superscript"/>
        </w:rPr>
        <w:t>1</w:t>
      </w:r>
      <w:r w:rsidRPr="0058673D">
        <w:rPr>
          <w:rFonts w:ascii="Times New Roman" w:hAnsi="Times New Roman" w:cs="Times New Roman"/>
          <w:color w:val="000000" w:themeColor="text1"/>
          <w:vertAlign w:val="superscript"/>
        </w:rPr>
        <w:t>*</w:t>
      </w:r>
    </w:p>
    <w:p w14:paraId="25BF68EF" w14:textId="77777777" w:rsidR="008D38FD" w:rsidRPr="0058673D" w:rsidRDefault="008D38FD" w:rsidP="00F561BD">
      <w:pPr>
        <w:spacing w:before="120" w:after="120" w:line="240" w:lineRule="auto"/>
        <w:jc w:val="both"/>
        <w:rPr>
          <w:rFonts w:ascii="Times New Roman" w:hAnsi="Times New Roman" w:cs="Times New Roman"/>
          <w:color w:val="000000" w:themeColor="text1"/>
        </w:rPr>
      </w:pPr>
    </w:p>
    <w:p w14:paraId="1924AD59" w14:textId="5DE751D4" w:rsidR="008D38FD" w:rsidRPr="008D38FD" w:rsidRDefault="002C5603" w:rsidP="00F561BD">
      <w:pPr>
        <w:spacing w:before="120" w:after="120" w:line="240" w:lineRule="auto"/>
        <w:jc w:val="both"/>
        <w:rPr>
          <w:rFonts w:ascii="Times New Roman" w:hAnsi="Times New Roman" w:cs="Times New Roman"/>
          <w:color w:val="000000" w:themeColor="text1"/>
        </w:rPr>
      </w:pPr>
      <w:r>
        <w:rPr>
          <w:rFonts w:ascii="Times New Roman" w:hAnsi="Times New Roman" w:cs="Times New Roman"/>
          <w:color w:val="000000" w:themeColor="text1"/>
          <w:vertAlign w:val="superscript"/>
        </w:rPr>
        <w:t>1</w:t>
      </w:r>
      <w:r w:rsidR="008D38FD">
        <w:rPr>
          <w:rFonts w:ascii="Times New Roman" w:hAnsi="Times New Roman" w:cs="Times New Roman"/>
          <w:color w:val="000000" w:themeColor="text1"/>
        </w:rPr>
        <w:t xml:space="preserve">Department of </w:t>
      </w:r>
      <w:r w:rsidR="008D38FD" w:rsidRPr="0058673D">
        <w:rPr>
          <w:rFonts w:ascii="Times New Roman" w:hAnsi="Times New Roman" w:cs="Times New Roman"/>
          <w:color w:val="000000" w:themeColor="text1"/>
        </w:rPr>
        <w:t>Mechanical Engineering</w:t>
      </w:r>
      <w:r w:rsidR="008D38FD">
        <w:rPr>
          <w:rFonts w:ascii="Times New Roman" w:hAnsi="Times New Roman" w:cs="Times New Roman"/>
          <w:color w:val="000000" w:themeColor="text1"/>
        </w:rPr>
        <w:t xml:space="preserve">, </w:t>
      </w:r>
      <w:r w:rsidR="008D38FD" w:rsidRPr="0058673D">
        <w:rPr>
          <w:rFonts w:ascii="Times New Roman" w:hAnsi="Times New Roman" w:cs="Times New Roman"/>
          <w:color w:val="000000" w:themeColor="text1"/>
        </w:rPr>
        <w:t>University of Minnesota</w:t>
      </w:r>
      <w:r w:rsidR="008D38FD">
        <w:rPr>
          <w:rFonts w:ascii="Times New Roman" w:hAnsi="Times New Roman" w:cs="Times New Roman"/>
          <w:color w:val="000000" w:themeColor="text1"/>
        </w:rPr>
        <w:t xml:space="preserve">, </w:t>
      </w:r>
      <w:r w:rsidR="008D38FD" w:rsidRPr="0058673D">
        <w:rPr>
          <w:rFonts w:ascii="Times New Roman" w:hAnsi="Times New Roman" w:cs="Times New Roman"/>
        </w:rPr>
        <w:t>111 Church Street SE,</w:t>
      </w:r>
      <w:r w:rsidR="008D38FD">
        <w:rPr>
          <w:rFonts w:ascii="Times New Roman" w:hAnsi="Times New Roman" w:cs="Times New Roman"/>
        </w:rPr>
        <w:t xml:space="preserve"> </w:t>
      </w:r>
      <w:r w:rsidR="008D38FD" w:rsidRPr="0058673D">
        <w:rPr>
          <w:rFonts w:ascii="Times New Roman" w:hAnsi="Times New Roman" w:cs="Times New Roman"/>
        </w:rPr>
        <w:t>Minneapolis, MN 55455</w:t>
      </w:r>
      <w:r w:rsidR="008D38FD">
        <w:rPr>
          <w:rFonts w:ascii="Times New Roman" w:hAnsi="Times New Roman" w:cs="Times New Roman"/>
        </w:rPr>
        <w:t>, USA</w:t>
      </w:r>
    </w:p>
    <w:p w14:paraId="41D43722" w14:textId="6CAFAE6B" w:rsidR="00DE024B" w:rsidRPr="00DE024B" w:rsidRDefault="008D38FD" w:rsidP="00F561BD">
      <w:pPr>
        <w:spacing w:before="120" w:after="120" w:line="240" w:lineRule="auto"/>
        <w:rPr>
          <w:rFonts w:ascii="Times New Roman" w:hAnsi="Times New Roman" w:cs="Times New Roman"/>
          <w:color w:val="000000" w:themeColor="text1"/>
          <w:lang w:val="fr-FR"/>
        </w:rPr>
      </w:pPr>
      <w:r w:rsidRPr="0058673D">
        <w:rPr>
          <w:rFonts w:ascii="Times New Roman" w:hAnsi="Times New Roman" w:cs="Times New Roman"/>
          <w:color w:val="000000" w:themeColor="text1"/>
          <w:vertAlign w:val="superscript"/>
        </w:rPr>
        <w:t>*</w:t>
      </w:r>
      <w:r>
        <w:rPr>
          <w:rFonts w:ascii="Times New Roman" w:hAnsi="Times New Roman" w:cs="Times New Roman"/>
          <w:color w:val="000000" w:themeColor="text1"/>
        </w:rPr>
        <w:t xml:space="preserve">Corresponding Author: </w:t>
      </w:r>
      <w:r w:rsidR="00DE024B" w:rsidRPr="00743BB1">
        <w:rPr>
          <w:rFonts w:ascii="Times New Roman" w:hAnsi="Times New Roman" w:cs="Times New Roman"/>
        </w:rPr>
        <w:t>*</w:t>
      </w:r>
      <w:r w:rsidR="00DE024B" w:rsidRPr="00743BB1">
        <w:rPr>
          <w:rFonts w:ascii="Times New Roman" w:hAnsi="Times New Roman" w:cs="Times New Roman"/>
          <w:color w:val="000000" w:themeColor="text1"/>
          <w:lang w:val="fr-FR"/>
        </w:rPr>
        <w:t>Tianhong Cui</w:t>
      </w:r>
      <w:r w:rsidR="00DE024B">
        <w:rPr>
          <w:rFonts w:ascii="Times New Roman" w:hAnsi="Times New Roman" w:cs="Times New Roman"/>
          <w:color w:val="000000" w:themeColor="text1"/>
          <w:lang w:val="fr-FR"/>
        </w:rPr>
        <w:t xml:space="preserve">, </w:t>
      </w:r>
      <w:r w:rsidR="00DE024B" w:rsidRPr="00743BB1">
        <w:rPr>
          <w:rFonts w:ascii="Times New Roman" w:hAnsi="Times New Roman" w:cs="Times New Roman"/>
        </w:rPr>
        <w:t>Phone: 612-626-1636</w:t>
      </w:r>
      <w:r w:rsidR="00DE024B">
        <w:rPr>
          <w:rFonts w:ascii="Times New Roman" w:hAnsi="Times New Roman" w:cs="Times New Roman"/>
          <w:color w:val="000000" w:themeColor="text1"/>
          <w:lang w:val="fr-FR"/>
        </w:rPr>
        <w:t xml:space="preserve">, </w:t>
      </w:r>
      <w:r w:rsidR="00DE024B" w:rsidRPr="00743BB1">
        <w:rPr>
          <w:rFonts w:ascii="Times New Roman" w:hAnsi="Times New Roman" w:cs="Times New Roman"/>
        </w:rPr>
        <w:t>E-mail: cuixx006@umn.edu</w:t>
      </w:r>
    </w:p>
    <w:p w14:paraId="183871A4" w14:textId="77777777" w:rsidR="003F687C" w:rsidRDefault="003F687C" w:rsidP="007019F4">
      <w:pPr>
        <w:spacing w:after="0" w:line="240" w:lineRule="auto"/>
        <w:jc w:val="both"/>
        <w:rPr>
          <w:rFonts w:ascii="Times New Roman" w:hAnsi="Times New Roman" w:cs="Times New Roman"/>
          <w:b/>
          <w:bCs/>
          <w:noProof/>
        </w:rPr>
      </w:pPr>
    </w:p>
    <w:p w14:paraId="51F596C4" w14:textId="77777777" w:rsidR="00BD07A3" w:rsidRDefault="00BD07A3" w:rsidP="007019F4">
      <w:pPr>
        <w:spacing w:after="0" w:line="240" w:lineRule="auto"/>
        <w:jc w:val="both"/>
        <w:rPr>
          <w:rFonts w:ascii="Times New Roman" w:hAnsi="Times New Roman" w:cs="Times New Roman"/>
          <w:b/>
          <w:bCs/>
          <w:noProof/>
        </w:rPr>
      </w:pPr>
    </w:p>
    <w:p w14:paraId="77AE14FE" w14:textId="77777777" w:rsidR="00750EDB" w:rsidRDefault="00750EDB" w:rsidP="007019F4">
      <w:pPr>
        <w:spacing w:after="0" w:line="240" w:lineRule="auto"/>
        <w:jc w:val="both"/>
        <w:rPr>
          <w:rFonts w:ascii="Times New Roman" w:hAnsi="Times New Roman" w:cs="Times New Roman"/>
          <w:b/>
          <w:bCs/>
          <w:noProof/>
        </w:rPr>
      </w:pPr>
    </w:p>
    <w:p w14:paraId="7797D3FF" w14:textId="77777777" w:rsidR="00750EDB" w:rsidRDefault="00750EDB" w:rsidP="007019F4">
      <w:pPr>
        <w:spacing w:after="0" w:line="240" w:lineRule="auto"/>
        <w:jc w:val="both"/>
        <w:rPr>
          <w:rFonts w:ascii="Times New Roman" w:hAnsi="Times New Roman" w:cs="Times New Roman"/>
          <w:b/>
          <w:bCs/>
          <w:noProof/>
        </w:rPr>
      </w:pPr>
    </w:p>
    <w:p w14:paraId="7DF2F370" w14:textId="77777777" w:rsidR="00750EDB" w:rsidRDefault="00750EDB" w:rsidP="007019F4">
      <w:pPr>
        <w:spacing w:after="0" w:line="240" w:lineRule="auto"/>
        <w:jc w:val="both"/>
        <w:rPr>
          <w:rFonts w:ascii="Times New Roman" w:hAnsi="Times New Roman" w:cs="Times New Roman"/>
          <w:b/>
          <w:bCs/>
          <w:noProof/>
        </w:rPr>
      </w:pPr>
    </w:p>
    <w:p w14:paraId="7039FFBD" w14:textId="77777777" w:rsidR="00750EDB" w:rsidRDefault="00750EDB" w:rsidP="007019F4">
      <w:pPr>
        <w:spacing w:after="0" w:line="240" w:lineRule="auto"/>
        <w:jc w:val="both"/>
        <w:rPr>
          <w:rFonts w:ascii="Times New Roman" w:hAnsi="Times New Roman" w:cs="Times New Roman"/>
          <w:b/>
          <w:bCs/>
          <w:noProof/>
        </w:rPr>
      </w:pPr>
    </w:p>
    <w:p w14:paraId="4BF7E7B8" w14:textId="77777777" w:rsidR="00750EDB" w:rsidRDefault="00750EDB" w:rsidP="007019F4">
      <w:pPr>
        <w:spacing w:after="0" w:line="240" w:lineRule="auto"/>
        <w:jc w:val="both"/>
        <w:rPr>
          <w:rFonts w:ascii="Times New Roman" w:hAnsi="Times New Roman" w:cs="Times New Roman"/>
          <w:b/>
          <w:bCs/>
          <w:noProof/>
        </w:rPr>
      </w:pPr>
    </w:p>
    <w:p w14:paraId="7F918946" w14:textId="77777777" w:rsidR="00750EDB" w:rsidRDefault="00750EDB" w:rsidP="007019F4">
      <w:pPr>
        <w:spacing w:after="0" w:line="240" w:lineRule="auto"/>
        <w:jc w:val="both"/>
        <w:rPr>
          <w:rFonts w:ascii="Times New Roman" w:hAnsi="Times New Roman" w:cs="Times New Roman"/>
          <w:b/>
          <w:bCs/>
          <w:noProof/>
        </w:rPr>
      </w:pPr>
    </w:p>
    <w:p w14:paraId="4137E30D" w14:textId="77777777" w:rsidR="00750EDB" w:rsidRDefault="00750EDB" w:rsidP="007019F4">
      <w:pPr>
        <w:spacing w:after="0" w:line="240" w:lineRule="auto"/>
        <w:jc w:val="both"/>
        <w:rPr>
          <w:rFonts w:ascii="Times New Roman" w:hAnsi="Times New Roman" w:cs="Times New Roman"/>
          <w:b/>
          <w:bCs/>
          <w:noProof/>
        </w:rPr>
      </w:pPr>
    </w:p>
    <w:p w14:paraId="778D4E1C" w14:textId="77777777" w:rsidR="00750EDB" w:rsidRDefault="00750EDB" w:rsidP="007019F4">
      <w:pPr>
        <w:spacing w:after="0" w:line="240" w:lineRule="auto"/>
        <w:jc w:val="both"/>
        <w:rPr>
          <w:rFonts w:ascii="Times New Roman" w:hAnsi="Times New Roman" w:cs="Times New Roman"/>
          <w:b/>
          <w:bCs/>
          <w:noProof/>
        </w:rPr>
      </w:pPr>
    </w:p>
    <w:p w14:paraId="5E3514BB" w14:textId="77777777" w:rsidR="00750EDB" w:rsidRDefault="00750EDB" w:rsidP="007019F4">
      <w:pPr>
        <w:spacing w:after="0" w:line="240" w:lineRule="auto"/>
        <w:jc w:val="both"/>
        <w:rPr>
          <w:rFonts w:ascii="Times New Roman" w:hAnsi="Times New Roman" w:cs="Times New Roman"/>
          <w:b/>
          <w:bCs/>
          <w:noProof/>
        </w:rPr>
      </w:pPr>
    </w:p>
    <w:p w14:paraId="1DFE6690" w14:textId="77777777" w:rsidR="00750EDB" w:rsidRDefault="00750EDB" w:rsidP="007019F4">
      <w:pPr>
        <w:spacing w:after="0" w:line="240" w:lineRule="auto"/>
        <w:jc w:val="both"/>
        <w:rPr>
          <w:rFonts w:ascii="Times New Roman" w:hAnsi="Times New Roman" w:cs="Times New Roman"/>
          <w:b/>
          <w:bCs/>
          <w:noProof/>
        </w:rPr>
      </w:pPr>
    </w:p>
    <w:p w14:paraId="0870D2D0" w14:textId="77777777" w:rsidR="00750EDB" w:rsidRDefault="00750EDB" w:rsidP="007019F4">
      <w:pPr>
        <w:spacing w:after="0" w:line="240" w:lineRule="auto"/>
        <w:jc w:val="both"/>
        <w:rPr>
          <w:rFonts w:ascii="Times New Roman" w:hAnsi="Times New Roman" w:cs="Times New Roman"/>
          <w:b/>
          <w:bCs/>
          <w:noProof/>
        </w:rPr>
      </w:pPr>
    </w:p>
    <w:p w14:paraId="1701F2F2" w14:textId="77777777" w:rsidR="00750EDB" w:rsidRDefault="00750EDB" w:rsidP="007019F4">
      <w:pPr>
        <w:spacing w:after="0" w:line="240" w:lineRule="auto"/>
        <w:jc w:val="both"/>
        <w:rPr>
          <w:rFonts w:ascii="Times New Roman" w:hAnsi="Times New Roman" w:cs="Times New Roman"/>
          <w:b/>
          <w:bCs/>
          <w:noProof/>
        </w:rPr>
      </w:pPr>
    </w:p>
    <w:p w14:paraId="4FDFFE11" w14:textId="77777777" w:rsidR="00750EDB" w:rsidRDefault="00750EDB" w:rsidP="007019F4">
      <w:pPr>
        <w:spacing w:after="0" w:line="240" w:lineRule="auto"/>
        <w:jc w:val="both"/>
        <w:rPr>
          <w:rFonts w:ascii="Times New Roman" w:hAnsi="Times New Roman" w:cs="Times New Roman"/>
          <w:b/>
          <w:bCs/>
          <w:noProof/>
        </w:rPr>
      </w:pPr>
    </w:p>
    <w:p w14:paraId="519816D4" w14:textId="77777777" w:rsidR="00750EDB" w:rsidRDefault="00750EDB" w:rsidP="007019F4">
      <w:pPr>
        <w:spacing w:after="0" w:line="240" w:lineRule="auto"/>
        <w:jc w:val="both"/>
        <w:rPr>
          <w:rFonts w:ascii="Times New Roman" w:hAnsi="Times New Roman" w:cs="Times New Roman"/>
          <w:b/>
          <w:bCs/>
          <w:noProof/>
        </w:rPr>
      </w:pPr>
    </w:p>
    <w:p w14:paraId="65C0E31B" w14:textId="44422E85" w:rsidR="003506CC" w:rsidRPr="001C1EB7" w:rsidRDefault="00316884" w:rsidP="00BD07A3">
      <w:pPr>
        <w:pStyle w:val="ListParagraph"/>
        <w:numPr>
          <w:ilvl w:val="0"/>
          <w:numId w:val="4"/>
        </w:numPr>
        <w:spacing w:after="0" w:line="240" w:lineRule="auto"/>
        <w:jc w:val="both"/>
        <w:rPr>
          <w:rFonts w:ascii="Times New Roman" w:hAnsi="Times New Roman" w:cs="Times New Roman"/>
          <w:b/>
          <w:bCs/>
          <w:noProof/>
          <w:sz w:val="28"/>
          <w:szCs w:val="28"/>
        </w:rPr>
      </w:pPr>
      <w:r>
        <w:rPr>
          <w:rFonts w:ascii="Times New Roman" w:hAnsi="Times New Roman" w:cs="Times New Roman"/>
          <w:b/>
          <w:bCs/>
          <w:noProof/>
          <w:sz w:val="28"/>
          <w:szCs w:val="28"/>
        </w:rPr>
        <w:lastRenderedPageBreak/>
        <w:t>Device</w:t>
      </w:r>
      <w:r w:rsidR="00F97790" w:rsidRPr="001C1EB7">
        <w:rPr>
          <w:rFonts w:ascii="Times New Roman" w:hAnsi="Times New Roman" w:cs="Times New Roman"/>
          <w:b/>
          <w:bCs/>
          <w:noProof/>
          <w:sz w:val="28"/>
          <w:szCs w:val="28"/>
        </w:rPr>
        <w:t xml:space="preserve"> fabrication</w:t>
      </w:r>
    </w:p>
    <w:p w14:paraId="6A45397A" w14:textId="3C4C53A1" w:rsidR="001C1EB7" w:rsidRDefault="001C1EB7" w:rsidP="00662C57">
      <w:pPr>
        <w:spacing w:after="0" w:line="240" w:lineRule="auto"/>
        <w:ind w:firstLine="360"/>
        <w:jc w:val="both"/>
        <w:rPr>
          <w:rFonts w:ascii="Times New Roman" w:hAnsi="Times New Roman" w:cs="Times New Roman"/>
          <w:noProof/>
        </w:rPr>
      </w:pPr>
      <w:r w:rsidRPr="001C1EB7">
        <w:rPr>
          <w:rFonts w:ascii="Times New Roman" w:hAnsi="Times New Roman" w:cs="Times New Roman"/>
          <w:noProof/>
        </w:rPr>
        <w:t xml:space="preserve">The graphene ion-sensitive field-effect transistors (ISFETs) utilize wafer-scale microfabrication techniques to reduce the cost per device, as illustrated in Figure S1.a. </w:t>
      </w:r>
      <w:r w:rsidR="004F14F2">
        <w:rPr>
          <w:rFonts w:ascii="Times New Roman" w:hAnsi="Times New Roman" w:cs="Times New Roman"/>
          <w:noProof/>
        </w:rPr>
        <w:t>After dicing the wafer into individual devices, c</w:t>
      </w:r>
      <w:r w:rsidRPr="001C1EB7">
        <w:rPr>
          <w:rFonts w:ascii="Times New Roman" w:hAnsi="Times New Roman" w:cs="Times New Roman"/>
          <w:noProof/>
        </w:rPr>
        <w:t xml:space="preserve">ontact wires are </w:t>
      </w:r>
      <w:r w:rsidR="004F14F2">
        <w:rPr>
          <w:rFonts w:ascii="Times New Roman" w:hAnsi="Times New Roman" w:cs="Times New Roman"/>
          <w:noProof/>
        </w:rPr>
        <w:t>attached</w:t>
      </w:r>
      <w:r w:rsidRPr="001C1EB7">
        <w:rPr>
          <w:rFonts w:ascii="Times New Roman" w:hAnsi="Times New Roman" w:cs="Times New Roman"/>
          <w:noProof/>
        </w:rPr>
        <w:t xml:space="preserve"> </w:t>
      </w:r>
      <w:r w:rsidR="004F14F2">
        <w:rPr>
          <w:rFonts w:ascii="Times New Roman" w:hAnsi="Times New Roman" w:cs="Times New Roman"/>
          <w:noProof/>
        </w:rPr>
        <w:t xml:space="preserve">to the electrodes </w:t>
      </w:r>
      <w:r w:rsidRPr="001C1EB7">
        <w:rPr>
          <w:rFonts w:ascii="Times New Roman" w:hAnsi="Times New Roman" w:cs="Times New Roman"/>
          <w:noProof/>
        </w:rPr>
        <w:t>using silver conductive epoxy. Subsequently, the device is sealed with resin epoxy, as depicted in Figure S1.b. A colorless and transparent nitrate ion-sensitive membrane (ISM) is deposited onto the devices via spin coating, as shown in Figure S1.c, which illustrates the graphene ISFET before and after the deposition of the nitrate ISM.</w:t>
      </w:r>
    </w:p>
    <w:p w14:paraId="081F7916" w14:textId="57310D65" w:rsidR="00E46270" w:rsidRDefault="00D91C51" w:rsidP="00D91C51">
      <w:pPr>
        <w:spacing w:after="0" w:line="240" w:lineRule="auto"/>
        <w:ind w:firstLine="360"/>
        <w:jc w:val="both"/>
        <w:rPr>
          <w:rFonts w:ascii="Times New Roman" w:hAnsi="Times New Roman" w:cs="Times New Roman"/>
          <w:b/>
          <w:bCs/>
          <w:noProof/>
        </w:rPr>
      </w:pPr>
      <w:r w:rsidRPr="008D38FD">
        <w:rPr>
          <w:rFonts w:ascii="Times New Roman" w:hAnsi="Times New Roman" w:cs="Times New Roman"/>
          <w:noProof/>
          <w:color w:val="000000" w:themeColor="text1"/>
        </w:rPr>
        <mc:AlternateContent>
          <mc:Choice Requires="wps">
            <w:drawing>
              <wp:anchor distT="0" distB="0" distL="114300" distR="114300" simplePos="0" relativeHeight="251660288" behindDoc="0" locked="0" layoutInCell="1" allowOverlap="1" wp14:anchorId="170C3DE0" wp14:editId="28ACEA38">
                <wp:simplePos x="0" y="0"/>
                <wp:positionH relativeFrom="margin">
                  <wp:align>left</wp:align>
                </wp:positionH>
                <wp:positionV relativeFrom="paragraph">
                  <wp:posOffset>217170</wp:posOffset>
                </wp:positionV>
                <wp:extent cx="5928360" cy="4008120"/>
                <wp:effectExtent l="0" t="0" r="0" b="0"/>
                <wp:wrapTopAndBottom/>
                <wp:docPr id="2068886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4008120"/>
                        </a:xfrm>
                        <a:prstGeom prst="rect">
                          <a:avLst/>
                        </a:prstGeom>
                        <a:solidFill>
                          <a:srgbClr val="FFFFFF"/>
                        </a:solidFill>
                        <a:ln w="9525">
                          <a:noFill/>
                          <a:miter lim="800000"/>
                          <a:headEnd/>
                          <a:tailEnd/>
                        </a:ln>
                      </wps:spPr>
                      <wps:txbx>
                        <w:txbxContent>
                          <w:p w14:paraId="78CEBEAD" w14:textId="77777777" w:rsidR="00FE36B7" w:rsidRDefault="00FE36B7" w:rsidP="00FE36B7">
                            <w:pPr>
                              <w:spacing w:after="0" w:line="240" w:lineRule="auto"/>
                              <w:jc w:val="center"/>
                            </w:pPr>
                            <w:r w:rsidRPr="004E099C">
                              <w:rPr>
                                <w:rFonts w:ascii="Times New Roman" w:hAnsi="Times New Roman" w:cs="Times New Roman"/>
                                <w:noProof/>
                              </w:rPr>
                              <w:drawing>
                                <wp:inline distT="0" distB="0" distL="0" distR="0" wp14:anchorId="220D2879" wp14:editId="6DD66CB7">
                                  <wp:extent cx="4813879" cy="3406140"/>
                                  <wp:effectExtent l="0" t="0" r="6350" b="3810"/>
                                  <wp:docPr id="222852850" name="Picture 3" descr="A close-up of a c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81288" name="Picture 3" descr="A close-up of a chip&#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40940" cy="3425288"/>
                                          </a:xfrm>
                                          <a:prstGeom prst="rect">
                                            <a:avLst/>
                                          </a:prstGeom>
                                          <a:noFill/>
                                        </pic:spPr>
                                      </pic:pic>
                                    </a:graphicData>
                                  </a:graphic>
                                </wp:inline>
                              </w:drawing>
                            </w:r>
                          </w:p>
                          <w:p w14:paraId="2E75F0BB" w14:textId="77777777" w:rsidR="00FE36B7" w:rsidRPr="003506CC" w:rsidRDefault="00FE36B7" w:rsidP="00FE36B7">
                            <w:pPr>
                              <w:spacing w:after="0" w:line="240" w:lineRule="auto"/>
                              <w:jc w:val="both"/>
                              <w:rPr>
                                <w:rFonts w:ascii="Times New Roman" w:hAnsi="Times New Roman" w:cs="Times New Roman"/>
                                <w:color w:val="000000" w:themeColor="text1"/>
                                <w:sz w:val="22"/>
                                <w:szCs w:val="22"/>
                              </w:rPr>
                            </w:pPr>
                            <w:r w:rsidRPr="003506CC">
                              <w:rPr>
                                <w:rFonts w:ascii="Times New Roman" w:hAnsi="Times New Roman" w:cs="Times New Roman"/>
                                <w:b/>
                                <w:bCs/>
                                <w:color w:val="000000" w:themeColor="text1"/>
                                <w:sz w:val="22"/>
                                <w:szCs w:val="22"/>
                              </w:rPr>
                              <w:t>Figure S1.</w:t>
                            </w:r>
                            <w:r w:rsidRPr="003506CC">
                              <w:rPr>
                                <w:rFonts w:ascii="Times New Roman" w:hAnsi="Times New Roman" w:cs="Times New Roman"/>
                                <w:color w:val="000000" w:themeColor="text1"/>
                                <w:sz w:val="22"/>
                                <w:szCs w:val="22"/>
                              </w:rPr>
                              <w:t xml:space="preserve">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Wafer scale fabrication of graphene ISFETs with different channel width to length ratios.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Packaged graphene ISFET. </w:t>
                            </w:r>
                            <w:r w:rsidRPr="003506CC">
                              <w:rPr>
                                <w:rFonts w:ascii="Times New Roman" w:hAnsi="Times New Roman" w:cs="Times New Roman"/>
                                <w:b/>
                                <w:bCs/>
                                <w:color w:val="000000" w:themeColor="text1"/>
                                <w:sz w:val="22"/>
                                <w:szCs w:val="22"/>
                              </w:rPr>
                              <w:t>c</w:t>
                            </w:r>
                            <w:r w:rsidRPr="003506CC">
                              <w:rPr>
                                <w:rFonts w:ascii="Times New Roman" w:hAnsi="Times New Roman" w:cs="Times New Roman"/>
                                <w:color w:val="000000" w:themeColor="text1"/>
                                <w:sz w:val="22"/>
                                <w:szCs w:val="22"/>
                              </w:rPr>
                              <w:t xml:space="preserve"> Graphene ISFET channels before and c after deposition of nitrate-ion-sensitive membrane</w:t>
                            </w:r>
                            <w:r>
                              <w:rPr>
                                <w:rFonts w:ascii="Times New Roman" w:hAnsi="Times New Roman" w:cs="Times New Roman"/>
                                <w:color w:val="000000" w:themeColor="text1"/>
                                <w:sz w:val="22"/>
                                <w:szCs w:val="22"/>
                              </w:rPr>
                              <w:t xml:space="preserve"> (colorless and transparent).</w:t>
                            </w:r>
                          </w:p>
                          <w:p w14:paraId="7DA0EF66" w14:textId="77777777" w:rsidR="00FE36B7" w:rsidRDefault="00FE36B7" w:rsidP="00FE36B7">
                            <w:pPr>
                              <w:jc w:val="center"/>
                            </w:pPr>
                          </w:p>
                        </w:txbxContent>
                      </wps:txbx>
                      <wps:bodyPr rot="0" vert="horz" wrap="square" lIns="91440" tIns="45720" rIns="91440" bIns="45720" anchor="t" anchorCtr="0">
                        <a:noAutofit/>
                      </wps:bodyPr>
                    </wps:wsp>
                  </a:graphicData>
                </a:graphic>
              </wp:anchor>
            </w:drawing>
          </mc:Choice>
          <mc:Fallback>
            <w:pict>
              <v:shapetype w14:anchorId="170C3DE0" id="_x0000_t202" coordsize="21600,21600" o:spt="202" path="m,l,21600r21600,l21600,xe">
                <v:stroke joinstyle="miter"/>
                <v:path gradientshapeok="t" o:connecttype="rect"/>
              </v:shapetype>
              <v:shape id="_x0000_s1026" type="#_x0000_t202" style="position:absolute;left:0;text-align:left;margin-left:0;margin-top:17.1pt;width:466.8pt;height:315.6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cwDgIAAPc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" stroked="f">
                <v:textbox>
                  <w:txbxContent>
                    <w:p w14:paraId="78CEBEAD" w14:textId="77777777" w:rsidR="00FE36B7" w:rsidRDefault="00FE36B7" w:rsidP="00FE36B7">
                      <w:pPr>
                        <w:spacing w:after="0" w:line="240" w:lineRule="auto"/>
                        <w:jc w:val="center"/>
                      </w:pPr>
                      <w:r w:rsidRPr="004E099C">
                        <w:rPr>
                          <w:rFonts w:ascii="Times New Roman" w:hAnsi="Times New Roman" w:cs="Times New Roman"/>
                          <w:noProof/>
                        </w:rPr>
                        <w:drawing>
                          <wp:inline distT="0" distB="0" distL="0" distR="0" wp14:anchorId="220D2879" wp14:editId="6DD66CB7">
                            <wp:extent cx="4813879" cy="3406140"/>
                            <wp:effectExtent l="0" t="0" r="6350" b="3810"/>
                            <wp:docPr id="222852850" name="Picture 3" descr="A close-up of a c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481288" name="Picture 3" descr="A close-up of a chi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40940" cy="3425288"/>
                                    </a:xfrm>
                                    <a:prstGeom prst="rect">
                                      <a:avLst/>
                                    </a:prstGeom>
                                    <a:noFill/>
                                  </pic:spPr>
                                </pic:pic>
                              </a:graphicData>
                            </a:graphic>
                          </wp:inline>
                        </w:drawing>
                      </w:r>
                    </w:p>
                    <w:p w14:paraId="2E75F0BB" w14:textId="77777777" w:rsidR="00FE36B7" w:rsidRPr="003506CC" w:rsidRDefault="00FE36B7" w:rsidP="00FE36B7">
                      <w:pPr>
                        <w:spacing w:after="0" w:line="240" w:lineRule="auto"/>
                        <w:jc w:val="both"/>
                        <w:rPr>
                          <w:rFonts w:ascii="Times New Roman" w:hAnsi="Times New Roman" w:cs="Times New Roman"/>
                          <w:color w:val="000000" w:themeColor="text1"/>
                          <w:sz w:val="22"/>
                          <w:szCs w:val="22"/>
                        </w:rPr>
                      </w:pPr>
                      <w:r w:rsidRPr="003506CC">
                        <w:rPr>
                          <w:rFonts w:ascii="Times New Roman" w:hAnsi="Times New Roman" w:cs="Times New Roman"/>
                          <w:b/>
                          <w:bCs/>
                          <w:color w:val="000000" w:themeColor="text1"/>
                          <w:sz w:val="22"/>
                          <w:szCs w:val="22"/>
                        </w:rPr>
                        <w:t>Figure S1.</w:t>
                      </w:r>
                      <w:r w:rsidRPr="003506CC">
                        <w:rPr>
                          <w:rFonts w:ascii="Times New Roman" w:hAnsi="Times New Roman" w:cs="Times New Roman"/>
                          <w:color w:val="000000" w:themeColor="text1"/>
                          <w:sz w:val="22"/>
                          <w:szCs w:val="22"/>
                        </w:rPr>
                        <w:t xml:space="preserve">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Wafer scale fabrication of graphene ISFETs with different channel width to length ratios.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Packaged graphene ISFET. </w:t>
                      </w:r>
                      <w:r w:rsidRPr="003506CC">
                        <w:rPr>
                          <w:rFonts w:ascii="Times New Roman" w:hAnsi="Times New Roman" w:cs="Times New Roman"/>
                          <w:b/>
                          <w:bCs/>
                          <w:color w:val="000000" w:themeColor="text1"/>
                          <w:sz w:val="22"/>
                          <w:szCs w:val="22"/>
                        </w:rPr>
                        <w:t>c</w:t>
                      </w:r>
                      <w:r w:rsidRPr="003506CC">
                        <w:rPr>
                          <w:rFonts w:ascii="Times New Roman" w:hAnsi="Times New Roman" w:cs="Times New Roman"/>
                          <w:color w:val="000000" w:themeColor="text1"/>
                          <w:sz w:val="22"/>
                          <w:szCs w:val="22"/>
                        </w:rPr>
                        <w:t xml:space="preserve"> Graphene ISFET channels before and c after deposition of nitrate-ion-sensitive membrane</w:t>
                      </w:r>
                      <w:r>
                        <w:rPr>
                          <w:rFonts w:ascii="Times New Roman" w:hAnsi="Times New Roman" w:cs="Times New Roman"/>
                          <w:color w:val="000000" w:themeColor="text1"/>
                          <w:sz w:val="22"/>
                          <w:szCs w:val="22"/>
                        </w:rPr>
                        <w:t xml:space="preserve"> (colorless and transparent).</w:t>
                      </w:r>
                    </w:p>
                    <w:p w14:paraId="7DA0EF66" w14:textId="77777777" w:rsidR="00FE36B7" w:rsidRDefault="00FE36B7" w:rsidP="00FE36B7">
                      <w:pPr>
                        <w:jc w:val="center"/>
                      </w:pPr>
                    </w:p>
                  </w:txbxContent>
                </v:textbox>
                <w10:wrap type="topAndBottom" anchorx="margin"/>
              </v:shape>
            </w:pict>
          </mc:Fallback>
        </mc:AlternateContent>
      </w:r>
    </w:p>
    <w:p w14:paraId="217F4280" w14:textId="4242E0F5" w:rsidR="00F97790" w:rsidRDefault="00F97790" w:rsidP="001C13E9">
      <w:pPr>
        <w:pStyle w:val="ListParagraph"/>
        <w:numPr>
          <w:ilvl w:val="0"/>
          <w:numId w:val="4"/>
        </w:numPr>
        <w:spacing w:after="0" w:line="240" w:lineRule="auto"/>
        <w:jc w:val="both"/>
        <w:rPr>
          <w:rFonts w:ascii="Times New Roman" w:hAnsi="Times New Roman" w:cs="Times New Roman"/>
          <w:b/>
          <w:bCs/>
          <w:noProof/>
          <w:sz w:val="28"/>
          <w:szCs w:val="28"/>
        </w:rPr>
      </w:pPr>
      <w:r w:rsidRPr="001C1EB7">
        <w:rPr>
          <w:rFonts w:ascii="Times New Roman" w:hAnsi="Times New Roman" w:cs="Times New Roman"/>
          <w:b/>
          <w:bCs/>
          <w:noProof/>
          <w:sz w:val="28"/>
          <w:szCs w:val="28"/>
        </w:rPr>
        <w:t>Summary table of recent ISFET</w:t>
      </w:r>
      <w:r w:rsidR="00E46270">
        <w:rPr>
          <w:rFonts w:ascii="Times New Roman" w:hAnsi="Times New Roman" w:cs="Times New Roman"/>
          <w:b/>
          <w:bCs/>
          <w:noProof/>
          <w:sz w:val="28"/>
          <w:szCs w:val="28"/>
        </w:rPr>
        <w:t>s</w:t>
      </w:r>
      <w:r w:rsidRPr="001C1EB7">
        <w:rPr>
          <w:rFonts w:ascii="Times New Roman" w:hAnsi="Times New Roman" w:cs="Times New Roman"/>
          <w:b/>
          <w:bCs/>
          <w:noProof/>
          <w:sz w:val="28"/>
          <w:szCs w:val="28"/>
        </w:rPr>
        <w:t xml:space="preserve"> for nitrate detection. </w:t>
      </w:r>
    </w:p>
    <w:p w14:paraId="5101F70B" w14:textId="6F151E13" w:rsidR="00E46270" w:rsidRPr="00F81CB9" w:rsidRDefault="00E46270" w:rsidP="005A544E">
      <w:pPr>
        <w:spacing w:after="0" w:line="240" w:lineRule="auto"/>
        <w:ind w:firstLine="360"/>
        <w:jc w:val="both"/>
        <w:rPr>
          <w:rFonts w:ascii="Times New Roman" w:hAnsi="Times New Roman" w:cs="Times New Roman"/>
          <w:noProof/>
        </w:rPr>
      </w:pPr>
      <w:r w:rsidRPr="00E46270">
        <w:rPr>
          <w:rFonts w:ascii="Times New Roman" w:hAnsi="Times New Roman" w:cs="Times New Roman"/>
          <w:noProof/>
        </w:rPr>
        <w:t>The current nitrate ISFETs with a single pair of electrodes have shown limited detection limits, ranging from hundreds of millimolar to nanomolar, as summarized in Supplementary Table 1. Kim et al. developed a solution-gated graphene ISFET with a nitrate ISM consisting of a nitrate ionophore in a PVC membrane. They demonstrated a detection limit of 1.6×10</w:t>
      </w:r>
      <w:r w:rsidRPr="00E46270">
        <w:rPr>
          <w:rFonts w:ascii="Times New Roman" w:hAnsi="Times New Roman" w:cs="Times New Roman"/>
          <w:noProof/>
          <w:vertAlign w:val="superscript"/>
        </w:rPr>
        <w:t>−6</w:t>
      </w:r>
      <w:r w:rsidRPr="00E46270">
        <w:rPr>
          <w:rFonts w:ascii="Times New Roman" w:hAnsi="Times New Roman" w:cs="Times New Roman"/>
          <w:noProof/>
        </w:rPr>
        <w:t xml:space="preserve"> M with a linear range from 1.6×10</w:t>
      </w:r>
      <w:r w:rsidRPr="00E46270">
        <w:rPr>
          <w:rFonts w:ascii="Times New Roman" w:hAnsi="Times New Roman" w:cs="Times New Roman"/>
          <w:noProof/>
          <w:vertAlign w:val="superscript"/>
        </w:rPr>
        <w:t>−6</w:t>
      </w:r>
      <w:r w:rsidRPr="00E46270">
        <w:rPr>
          <w:rFonts w:ascii="Times New Roman" w:hAnsi="Times New Roman" w:cs="Times New Roman"/>
          <w:noProof/>
        </w:rPr>
        <w:t xml:space="preserve"> to 1.6×10</w:t>
      </w:r>
      <w:r w:rsidRPr="00E46270">
        <w:rPr>
          <w:rFonts w:ascii="Times New Roman" w:hAnsi="Times New Roman" w:cs="Times New Roman"/>
          <w:noProof/>
          <w:vertAlign w:val="superscript"/>
        </w:rPr>
        <w:t>−3</w:t>
      </w:r>
      <w:r w:rsidRPr="00E46270">
        <w:rPr>
          <w:rFonts w:ascii="Times New Roman" w:hAnsi="Times New Roman" w:cs="Times New Roman"/>
          <w:noProof/>
        </w:rPr>
        <w:t xml:space="preserve"> M [1, 5]. To further reduce the detection limit, Kim et al. fabricated graphene ISFETs on a porous anodic aluminum oxide (AAO) substrate with a nitrate ISM, achieving an improved detection limit of 8.1×10</w:t>
      </w:r>
      <w:r w:rsidRPr="00E46270">
        <w:rPr>
          <w:rFonts w:ascii="Times New Roman" w:hAnsi="Times New Roman" w:cs="Times New Roman"/>
          <w:noProof/>
          <w:vertAlign w:val="superscript"/>
        </w:rPr>
        <w:t>−7</w:t>
      </w:r>
      <w:r w:rsidRPr="00E46270">
        <w:rPr>
          <w:rFonts w:ascii="Times New Roman" w:hAnsi="Times New Roman" w:cs="Times New Roman"/>
          <w:noProof/>
        </w:rPr>
        <w:t xml:space="preserve"> M with a linear range from 8.1×10</w:t>
      </w:r>
      <w:r w:rsidRPr="00E46270">
        <w:rPr>
          <w:rFonts w:ascii="Times New Roman" w:hAnsi="Times New Roman" w:cs="Times New Roman"/>
          <w:noProof/>
          <w:vertAlign w:val="superscript"/>
        </w:rPr>
        <w:t>−7</w:t>
      </w:r>
      <w:r w:rsidRPr="00E46270">
        <w:rPr>
          <w:rFonts w:ascii="Times New Roman" w:hAnsi="Times New Roman" w:cs="Times New Roman"/>
          <w:noProof/>
        </w:rPr>
        <w:t xml:space="preserve"> to 1.6×10</w:t>
      </w:r>
      <w:r w:rsidRPr="00E46270">
        <w:rPr>
          <w:rFonts w:ascii="Times New Roman" w:hAnsi="Times New Roman" w:cs="Times New Roman"/>
          <w:noProof/>
          <w:vertAlign w:val="superscript"/>
        </w:rPr>
        <w:t>−4</w:t>
      </w:r>
      <w:r w:rsidRPr="00E46270">
        <w:rPr>
          <w:rFonts w:ascii="Times New Roman" w:hAnsi="Times New Roman" w:cs="Times New Roman"/>
          <w:noProof/>
        </w:rPr>
        <w:t xml:space="preserve"> M [2]. Fakih et al. applied a single-pair large-area graphene ISFET with different ionophore ISMs to monitor various nutrient ions, including nitrate. They demonstrated a detection limit of 1.0×10</w:t>
      </w:r>
      <w:r w:rsidRPr="00E46270">
        <w:rPr>
          <w:rFonts w:ascii="Times New Roman" w:hAnsi="Times New Roman" w:cs="Times New Roman"/>
          <w:noProof/>
          <w:vertAlign w:val="superscript"/>
        </w:rPr>
        <w:t>−5</w:t>
      </w:r>
      <w:r w:rsidRPr="00E46270">
        <w:rPr>
          <w:rFonts w:ascii="Times New Roman" w:hAnsi="Times New Roman" w:cs="Times New Roman"/>
          <w:noProof/>
        </w:rPr>
        <w:t xml:space="preserve"> M with a linear range from 1.0×10</w:t>
      </w:r>
      <w:r w:rsidRPr="00E46270">
        <w:rPr>
          <w:rFonts w:ascii="Times New Roman" w:hAnsi="Times New Roman" w:cs="Times New Roman"/>
          <w:noProof/>
          <w:vertAlign w:val="superscript"/>
        </w:rPr>
        <w:t>−5</w:t>
      </w:r>
      <w:r w:rsidRPr="00E46270">
        <w:rPr>
          <w:rFonts w:ascii="Times New Roman" w:hAnsi="Times New Roman" w:cs="Times New Roman"/>
          <w:noProof/>
        </w:rPr>
        <w:t xml:space="preserve"> to 2.0×10</w:t>
      </w:r>
      <w:r w:rsidRPr="00E46270">
        <w:rPr>
          <w:rFonts w:ascii="Times New Roman" w:hAnsi="Times New Roman" w:cs="Times New Roman"/>
          <w:noProof/>
          <w:vertAlign w:val="superscript"/>
        </w:rPr>
        <w:t>−2</w:t>
      </w:r>
      <w:r w:rsidRPr="00E46270">
        <w:rPr>
          <w:rFonts w:ascii="Times New Roman" w:hAnsi="Times New Roman" w:cs="Times New Roman"/>
          <w:noProof/>
        </w:rPr>
        <w:t xml:space="preserve"> M [4].</w:t>
      </w:r>
      <w:r>
        <w:rPr>
          <w:rFonts w:ascii="Times New Roman" w:hAnsi="Times New Roman" w:cs="Times New Roman"/>
          <w:noProof/>
        </w:rPr>
        <w:t xml:space="preserve"> </w:t>
      </w:r>
      <w:r w:rsidRPr="00E46270">
        <w:rPr>
          <w:rFonts w:ascii="Times New Roman" w:hAnsi="Times New Roman" w:cs="Times New Roman"/>
          <w:noProof/>
        </w:rPr>
        <w:t>In addition to the nitrate ionophore ISM, other mechanisms are also utilized for nitrate detection. Liu et al. designed a graphene ISFET with a triethylamine probe molecule to enable selective detection, demonstrating a detection limit of 1.3×10</w:t>
      </w:r>
      <w:r w:rsidRPr="00E46270">
        <w:rPr>
          <w:rFonts w:ascii="Times New Roman" w:hAnsi="Times New Roman" w:cs="Times New Roman"/>
          <w:noProof/>
          <w:vertAlign w:val="superscript"/>
        </w:rPr>
        <w:t>−9</w:t>
      </w:r>
      <w:r w:rsidRPr="00E46270">
        <w:rPr>
          <w:rFonts w:ascii="Times New Roman" w:hAnsi="Times New Roman" w:cs="Times New Roman"/>
          <w:noProof/>
        </w:rPr>
        <w:t xml:space="preserve"> M. Bhat et al. designed a zinc oxide nanorod ISFET array for the </w:t>
      </w:r>
      <w:r w:rsidRPr="00E46270">
        <w:rPr>
          <w:rFonts w:ascii="Times New Roman" w:hAnsi="Times New Roman" w:cs="Times New Roman"/>
          <w:noProof/>
        </w:rPr>
        <w:lastRenderedPageBreak/>
        <w:t>detection of phosphate, nitrate, and potassium, showing a detection limit of 1.0×10</w:t>
      </w:r>
      <w:r w:rsidRPr="00E46270">
        <w:rPr>
          <w:rFonts w:ascii="Times New Roman" w:hAnsi="Times New Roman" w:cs="Times New Roman"/>
          <w:noProof/>
          <w:vertAlign w:val="superscript"/>
        </w:rPr>
        <w:t>−7</w:t>
      </w:r>
      <w:r w:rsidRPr="00E46270">
        <w:rPr>
          <w:rFonts w:ascii="Times New Roman" w:hAnsi="Times New Roman" w:cs="Times New Roman"/>
          <w:noProof/>
        </w:rPr>
        <w:t xml:space="preserve"> M with a linear range from 2.0×10</w:t>
      </w:r>
      <w:r w:rsidRPr="00E46270">
        <w:rPr>
          <w:rFonts w:ascii="Times New Roman" w:hAnsi="Times New Roman" w:cs="Times New Roman"/>
          <w:noProof/>
          <w:vertAlign w:val="superscript"/>
        </w:rPr>
        <w:t>−6</w:t>
      </w:r>
      <w:r w:rsidRPr="00E46270">
        <w:rPr>
          <w:rFonts w:ascii="Times New Roman" w:hAnsi="Times New Roman" w:cs="Times New Roman"/>
          <w:noProof/>
        </w:rPr>
        <w:t xml:space="preserve"> to 2.5×10</w:t>
      </w:r>
      <w:r w:rsidRPr="00E46270">
        <w:rPr>
          <w:rFonts w:ascii="Times New Roman" w:hAnsi="Times New Roman" w:cs="Times New Roman"/>
          <w:noProof/>
          <w:vertAlign w:val="superscript"/>
        </w:rPr>
        <w:t>−2</w:t>
      </w:r>
      <w:r w:rsidRPr="00E46270">
        <w:rPr>
          <w:rFonts w:ascii="Times New Roman" w:hAnsi="Times New Roman" w:cs="Times New Roman"/>
          <w:noProof/>
        </w:rPr>
        <w:t xml:space="preserve"> M [6].</w:t>
      </w:r>
    </w:p>
    <w:p w14:paraId="1B6935B3" w14:textId="3C7FA44D" w:rsidR="008D38FD" w:rsidRDefault="008D38FD" w:rsidP="007019F4">
      <w:pPr>
        <w:spacing w:after="0" w:line="240" w:lineRule="auto"/>
        <w:jc w:val="both"/>
        <w:rPr>
          <w:rFonts w:ascii="Times New Roman" w:hAnsi="Times New Roman" w:cs="Times New Roman"/>
          <w:b/>
          <w:bCs/>
          <w:noProof/>
        </w:rPr>
      </w:pPr>
      <w:r w:rsidRPr="008D38FD">
        <w:rPr>
          <w:rFonts w:ascii="Times New Roman" w:hAnsi="Times New Roman" w:cs="Times New Roman"/>
          <w:noProof/>
          <w:color w:val="000000" w:themeColor="text1"/>
        </w:rPr>
        <mc:AlternateContent>
          <mc:Choice Requires="wps">
            <w:drawing>
              <wp:inline distT="0" distB="0" distL="0" distR="0" wp14:anchorId="59FF436E" wp14:editId="32778AAA">
                <wp:extent cx="5928360" cy="2963333"/>
                <wp:effectExtent l="0" t="0" r="0" b="8890"/>
                <wp:docPr id="1101279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963333"/>
                        </a:xfrm>
                        <a:prstGeom prst="rect">
                          <a:avLst/>
                        </a:prstGeom>
                        <a:solidFill>
                          <a:srgbClr val="FFFFFF"/>
                        </a:solidFill>
                        <a:ln w="9525">
                          <a:noFill/>
                          <a:miter lim="800000"/>
                          <a:headEnd/>
                          <a:tailEnd/>
                        </a:ln>
                      </wps:spPr>
                      <wps:txbx>
                        <w:txbxContent>
                          <w:p w14:paraId="7717FBB1" w14:textId="582EEA46" w:rsidR="008D38FD" w:rsidRPr="003506CC" w:rsidRDefault="008D38FD" w:rsidP="007019F4">
                            <w:pPr>
                              <w:spacing w:after="0" w:line="240" w:lineRule="auto"/>
                              <w:jc w:val="both"/>
                              <w:rPr>
                                <w:rFonts w:ascii="Times New Roman" w:hAnsi="Times New Roman" w:cs="Times New Roman"/>
                                <w:noProof/>
                                <w:sz w:val="22"/>
                                <w:szCs w:val="22"/>
                              </w:rPr>
                            </w:pPr>
                            <w:r w:rsidRPr="003506CC">
                              <w:rPr>
                                <w:rFonts w:ascii="Times New Roman" w:hAnsi="Times New Roman" w:cs="Times New Roman"/>
                                <w:b/>
                                <w:bCs/>
                                <w:noProof/>
                                <w:sz w:val="22"/>
                                <w:szCs w:val="22"/>
                              </w:rPr>
                              <w:t>Supplementary table 1. Current Nitrate ISFET</w:t>
                            </w:r>
                          </w:p>
                          <w:p w14:paraId="6206F33B" w14:textId="080A05D4" w:rsidR="008D38FD" w:rsidRDefault="00BD07A3" w:rsidP="008D38FD">
                            <w:pPr>
                              <w:jc w:val="center"/>
                            </w:pPr>
                            <w:r>
                              <w:rPr>
                                <w:noProof/>
                              </w:rPr>
                              <w:drawing>
                                <wp:inline distT="0" distB="0" distL="0" distR="0" wp14:anchorId="038E57E2" wp14:editId="2AF220F2">
                                  <wp:extent cx="5791200" cy="2770509"/>
                                  <wp:effectExtent l="0" t="0" r="0" b="0"/>
                                  <wp:docPr id="503610362"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70155" name="Picture 1" descr="A table with text on it&#10;&#10;Description automatically generated"/>
                                          <pic:cNvPicPr/>
                                        </pic:nvPicPr>
                                        <pic:blipFill>
                                          <a:blip r:embed="rId9"/>
                                          <a:stretch>
                                            <a:fillRect/>
                                          </a:stretch>
                                        </pic:blipFill>
                                        <pic:spPr>
                                          <a:xfrm>
                                            <a:off x="0" y="0"/>
                                            <a:ext cx="5815912" cy="2782331"/>
                                          </a:xfrm>
                                          <a:prstGeom prst="rect">
                                            <a:avLst/>
                                          </a:prstGeom>
                                        </pic:spPr>
                                      </pic:pic>
                                    </a:graphicData>
                                  </a:graphic>
                                </wp:inline>
                              </w:drawing>
                            </w:r>
                          </w:p>
                        </w:txbxContent>
                      </wps:txbx>
                      <wps:bodyPr rot="0" vert="horz" wrap="square" lIns="91440" tIns="45720" rIns="91440" bIns="45720" anchor="t" anchorCtr="0">
                        <a:noAutofit/>
                      </wps:bodyPr>
                    </wps:wsp>
                  </a:graphicData>
                </a:graphic>
              </wp:inline>
            </w:drawing>
          </mc:Choice>
          <mc:Fallback>
            <w:pict>
              <v:shape w14:anchorId="59FF436E" id="Text Box 2" o:spid="_x0000_s1027" type="#_x0000_t202" style="width:466.8pt;height:23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" stroked="f">
                <v:textbox>
                  <w:txbxContent>
                    <w:p w14:paraId="7717FBB1" w14:textId="582EEA46" w:rsidR="008D38FD" w:rsidRPr="003506CC" w:rsidRDefault="008D38FD" w:rsidP="007019F4">
                      <w:pPr>
                        <w:spacing w:after="0" w:line="240" w:lineRule="auto"/>
                        <w:jc w:val="both"/>
                        <w:rPr>
                          <w:rFonts w:ascii="Times New Roman" w:hAnsi="Times New Roman" w:cs="Times New Roman"/>
                          <w:noProof/>
                          <w:sz w:val="22"/>
                          <w:szCs w:val="22"/>
                        </w:rPr>
                      </w:pPr>
                      <w:r w:rsidRPr="003506CC">
                        <w:rPr>
                          <w:rFonts w:ascii="Times New Roman" w:hAnsi="Times New Roman" w:cs="Times New Roman"/>
                          <w:b/>
                          <w:bCs/>
                          <w:noProof/>
                          <w:sz w:val="22"/>
                          <w:szCs w:val="22"/>
                        </w:rPr>
                        <w:t>Supplementary table 1. Current Nitrate ISFET</w:t>
                      </w:r>
                    </w:p>
                    <w:p w14:paraId="6206F33B" w14:textId="080A05D4" w:rsidR="008D38FD" w:rsidRDefault="00BD07A3" w:rsidP="008D38FD">
                      <w:pPr>
                        <w:jc w:val="center"/>
                      </w:pPr>
                      <w:r>
                        <w:rPr>
                          <w:noProof/>
                        </w:rPr>
                        <w:drawing>
                          <wp:inline distT="0" distB="0" distL="0" distR="0" wp14:anchorId="038E57E2" wp14:editId="2AF220F2">
                            <wp:extent cx="5791200" cy="2770509"/>
                            <wp:effectExtent l="0" t="0" r="0" b="0"/>
                            <wp:docPr id="503610362"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570155" name="Picture 1" descr="A table with text on it&#10;&#10;Description automatically generated"/>
                                    <pic:cNvPicPr/>
                                  </pic:nvPicPr>
                                  <pic:blipFill>
                                    <a:blip r:embed="rId10"/>
                                    <a:stretch>
                                      <a:fillRect/>
                                    </a:stretch>
                                  </pic:blipFill>
                                  <pic:spPr>
                                    <a:xfrm>
                                      <a:off x="0" y="0"/>
                                      <a:ext cx="5815912" cy="2782331"/>
                                    </a:xfrm>
                                    <a:prstGeom prst="rect">
                                      <a:avLst/>
                                    </a:prstGeom>
                                  </pic:spPr>
                                </pic:pic>
                              </a:graphicData>
                            </a:graphic>
                          </wp:inline>
                        </w:drawing>
                      </w:r>
                    </w:p>
                  </w:txbxContent>
                </v:textbox>
                <w10:anchorlock/>
              </v:shape>
            </w:pict>
          </mc:Fallback>
        </mc:AlternateContent>
      </w:r>
    </w:p>
    <w:p w14:paraId="45E4B2EF" w14:textId="41F15FD9" w:rsidR="007019F4" w:rsidRDefault="007019F4" w:rsidP="007019F4">
      <w:pPr>
        <w:spacing w:after="0" w:line="240" w:lineRule="auto"/>
        <w:jc w:val="both"/>
        <w:rPr>
          <w:rFonts w:ascii="Times New Roman" w:hAnsi="Times New Roman" w:cs="Times New Roman"/>
          <w:b/>
          <w:bCs/>
          <w:noProof/>
        </w:rPr>
      </w:pPr>
    </w:p>
    <w:p w14:paraId="41A5BA35" w14:textId="2F4F5AA6" w:rsidR="00F97790" w:rsidRPr="00E46270" w:rsidRDefault="00F97790" w:rsidP="001C13E9">
      <w:pPr>
        <w:pStyle w:val="ListParagraph"/>
        <w:numPr>
          <w:ilvl w:val="0"/>
          <w:numId w:val="4"/>
        </w:numPr>
        <w:spacing w:after="0" w:line="240" w:lineRule="auto"/>
        <w:jc w:val="both"/>
        <w:rPr>
          <w:rFonts w:ascii="Times New Roman" w:hAnsi="Times New Roman" w:cs="Times New Roman"/>
          <w:b/>
          <w:bCs/>
          <w:noProof/>
          <w:sz w:val="28"/>
          <w:szCs w:val="28"/>
        </w:rPr>
      </w:pPr>
      <w:r w:rsidRPr="00E46270">
        <w:rPr>
          <w:rFonts w:ascii="Times New Roman" w:hAnsi="Times New Roman" w:cs="Times New Roman"/>
          <w:b/>
          <w:bCs/>
          <w:noProof/>
          <w:sz w:val="28"/>
          <w:szCs w:val="28"/>
        </w:rPr>
        <w:t>Summary table of recent interdigital graphene ISFETs for biological and chemical sensing.</w:t>
      </w:r>
    </w:p>
    <w:p w14:paraId="1911B286" w14:textId="2DCEBC28" w:rsidR="00D2449C" w:rsidRPr="00E46270" w:rsidRDefault="00D2449C" w:rsidP="005A544E">
      <w:pPr>
        <w:spacing w:after="0" w:line="240" w:lineRule="auto"/>
        <w:ind w:firstLine="360"/>
        <w:jc w:val="both"/>
        <w:rPr>
          <w:rFonts w:ascii="Times New Roman" w:hAnsi="Times New Roman" w:cs="Times New Roman"/>
          <w:noProof/>
        </w:rPr>
      </w:pPr>
      <w:r w:rsidRPr="00D2449C">
        <w:rPr>
          <w:rFonts w:ascii="Times New Roman" w:hAnsi="Times New Roman" w:cs="Times New Roman"/>
          <w:noProof/>
        </w:rPr>
        <w:t>Interdigital graphene ISFETs have been widely employed as biosensors and chemical sensors for ultra-low concentration detection, as summarized in Supplementary Table 2. Wang et al. designed an interdigital graphene ISFET for biotin detection, demonstrating an ultra-low detection limit of 3.7×10</w:t>
      </w:r>
      <w:r w:rsidRPr="00D2449C">
        <w:rPr>
          <w:rFonts w:ascii="Times New Roman" w:hAnsi="Times New Roman" w:cs="Times New Roman"/>
          <w:noProof/>
          <w:vertAlign w:val="superscript"/>
        </w:rPr>
        <w:t>−13</w:t>
      </w:r>
      <w:r w:rsidRPr="00D2449C">
        <w:rPr>
          <w:rFonts w:ascii="Times New Roman" w:hAnsi="Times New Roman" w:cs="Times New Roman"/>
          <w:noProof/>
        </w:rPr>
        <w:t xml:space="preserve"> M [7]. They also utilized a similar device structure for the detection of biotinylated macromolecules, achieving a detection limit of 4.0×10</w:t>
      </w:r>
      <w:r w:rsidRPr="00D2449C">
        <w:rPr>
          <w:rFonts w:ascii="Times New Roman" w:hAnsi="Times New Roman" w:cs="Times New Roman"/>
          <w:noProof/>
          <w:vertAlign w:val="superscript"/>
        </w:rPr>
        <w:t>−13</w:t>
      </w:r>
      <w:r w:rsidRPr="00D2449C">
        <w:rPr>
          <w:rFonts w:ascii="Times New Roman" w:hAnsi="Times New Roman" w:cs="Times New Roman"/>
          <w:noProof/>
        </w:rPr>
        <w:t xml:space="preserve"> M [9]. Thanh et al. developed an interdigital carbaryl graphene ISFET with a detection limit of 5.0×10</w:t>
      </w:r>
      <w:r w:rsidRPr="00D2449C">
        <w:rPr>
          <w:rFonts w:ascii="Times New Roman" w:hAnsi="Times New Roman" w:cs="Times New Roman"/>
          <w:noProof/>
          <w:vertAlign w:val="superscript"/>
        </w:rPr>
        <w:t>−11</w:t>
      </w:r>
      <w:r w:rsidRPr="00D2449C">
        <w:rPr>
          <w:rFonts w:ascii="Times New Roman" w:hAnsi="Times New Roman" w:cs="Times New Roman"/>
          <w:noProof/>
        </w:rPr>
        <w:t xml:space="preserve"> M [8]. Another graphene ISFET biosensor with an interdigital electrode design was developed by Wang et al. for neuron-specific enolase, with a detection limit of 1.1×10</w:t>
      </w:r>
      <w:r w:rsidRPr="00D2449C">
        <w:rPr>
          <w:rFonts w:ascii="Times New Roman" w:hAnsi="Times New Roman" w:cs="Times New Roman"/>
          <w:noProof/>
          <w:vertAlign w:val="superscript"/>
        </w:rPr>
        <w:t>−13</w:t>
      </w:r>
      <w:r w:rsidRPr="00D2449C">
        <w:rPr>
          <w:rFonts w:ascii="Times New Roman" w:hAnsi="Times New Roman" w:cs="Times New Roman"/>
          <w:noProof/>
        </w:rPr>
        <w:t xml:space="preserve"> M [10]. Wang et al. also developed a carboxyl graphene ISFET with an interdigital electrode, demonstrating a detection limit of 1.0×10</w:t>
      </w:r>
      <w:r w:rsidRPr="00D2449C">
        <w:rPr>
          <w:rFonts w:ascii="Times New Roman" w:hAnsi="Times New Roman" w:cs="Times New Roman"/>
          <w:noProof/>
          <w:vertAlign w:val="superscript"/>
        </w:rPr>
        <w:t>−9</w:t>
      </w:r>
      <w:r w:rsidRPr="00D2449C">
        <w:rPr>
          <w:rFonts w:ascii="Times New Roman" w:hAnsi="Times New Roman" w:cs="Times New Roman"/>
          <w:noProof/>
        </w:rPr>
        <w:t xml:space="preserve"> M [11]. Despite the extensive application of interdigital graphene ISFETs in various biological and chemical sensing contexts, interdigital nitrate graphene ISFETs with sensitive nitrate ISMs have not been previously demonstrated. We have combined the nitrate ISM with an interdigital graphene ISFET to achieve an ultra-low detection limit of 4.8×10</w:t>
      </w:r>
      <w:r w:rsidRPr="00D2449C">
        <w:rPr>
          <w:rFonts w:ascii="Times New Roman" w:hAnsi="Times New Roman" w:cs="Times New Roman"/>
          <w:noProof/>
          <w:vertAlign w:val="superscript"/>
        </w:rPr>
        <w:t>−13</w:t>
      </w:r>
      <w:r w:rsidRPr="00D2449C">
        <w:rPr>
          <w:rFonts w:ascii="Times New Roman" w:hAnsi="Times New Roman" w:cs="Times New Roman"/>
          <w:noProof/>
        </w:rPr>
        <w:t xml:space="preserve"> M, with a wide linear range from 1.2×10</w:t>
      </w:r>
      <w:r w:rsidRPr="00D2449C">
        <w:rPr>
          <w:rFonts w:ascii="Times New Roman" w:hAnsi="Times New Roman" w:cs="Times New Roman"/>
          <w:noProof/>
          <w:vertAlign w:val="superscript"/>
        </w:rPr>
        <w:t>−12</w:t>
      </w:r>
      <w:r w:rsidRPr="00D2449C">
        <w:rPr>
          <w:rFonts w:ascii="Times New Roman" w:hAnsi="Times New Roman" w:cs="Times New Roman"/>
          <w:noProof/>
        </w:rPr>
        <w:t xml:space="preserve"> to 1.2×10</w:t>
      </w:r>
      <w:r w:rsidRPr="00D2449C">
        <w:rPr>
          <w:rFonts w:ascii="Times New Roman" w:hAnsi="Times New Roman" w:cs="Times New Roman"/>
          <w:noProof/>
          <w:vertAlign w:val="superscript"/>
        </w:rPr>
        <w:t>-3</w:t>
      </w:r>
      <w:r w:rsidRPr="00D2449C">
        <w:rPr>
          <w:rFonts w:ascii="Times New Roman" w:hAnsi="Times New Roman" w:cs="Times New Roman"/>
          <w:noProof/>
        </w:rPr>
        <w:t xml:space="preserve"> M.</w:t>
      </w:r>
    </w:p>
    <w:p w14:paraId="178ADE74" w14:textId="4B41241A" w:rsidR="008D38FD" w:rsidRDefault="003C7543" w:rsidP="007019F4">
      <w:pPr>
        <w:spacing w:after="0" w:line="240" w:lineRule="auto"/>
        <w:jc w:val="both"/>
        <w:rPr>
          <w:rFonts w:ascii="Times New Roman" w:hAnsi="Times New Roman" w:cs="Times New Roman"/>
          <w:b/>
          <w:bCs/>
          <w:noProof/>
        </w:rPr>
      </w:pPr>
      <w:r w:rsidRPr="003C7543">
        <w:rPr>
          <w:rFonts w:ascii="Times New Roman" w:hAnsi="Times New Roman" w:cs="Times New Roman"/>
          <w:b/>
          <w:bCs/>
          <w:noProof/>
        </w:rPr>
        <w:lastRenderedPageBreak/>
        <w:drawing>
          <wp:anchor distT="0" distB="0" distL="114300" distR="114300" simplePos="0" relativeHeight="251658240" behindDoc="0" locked="0" layoutInCell="1" allowOverlap="1" wp14:anchorId="0E45FCE2" wp14:editId="578618C0">
            <wp:simplePos x="0" y="0"/>
            <wp:positionH relativeFrom="margin">
              <wp:posOffset>349250</wp:posOffset>
            </wp:positionH>
            <wp:positionV relativeFrom="paragraph">
              <wp:posOffset>1529080</wp:posOffset>
            </wp:positionV>
            <wp:extent cx="393700" cy="548190"/>
            <wp:effectExtent l="0" t="0" r="6350" b="4445"/>
            <wp:wrapNone/>
            <wp:docPr id="1997009111" name="Picture 1" descr="A yellow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009111" name="Picture 1" descr="A yellow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3700" cy="548190"/>
                    </a:xfrm>
                    <a:prstGeom prst="rect">
                      <a:avLst/>
                    </a:prstGeom>
                  </pic:spPr>
                </pic:pic>
              </a:graphicData>
            </a:graphic>
            <wp14:sizeRelH relativeFrom="margin">
              <wp14:pctWidth>0</wp14:pctWidth>
            </wp14:sizeRelH>
            <wp14:sizeRelV relativeFrom="margin">
              <wp14:pctHeight>0</wp14:pctHeight>
            </wp14:sizeRelV>
          </wp:anchor>
        </w:drawing>
      </w:r>
      <w:r w:rsidR="008D38FD" w:rsidRPr="008D38FD">
        <w:rPr>
          <w:rFonts w:ascii="Times New Roman" w:hAnsi="Times New Roman" w:cs="Times New Roman"/>
          <w:noProof/>
          <w:color w:val="000000" w:themeColor="text1"/>
        </w:rPr>
        <mc:AlternateContent>
          <mc:Choice Requires="wps">
            <w:drawing>
              <wp:inline distT="0" distB="0" distL="0" distR="0" wp14:anchorId="7C6D6116" wp14:editId="0DD3232B">
                <wp:extent cx="5928360" cy="2476500"/>
                <wp:effectExtent l="0" t="0" r="0" b="0"/>
                <wp:docPr id="9494686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476500"/>
                        </a:xfrm>
                        <a:prstGeom prst="rect">
                          <a:avLst/>
                        </a:prstGeom>
                        <a:solidFill>
                          <a:srgbClr val="FFFFFF"/>
                        </a:solidFill>
                        <a:ln w="9525">
                          <a:noFill/>
                          <a:miter lim="800000"/>
                          <a:headEnd/>
                          <a:tailEnd/>
                        </a:ln>
                      </wps:spPr>
                      <wps:txbx>
                        <w:txbxContent>
                          <w:p w14:paraId="28C7723D" w14:textId="4F6E8722" w:rsidR="008D38FD" w:rsidRPr="003506CC" w:rsidRDefault="008D38FD" w:rsidP="007019F4">
                            <w:pPr>
                              <w:spacing w:after="0" w:line="240" w:lineRule="auto"/>
                              <w:rPr>
                                <w:rFonts w:ascii="Times New Roman" w:hAnsi="Times New Roman" w:cs="Times New Roman"/>
                                <w:noProof/>
                                <w:sz w:val="22"/>
                                <w:szCs w:val="22"/>
                              </w:rPr>
                            </w:pPr>
                            <w:r w:rsidRPr="003506CC">
                              <w:rPr>
                                <w:rFonts w:ascii="Times New Roman" w:hAnsi="Times New Roman" w:cs="Times New Roman"/>
                                <w:b/>
                                <w:bCs/>
                                <w:noProof/>
                                <w:sz w:val="22"/>
                                <w:szCs w:val="22"/>
                              </w:rPr>
                              <w:t>Supplementary table 2. Current interdigital FET</w:t>
                            </w:r>
                          </w:p>
                          <w:p w14:paraId="06764709" w14:textId="6F9EE353" w:rsidR="008D38FD" w:rsidRDefault="00470A5E" w:rsidP="008D38FD">
                            <w:pPr>
                              <w:jc w:val="center"/>
                              <w:rPr>
                                <w:rFonts w:ascii="Times New Roman" w:hAnsi="Times New Roman" w:cs="Times New Roman"/>
                                <w:noProof/>
                              </w:rPr>
                            </w:pPr>
                            <w:r>
                              <w:rPr>
                                <w:noProof/>
                              </w:rPr>
                              <w:drawing>
                                <wp:inline distT="0" distB="0" distL="0" distR="0" wp14:anchorId="3D83D96B" wp14:editId="094C5E67">
                                  <wp:extent cx="5736590" cy="2141220"/>
                                  <wp:effectExtent l="0" t="0" r="0" b="0"/>
                                  <wp:docPr id="1035610617"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29362" name="Picture 1" descr="A white sheet with black text&#10;&#10;Description automatically generated"/>
                                          <pic:cNvPicPr/>
                                        </pic:nvPicPr>
                                        <pic:blipFill>
                                          <a:blip r:embed="rId12"/>
                                          <a:stretch>
                                            <a:fillRect/>
                                          </a:stretch>
                                        </pic:blipFill>
                                        <pic:spPr>
                                          <a:xfrm>
                                            <a:off x="0" y="0"/>
                                            <a:ext cx="5736590" cy="2141220"/>
                                          </a:xfrm>
                                          <a:prstGeom prst="rect">
                                            <a:avLst/>
                                          </a:prstGeom>
                                        </pic:spPr>
                                      </pic:pic>
                                    </a:graphicData>
                                  </a:graphic>
                                </wp:inline>
                              </w:drawing>
                            </w:r>
                          </w:p>
                          <w:p w14:paraId="3ACEDC09" w14:textId="7F3B80C1" w:rsidR="008D38FD" w:rsidRDefault="008D38FD" w:rsidP="008D38FD">
                            <w:pPr>
                              <w:jc w:val="center"/>
                            </w:pPr>
                          </w:p>
                        </w:txbxContent>
                      </wps:txbx>
                      <wps:bodyPr rot="0" vert="horz" wrap="square" lIns="91440" tIns="45720" rIns="91440" bIns="45720" anchor="t" anchorCtr="0">
                        <a:noAutofit/>
                      </wps:bodyPr>
                    </wps:wsp>
                  </a:graphicData>
                </a:graphic>
              </wp:inline>
            </w:drawing>
          </mc:Choice>
          <mc:Fallback>
            <w:pict>
              <v:shape w14:anchorId="7C6D6116" id="_x0000_s1028" type="#_x0000_t202" style="width:466.8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" stroked="f">
                <v:textbox>
                  <w:txbxContent>
                    <w:p w14:paraId="28C7723D" w14:textId="4F6E8722" w:rsidR="008D38FD" w:rsidRPr="003506CC" w:rsidRDefault="008D38FD" w:rsidP="007019F4">
                      <w:pPr>
                        <w:spacing w:after="0" w:line="240" w:lineRule="auto"/>
                        <w:rPr>
                          <w:rFonts w:ascii="Times New Roman" w:hAnsi="Times New Roman" w:cs="Times New Roman"/>
                          <w:noProof/>
                          <w:sz w:val="22"/>
                          <w:szCs w:val="22"/>
                        </w:rPr>
                      </w:pPr>
                      <w:r w:rsidRPr="003506CC">
                        <w:rPr>
                          <w:rFonts w:ascii="Times New Roman" w:hAnsi="Times New Roman" w:cs="Times New Roman"/>
                          <w:b/>
                          <w:bCs/>
                          <w:noProof/>
                          <w:sz w:val="22"/>
                          <w:szCs w:val="22"/>
                        </w:rPr>
                        <w:t>Supplementary table 2. Current interdigital FET</w:t>
                      </w:r>
                    </w:p>
                    <w:p w14:paraId="06764709" w14:textId="6F9EE353" w:rsidR="008D38FD" w:rsidRDefault="00470A5E" w:rsidP="008D38FD">
                      <w:pPr>
                        <w:jc w:val="center"/>
                        <w:rPr>
                          <w:rFonts w:ascii="Times New Roman" w:hAnsi="Times New Roman" w:cs="Times New Roman"/>
                          <w:noProof/>
                        </w:rPr>
                      </w:pPr>
                      <w:r>
                        <w:rPr>
                          <w:noProof/>
                        </w:rPr>
                        <w:drawing>
                          <wp:inline distT="0" distB="0" distL="0" distR="0" wp14:anchorId="3D83D96B" wp14:editId="094C5E67">
                            <wp:extent cx="5736590" cy="2141220"/>
                            <wp:effectExtent l="0" t="0" r="0" b="0"/>
                            <wp:docPr id="1035610617"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29362" name="Picture 1" descr="A white sheet with black text&#10;&#10;Description automatically generated"/>
                                    <pic:cNvPicPr/>
                                  </pic:nvPicPr>
                                  <pic:blipFill>
                                    <a:blip r:embed="rId13"/>
                                    <a:stretch>
                                      <a:fillRect/>
                                    </a:stretch>
                                  </pic:blipFill>
                                  <pic:spPr>
                                    <a:xfrm>
                                      <a:off x="0" y="0"/>
                                      <a:ext cx="5736590" cy="2141220"/>
                                    </a:xfrm>
                                    <a:prstGeom prst="rect">
                                      <a:avLst/>
                                    </a:prstGeom>
                                  </pic:spPr>
                                </pic:pic>
                              </a:graphicData>
                            </a:graphic>
                          </wp:inline>
                        </w:drawing>
                      </w:r>
                    </w:p>
                    <w:p w14:paraId="3ACEDC09" w14:textId="7F3B80C1" w:rsidR="008D38FD" w:rsidRDefault="008D38FD" w:rsidP="008D38FD">
                      <w:pPr>
                        <w:jc w:val="center"/>
                      </w:pPr>
                    </w:p>
                  </w:txbxContent>
                </v:textbox>
                <w10:anchorlock/>
              </v:shape>
            </w:pict>
          </mc:Fallback>
        </mc:AlternateContent>
      </w:r>
    </w:p>
    <w:p w14:paraId="7B49E728" w14:textId="77777777" w:rsidR="00304C60" w:rsidRDefault="00304C60" w:rsidP="007019F4">
      <w:pPr>
        <w:spacing w:after="0" w:line="240" w:lineRule="auto"/>
        <w:jc w:val="both"/>
        <w:rPr>
          <w:rFonts w:ascii="Times New Roman" w:hAnsi="Times New Roman" w:cs="Times New Roman"/>
          <w:b/>
          <w:bCs/>
          <w:noProof/>
        </w:rPr>
      </w:pPr>
    </w:p>
    <w:p w14:paraId="23DD68F3" w14:textId="46F11AB3" w:rsidR="00135A3C" w:rsidRPr="00274084" w:rsidRDefault="00F97790" w:rsidP="001C13E9">
      <w:pPr>
        <w:pStyle w:val="ListParagraph"/>
        <w:numPr>
          <w:ilvl w:val="0"/>
          <w:numId w:val="4"/>
        </w:numPr>
        <w:spacing w:after="0" w:line="240" w:lineRule="auto"/>
        <w:jc w:val="both"/>
        <w:rPr>
          <w:rFonts w:ascii="Times New Roman" w:hAnsi="Times New Roman" w:cs="Times New Roman"/>
          <w:b/>
          <w:bCs/>
          <w:color w:val="000000" w:themeColor="text1"/>
          <w:sz w:val="28"/>
          <w:szCs w:val="28"/>
        </w:rPr>
      </w:pPr>
      <w:r w:rsidRPr="00274084">
        <w:rPr>
          <w:rFonts w:ascii="Times New Roman" w:hAnsi="Times New Roman" w:cs="Times New Roman"/>
          <w:b/>
          <w:bCs/>
          <w:color w:val="000000" w:themeColor="text1"/>
          <w:sz w:val="28"/>
          <w:szCs w:val="28"/>
        </w:rPr>
        <w:t>Raman spectroscopy characterization of CVD monolayer graphene.</w:t>
      </w:r>
    </w:p>
    <w:p w14:paraId="340A3085" w14:textId="01E22D53" w:rsidR="00A50AB0" w:rsidRPr="00A50AB0" w:rsidRDefault="00A50AB0" w:rsidP="00A50AB0">
      <w:pPr>
        <w:spacing w:after="0" w:line="240" w:lineRule="auto"/>
        <w:ind w:firstLine="360"/>
        <w:jc w:val="both"/>
        <w:rPr>
          <w:rFonts w:ascii="Times New Roman" w:hAnsi="Times New Roman" w:cs="Times New Roman"/>
        </w:rPr>
      </w:pPr>
      <w:r w:rsidRPr="00A50AB0">
        <w:rPr>
          <w:rFonts w:ascii="Times New Roman" w:hAnsi="Times New Roman" w:cs="Times New Roman"/>
        </w:rPr>
        <w:t>The graphene channels are characterized using Raman spectroscopy. Following the nitrate measurement, the nitrate ISM is peeled off to expose the underlying graphene channels. As illustrated in Figure S.2a, an increase in peaks D, D’, 2D, and D+G is observed, attributed to the heightened defect and disorder density resulting from membrane removal and contamination post-measurement.</w:t>
      </w:r>
    </w:p>
    <w:p w14:paraId="61E6E65F" w14:textId="3F8EF1B9" w:rsidR="00A50AB0" w:rsidRDefault="00A50AB0" w:rsidP="00600F91">
      <w:pPr>
        <w:spacing w:after="0" w:line="240" w:lineRule="auto"/>
        <w:ind w:firstLine="360"/>
        <w:jc w:val="both"/>
        <w:rPr>
          <w:rFonts w:ascii="Times New Roman" w:hAnsi="Times New Roman" w:cs="Times New Roman"/>
        </w:rPr>
      </w:pPr>
      <w:r w:rsidRPr="00A50AB0">
        <w:rPr>
          <w:rFonts w:ascii="Times New Roman" w:hAnsi="Times New Roman" w:cs="Times New Roman"/>
        </w:rPr>
        <w:t>To isolate the graphene channels for nitrate sensing, the graphene on the gold electrodes, post-transfer, is passivated through oxygen plasma etching and encapsulated by KMPR photoresist. Subsequently, the passivated graphene on gold is analyzed via Raman spectroscopy. As depicted in Figure S2.b, the pristine graphene is transformed into graphene oxide after oxygen plasma treatment, as evidenced by an approximate 1:1 ratio of D to G peak. This observation indicates successful conversion of graphene into graphene oxide, if not entirely removed.</w:t>
      </w:r>
    </w:p>
    <w:p w14:paraId="3BD36ADA" w14:textId="77777777" w:rsidR="00750EDB" w:rsidRPr="00600F91" w:rsidRDefault="00750EDB" w:rsidP="00600F91">
      <w:pPr>
        <w:spacing w:after="0" w:line="240" w:lineRule="auto"/>
        <w:ind w:firstLine="360"/>
        <w:jc w:val="both"/>
        <w:rPr>
          <w:rFonts w:ascii="Times New Roman" w:hAnsi="Times New Roman" w:cs="Times New Roman"/>
        </w:rPr>
      </w:pPr>
    </w:p>
    <w:p w14:paraId="6060A901" w14:textId="1148E2C9" w:rsidR="00135A3C" w:rsidRDefault="00F97790" w:rsidP="007019F4">
      <w:pPr>
        <w:spacing w:after="0" w:line="240" w:lineRule="auto"/>
        <w:jc w:val="both"/>
        <w:rPr>
          <w:rFonts w:ascii="Times New Roman" w:hAnsi="Times New Roman" w:cs="Times New Roman"/>
          <w:color w:val="000000" w:themeColor="text1"/>
        </w:rPr>
      </w:pPr>
      <w:r w:rsidRPr="008D38FD">
        <w:rPr>
          <w:rFonts w:ascii="Times New Roman" w:hAnsi="Times New Roman" w:cs="Times New Roman"/>
          <w:noProof/>
          <w:color w:val="000000" w:themeColor="text1"/>
        </w:rPr>
        <mc:AlternateContent>
          <mc:Choice Requires="wps">
            <w:drawing>
              <wp:inline distT="0" distB="0" distL="0" distR="0" wp14:anchorId="4DD549B7" wp14:editId="30BDCCC7">
                <wp:extent cx="5928360" cy="2743200"/>
                <wp:effectExtent l="0" t="0" r="0" b="7620"/>
                <wp:docPr id="793930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743200"/>
                        </a:xfrm>
                        <a:prstGeom prst="rect">
                          <a:avLst/>
                        </a:prstGeom>
                        <a:solidFill>
                          <a:srgbClr val="FFFFFF"/>
                        </a:solidFill>
                        <a:ln w="9525">
                          <a:noFill/>
                          <a:miter lim="800000"/>
                          <a:headEnd/>
                          <a:tailEnd/>
                        </a:ln>
                      </wps:spPr>
                      <wps:txbx>
                        <w:txbxContent>
                          <w:p w14:paraId="03AA8689" w14:textId="6E65C0C7" w:rsidR="00F97790" w:rsidRPr="003506CC" w:rsidRDefault="00F97790" w:rsidP="007019F4">
                            <w:pPr>
                              <w:spacing w:after="0" w:line="240" w:lineRule="auto"/>
                              <w:jc w:val="center"/>
                              <w:rPr>
                                <w:rFonts w:ascii="Times New Roman" w:hAnsi="Times New Roman" w:cs="Times New Roman"/>
                                <w:noProof/>
                                <w:sz w:val="28"/>
                                <w:szCs w:val="28"/>
                              </w:rPr>
                            </w:pPr>
                            <w:r w:rsidRPr="003506CC">
                              <w:rPr>
                                <w:rFonts w:ascii="Times New Roman" w:hAnsi="Times New Roman" w:cs="Times New Roman"/>
                                <w:noProof/>
                                <w:sz w:val="28"/>
                                <w:szCs w:val="28"/>
                              </w:rPr>
                              <w:drawing>
                                <wp:inline distT="0" distB="0" distL="0" distR="0" wp14:anchorId="50A18B74" wp14:editId="7CA80363">
                                  <wp:extent cx="5685129" cy="2240280"/>
                                  <wp:effectExtent l="0" t="0" r="0" b="9525"/>
                                  <wp:docPr id="1403395928"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37569" name="Picture 4" descr="A black background with a black square&#10;&#10;Description automatically generated with medium confidence"/>
                                          <pic:cNvPicPr>
                                            <a:picLocks noChangeAspect="1" noChangeArrowheads="1"/>
                                          </pic:cNvPicPr>
                                        </pic:nvPicPr>
                                        <pic:blipFill rotWithShape="1">
                                          <a:blip r:embed="rId14">
                                            <a:extLst>
                                              <a:ext uri="{28A0092B-C50C-407E-A947-70E740481C1C}">
                                                <a14:useLocalDpi xmlns:a14="http://schemas.microsoft.com/office/drawing/2010/main" val="0"/>
                                              </a:ext>
                                            </a:extLst>
                                          </a:blip>
                                          <a:srcRect l="1993" t="8079" r="5939"/>
                                          <a:stretch/>
                                        </pic:blipFill>
                                        <pic:spPr bwMode="auto">
                                          <a:xfrm>
                                            <a:off x="0" y="0"/>
                                            <a:ext cx="5685129" cy="2240280"/>
                                          </a:xfrm>
                                          <a:prstGeom prst="rect">
                                            <a:avLst/>
                                          </a:prstGeom>
                                          <a:noFill/>
                                          <a:ln>
                                            <a:noFill/>
                                          </a:ln>
                                          <a:extLst>
                                            <a:ext uri="{53640926-AAD7-44D8-BBD7-CCE9431645EC}">
                                              <a14:shadowObscured xmlns:a14="http://schemas.microsoft.com/office/drawing/2010/main"/>
                                            </a:ext>
                                          </a:extLst>
                                        </pic:spPr>
                                      </pic:pic>
                                    </a:graphicData>
                                  </a:graphic>
                                </wp:inline>
                              </w:drawing>
                            </w:r>
                          </w:p>
                          <w:p w14:paraId="3FFC5000" w14:textId="77777777" w:rsidR="00F97790" w:rsidRPr="003506CC" w:rsidRDefault="00F97790"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S2.</w:t>
                            </w:r>
                            <w:r w:rsidRPr="003506CC">
                              <w:rPr>
                                <w:rFonts w:ascii="Times New Roman" w:hAnsi="Times New Roman" w:cs="Times New Roman"/>
                                <w:color w:val="000000" w:themeColor="text1"/>
                                <w:sz w:val="22"/>
                                <w:szCs w:val="22"/>
                              </w:rPr>
                              <w:t xml:space="preserve">  Confocal Raman spectroscopy measurement of graphene </w:t>
                            </w:r>
                            <w:r w:rsidRPr="003506CC">
                              <w:rPr>
                                <w:rFonts w:ascii="Times New Roman" w:hAnsi="Times New Roman" w:cs="Times New Roman"/>
                                <w:b/>
                                <w:bCs/>
                                <w:color w:val="000000" w:themeColor="text1"/>
                                <w:sz w:val="22"/>
                                <w:szCs w:val="22"/>
                              </w:rPr>
                              <w:t xml:space="preserve">a </w:t>
                            </w:r>
                            <w:r w:rsidRPr="003506CC">
                              <w:rPr>
                                <w:rFonts w:ascii="Times New Roman" w:hAnsi="Times New Roman" w:cs="Times New Roman"/>
                                <w:color w:val="000000" w:themeColor="text1"/>
                                <w:sz w:val="22"/>
                                <w:szCs w:val="22"/>
                              </w:rPr>
                              <w:t xml:space="preserve">after nitrate measurements (after nitrate ion-sensitive-membrane removal) and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graphene on gold contact after oxygen plasma etching.</w:t>
                            </w:r>
                          </w:p>
                          <w:p w14:paraId="3FF7F7C8" w14:textId="77777777" w:rsidR="00F97790" w:rsidRPr="003506CC" w:rsidRDefault="00F97790" w:rsidP="00F97790">
                            <w:pPr>
                              <w:jc w:val="center"/>
                              <w:rPr>
                                <w:sz w:val="28"/>
                                <w:szCs w:val="28"/>
                              </w:rPr>
                            </w:pPr>
                          </w:p>
                          <w:p w14:paraId="09557741" w14:textId="77777777" w:rsidR="00F97790" w:rsidRDefault="00F97790"/>
                        </w:txbxContent>
                      </wps:txbx>
                      <wps:bodyPr rot="0" vert="horz" wrap="square" lIns="91440" tIns="45720" rIns="91440" bIns="45720" anchor="t" anchorCtr="0">
                        <a:noAutofit/>
                      </wps:bodyPr>
                    </wps:wsp>
                  </a:graphicData>
                </a:graphic>
              </wp:inline>
            </w:drawing>
          </mc:Choice>
          <mc:Fallback>
            <w:pict>
              <v:shape w14:anchorId="4DD549B7" id="_x0000_s1029" type="#_x0000_t202" style="width:466.8pt;height:3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" stroked="f">
                <v:textbox>
                  <w:txbxContent>
                    <w:p w14:paraId="03AA8689" w14:textId="6E65C0C7" w:rsidR="00F97790" w:rsidRPr="003506CC" w:rsidRDefault="00F97790" w:rsidP="007019F4">
                      <w:pPr>
                        <w:spacing w:after="0" w:line="240" w:lineRule="auto"/>
                        <w:jc w:val="center"/>
                        <w:rPr>
                          <w:rFonts w:ascii="Times New Roman" w:hAnsi="Times New Roman" w:cs="Times New Roman"/>
                          <w:noProof/>
                          <w:sz w:val="28"/>
                          <w:szCs w:val="28"/>
                        </w:rPr>
                      </w:pPr>
                      <w:r w:rsidRPr="003506CC">
                        <w:rPr>
                          <w:rFonts w:ascii="Times New Roman" w:hAnsi="Times New Roman" w:cs="Times New Roman"/>
                          <w:noProof/>
                          <w:sz w:val="28"/>
                          <w:szCs w:val="28"/>
                        </w:rPr>
                        <w:drawing>
                          <wp:inline distT="0" distB="0" distL="0" distR="0" wp14:anchorId="50A18B74" wp14:editId="7CA80363">
                            <wp:extent cx="5685129" cy="2240280"/>
                            <wp:effectExtent l="0" t="0" r="0" b="9525"/>
                            <wp:docPr id="1403395928"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37569" name="Picture 4" descr="A black background with a black square&#10;&#10;Description automatically generated with medium confidence"/>
                                    <pic:cNvPicPr>
                                      <a:picLocks noChangeAspect="1" noChangeArrowheads="1"/>
                                    </pic:cNvPicPr>
                                  </pic:nvPicPr>
                                  <pic:blipFill rotWithShape="1">
                                    <a:blip r:embed="rId15">
                                      <a:extLst>
                                        <a:ext uri="{28A0092B-C50C-407E-A947-70E740481C1C}">
                                          <a14:useLocalDpi xmlns:a14="http://schemas.microsoft.com/office/drawing/2010/main" val="0"/>
                                        </a:ext>
                                      </a:extLst>
                                    </a:blip>
                                    <a:srcRect l="1993" t="8079" r="5939"/>
                                    <a:stretch/>
                                  </pic:blipFill>
                                  <pic:spPr bwMode="auto">
                                    <a:xfrm>
                                      <a:off x="0" y="0"/>
                                      <a:ext cx="5685129" cy="2240280"/>
                                    </a:xfrm>
                                    <a:prstGeom prst="rect">
                                      <a:avLst/>
                                    </a:prstGeom>
                                    <a:noFill/>
                                    <a:ln>
                                      <a:noFill/>
                                    </a:ln>
                                    <a:extLst>
                                      <a:ext uri="{53640926-AAD7-44D8-BBD7-CCE9431645EC}">
                                        <a14:shadowObscured xmlns:a14="http://schemas.microsoft.com/office/drawing/2010/main"/>
                                      </a:ext>
                                    </a:extLst>
                                  </pic:spPr>
                                </pic:pic>
                              </a:graphicData>
                            </a:graphic>
                          </wp:inline>
                        </w:drawing>
                      </w:r>
                    </w:p>
                    <w:p w14:paraId="3FFC5000" w14:textId="77777777" w:rsidR="00F97790" w:rsidRPr="003506CC" w:rsidRDefault="00F97790"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S2.</w:t>
                      </w:r>
                      <w:r w:rsidRPr="003506CC">
                        <w:rPr>
                          <w:rFonts w:ascii="Times New Roman" w:hAnsi="Times New Roman" w:cs="Times New Roman"/>
                          <w:color w:val="000000" w:themeColor="text1"/>
                          <w:sz w:val="22"/>
                          <w:szCs w:val="22"/>
                        </w:rPr>
                        <w:t xml:space="preserve">  Confocal Raman spectroscopy measurement of graphene </w:t>
                      </w:r>
                      <w:r w:rsidRPr="003506CC">
                        <w:rPr>
                          <w:rFonts w:ascii="Times New Roman" w:hAnsi="Times New Roman" w:cs="Times New Roman"/>
                          <w:b/>
                          <w:bCs/>
                          <w:color w:val="000000" w:themeColor="text1"/>
                          <w:sz w:val="22"/>
                          <w:szCs w:val="22"/>
                        </w:rPr>
                        <w:t xml:space="preserve">a </w:t>
                      </w:r>
                      <w:r w:rsidRPr="003506CC">
                        <w:rPr>
                          <w:rFonts w:ascii="Times New Roman" w:hAnsi="Times New Roman" w:cs="Times New Roman"/>
                          <w:color w:val="000000" w:themeColor="text1"/>
                          <w:sz w:val="22"/>
                          <w:szCs w:val="22"/>
                        </w:rPr>
                        <w:t xml:space="preserve">after nitrate measurements (after nitrate ion-sensitive-membrane removal) and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graphene on gold contact after oxygen plasma etching.</w:t>
                      </w:r>
                    </w:p>
                    <w:p w14:paraId="3FF7F7C8" w14:textId="77777777" w:rsidR="00F97790" w:rsidRPr="003506CC" w:rsidRDefault="00F97790" w:rsidP="00F97790">
                      <w:pPr>
                        <w:jc w:val="center"/>
                        <w:rPr>
                          <w:sz w:val="28"/>
                          <w:szCs w:val="28"/>
                        </w:rPr>
                      </w:pPr>
                    </w:p>
                    <w:p w14:paraId="09557741" w14:textId="77777777" w:rsidR="00F97790" w:rsidRDefault="00F97790"/>
                  </w:txbxContent>
                </v:textbox>
                <w10:anchorlock/>
              </v:shape>
            </w:pict>
          </mc:Fallback>
        </mc:AlternateContent>
      </w:r>
    </w:p>
    <w:p w14:paraId="76EA7356" w14:textId="77777777" w:rsidR="00304C60" w:rsidRDefault="00304C60" w:rsidP="007019F4">
      <w:pPr>
        <w:spacing w:after="0" w:line="240" w:lineRule="auto"/>
        <w:jc w:val="both"/>
        <w:rPr>
          <w:rFonts w:ascii="Times New Roman" w:hAnsi="Times New Roman" w:cs="Times New Roman"/>
          <w:color w:val="000000" w:themeColor="text1"/>
        </w:rPr>
      </w:pPr>
    </w:p>
    <w:p w14:paraId="7D68C2B2" w14:textId="5E7D7C32" w:rsidR="00135A3C" w:rsidRPr="00600F91" w:rsidRDefault="00F97790" w:rsidP="001C13E9">
      <w:pPr>
        <w:pStyle w:val="ListParagraph"/>
        <w:numPr>
          <w:ilvl w:val="0"/>
          <w:numId w:val="4"/>
        </w:numPr>
        <w:spacing w:after="0" w:line="240" w:lineRule="auto"/>
        <w:jc w:val="both"/>
        <w:rPr>
          <w:rFonts w:ascii="Times New Roman" w:hAnsi="Times New Roman" w:cs="Times New Roman"/>
          <w:b/>
          <w:bCs/>
          <w:color w:val="000000" w:themeColor="text1"/>
          <w:sz w:val="28"/>
          <w:szCs w:val="28"/>
        </w:rPr>
      </w:pPr>
      <w:r w:rsidRPr="00600F91">
        <w:rPr>
          <w:rFonts w:ascii="Times New Roman" w:hAnsi="Times New Roman" w:cs="Times New Roman"/>
          <w:b/>
          <w:bCs/>
          <w:color w:val="000000" w:themeColor="text1"/>
          <w:sz w:val="28"/>
          <w:szCs w:val="28"/>
        </w:rPr>
        <w:lastRenderedPageBreak/>
        <w:t>Graphene ISFET measurement setup, Dirac point extraction, and transconductance calculation.</w:t>
      </w:r>
    </w:p>
    <w:p w14:paraId="09CC34E1" w14:textId="643570C1" w:rsidR="00EC4866" w:rsidRDefault="00EC4866" w:rsidP="00A73F6E">
      <w:pPr>
        <w:spacing w:after="0" w:line="240" w:lineRule="auto"/>
        <w:ind w:firstLine="360"/>
        <w:jc w:val="both"/>
        <w:rPr>
          <w:rFonts w:ascii="Times New Roman" w:hAnsi="Times New Roman" w:cs="Times New Roman"/>
          <w:color w:val="000000" w:themeColor="text1"/>
        </w:rPr>
      </w:pPr>
      <w:r w:rsidRPr="00EC4866">
        <w:rPr>
          <w:rFonts w:ascii="Times New Roman" w:hAnsi="Times New Roman" w:cs="Times New Roman" w:hint="eastAsia"/>
          <w:color w:val="000000" w:themeColor="text1"/>
        </w:rPr>
        <w:t>Analyte solutions are prepared by dissolving anhydrous salts NaNO3 (</w:t>
      </w:r>
      <w:r w:rsidRPr="00EC4866">
        <w:rPr>
          <w:rFonts w:ascii="Times New Roman" w:hAnsi="Times New Roman" w:cs="Times New Roman" w:hint="eastAsia"/>
          <w:color w:val="000000" w:themeColor="text1"/>
        </w:rPr>
        <w:t>≥</w:t>
      </w:r>
      <w:r w:rsidRPr="00EC4866">
        <w:rPr>
          <w:rFonts w:ascii="Times New Roman" w:hAnsi="Times New Roman" w:cs="Times New Roman" w:hint="eastAsia"/>
          <w:color w:val="000000" w:themeColor="text1"/>
        </w:rPr>
        <w:t>99%), NaCl (</w:t>
      </w:r>
      <w:r w:rsidRPr="00EC4866">
        <w:rPr>
          <w:rFonts w:ascii="Times New Roman" w:hAnsi="Times New Roman" w:cs="Times New Roman" w:hint="eastAsia"/>
          <w:color w:val="000000" w:themeColor="text1"/>
        </w:rPr>
        <w:t>≥</w:t>
      </w:r>
      <w:r w:rsidRPr="00EC4866">
        <w:rPr>
          <w:rFonts w:ascii="Times New Roman" w:hAnsi="Times New Roman" w:cs="Times New Roman" w:hint="eastAsia"/>
          <w:color w:val="000000" w:themeColor="text1"/>
        </w:rPr>
        <w:t>99%), Na2CO3 (</w:t>
      </w:r>
      <w:r w:rsidRPr="00EC4866">
        <w:rPr>
          <w:rFonts w:ascii="Times New Roman" w:hAnsi="Times New Roman" w:cs="Times New Roman" w:hint="eastAsia"/>
          <w:color w:val="000000" w:themeColor="text1"/>
        </w:rPr>
        <w:t>≥</w:t>
      </w:r>
      <w:r w:rsidRPr="00EC4866">
        <w:rPr>
          <w:rFonts w:ascii="Times New Roman" w:hAnsi="Times New Roman" w:cs="Times New Roman" w:hint="eastAsia"/>
          <w:color w:val="000000" w:themeColor="text1"/>
        </w:rPr>
        <w:t>99%), Na3PO4 (</w:t>
      </w:r>
      <w:r w:rsidRPr="00EC4866">
        <w:rPr>
          <w:rFonts w:ascii="Times New Roman" w:hAnsi="Times New Roman" w:cs="Times New Roman" w:hint="eastAsia"/>
          <w:color w:val="000000" w:themeColor="text1"/>
        </w:rPr>
        <w:t>≥</w:t>
      </w:r>
      <w:r w:rsidRPr="00EC4866">
        <w:rPr>
          <w:rFonts w:ascii="Times New Roman" w:hAnsi="Times New Roman" w:cs="Times New Roman" w:hint="eastAsia"/>
          <w:color w:val="000000" w:themeColor="text1"/>
        </w:rPr>
        <w:t>96%), Na2SO4 (</w:t>
      </w:r>
      <w:r w:rsidRPr="00EC4866">
        <w:rPr>
          <w:rFonts w:ascii="Times New Roman" w:hAnsi="Times New Roman" w:cs="Times New Roman" w:hint="eastAsia"/>
          <w:color w:val="000000" w:themeColor="text1"/>
        </w:rPr>
        <w:t>≥</w:t>
      </w:r>
      <w:r w:rsidRPr="00EC4866">
        <w:rPr>
          <w:rFonts w:ascii="Times New Roman" w:hAnsi="Times New Roman" w:cs="Times New Roman" w:hint="eastAsia"/>
          <w:color w:val="000000" w:themeColor="text1"/>
        </w:rPr>
        <w:t>99%), and Na2SO3 (</w:t>
      </w:r>
      <w:r w:rsidRPr="00EC4866">
        <w:rPr>
          <w:rFonts w:ascii="Times New Roman" w:hAnsi="Times New Roman" w:cs="Times New Roman" w:hint="eastAsia"/>
          <w:color w:val="000000" w:themeColor="text1"/>
        </w:rPr>
        <w:t>≥</w:t>
      </w:r>
      <w:r w:rsidRPr="00EC4866">
        <w:rPr>
          <w:rFonts w:ascii="Times New Roman" w:hAnsi="Times New Roman" w:cs="Times New Roman" w:hint="eastAsia"/>
          <w:color w:val="000000" w:themeColor="text1"/>
        </w:rPr>
        <w:t xml:space="preserve">98%) in DI water. All salts are purchased from Sigma Aldrich without further processing. Stock solutions with </w:t>
      </w:r>
      <w:r w:rsidRPr="00EC4866">
        <w:rPr>
          <w:rFonts w:ascii="Times New Roman" w:hAnsi="Times New Roman" w:cs="Times New Roman"/>
          <w:color w:val="000000" w:themeColor="text1"/>
        </w:rPr>
        <w:t>10 g/L concentration were prepared and diluted ten times to form a range of concentrations from 0.1 ppt to 1,000 ppm. All glassware and devices are thoroughly rinsed with DI water before and after measurement.</w:t>
      </w:r>
    </w:p>
    <w:p w14:paraId="17BB10D9" w14:textId="3FB47A7F" w:rsidR="00600F91" w:rsidRDefault="00A73F6E" w:rsidP="00A73F6E">
      <w:pPr>
        <w:spacing w:after="0" w:line="240" w:lineRule="auto"/>
        <w:ind w:firstLine="360"/>
        <w:jc w:val="both"/>
        <w:rPr>
          <w:rFonts w:ascii="Times New Roman" w:hAnsi="Times New Roman" w:cs="Times New Roman"/>
          <w:color w:val="000000" w:themeColor="text1"/>
        </w:rPr>
      </w:pPr>
      <w:r w:rsidRPr="00A73F6E">
        <w:rPr>
          <w:rFonts w:ascii="Times New Roman" w:hAnsi="Times New Roman" w:cs="Times New Roman"/>
          <w:color w:val="000000" w:themeColor="text1"/>
        </w:rPr>
        <w:t xml:space="preserve">The setup for graphene ISFET measurement is depicted in Figure S3.a. A constant bias potential of 100 mV is applied between the drain-source electrode, while the gate potential, modulated by a Ag/AgCl reference electrode, is swept. The packaged device is immersed in the analyte solution for measurement. The drain-source current, along with its corresponding gate potential, is plotted as illustrated in Figure S3.b. The charge neutrality position of graphene, known as the Dirac point, is then extracted. As anions bind to the nitrate ISM, a positive doping effect on the graphene ISFET is observed, resulting in a positive shift of the Dirac point. Furthermore, the transconductance of the device is determined by calculating the partial derivative of the drain-source </w:t>
      </w:r>
      <w:r>
        <w:rPr>
          <w:rFonts w:ascii="Times New Roman" w:hAnsi="Times New Roman" w:cs="Times New Roman"/>
          <w:color w:val="000000" w:themeColor="text1"/>
        </w:rPr>
        <w:t>current</w:t>
      </w:r>
      <w:r w:rsidRPr="00A73F6E">
        <w:rPr>
          <w:rFonts w:ascii="Times New Roman" w:hAnsi="Times New Roman" w:cs="Times New Roman"/>
          <w:color w:val="000000" w:themeColor="text1"/>
        </w:rPr>
        <w:t xml:space="preserve"> with respect to the gate potential, or by determining the slope of the linear region on the I</w:t>
      </w:r>
      <w:r w:rsidRPr="00A73F6E">
        <w:rPr>
          <w:rFonts w:ascii="Times New Roman" w:hAnsi="Times New Roman" w:cs="Times New Roman"/>
          <w:color w:val="000000" w:themeColor="text1"/>
          <w:vertAlign w:val="subscript"/>
        </w:rPr>
        <w:t>ds</w:t>
      </w:r>
      <w:r w:rsidRPr="00A73F6E">
        <w:rPr>
          <w:rFonts w:ascii="Times New Roman" w:hAnsi="Times New Roman" w:cs="Times New Roman"/>
          <w:color w:val="000000" w:themeColor="text1"/>
        </w:rPr>
        <w:t>-V</w:t>
      </w:r>
      <w:r w:rsidRPr="00A73F6E">
        <w:rPr>
          <w:rFonts w:ascii="Times New Roman" w:hAnsi="Times New Roman" w:cs="Times New Roman"/>
          <w:color w:val="000000" w:themeColor="text1"/>
          <w:vertAlign w:val="subscript"/>
        </w:rPr>
        <w:t>g</w:t>
      </w:r>
      <w:r w:rsidRPr="00A73F6E">
        <w:rPr>
          <w:rFonts w:ascii="Times New Roman" w:hAnsi="Times New Roman" w:cs="Times New Roman"/>
          <w:color w:val="000000" w:themeColor="text1"/>
        </w:rPr>
        <w:t xml:space="preserve"> curve.</w:t>
      </w:r>
    </w:p>
    <w:p w14:paraId="39AF8728" w14:textId="77777777" w:rsidR="00A73F6E" w:rsidRPr="00600F91" w:rsidRDefault="00A73F6E" w:rsidP="00600F91">
      <w:pPr>
        <w:spacing w:after="0" w:line="240" w:lineRule="auto"/>
        <w:jc w:val="both"/>
        <w:rPr>
          <w:rFonts w:ascii="Times New Roman" w:hAnsi="Times New Roman" w:cs="Times New Roman"/>
          <w:color w:val="000000" w:themeColor="text1"/>
        </w:rPr>
      </w:pPr>
    </w:p>
    <w:p w14:paraId="5333141C" w14:textId="69975D7F" w:rsidR="000F3B9B" w:rsidRDefault="00F97790" w:rsidP="007019F4">
      <w:pPr>
        <w:spacing w:after="0" w:line="240" w:lineRule="auto"/>
        <w:jc w:val="both"/>
        <w:rPr>
          <w:rFonts w:ascii="Times New Roman" w:hAnsi="Times New Roman" w:cs="Times New Roman"/>
        </w:rPr>
      </w:pPr>
      <w:r w:rsidRPr="008D38FD">
        <w:rPr>
          <w:rFonts w:ascii="Times New Roman" w:hAnsi="Times New Roman" w:cs="Times New Roman"/>
          <w:noProof/>
          <w:color w:val="000000" w:themeColor="text1"/>
        </w:rPr>
        <mc:AlternateContent>
          <mc:Choice Requires="wps">
            <w:drawing>
              <wp:inline distT="0" distB="0" distL="0" distR="0" wp14:anchorId="184C55D5" wp14:editId="2C80285E">
                <wp:extent cx="5928360" cy="2880360"/>
                <wp:effectExtent l="0" t="0" r="0" b="0"/>
                <wp:docPr id="1475974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880360"/>
                        </a:xfrm>
                        <a:prstGeom prst="rect">
                          <a:avLst/>
                        </a:prstGeom>
                        <a:solidFill>
                          <a:srgbClr val="FFFFFF"/>
                        </a:solidFill>
                        <a:ln w="9525">
                          <a:noFill/>
                          <a:miter lim="800000"/>
                          <a:headEnd/>
                          <a:tailEnd/>
                        </a:ln>
                      </wps:spPr>
                      <wps:txbx>
                        <w:txbxContent>
                          <w:p w14:paraId="5924087B" w14:textId="48031D12" w:rsidR="00F97790" w:rsidRPr="003506CC" w:rsidRDefault="00600F91" w:rsidP="007019F4">
                            <w:pPr>
                              <w:spacing w:after="0" w:line="240" w:lineRule="auto"/>
                              <w:jc w:val="center"/>
                              <w:rPr>
                                <w:rFonts w:ascii="Times New Roman" w:hAnsi="Times New Roman" w:cs="Times New Roman"/>
                                <w:noProof/>
                                <w:sz w:val="28"/>
                                <w:szCs w:val="28"/>
                              </w:rPr>
                            </w:pPr>
                            <w:r w:rsidRPr="00600F91">
                              <w:rPr>
                                <w:noProof/>
                              </w:rPr>
                              <w:drawing>
                                <wp:inline distT="0" distB="0" distL="0" distR="0" wp14:anchorId="65C920D1" wp14:editId="31A10212">
                                  <wp:extent cx="4937760" cy="2400300"/>
                                  <wp:effectExtent l="0" t="0" r="0" b="0"/>
                                  <wp:docPr id="805361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833" t="8314" r="9124" b="7197"/>
                                          <a:stretch/>
                                        </pic:blipFill>
                                        <pic:spPr bwMode="auto">
                                          <a:xfrm>
                                            <a:off x="0" y="0"/>
                                            <a:ext cx="4937760" cy="2400300"/>
                                          </a:xfrm>
                                          <a:prstGeom prst="rect">
                                            <a:avLst/>
                                          </a:prstGeom>
                                          <a:noFill/>
                                          <a:ln>
                                            <a:noFill/>
                                          </a:ln>
                                          <a:extLst>
                                            <a:ext uri="{53640926-AAD7-44D8-BBD7-CCE9431645EC}">
                                              <a14:shadowObscured xmlns:a14="http://schemas.microsoft.com/office/drawing/2010/main"/>
                                            </a:ext>
                                          </a:extLst>
                                        </pic:spPr>
                                      </pic:pic>
                                    </a:graphicData>
                                  </a:graphic>
                                </wp:inline>
                              </w:drawing>
                            </w:r>
                          </w:p>
                          <w:p w14:paraId="7CD55F66" w14:textId="77777777" w:rsidR="00F97790" w:rsidRPr="003506CC" w:rsidRDefault="00F97790"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S3.</w:t>
                            </w:r>
                            <w:r w:rsidRPr="003506CC">
                              <w:rPr>
                                <w:rFonts w:ascii="Times New Roman" w:hAnsi="Times New Roman" w:cs="Times New Roman"/>
                                <w:color w:val="000000" w:themeColor="text1"/>
                                <w:sz w:val="22"/>
                                <w:szCs w:val="22"/>
                              </w:rPr>
                              <w:t xml:space="preserve">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Graphene ISFET measurement setup.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demonstration of graphene Dirac point shift after doping and calculation of transconductance.</w:t>
                            </w:r>
                          </w:p>
                          <w:p w14:paraId="2CE6EDBF" w14:textId="77777777" w:rsidR="00F97790" w:rsidRPr="003506CC" w:rsidRDefault="00F97790" w:rsidP="00F97790">
                            <w:pPr>
                              <w:jc w:val="center"/>
                              <w:rPr>
                                <w:sz w:val="28"/>
                                <w:szCs w:val="28"/>
                              </w:rPr>
                            </w:pPr>
                          </w:p>
                        </w:txbxContent>
                      </wps:txbx>
                      <wps:bodyPr rot="0" vert="horz" wrap="square" lIns="91440" tIns="45720" rIns="91440" bIns="45720" anchor="t" anchorCtr="0">
                        <a:noAutofit/>
                      </wps:bodyPr>
                    </wps:wsp>
                  </a:graphicData>
                </a:graphic>
              </wp:inline>
            </w:drawing>
          </mc:Choice>
          <mc:Fallback>
            <w:pict>
              <v:shape w14:anchorId="184C55D5" id="_x0000_s1030" type="#_x0000_t202" style="width:466.8pt;height:22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" stroked="f">
                <v:textbox>
                  <w:txbxContent>
                    <w:p w14:paraId="5924087B" w14:textId="48031D12" w:rsidR="00F97790" w:rsidRPr="003506CC" w:rsidRDefault="00600F91" w:rsidP="007019F4">
                      <w:pPr>
                        <w:spacing w:after="0" w:line="240" w:lineRule="auto"/>
                        <w:jc w:val="center"/>
                        <w:rPr>
                          <w:rFonts w:ascii="Times New Roman" w:hAnsi="Times New Roman" w:cs="Times New Roman"/>
                          <w:noProof/>
                          <w:sz w:val="28"/>
                          <w:szCs w:val="28"/>
                        </w:rPr>
                      </w:pPr>
                      <w:r w:rsidRPr="00600F91">
                        <w:rPr>
                          <w:noProof/>
                        </w:rPr>
                        <w:drawing>
                          <wp:inline distT="0" distB="0" distL="0" distR="0" wp14:anchorId="65C920D1" wp14:editId="31A10212">
                            <wp:extent cx="4937760" cy="2400300"/>
                            <wp:effectExtent l="0" t="0" r="0" b="0"/>
                            <wp:docPr id="805361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l="833" t="8314" r="9124" b="7197"/>
                                    <a:stretch/>
                                  </pic:blipFill>
                                  <pic:spPr bwMode="auto">
                                    <a:xfrm>
                                      <a:off x="0" y="0"/>
                                      <a:ext cx="4937760" cy="2400300"/>
                                    </a:xfrm>
                                    <a:prstGeom prst="rect">
                                      <a:avLst/>
                                    </a:prstGeom>
                                    <a:noFill/>
                                    <a:ln>
                                      <a:noFill/>
                                    </a:ln>
                                    <a:extLst>
                                      <a:ext uri="{53640926-AAD7-44D8-BBD7-CCE9431645EC}">
                                        <a14:shadowObscured xmlns:a14="http://schemas.microsoft.com/office/drawing/2010/main"/>
                                      </a:ext>
                                    </a:extLst>
                                  </pic:spPr>
                                </pic:pic>
                              </a:graphicData>
                            </a:graphic>
                          </wp:inline>
                        </w:drawing>
                      </w:r>
                    </w:p>
                    <w:p w14:paraId="7CD55F66" w14:textId="77777777" w:rsidR="00F97790" w:rsidRPr="003506CC" w:rsidRDefault="00F97790"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S3.</w:t>
                      </w:r>
                      <w:r w:rsidRPr="003506CC">
                        <w:rPr>
                          <w:rFonts w:ascii="Times New Roman" w:hAnsi="Times New Roman" w:cs="Times New Roman"/>
                          <w:color w:val="000000" w:themeColor="text1"/>
                          <w:sz w:val="22"/>
                          <w:szCs w:val="22"/>
                        </w:rPr>
                        <w:t xml:space="preserve">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Graphene ISFET measurement setup.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demonstration of graphene Dirac point shift after doping and calculation of transconductance.</w:t>
                      </w:r>
                    </w:p>
                    <w:p w14:paraId="2CE6EDBF" w14:textId="77777777" w:rsidR="00F97790" w:rsidRPr="003506CC" w:rsidRDefault="00F97790" w:rsidP="00F97790">
                      <w:pPr>
                        <w:jc w:val="center"/>
                        <w:rPr>
                          <w:sz w:val="28"/>
                          <w:szCs w:val="28"/>
                        </w:rPr>
                      </w:pPr>
                    </w:p>
                  </w:txbxContent>
                </v:textbox>
                <w10:anchorlock/>
              </v:shape>
            </w:pict>
          </mc:Fallback>
        </mc:AlternateContent>
      </w:r>
    </w:p>
    <w:p w14:paraId="3E740A8D" w14:textId="77777777" w:rsidR="000F3B9B" w:rsidRPr="004E099C" w:rsidRDefault="000F3B9B" w:rsidP="007019F4">
      <w:pPr>
        <w:spacing w:after="0" w:line="240" w:lineRule="auto"/>
        <w:jc w:val="both"/>
        <w:rPr>
          <w:rFonts w:ascii="Times New Roman" w:hAnsi="Times New Roman" w:cs="Times New Roman"/>
        </w:rPr>
      </w:pPr>
    </w:p>
    <w:p w14:paraId="1AA3F9EA" w14:textId="54AC50B8" w:rsidR="003F687C" w:rsidRPr="00A73F6E" w:rsidRDefault="005A06B8" w:rsidP="001C13E9">
      <w:pPr>
        <w:pStyle w:val="ListParagraph"/>
        <w:numPr>
          <w:ilvl w:val="0"/>
          <w:numId w:val="4"/>
        </w:numPr>
        <w:spacing w:after="0" w:line="240" w:lineRule="auto"/>
        <w:jc w:val="both"/>
        <w:rPr>
          <w:rFonts w:ascii="Times New Roman" w:hAnsi="Times New Roman" w:cs="Times New Roman"/>
          <w:b/>
          <w:bCs/>
          <w:noProof/>
          <w:sz w:val="28"/>
          <w:szCs w:val="28"/>
        </w:rPr>
      </w:pPr>
      <w:r w:rsidRPr="00A73F6E">
        <w:rPr>
          <w:rFonts w:ascii="Times New Roman" w:hAnsi="Times New Roman" w:cs="Times New Roman"/>
          <w:b/>
          <w:bCs/>
          <w:noProof/>
          <w:sz w:val="28"/>
          <w:szCs w:val="28"/>
        </w:rPr>
        <w:t xml:space="preserve">Derive </w:t>
      </w:r>
      <w:r w:rsidR="003F687C" w:rsidRPr="00A73F6E">
        <w:rPr>
          <w:rFonts w:ascii="Times New Roman" w:hAnsi="Times New Roman" w:cs="Times New Roman"/>
          <w:b/>
          <w:bCs/>
          <w:noProof/>
          <w:sz w:val="28"/>
          <w:szCs w:val="28"/>
        </w:rPr>
        <w:t>relationship between device transconductance and graphene ISFET Dirac point shift.</w:t>
      </w:r>
    </w:p>
    <w:p w14:paraId="03CB2AE2" w14:textId="621957AD" w:rsidR="001C13E9" w:rsidRDefault="00A73F6E" w:rsidP="000F3B9B">
      <w:pPr>
        <w:spacing w:after="0" w:line="240" w:lineRule="auto"/>
        <w:ind w:firstLine="360"/>
        <w:jc w:val="both"/>
        <w:rPr>
          <w:rFonts w:ascii="Times New Roman" w:hAnsi="Times New Roman" w:cs="Times New Roman"/>
          <w:noProof/>
        </w:rPr>
      </w:pPr>
      <w:r>
        <w:rPr>
          <w:rFonts w:ascii="Times New Roman" w:hAnsi="Times New Roman" w:cs="Times New Roman"/>
          <w:noProof/>
        </w:rPr>
        <w:t>A relationship between the transconductance and the graphene ISFET Dirac point shift is derived as shown below.</w:t>
      </w:r>
      <w:r w:rsidR="000F3B9B">
        <w:rPr>
          <w:rFonts w:ascii="Times New Roman" w:hAnsi="Times New Roman" w:cs="Times New Roman"/>
          <w:noProof/>
        </w:rPr>
        <w:t xml:space="preserve"> As the device transcondu</w:t>
      </w:r>
      <w:r w:rsidR="002C7D3D">
        <w:rPr>
          <w:rFonts w:ascii="Times New Roman" w:hAnsi="Times New Roman" w:cs="Times New Roman"/>
          <w:noProof/>
        </w:rPr>
        <w:t xml:space="preserve"> </w:t>
      </w:r>
      <w:r w:rsidR="000F3B9B">
        <w:rPr>
          <w:rFonts w:ascii="Times New Roman" w:hAnsi="Times New Roman" w:cs="Times New Roman"/>
          <w:noProof/>
        </w:rPr>
        <w:t>ctance increases, the Dirac point shift increases. Therefore, a higher sensitivity will be obtained by enhancing the device transconductance.</w:t>
      </w:r>
    </w:p>
    <w:p w14:paraId="55922523" w14:textId="77777777" w:rsidR="00470A5E" w:rsidRDefault="00470A5E" w:rsidP="000F3B9B">
      <w:pPr>
        <w:spacing w:after="0" w:line="240" w:lineRule="auto"/>
        <w:ind w:firstLine="360"/>
        <w:jc w:val="both"/>
        <w:rPr>
          <w:rFonts w:ascii="Times New Roman" w:hAnsi="Times New Roman" w:cs="Times New Roman"/>
          <w:noProof/>
        </w:rPr>
      </w:pPr>
    </w:p>
    <w:p w14:paraId="12AABF57" w14:textId="40D3D7BD" w:rsidR="000F3B9B" w:rsidRDefault="00000000" w:rsidP="000F3B9B">
      <w:pPr>
        <w:spacing w:after="0" w:line="360" w:lineRule="auto"/>
        <w:ind w:left="2880" w:firstLine="720"/>
        <w:rPr>
          <w:rFonts w:ascii="Times New Roman" w:hAnsi="Times New Roman" w:cs="Times New Roman"/>
          <w:iCs/>
          <w:color w:val="000000" w:themeColor="text1"/>
        </w:rPr>
      </w:pP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lang w:val="el-GR"/>
                  </w:rPr>
                  <m:t>ψ</m:t>
                </m:r>
              </m:e>
              <m:sub>
                <m:r>
                  <w:rPr>
                    <w:rFonts w:ascii="Cambria Math" w:hAnsi="Cambria Math" w:cs="Times New Roman"/>
                    <w:color w:val="000000" w:themeColor="text1"/>
                  </w:rPr>
                  <m:t>0</m:t>
                </m:r>
              </m:sub>
            </m:sSub>
            <m:r>
              <w:rPr>
                <w:rFonts w:ascii="Cambria Math" w:hAnsi="Cambria Math" w:cs="Times New Roman"/>
                <w:color w:val="000000" w:themeColor="text1"/>
              </w:rPr>
              <m:t>=C</m:t>
            </m:r>
          </m:e>
          <m:sub>
            <m:r>
              <w:rPr>
                <w:rFonts w:ascii="Cambria Math" w:hAnsi="Cambria Math" w:cs="Times New Roman"/>
                <w:color w:val="000000" w:themeColor="text1"/>
              </w:rPr>
              <m:t>3</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den>
        </m:f>
      </m:oMath>
      <w:r w:rsidR="000F3B9B" w:rsidRPr="000F3B9B">
        <w:rPr>
          <w:rFonts w:ascii="Times New Roman" w:hAnsi="Times New Roman" w:cs="Times New Roman"/>
          <w:iCs/>
          <w:color w:val="000000" w:themeColor="text1"/>
        </w:rPr>
        <w:tab/>
      </w:r>
      <w:r w:rsidR="000F3B9B" w:rsidRPr="000F3B9B">
        <w:rPr>
          <w:rFonts w:ascii="Times New Roman" w:hAnsi="Times New Roman" w:cs="Times New Roman"/>
          <w:iCs/>
          <w:color w:val="000000" w:themeColor="text1"/>
        </w:rPr>
        <w:tab/>
      </w:r>
      <w:r w:rsidR="000F3B9B" w:rsidRPr="000F3B9B">
        <w:rPr>
          <w:rFonts w:ascii="Times New Roman" w:hAnsi="Times New Roman" w:cs="Times New Roman"/>
          <w:iCs/>
          <w:color w:val="000000" w:themeColor="text1"/>
        </w:rPr>
        <w:tab/>
      </w:r>
      <w:r w:rsidR="000F3B9B">
        <w:rPr>
          <w:rFonts w:ascii="Times New Roman" w:hAnsi="Times New Roman" w:cs="Times New Roman"/>
          <w:iCs/>
          <w:color w:val="000000" w:themeColor="text1"/>
        </w:rPr>
        <w:tab/>
      </w:r>
      <w:r w:rsidR="000F3B9B" w:rsidRPr="000F3B9B">
        <w:rPr>
          <w:rFonts w:ascii="Times New Roman" w:hAnsi="Times New Roman" w:cs="Times New Roman"/>
          <w:iCs/>
          <w:color w:val="000000" w:themeColor="text1"/>
        </w:rPr>
        <w:t>(</w:t>
      </w:r>
      <w:r w:rsidR="000F3B9B" w:rsidRPr="000F3B9B">
        <w:rPr>
          <w:rFonts w:ascii="Times New Roman" w:hAnsi="Times New Roman" w:cs="Times New Roman"/>
          <w:color w:val="000000" w:themeColor="text1"/>
        </w:rPr>
        <w:t>Eq. S(1)</w:t>
      </w:r>
      <w:r w:rsidR="000F3B9B" w:rsidRPr="000F3B9B">
        <w:rPr>
          <w:rFonts w:ascii="Times New Roman" w:hAnsi="Times New Roman" w:cs="Times New Roman"/>
          <w:iCs/>
          <w:color w:val="000000" w:themeColor="text1"/>
        </w:rPr>
        <w:t>)</w:t>
      </w:r>
    </w:p>
    <w:p w14:paraId="524B8175" w14:textId="7A3AFFD9" w:rsidR="000F3B9B" w:rsidRPr="00750EDB" w:rsidRDefault="00613EB4" w:rsidP="00750EDB">
      <w:pPr>
        <w:spacing w:after="0" w:line="360" w:lineRule="auto"/>
        <w:rPr>
          <w:rFonts w:ascii="Times New Roman" w:hAnsi="Times New Roman" w:cs="Times New Roman"/>
          <w:iCs/>
          <w:color w:val="000000" w:themeColor="text1"/>
        </w:rPr>
      </w:pPr>
      <w:r w:rsidRPr="00613EB4">
        <w:rPr>
          <w:rFonts w:ascii="Times New Roman" w:hAnsi="Times New Roman" w:cs="Times New Roman"/>
          <w:iCs/>
          <w:color w:val="000000" w:themeColor="text1"/>
        </w:rPr>
        <w:lastRenderedPageBreak/>
        <w:t xml:space="preserve">where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sSub>
          <m:sSubPr>
            <m:ctrlPr>
              <w:rPr>
                <w:rFonts w:ascii="Cambria Math" w:hAnsi="Cambria Math" w:cs="Times New Roman"/>
                <w:i/>
                <w:iCs/>
                <w:color w:val="000000" w:themeColor="text1"/>
              </w:rPr>
            </m:ctrlPr>
          </m:sSubPr>
          <m:e>
            <m:sSub>
              <m:sSubPr>
                <m:ctrlPr>
                  <w:rPr>
                    <w:rFonts w:ascii="Cambria Math" w:hAnsi="Cambria Math" w:cs="Times New Roman"/>
                    <w:i/>
                    <w:iCs/>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μV</m:t>
            </m:r>
          </m:e>
          <m:sub>
            <m:r>
              <w:rPr>
                <w:rFonts w:ascii="Cambria Math" w:hAnsi="Cambria Math" w:cs="Times New Roman"/>
                <w:color w:val="000000" w:themeColor="text1"/>
              </w:rPr>
              <m:t>ds</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gate</m:t>
            </m:r>
          </m:sub>
        </m:sSub>
      </m:oMath>
      <w:r w:rsidRPr="00613EB4">
        <w:rPr>
          <w:rFonts w:ascii="Times New Roman" w:hAnsi="Times New Roman" w:cs="Times New Roman"/>
          <w:iCs/>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sSub>
          <m:sSubPr>
            <m:ctrlPr>
              <w:rPr>
                <w:rFonts w:ascii="Cambria Math" w:hAnsi="Cambria Math" w:cs="Times New Roman"/>
                <w:i/>
                <w:iCs/>
                <w:color w:val="000000" w:themeColor="text1"/>
              </w:rPr>
            </m:ctrlPr>
          </m:sSubPr>
          <m:e>
            <m:sSub>
              <m:sSubPr>
                <m:ctrlPr>
                  <w:rPr>
                    <w:rFonts w:ascii="Cambria Math" w:hAnsi="Cambria Math" w:cs="Times New Roman"/>
                    <w:i/>
                    <w:iCs/>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μV</m:t>
            </m:r>
          </m:e>
          <m:sub>
            <m:r>
              <w:rPr>
                <w:rFonts w:ascii="Cambria Math" w:hAnsi="Cambria Math" w:cs="Times New Roman"/>
                <w:color w:val="000000" w:themeColor="text1"/>
              </w:rPr>
              <m:t>ds</m:t>
            </m:r>
          </m:sub>
        </m:sSub>
      </m:oMath>
      <w:r w:rsidRPr="00613EB4">
        <w:rPr>
          <w:rFonts w:ascii="Times New Roman" w:hAnsi="Times New Roman" w:cs="Times New Roman"/>
          <w:iCs/>
          <w:color w:val="000000" w:themeColor="text1"/>
        </w:rPr>
        <w:t xml:space="preserve">, and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 xml:space="preserve"> C</m:t>
            </m:r>
          </m:e>
          <m:sub>
            <m:r>
              <w:rPr>
                <w:rFonts w:ascii="Cambria Math" w:hAnsi="Cambria Math" w:cs="Times New Roman"/>
                <w:color w:val="000000" w:themeColor="text1"/>
              </w:rPr>
              <m:t>3</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F</m:t>
                </m:r>
              </m:sub>
            </m:sSub>
          </m:num>
          <m:den>
            <m:r>
              <w:rPr>
                <w:rFonts w:ascii="Cambria Math" w:hAnsi="Cambria Math" w:cs="Times New Roman"/>
                <w:color w:val="000000" w:themeColor="text1"/>
              </w:rPr>
              <m:t>q</m:t>
            </m:r>
          </m:den>
        </m:f>
      </m:oMath>
      <w:r w:rsidRPr="00613EB4">
        <w:rPr>
          <w:rFonts w:ascii="Times New Roman" w:hAnsi="Times New Roman" w:cs="Times New Roman"/>
          <w:iCs/>
          <w:color w:val="000000" w:themeColor="text1"/>
        </w:rPr>
        <w:t>.</w:t>
      </w:r>
    </w:p>
    <w:p w14:paraId="464CE8C2" w14:textId="78157886" w:rsidR="003506CC" w:rsidRPr="000F3B9B" w:rsidRDefault="003F687C" w:rsidP="00C16E93">
      <w:pPr>
        <w:spacing w:after="0" w:line="240" w:lineRule="auto"/>
        <w:jc w:val="both"/>
        <w:rPr>
          <w:rFonts w:ascii="Times New Roman" w:hAnsi="Times New Roman" w:cs="Times New Roman"/>
          <w:noProof/>
        </w:rPr>
      </w:pPr>
      <w:r w:rsidRPr="008D38FD">
        <w:rPr>
          <w:rFonts w:ascii="Times New Roman" w:hAnsi="Times New Roman" w:cs="Times New Roman"/>
          <w:noProof/>
          <w:color w:val="000000" w:themeColor="text1"/>
        </w:rPr>
        <mc:AlternateContent>
          <mc:Choice Requires="wps">
            <w:drawing>
              <wp:inline distT="0" distB="0" distL="0" distR="0" wp14:anchorId="44E9F190" wp14:editId="221A72F4">
                <wp:extent cx="5928360" cy="5989320"/>
                <wp:effectExtent l="0" t="0" r="0" b="0"/>
                <wp:docPr id="458707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5989320"/>
                        </a:xfrm>
                        <a:prstGeom prst="rect">
                          <a:avLst/>
                        </a:prstGeom>
                        <a:solidFill>
                          <a:srgbClr val="FFFFFF"/>
                        </a:solidFill>
                        <a:ln w="9525">
                          <a:noFill/>
                          <a:miter lim="800000"/>
                          <a:headEnd/>
                          <a:tailEnd/>
                        </a:ln>
                      </wps:spPr>
                      <wps:txbx>
                        <w:txbxContent>
                          <w:p w14:paraId="7F1A901D" w14:textId="1690ACA3" w:rsidR="002B7485" w:rsidRPr="00692120" w:rsidRDefault="00000000" w:rsidP="002B7485">
                            <w:pPr>
                              <w:spacing w:after="0" w:line="360" w:lineRule="auto"/>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ψ</m:t>
                                  </m:r>
                                </m:e>
                                <m:sub>
                                  <m:r>
                                    <w:rPr>
                                      <w:rFonts w:ascii="Cambria Math" w:hAnsi="Cambria Math" w:cs="Times New Roman"/>
                                      <w:color w:val="000000" w:themeColor="text1"/>
                                    </w:rPr>
                                    <m:t>0</m:t>
                                  </m:r>
                                </m:sub>
                              </m:sSub>
                              <m:r>
                                <w:rPr>
                                  <w:rFonts w:ascii="Cambria Math" w:hAnsi="Cambria Math" w:cs="Times New Roman"/>
                                  <w:color w:val="000000" w:themeColor="text1"/>
                                </w:rPr>
                                <m:t>=-α</m:t>
                              </m:r>
                              <m:r>
                                <m:rPr>
                                  <m:sty m:val="p"/>
                                </m:rPr>
                                <w:rPr>
                                  <w:rFonts w:ascii="Cambria Math" w:hAnsi="Cambria Math" w:cs="Times New Roman"/>
                                  <w:color w:val="000000" w:themeColor="text1"/>
                                </w:rPr>
                                <m:t>ln</m:t>
                              </m:r>
                              <m:r>
                                <w:rPr>
                                  <w:rFonts w:ascii="Cambria Math" w:hAnsi="Cambria Math" w:cs="Times New Roman"/>
                                  <w:color w:val="000000" w:themeColor="text1"/>
                                </w:rPr>
                                <m:t>10</m:t>
                              </m:r>
                              <m:f>
                                <m:fPr>
                                  <m:ctrlPr>
                                    <w:rPr>
                                      <w:rFonts w:ascii="Cambria Math" w:hAnsi="Cambria Math" w:cs="Times New Roman"/>
                                      <w:i/>
                                      <w:color w:val="000000" w:themeColor="text1"/>
                                    </w:rPr>
                                  </m:ctrlPr>
                                </m:fPr>
                                <m:num>
                                  <m:r>
                                    <w:rPr>
                                      <w:rFonts w:ascii="Cambria Math" w:hAnsi="Cambria Math" w:cs="Times New Roman"/>
                                      <w:color w:val="000000" w:themeColor="text1"/>
                                    </w:rPr>
                                    <m:t>kT</m:t>
                                  </m:r>
                                </m:num>
                                <m:den>
                                  <m:r>
                                    <w:rPr>
                                      <w:rFonts w:ascii="Cambria Math" w:hAnsi="Cambria Math" w:cs="Times New Roman"/>
                                      <w:color w:val="000000" w:themeColor="text1"/>
                                    </w:rPr>
                                    <m:t>zq</m:t>
                                  </m:r>
                                </m:den>
                              </m:f>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func>
                                        <m:funcPr>
                                          <m:ctrlPr>
                                            <w:rPr>
                                              <w:rFonts w:ascii="Cambria Math" w:hAnsi="Cambria Math" w:cs="Times New Roman"/>
                                              <w:iCs/>
                                              <w:color w:val="000000" w:themeColor="text1"/>
                                            </w:rPr>
                                          </m:ctrlPr>
                                        </m:funcPr>
                                        <m:fName>
                                          <m:r>
                                            <m:rPr>
                                              <m:sty m:val="p"/>
                                            </m:rPr>
                                            <w:rPr>
                                              <w:rFonts w:ascii="Cambria Math" w:hAnsi="Cambria Math" w:cs="Times New Roman"/>
                                              <w:color w:val="000000" w:themeColor="text1"/>
                                            </w:rPr>
                                            <m:t>log</m:t>
                                          </m:r>
                                        </m:fName>
                                        <m:e>
                                          <m:d>
                                            <m:dPr>
                                              <m:begChr m:val="["/>
                                              <m:endChr m:val="]"/>
                                              <m:ctrlPr>
                                                <w:rPr>
                                                  <w:rFonts w:ascii="Cambria Math" w:hAnsi="Cambria Math" w:cs="Times New Roman"/>
                                                  <w:i/>
                                                  <w:color w:val="000000" w:themeColor="text1"/>
                                                </w:rPr>
                                              </m:ctrlPr>
                                            </m:dPr>
                                            <m:e>
                                              <m:r>
                                                <w:rPr>
                                                  <w:rFonts w:ascii="Cambria Math" w:hAnsi="Cambria Math" w:cs="Times New Roman"/>
                                                  <w:color w:val="000000" w:themeColor="text1"/>
                                                </w:rPr>
                                                <m:t>a</m:t>
                                              </m:r>
                                            </m:e>
                                          </m:d>
                                        </m:e>
                                      </m:func>
                                    </m:e>
                                    <m:sub>
                                      <m:r>
                                        <m:rPr>
                                          <m:sty m:val="p"/>
                                        </m:rPr>
                                        <w:rPr>
                                          <w:rFonts w:ascii="Cambria Math" w:hAnsi="Cambria Math" w:cs="Times New Roman"/>
                                          <w:color w:val="000000" w:themeColor="text1"/>
                                        </w:rPr>
                                        <m:t>membrane</m:t>
                                      </m:r>
                                    </m:sub>
                                  </m:sSub>
                                </m:num>
                                <m:den>
                                  <m:sSub>
                                    <m:sSubPr>
                                      <m:ctrlPr>
                                        <w:rPr>
                                          <w:rFonts w:ascii="Cambria Math" w:hAnsi="Cambria Math" w:cs="Times New Roman"/>
                                          <w:i/>
                                          <w:color w:val="000000" w:themeColor="text1"/>
                                        </w:rPr>
                                      </m:ctrlPr>
                                    </m:sSubPr>
                                    <m:e>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log</m:t>
                                          </m:r>
                                        </m:fName>
                                        <m:e>
                                          <m:d>
                                            <m:dPr>
                                              <m:begChr m:val="["/>
                                              <m:endChr m:val="]"/>
                                              <m:ctrlPr>
                                                <w:rPr>
                                                  <w:rFonts w:ascii="Cambria Math" w:hAnsi="Cambria Math" w:cs="Times New Roman"/>
                                                  <w:i/>
                                                  <w:color w:val="000000" w:themeColor="text1"/>
                                                </w:rPr>
                                              </m:ctrlPr>
                                            </m:dPr>
                                            <m:e>
                                              <m:r>
                                                <w:rPr>
                                                  <w:rFonts w:ascii="Cambria Math" w:hAnsi="Cambria Math" w:cs="Times New Roman"/>
                                                  <w:color w:val="000000" w:themeColor="text1"/>
                                                </w:rPr>
                                                <m:t>a</m:t>
                                              </m:r>
                                            </m:e>
                                          </m:d>
                                        </m:e>
                                      </m:func>
                                    </m:e>
                                    <m:sub>
                                      <m:r>
                                        <m:rPr>
                                          <m:sty m:val="p"/>
                                        </m:rPr>
                                        <w:rPr>
                                          <w:rFonts w:ascii="Cambria Math" w:hAnsi="Cambria Math" w:cs="Times New Roman"/>
                                          <w:color w:val="000000" w:themeColor="text1"/>
                                        </w:rPr>
                                        <m:t>solution</m:t>
                                      </m:r>
                                    </m:sub>
                                  </m:sSub>
                                  <m:r>
                                    <m:rPr>
                                      <m:sty m:val="p"/>
                                    </m:rPr>
                                    <w:rPr>
                                      <w:rFonts w:ascii="Cambria Math" w:hAnsi="Cambria Math" w:cs="Times New Roman"/>
                                      <w:color w:val="000000" w:themeColor="text1"/>
                                    </w:rPr>
                                    <w:softHyphen/>
                                  </m:r>
                                </m:den>
                              </m:f>
                              <m:r>
                                <w:rPr>
                                  <w:rFonts w:ascii="Cambria Math" w:hAnsi="Cambria Math" w:cs="Times New Roman"/>
                                  <w:color w:val="000000" w:themeColor="text1"/>
                                </w:rPr>
                                <m:t>=</m:t>
                              </m:r>
                              <m:sSubSup>
                                <m:sSubSupPr>
                                  <m:ctrlPr>
                                    <w:rPr>
                                      <w:rFonts w:ascii="Cambria Math" w:hAnsi="Cambria Math" w:cs="Times New Roman"/>
                                      <w:i/>
                                      <w:color w:val="000000" w:themeColor="text1"/>
                                    </w:rPr>
                                  </m:ctrlPr>
                                </m:sSubSupPr>
                                <m:e>
                                  <m:r>
                                    <w:rPr>
                                      <w:rFonts w:ascii="Cambria Math" w:hAnsi="Cambria Math" w:cs="Times New Roman"/>
                                      <w:color w:val="000000" w:themeColor="text1"/>
                                    </w:rPr>
                                    <m:t>ψ</m:t>
                                  </m:r>
                                </m:e>
                                <m:sub>
                                  <m:r>
                                    <w:rPr>
                                      <w:rFonts w:ascii="Cambria Math" w:hAnsi="Cambria Math" w:cs="Times New Roman"/>
                                      <w:color w:val="000000" w:themeColor="text1"/>
                                    </w:rPr>
                                    <m:t>0</m:t>
                                  </m:r>
                                </m:sub>
                                <m:sup>
                                  <m:r>
                                    <w:rPr>
                                      <w:rFonts w:ascii="Cambria Math" w:hAnsi="Cambria Math" w:cs="Times New Roman"/>
                                      <w:color w:val="000000" w:themeColor="text1"/>
                                    </w:rPr>
                                    <m:t>0</m:t>
                                  </m:r>
                                </m:sup>
                              </m:sSubSup>
                              <m:r>
                                <w:rPr>
                                  <w:rFonts w:ascii="Cambria Math" w:hAnsi="Cambria Math" w:cs="Times New Roman"/>
                                  <w:color w:val="000000" w:themeColor="text1"/>
                                </w:rPr>
                                <m:t>+α</m:t>
                              </m:r>
                              <m:r>
                                <m:rPr>
                                  <m:sty m:val="p"/>
                                </m:rPr>
                                <w:rPr>
                                  <w:rFonts w:ascii="Cambria Math" w:hAnsi="Cambria Math" w:cs="Times New Roman"/>
                                  <w:color w:val="000000" w:themeColor="text1"/>
                                </w:rPr>
                                <m:t>ln</m:t>
                              </m:r>
                              <m:r>
                                <w:rPr>
                                  <w:rFonts w:ascii="Cambria Math" w:hAnsi="Cambria Math" w:cs="Times New Roman"/>
                                  <w:color w:val="000000" w:themeColor="text1"/>
                                </w:rPr>
                                <m:t>10</m:t>
                              </m:r>
                              <m:f>
                                <m:fPr>
                                  <m:ctrlPr>
                                    <w:rPr>
                                      <w:rFonts w:ascii="Cambria Math" w:hAnsi="Cambria Math" w:cs="Times New Roman"/>
                                      <w:i/>
                                      <w:color w:val="000000" w:themeColor="text1"/>
                                    </w:rPr>
                                  </m:ctrlPr>
                                </m:fPr>
                                <m:num>
                                  <m:r>
                                    <w:rPr>
                                      <w:rFonts w:ascii="Cambria Math" w:hAnsi="Cambria Math" w:cs="Times New Roman"/>
                                      <w:color w:val="000000" w:themeColor="text1"/>
                                    </w:rPr>
                                    <m:t>kT</m:t>
                                  </m:r>
                                </m:num>
                                <m:den>
                                  <m:r>
                                    <w:rPr>
                                      <w:rFonts w:ascii="Cambria Math" w:hAnsi="Cambria Math" w:cs="Times New Roman"/>
                                      <w:color w:val="000000" w:themeColor="text1"/>
                                    </w:rPr>
                                    <m:t>zq</m:t>
                                  </m:r>
                                </m:den>
                              </m:f>
                              <m:sSub>
                                <m:sSubPr>
                                  <m:ctrlPr>
                                    <w:rPr>
                                      <w:rFonts w:ascii="Cambria Math" w:hAnsi="Cambria Math" w:cs="Times New Roman"/>
                                      <w:i/>
                                      <w:color w:val="000000" w:themeColor="text1"/>
                                    </w:rPr>
                                  </m:ctrlPr>
                                </m:sSubPr>
                                <m:e>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log</m:t>
                                      </m:r>
                                    </m:fName>
                                    <m:e>
                                      <m:d>
                                        <m:dPr>
                                          <m:begChr m:val="["/>
                                          <m:endChr m:val="]"/>
                                          <m:ctrlPr>
                                            <w:rPr>
                                              <w:rFonts w:ascii="Cambria Math" w:hAnsi="Cambria Math" w:cs="Times New Roman"/>
                                              <w:i/>
                                              <w:color w:val="000000" w:themeColor="text1"/>
                                            </w:rPr>
                                          </m:ctrlPr>
                                        </m:dPr>
                                        <m:e>
                                          <m:r>
                                            <w:rPr>
                                              <w:rFonts w:ascii="Cambria Math" w:hAnsi="Cambria Math" w:cs="Times New Roman"/>
                                              <w:color w:val="000000" w:themeColor="text1"/>
                                            </w:rPr>
                                            <m:t>a</m:t>
                                          </m:r>
                                        </m:e>
                                      </m:d>
                                    </m:e>
                                  </m:func>
                                </m:e>
                                <m:sub>
                                  <m:r>
                                    <w:rPr>
                                      <w:rFonts w:ascii="Cambria Math" w:hAnsi="Cambria Math" w:cs="Times New Roman"/>
                                      <w:color w:val="000000" w:themeColor="text1"/>
                                    </w:rPr>
                                    <m:t>solution</m:t>
                                  </m:r>
                                </m:sub>
                              </m:sSub>
                            </m:oMath>
                            <w:r w:rsidR="003F687C" w:rsidRPr="00692120">
                              <w:rPr>
                                <w:rFonts w:ascii="Times New Roman" w:hAnsi="Times New Roman" w:cs="Times New Roman"/>
                                <w:color w:val="000000" w:themeColor="text1"/>
                              </w:rPr>
                              <w:t xml:space="preserve"> [</w:t>
                            </w:r>
                            <w:r w:rsidR="00BD07A3">
                              <w:rPr>
                                <w:rFonts w:ascii="Times New Roman" w:hAnsi="Times New Roman" w:cs="Times New Roman"/>
                                <w:color w:val="000000" w:themeColor="text1"/>
                              </w:rPr>
                              <w:t>4</w:t>
                            </w:r>
                            <w:r w:rsidR="003F687C" w:rsidRPr="00692120">
                              <w:rPr>
                                <w:rFonts w:ascii="Times New Roman" w:hAnsi="Times New Roman" w:cs="Times New Roman"/>
                                <w:color w:val="000000" w:themeColor="text1"/>
                              </w:rPr>
                              <w:t>]</w:t>
                            </w:r>
                            <w:r w:rsidR="002B7485" w:rsidRPr="00692120">
                              <w:rPr>
                                <w:rFonts w:ascii="Times New Roman" w:hAnsi="Times New Roman" w:cs="Times New Roman"/>
                                <w:color w:val="000000" w:themeColor="text1"/>
                                <w:u w:val="dotted"/>
                              </w:rPr>
                              <w:t xml:space="preserve">                   </w:t>
                            </w:r>
                            <w:r w:rsidR="003139C3" w:rsidRPr="00692120">
                              <w:rPr>
                                <w:rFonts w:ascii="Times New Roman" w:hAnsi="Times New Roman" w:cs="Times New Roman"/>
                                <w:color w:val="000000" w:themeColor="text1"/>
                                <w:u w:val="dotted"/>
                              </w:rPr>
                              <w:t xml:space="preserve">                </w:t>
                            </w:r>
                            <w:r w:rsidR="00A73F6E">
                              <w:rPr>
                                <w:rFonts w:ascii="Times New Roman" w:hAnsi="Times New Roman" w:cs="Times New Roman"/>
                                <w:color w:val="000000" w:themeColor="text1"/>
                                <w:u w:val="dotted"/>
                              </w:rPr>
                              <w:t xml:space="preserve">  </w:t>
                            </w:r>
                            <w:r w:rsidR="003139C3" w:rsidRPr="00692120">
                              <w:rPr>
                                <w:rFonts w:ascii="Times New Roman" w:hAnsi="Times New Roman" w:cs="Times New Roman"/>
                                <w:color w:val="000000" w:themeColor="text1"/>
                                <w:u w:val="dotted"/>
                              </w:rPr>
                              <w:t xml:space="preserve"> </w:t>
                            </w:r>
                            <w:r w:rsidR="002B7485" w:rsidRPr="00692120">
                              <w:rPr>
                                <w:rFonts w:ascii="Times New Roman" w:hAnsi="Times New Roman" w:cs="Times New Roman"/>
                                <w:color w:val="000000" w:themeColor="text1"/>
                              </w:rPr>
                              <w:t>(1)</w:t>
                            </w:r>
                          </w:p>
                          <w:p w14:paraId="0F86BAA6" w14:textId="3EEDB39C" w:rsidR="002B7485" w:rsidRPr="00692120" w:rsidRDefault="00000000" w:rsidP="002B7485">
                            <w:pPr>
                              <w:spacing w:after="0" w:line="360" w:lineRule="auto"/>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∆ψ</m:t>
                                  </m:r>
                                </m:e>
                                <m:sub>
                                  <m:r>
                                    <w:rPr>
                                      <w:rFonts w:ascii="Cambria Math" w:hAnsi="Cambria Math" w:cs="Times New Roman"/>
                                      <w:color w:val="000000" w:themeColor="text1"/>
                                    </w:rPr>
                                    <m:t>0</m:t>
                                  </m:r>
                                </m:sub>
                              </m:sSub>
                              <m:r>
                                <w:rPr>
                                  <w:rFonts w:ascii="Cambria Math" w:hAnsi="Cambria Math" w:cs="Times New Roman"/>
                                  <w:color w:val="000000" w:themeColor="text1"/>
                                </w:rPr>
                                <m:t>=α</m:t>
                              </m:r>
                              <m:r>
                                <m:rPr>
                                  <m:sty m:val="p"/>
                                </m:rPr>
                                <w:rPr>
                                  <w:rFonts w:ascii="Cambria Math" w:hAnsi="Cambria Math" w:cs="Times New Roman"/>
                                  <w:color w:val="000000" w:themeColor="text1"/>
                                </w:rPr>
                                <m:t>ln</m:t>
                              </m:r>
                              <m:r>
                                <w:rPr>
                                  <w:rFonts w:ascii="Cambria Math" w:hAnsi="Cambria Math" w:cs="Times New Roman"/>
                                  <w:color w:val="000000" w:themeColor="text1"/>
                                </w:rPr>
                                <m:t>10</m:t>
                              </m:r>
                              <m:f>
                                <m:fPr>
                                  <m:ctrlPr>
                                    <w:rPr>
                                      <w:rFonts w:ascii="Cambria Math" w:hAnsi="Cambria Math" w:cs="Times New Roman"/>
                                      <w:i/>
                                      <w:color w:val="000000" w:themeColor="text1"/>
                                    </w:rPr>
                                  </m:ctrlPr>
                                </m:fPr>
                                <m:num>
                                  <m:r>
                                    <w:rPr>
                                      <w:rFonts w:ascii="Cambria Math" w:hAnsi="Cambria Math" w:cs="Times New Roman"/>
                                      <w:color w:val="000000" w:themeColor="text1"/>
                                    </w:rPr>
                                    <m:t>kT</m:t>
                                  </m:r>
                                </m:num>
                                <m:den>
                                  <m:r>
                                    <w:rPr>
                                      <w:rFonts w:ascii="Cambria Math" w:hAnsi="Cambria Math" w:cs="Times New Roman"/>
                                      <w:color w:val="000000" w:themeColor="text1"/>
                                    </w:rPr>
                                    <m:t>zq</m:t>
                                  </m:r>
                                </m:den>
                              </m:f>
                              <m:r>
                                <w:rPr>
                                  <w:rFonts w:ascii="Cambria Math" w:hAnsi="Cambria Math" w:cs="Times New Roman"/>
                                  <w:color w:val="000000" w:themeColor="text1"/>
                                </w:rPr>
                                <m:t>(∆</m:t>
                              </m:r>
                              <m:r>
                                <m:rPr>
                                  <m:sty m:val="p"/>
                                </m:rPr>
                                <w:rPr>
                                  <w:rFonts w:ascii="Cambria Math" w:hAnsi="Cambria Math" w:cs="Times New Roman"/>
                                  <w:color w:val="000000" w:themeColor="text1"/>
                                </w:rPr>
                                <m:t>log⁡</m:t>
                              </m:r>
                              <m:r>
                                <w:rPr>
                                  <w:rFonts w:ascii="Cambria Math" w:hAnsi="Cambria Math" w:cs="Times New Roman"/>
                                  <w:color w:val="000000" w:themeColor="text1"/>
                                </w:rPr>
                                <m:t>[a])</m:t>
                              </m:r>
                            </m:oMath>
                            <w:r w:rsidR="002B7485" w:rsidRPr="00692120">
                              <w:rPr>
                                <w:rFonts w:ascii="Times New Roman" w:hAnsi="Times New Roman" w:cs="Times New Roman"/>
                                <w:color w:val="000000" w:themeColor="text1"/>
                              </w:rPr>
                              <w:t xml:space="preserve"> </w:t>
                            </w:r>
                            <w:r w:rsidR="003139C3" w:rsidRPr="00692120">
                              <w:rPr>
                                <w:rFonts w:ascii="Times New Roman" w:hAnsi="Times New Roman" w:cs="Times New Roman"/>
                                <w:color w:val="000000" w:themeColor="text1"/>
                              </w:rPr>
                              <w:t>[</w:t>
                            </w:r>
                            <w:r w:rsidR="00BD07A3">
                              <w:rPr>
                                <w:rFonts w:ascii="Times New Roman" w:hAnsi="Times New Roman" w:cs="Times New Roman"/>
                                <w:color w:val="000000" w:themeColor="text1"/>
                              </w:rPr>
                              <w:t>4</w:t>
                            </w:r>
                            <w:r w:rsidR="003139C3" w:rsidRPr="00692120">
                              <w:rPr>
                                <w:rFonts w:ascii="Times New Roman" w:hAnsi="Times New Roman" w:cs="Times New Roman"/>
                                <w:color w:val="000000" w:themeColor="text1"/>
                              </w:rPr>
                              <w:t>]</w:t>
                            </w:r>
                            <w:r w:rsidR="003139C3" w:rsidRPr="00692120">
                              <w:rPr>
                                <w:rFonts w:ascii="Times New Roman" w:hAnsi="Times New Roman" w:cs="Times New Roman"/>
                                <w:color w:val="000000" w:themeColor="text1"/>
                                <w:u w:val="dotted"/>
                              </w:rPr>
                              <w:t xml:space="preserve">                                </w:t>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t xml:space="preserve"> </w:t>
                            </w:r>
                            <w:r w:rsidR="003139C3" w:rsidRPr="00692120">
                              <w:rPr>
                                <w:rFonts w:ascii="Times New Roman" w:hAnsi="Times New Roman" w:cs="Times New Roman"/>
                                <w:color w:val="000000" w:themeColor="text1"/>
                              </w:rPr>
                              <w:t>(2)</w:t>
                            </w:r>
                          </w:p>
                          <w:p w14:paraId="4D8A5A46" w14:textId="0AB9CC28" w:rsidR="002B7485" w:rsidRPr="00692120" w:rsidRDefault="002B7485" w:rsidP="002B7485">
                            <w:pPr>
                              <w:spacing w:after="0" w:line="360" w:lineRule="auto"/>
                              <w:rPr>
                                <w:rFonts w:ascii="Times New Roman" w:hAnsi="Times New Roman" w:cs="Times New Roman"/>
                                <w:color w:val="000000" w:themeColor="text1"/>
                              </w:rPr>
                            </w:pPr>
                            <m:oMath>
                              <m:r>
                                <w:rPr>
                                  <w:rFonts w:ascii="Cambria Math" w:hAnsi="Cambria Math" w:cs="Times New Roman"/>
                                  <w:color w:val="000000" w:themeColor="text1"/>
                                </w:rPr>
                                <m:t>Δ</m:t>
                              </m:r>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F</m:t>
                                  </m:r>
                                </m:sub>
                              </m:sSub>
                              <m:r>
                                <w:rPr>
                                  <w:rFonts w:ascii="Cambria Math" w:hAnsi="Cambria Math" w:cs="Times New Roman"/>
                                  <w:color w:val="000000" w:themeColor="text1"/>
                                </w:rPr>
                                <m:t>= q</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den>
                              </m:f>
                              <m:r>
                                <w:rPr>
                                  <w:rFonts w:ascii="Cambria Math" w:hAnsi="Cambria Math" w:cs="Times New Roman"/>
                                  <w:color w:val="000000" w:themeColor="text1"/>
                                </w:rPr>
                                <m:t>Δ</m:t>
                              </m:r>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gate</m:t>
                                  </m:r>
                                </m:sub>
                              </m:sSub>
                              <m:r>
                                <w:rPr>
                                  <w:rFonts w:ascii="Cambria Math" w:hAnsi="Cambria Math" w:cs="Times New Roman"/>
                                  <w:color w:val="000000" w:themeColor="text1"/>
                                </w:rPr>
                                <m:t>+qΔ</m:t>
                              </m:r>
                              <m:sSub>
                                <m:sSubPr>
                                  <m:ctrlPr>
                                    <w:rPr>
                                      <w:rFonts w:ascii="Cambria Math" w:hAnsi="Cambria Math" w:cs="Times New Roman"/>
                                      <w:i/>
                                      <w:color w:val="000000" w:themeColor="text1"/>
                                    </w:rPr>
                                  </m:ctrlPr>
                                </m:sSubPr>
                                <m:e>
                                  <m:r>
                                    <w:rPr>
                                      <w:rFonts w:ascii="Cambria Math" w:hAnsi="Cambria Math" w:cs="Times New Roman"/>
                                      <w:color w:val="000000" w:themeColor="text1"/>
                                    </w:rPr>
                                    <m:t>ψ</m:t>
                                  </m:r>
                                </m:e>
                                <m:sub>
                                  <m:r>
                                    <w:rPr>
                                      <w:rFonts w:ascii="Cambria Math" w:hAnsi="Cambria Math" w:cs="Times New Roman"/>
                                      <w:color w:val="000000" w:themeColor="text1"/>
                                    </w:rPr>
                                    <m:t>0</m:t>
                                  </m:r>
                                </m:sub>
                              </m:sSub>
                            </m:oMath>
                            <w:r w:rsidRPr="00692120">
                              <w:rPr>
                                <w:rFonts w:ascii="Times New Roman" w:hAnsi="Times New Roman" w:cs="Times New Roman"/>
                                <w:color w:val="000000" w:themeColor="text1"/>
                              </w:rPr>
                              <w:t xml:space="preserve"> </w:t>
                            </w:r>
                            <w:r w:rsidR="003F7FB7" w:rsidRPr="00692120">
                              <w:rPr>
                                <w:rFonts w:ascii="Times New Roman" w:hAnsi="Times New Roman" w:cs="Times New Roman"/>
                                <w:color w:val="000000" w:themeColor="text1"/>
                              </w:rPr>
                              <w:t>[</w:t>
                            </w:r>
                            <w:r w:rsidR="00BD07A3">
                              <w:rPr>
                                <w:rFonts w:ascii="Times New Roman" w:hAnsi="Times New Roman" w:cs="Times New Roman"/>
                                <w:color w:val="000000" w:themeColor="text1"/>
                              </w:rPr>
                              <w:t>4</w:t>
                            </w:r>
                            <w:r w:rsidR="003F7FB7" w:rsidRPr="00692120">
                              <w:rPr>
                                <w:rFonts w:ascii="Times New Roman" w:hAnsi="Times New Roman" w:cs="Times New Roman"/>
                                <w:color w:val="000000" w:themeColor="text1"/>
                              </w:rPr>
                              <w:t>]</w:t>
                            </w:r>
                            <w:r w:rsidR="003139C3" w:rsidRPr="00692120">
                              <w:rPr>
                                <w:rFonts w:ascii="Times New Roman" w:hAnsi="Times New Roman" w:cs="Times New Roman"/>
                                <w:color w:val="000000" w:themeColor="text1"/>
                                <w:u w:val="dotted"/>
                              </w:rPr>
                              <w:t xml:space="preserve">                                    </w:t>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t xml:space="preserve"> </w:t>
                            </w:r>
                            <w:r w:rsidR="003139C3" w:rsidRPr="00692120">
                              <w:rPr>
                                <w:rFonts w:ascii="Times New Roman" w:hAnsi="Times New Roman" w:cs="Times New Roman"/>
                                <w:color w:val="000000" w:themeColor="text1"/>
                              </w:rPr>
                              <w:t>(3)</w:t>
                            </w:r>
                          </w:p>
                          <w:p w14:paraId="799A157F" w14:textId="03E06778" w:rsidR="002B7485" w:rsidRPr="003139C3" w:rsidRDefault="00000000" w:rsidP="002B7485">
                            <w:pPr>
                              <w:spacing w:after="0" w:line="360" w:lineRule="auto"/>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ds</m:t>
                                      </m:r>
                                    </m:sub>
                                  </m:sSub>
                                </m:num>
                                <m:den>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m:t>
                                      </m:r>
                                    </m:sub>
                                  </m:sSub>
                                </m:den>
                              </m:f>
                              <m:r>
                                <w:rPr>
                                  <w:rFonts w:ascii="Cambria Math" w:hAnsi="Cambria Math" w:cs="Times New Roman"/>
                                  <w:color w:val="000000" w:themeColor="text1"/>
                                </w:rPr>
                                <m:t xml:space="preserve"> = </m:t>
                              </m:r>
                              <m:f>
                                <m:fPr>
                                  <m:ctrlPr>
                                    <w:rPr>
                                      <w:rFonts w:ascii="Cambria Math" w:hAnsi="Cambria Math" w:cs="Times New Roman"/>
                                      <w:i/>
                                      <w:color w:val="000000" w:themeColor="text1"/>
                                    </w:rPr>
                                  </m:ctrlPr>
                                </m:fPr>
                                <m:num>
                                  <m:r>
                                    <w:rPr>
                                      <w:rFonts w:ascii="Cambria Math" w:hAnsi="Cambria Math" w:cs="Times New Roman"/>
                                      <w:color w:val="000000" w:themeColor="text1"/>
                                    </w:rPr>
                                    <m:t>W</m:t>
                                  </m:r>
                                </m:num>
                                <m:den>
                                  <m:r>
                                    <w:rPr>
                                      <w:rFonts w:ascii="Cambria Math" w:hAnsi="Cambria Math" w:cs="Times New Roman"/>
                                      <w:color w:val="000000" w:themeColor="text1"/>
                                    </w:rPr>
                                    <m:t>L</m:t>
                                  </m:r>
                                </m:den>
                              </m:f>
                              <m:r>
                                <w:rPr>
                                  <w:rFonts w:ascii="Cambria Math" w:hAnsi="Cambria Math" w:cs="Times New Roman"/>
                                  <w:color w:val="000000" w:themeColor="text1"/>
                                </w:rPr>
                                <m:t>μ</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TG</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ds</m:t>
                                  </m:r>
                                </m:sub>
                              </m:sSub>
                            </m:oMath>
                            <w:r w:rsidR="002B7485" w:rsidRPr="003139C3">
                              <w:rPr>
                                <w:rFonts w:ascii="Times New Roman" w:hAnsi="Times New Roman" w:cs="Times New Roman"/>
                                <w:color w:val="000000" w:themeColor="text1"/>
                              </w:rPr>
                              <w:t xml:space="preserve"> </w:t>
                            </w:r>
                            <w:r w:rsidR="003139C3" w:rsidRPr="003139C3">
                              <w:rPr>
                                <w:rFonts w:ascii="Times New Roman" w:hAnsi="Times New Roman" w:cs="Times New Roman"/>
                                <w:color w:val="000000" w:themeColor="text1"/>
                              </w:rPr>
                              <w:t xml:space="preserve"> </w:t>
                            </w:r>
                            <w:r w:rsidR="008C175B">
                              <w:rPr>
                                <w:rFonts w:ascii="Times New Roman" w:hAnsi="Times New Roman" w:cs="Times New Roman"/>
                                <w:color w:val="000000" w:themeColor="text1"/>
                              </w:rPr>
                              <w:t>[1</w:t>
                            </w:r>
                            <w:r w:rsidR="00BD07A3">
                              <w:rPr>
                                <w:rFonts w:ascii="Times New Roman" w:hAnsi="Times New Roman" w:cs="Times New Roman"/>
                                <w:color w:val="000000" w:themeColor="text1"/>
                              </w:rPr>
                              <w:t>2</w:t>
                            </w:r>
                            <w:r w:rsidR="008C175B">
                              <w:rPr>
                                <w:rFonts w:ascii="Times New Roman" w:hAnsi="Times New Roman" w:cs="Times New Roman"/>
                                <w:color w:val="000000" w:themeColor="text1"/>
                              </w:rPr>
                              <w:t>]</w:t>
                            </w:r>
                            <w:r w:rsidR="003139C3" w:rsidRPr="003139C3">
                              <w:rPr>
                                <w:rFonts w:ascii="Times New Roman" w:hAnsi="Times New Roman" w:cs="Times New Roman"/>
                                <w:color w:val="000000" w:themeColor="text1"/>
                                <w:u w:val="dotted"/>
                              </w:rPr>
                              <w:t xml:space="preserve">         </w:t>
                            </w:r>
                            <w:r w:rsidR="003139C3">
                              <w:rPr>
                                <w:rFonts w:ascii="Times New Roman" w:hAnsi="Times New Roman" w:cs="Times New Roman"/>
                                <w:color w:val="000000" w:themeColor="text1"/>
                                <w:u w:val="dotted"/>
                              </w:rPr>
                              <w:tab/>
                            </w:r>
                            <w:r w:rsidR="003139C3" w:rsidRPr="003139C3">
                              <w:rPr>
                                <w:rFonts w:ascii="Times New Roman" w:hAnsi="Times New Roman" w:cs="Times New Roman"/>
                                <w:color w:val="000000" w:themeColor="text1"/>
                                <w:u w:val="dotted"/>
                              </w:rPr>
                              <w:t xml:space="preserve">     </w:t>
                            </w:r>
                            <w:r w:rsidR="003139C3">
                              <w:rPr>
                                <w:rFonts w:ascii="Times New Roman" w:hAnsi="Times New Roman" w:cs="Times New Roman"/>
                                <w:color w:val="000000" w:themeColor="text1"/>
                                <w:u w:val="dotted"/>
                              </w:rPr>
                              <w:t xml:space="preserve">                 </w:t>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t xml:space="preserve"> </w:t>
                            </w:r>
                            <w:r w:rsidR="003139C3" w:rsidRPr="005A06B8">
                              <w:rPr>
                                <w:rFonts w:ascii="Times New Roman" w:hAnsi="Times New Roman" w:cs="Times New Roman"/>
                                <w:color w:val="000000" w:themeColor="text1"/>
                              </w:rPr>
                              <w:t>(4)</w:t>
                            </w:r>
                          </w:p>
                          <w:p w14:paraId="1ABE4911" w14:textId="14D525EB" w:rsidR="002B7485" w:rsidRPr="003139C3" w:rsidRDefault="00000000" w:rsidP="002B7485">
                            <w:pPr>
                              <w:spacing w:after="0" w:line="360" w:lineRule="auto"/>
                              <w:rPr>
                                <w:rFonts w:ascii="Times New Roman" w:hAnsi="Times New Roman" w:cs="Times New Roman"/>
                                <w:color w:val="000000" w:themeColor="text1"/>
                              </w:rPr>
                            </w:pPr>
                            <m:oMath>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TG</m:t>
                                      </m:r>
                                    </m:sub>
                                  </m:sSub>
                                </m:den>
                              </m:f>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den>
                              </m:f>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den>
                              </m:f>
                            </m:oMath>
                            <w:r w:rsidR="002B7485" w:rsidRPr="003139C3">
                              <w:rPr>
                                <w:rFonts w:ascii="Times New Roman" w:hAnsi="Times New Roman" w:cs="Times New Roman"/>
                                <w:color w:val="000000" w:themeColor="text1"/>
                              </w:rPr>
                              <w:t xml:space="preserve"> </w:t>
                            </w:r>
                            <w:r w:rsidR="003139C3" w:rsidRPr="003139C3">
                              <w:rPr>
                                <w:rFonts w:ascii="Times New Roman" w:hAnsi="Times New Roman" w:cs="Times New Roman"/>
                                <w:color w:val="000000" w:themeColor="text1"/>
                              </w:rPr>
                              <w:t xml:space="preserve"> </w:t>
                            </w:r>
                            <w:r w:rsidR="003F7FB7">
                              <w:rPr>
                                <w:rFonts w:ascii="Times New Roman" w:hAnsi="Times New Roman" w:cs="Times New Roman"/>
                                <w:color w:val="000000" w:themeColor="text1"/>
                              </w:rPr>
                              <w:t>[1</w:t>
                            </w:r>
                            <w:r w:rsidR="00BD07A3">
                              <w:rPr>
                                <w:rFonts w:ascii="Times New Roman" w:hAnsi="Times New Roman" w:cs="Times New Roman"/>
                                <w:color w:val="000000" w:themeColor="text1"/>
                              </w:rPr>
                              <w:t>3</w:t>
                            </w:r>
                            <w:r w:rsidR="003F7FB7">
                              <w:rPr>
                                <w:rFonts w:ascii="Times New Roman" w:hAnsi="Times New Roman" w:cs="Times New Roman"/>
                                <w:color w:val="000000" w:themeColor="text1"/>
                              </w:rPr>
                              <w:t>]</w:t>
                            </w:r>
                            <w:r w:rsidR="003139C3" w:rsidRPr="003139C3">
                              <w:rPr>
                                <w:rFonts w:ascii="Times New Roman" w:hAnsi="Times New Roman" w:cs="Times New Roman"/>
                                <w:color w:val="000000" w:themeColor="text1"/>
                                <w:u w:val="dotted"/>
                              </w:rPr>
                              <w:t xml:space="preserve">                   </w:t>
                            </w:r>
                            <w:r w:rsidR="003139C3">
                              <w:rPr>
                                <w:rFonts w:ascii="Times New Roman" w:hAnsi="Times New Roman" w:cs="Times New Roman"/>
                                <w:color w:val="000000" w:themeColor="text1"/>
                                <w:u w:val="dotted"/>
                              </w:rPr>
                              <w:t xml:space="preserve">                 </w:t>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F7FB7">
                              <w:rPr>
                                <w:rFonts w:ascii="Times New Roman" w:hAnsi="Times New Roman" w:cs="Times New Roman"/>
                                <w:color w:val="000000" w:themeColor="text1"/>
                                <w:u w:val="dotted"/>
                              </w:rPr>
                              <w:t xml:space="preserve"> </w:t>
                            </w:r>
                            <w:r w:rsidR="003139C3" w:rsidRPr="005A06B8">
                              <w:rPr>
                                <w:rFonts w:ascii="Times New Roman" w:hAnsi="Times New Roman" w:cs="Times New Roman"/>
                                <w:color w:val="000000" w:themeColor="text1"/>
                              </w:rPr>
                              <w:t>(5)</w:t>
                            </w:r>
                          </w:p>
                          <w:p w14:paraId="5534EFEB" w14:textId="6D97477F" w:rsidR="002B7485" w:rsidRPr="003139C3" w:rsidRDefault="00000000" w:rsidP="002B7485">
                            <w:pPr>
                              <w:spacing w:after="0" w:line="360" w:lineRule="auto"/>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EDL</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TG</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den>
                              </m:f>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r>
                                <w:rPr>
                                  <w:rFonts w:ascii="Cambria Math" w:hAnsi="Cambria Math" w:cs="Times New Roman"/>
                                  <w:color w:val="000000" w:themeColor="text1"/>
                                </w:rPr>
                                <m:t xml:space="preserve"> </m:t>
                              </m:r>
                              <m:r>
                                <m:rPr>
                                  <m:sty m:val="p"/>
                                </m:rPr>
                                <w:rPr>
                                  <w:rFonts w:ascii="Cambria Math" w:hAnsi="Cambria Math" w:cs="Times New Roman"/>
                                  <w:color w:val="000000" w:themeColor="text1"/>
                                </w:rPr>
                                <m:t>when</m:t>
                              </m:r>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oMath>
                            <w:r w:rsidR="00C62E0E">
                              <w:rPr>
                                <w:rFonts w:ascii="Times New Roman" w:hAnsi="Times New Roman" w:cs="Times New Roman"/>
                                <w:color w:val="000000" w:themeColor="text1"/>
                              </w:rPr>
                              <w:t xml:space="preserve"> [1</w:t>
                            </w:r>
                            <w:r w:rsidR="00BD07A3">
                              <w:rPr>
                                <w:rFonts w:ascii="Times New Roman" w:hAnsi="Times New Roman" w:cs="Times New Roman"/>
                                <w:color w:val="000000" w:themeColor="text1"/>
                              </w:rPr>
                              <w:t>4</w:t>
                            </w:r>
                            <w:r w:rsidR="00C62E0E">
                              <w:rPr>
                                <w:rFonts w:ascii="Times New Roman" w:hAnsi="Times New Roman" w:cs="Times New Roman"/>
                                <w:color w:val="000000" w:themeColor="text1"/>
                              </w:rPr>
                              <w:t>]</w:t>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t xml:space="preserve"> </w:t>
                            </w:r>
                            <w:r w:rsidR="003139C3" w:rsidRPr="005A06B8">
                              <w:rPr>
                                <w:rFonts w:ascii="Times New Roman" w:hAnsi="Times New Roman" w:cs="Times New Roman"/>
                                <w:color w:val="000000" w:themeColor="text1"/>
                              </w:rPr>
                              <w:t>(6)</w:t>
                            </w:r>
                          </w:p>
                          <w:p w14:paraId="61FB148F" w14:textId="446F2DD1" w:rsidR="003139C3" w:rsidRDefault="003139C3" w:rsidP="002B7485">
                            <w:pPr>
                              <w:spacing w:after="0" w:line="360" w:lineRule="auto"/>
                              <w:rPr>
                                <w:rFonts w:ascii="Times New Roman" w:hAnsi="Times New Roman" w:cs="Times New Roman"/>
                                <w:color w:val="000000" w:themeColor="text1"/>
                              </w:rPr>
                            </w:pPr>
                            <w:r w:rsidRPr="003139C3">
                              <w:rPr>
                                <w:rFonts w:ascii="Times New Roman" w:hAnsi="Times New Roman" w:cs="Times New Roman"/>
                                <w:b/>
                                <w:bCs/>
                                <w:color w:val="000000" w:themeColor="text1"/>
                              </w:rPr>
                              <w:t>Substitute (6) into (4):</w:t>
                            </w:r>
                            <w:r w:rsidRPr="003139C3">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W</m:t>
                                  </m:r>
                                </m:num>
                                <m:den>
                                  <m:r>
                                    <w:rPr>
                                      <w:rFonts w:ascii="Cambria Math" w:hAnsi="Cambria Math" w:cs="Times New Roman"/>
                                      <w:color w:val="000000" w:themeColor="text1"/>
                                    </w:rPr>
                                    <m:t>L</m:t>
                                  </m:r>
                                </m:den>
                              </m:f>
                              <m:r>
                                <w:rPr>
                                  <w:rFonts w:ascii="Cambria Math" w:hAnsi="Cambria Math" w:cs="Times New Roman"/>
                                  <w:color w:val="000000" w:themeColor="text1"/>
                                </w:rPr>
                                <m:t>μ</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TG</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ds</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W</m:t>
                                  </m:r>
                                </m:num>
                                <m:den>
                                  <m:r>
                                    <w:rPr>
                                      <w:rFonts w:ascii="Cambria Math" w:hAnsi="Cambria Math" w:cs="Times New Roman"/>
                                      <w:color w:val="000000" w:themeColor="text1"/>
                                    </w:rPr>
                                    <m:t>L</m:t>
                                  </m:r>
                                </m:den>
                              </m:f>
                              <m:r>
                                <w:rPr>
                                  <w:rFonts w:ascii="Cambria Math" w:hAnsi="Cambria Math" w:cs="Times New Roman"/>
                                  <w:color w:val="000000" w:themeColor="text1"/>
                                </w:rPr>
                                <m:t>μ</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ds</m:t>
                                  </m:r>
                                </m:sub>
                              </m:sSub>
                            </m:oMath>
                            <w:r w:rsidRPr="003139C3">
                              <w:rPr>
                                <w:rFonts w:ascii="Times New Roman" w:hAnsi="Times New Roman" w:cs="Times New Roman"/>
                                <w:color w:val="000000" w:themeColor="text1"/>
                              </w:rPr>
                              <w:t xml:space="preserve"> </w:t>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t xml:space="preserve"> </w:t>
                            </w:r>
                            <w:r w:rsidRPr="005A06B8">
                              <w:rPr>
                                <w:rFonts w:ascii="Times New Roman" w:hAnsi="Times New Roman" w:cs="Times New Roman"/>
                                <w:color w:val="000000" w:themeColor="text1"/>
                              </w:rPr>
                              <w:t>(7)</w:t>
                            </w:r>
                          </w:p>
                          <w:p w14:paraId="4DCF17A6" w14:textId="387F319B" w:rsidR="003139C3" w:rsidRPr="003139C3" w:rsidRDefault="003139C3" w:rsidP="002B7485">
                            <w:pPr>
                              <w:spacing w:after="0" w:line="360" w:lineRule="auto"/>
                              <w:rPr>
                                <w:rFonts w:ascii="Times New Roman" w:hAnsi="Times New Roman" w:cs="Times New Roman"/>
                                <w:color w:val="000000" w:themeColor="text1"/>
                              </w:rPr>
                            </w:pPr>
                            <w:r w:rsidRPr="003139C3">
                              <w:rPr>
                                <w:rFonts w:ascii="Times New Roman" w:hAnsi="Times New Roman" w:cs="Times New Roman"/>
                                <w:b/>
                                <w:bCs/>
                                <w:color w:val="000000" w:themeColor="text1"/>
                              </w:rPr>
                              <w:t>Rewrite (7):</w:t>
                            </w:r>
                            <w:r>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μ</m:t>
                                  </m:r>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ds</m:t>
                                      </m:r>
                                    </m:sub>
                                  </m:sSub>
                                </m:den>
                              </m:f>
                            </m:oMath>
                            <w:r w:rsidRPr="003139C3">
                              <w:rPr>
                                <w:rFonts w:ascii="Times New Roman" w:hAnsi="Times New Roman" w:cs="Times New Roman"/>
                                <w:color w:val="000000" w:themeColor="text1"/>
                              </w:rPr>
                              <w:t xml:space="preserve"> where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W</m:t>
                                  </m:r>
                                </m:num>
                                <m:den>
                                  <m:r>
                                    <w:rPr>
                                      <w:rFonts w:ascii="Cambria Math" w:hAnsi="Cambria Math" w:cs="Times New Roman"/>
                                      <w:color w:val="000000" w:themeColor="text1"/>
                                    </w:rPr>
                                    <m:t>L</m:t>
                                  </m:r>
                                </m:den>
                              </m:f>
                            </m:oMath>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t xml:space="preserve"> </w:t>
                            </w:r>
                            <w:r w:rsidRPr="005A06B8">
                              <w:rPr>
                                <w:rFonts w:ascii="Times New Roman" w:hAnsi="Times New Roman" w:cs="Times New Roman"/>
                                <w:color w:val="000000" w:themeColor="text1"/>
                              </w:rPr>
                              <w:t>(7)</w:t>
                            </w:r>
                          </w:p>
                          <w:p w14:paraId="6A1DB21B" w14:textId="63A21118" w:rsidR="003139C3" w:rsidRPr="003139C3" w:rsidRDefault="003139C3" w:rsidP="002B7485">
                            <w:pPr>
                              <w:spacing w:after="0" w:line="360" w:lineRule="auto"/>
                              <w:rPr>
                                <w:rFonts w:ascii="Times New Roman" w:hAnsi="Times New Roman" w:cs="Times New Roman"/>
                                <w:iCs/>
                                <w:color w:val="000000" w:themeColor="text1"/>
                              </w:rPr>
                            </w:pPr>
                            <w:r w:rsidRPr="003139C3">
                              <w:rPr>
                                <w:rFonts w:ascii="Times New Roman" w:hAnsi="Times New Roman" w:cs="Times New Roman"/>
                                <w:b/>
                                <w:bCs/>
                                <w:color w:val="000000" w:themeColor="text1"/>
                              </w:rPr>
                              <w:t>Substitute (7) into (3):</w:t>
                            </w:r>
                            <w:r w:rsidRPr="003139C3">
                              <w:rPr>
                                <w:rFonts w:ascii="Times New Roman" w:hAnsi="Times New Roman" w:cs="Times New Roman"/>
                                <w:color w:val="000000" w:themeColor="text1"/>
                              </w:rPr>
                              <w:t xml:space="preserve"> </w:t>
                            </w:r>
                            <m:oMath>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F</m:t>
                                  </m:r>
                                </m:sub>
                              </m:sSub>
                              <m:r>
                                <w:rPr>
                                  <w:rFonts w:ascii="Cambria Math" w:hAnsi="Cambria Math" w:cs="Times New Roman"/>
                                  <w:color w:val="000000" w:themeColor="text1"/>
                                </w:rPr>
                                <m:t>=q</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num>
                                <m:den>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μ</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ds</m:t>
                                          </m:r>
                                        </m:sub>
                                      </m:sSub>
                                    </m:den>
                                  </m:f>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den>
                              </m:f>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gate</m:t>
                                  </m:r>
                                </m:sub>
                              </m:sSub>
                              <m:r>
                                <w:rPr>
                                  <w:rFonts w:ascii="Cambria Math" w:hAnsi="Cambria Math" w:cs="Times New Roman"/>
                                  <w:color w:val="000000" w:themeColor="text1"/>
                                </w:rPr>
                                <m:t>+q∆</m:t>
                              </m:r>
                              <m:sSub>
                                <m:sSubPr>
                                  <m:ctrlPr>
                                    <w:rPr>
                                      <w:rFonts w:ascii="Cambria Math" w:hAnsi="Cambria Math" w:cs="Times New Roman"/>
                                      <w:i/>
                                      <w:iCs/>
                                      <w:color w:val="000000" w:themeColor="text1"/>
                                    </w:rPr>
                                  </m:ctrlPr>
                                </m:sSubPr>
                                <m:e>
                                  <m:r>
                                    <w:rPr>
                                      <w:rFonts w:ascii="Cambria Math" w:hAnsi="Cambria Math" w:cs="Times New Roman"/>
                                      <w:color w:val="000000" w:themeColor="text1"/>
                                      <w:lang w:val="el-GR"/>
                                    </w:rPr>
                                    <m:t>ψ</m:t>
                                  </m:r>
                                </m:e>
                                <m:sub>
                                  <m:r>
                                    <w:rPr>
                                      <w:rFonts w:ascii="Cambria Math" w:hAnsi="Cambria Math" w:cs="Times New Roman"/>
                                      <w:color w:val="000000" w:themeColor="text1"/>
                                    </w:rPr>
                                    <m:t>0</m:t>
                                  </m:r>
                                </m:sub>
                              </m:sSub>
                            </m:oMath>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t xml:space="preserve"> </w:t>
                            </w:r>
                            <w:r w:rsidRPr="005A06B8">
                              <w:rPr>
                                <w:rFonts w:ascii="Times New Roman" w:hAnsi="Times New Roman" w:cs="Times New Roman"/>
                                <w:color w:val="000000" w:themeColor="text1"/>
                              </w:rPr>
                              <w:t>(8)</w:t>
                            </w:r>
                          </w:p>
                          <w:p w14:paraId="351D608C" w14:textId="0D7382A4" w:rsidR="003139C3" w:rsidRPr="003139C3" w:rsidRDefault="00136C35" w:rsidP="002B7485">
                            <w:pPr>
                              <w:spacing w:after="0" w:line="360" w:lineRule="auto"/>
                              <w:rPr>
                                <w:rFonts w:ascii="Times New Roman" w:hAnsi="Times New Roman" w:cs="Times New Roman"/>
                                <w:b/>
                                <w:bCs/>
                                <w:iCs/>
                                <w:color w:val="000000" w:themeColor="text1"/>
                              </w:rPr>
                            </w:pPr>
                            <w:r>
                              <w:rPr>
                                <w:rFonts w:ascii="Times New Roman" w:hAnsi="Times New Roman" w:cs="Times New Roman"/>
                                <w:b/>
                                <w:bCs/>
                                <w:iCs/>
                                <w:color w:val="000000" w:themeColor="text1"/>
                              </w:rPr>
                              <w:t>D</w:t>
                            </w:r>
                            <w:r w:rsidR="003139C3" w:rsidRPr="003139C3">
                              <w:rPr>
                                <w:rFonts w:ascii="Times New Roman" w:hAnsi="Times New Roman" w:cs="Times New Roman"/>
                                <w:b/>
                                <w:bCs/>
                                <w:iCs/>
                                <w:color w:val="000000" w:themeColor="text1"/>
                              </w:rPr>
                              <w:t>efine constants</w:t>
                            </w:r>
                            <w:r w:rsidR="007714FC">
                              <w:rPr>
                                <w:rFonts w:ascii="Times New Roman" w:hAnsi="Times New Roman" w:cs="Times New Roman"/>
                                <w:b/>
                                <w:bCs/>
                                <w:iCs/>
                                <w:color w:val="000000" w:themeColor="text1"/>
                              </w:rPr>
                              <w:t>:</w:t>
                            </w:r>
                            <w:r w:rsidR="003139C3" w:rsidRPr="003139C3">
                              <w:rPr>
                                <w:rFonts w:ascii="Times New Roman" w:hAnsi="Times New Roman" w:cs="Times New Roman"/>
                                <w:b/>
                                <w:bCs/>
                                <w:iCs/>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sSub>
                                <m:sSubPr>
                                  <m:ctrlPr>
                                    <w:rPr>
                                      <w:rFonts w:ascii="Cambria Math" w:hAnsi="Cambria Math" w:cs="Times New Roman"/>
                                      <w:i/>
                                      <w:iCs/>
                                      <w:color w:val="000000" w:themeColor="text1"/>
                                    </w:rPr>
                                  </m:ctrlPr>
                                </m:sSubPr>
                                <m:e>
                                  <m:sSub>
                                    <m:sSubPr>
                                      <m:ctrlPr>
                                        <w:rPr>
                                          <w:rFonts w:ascii="Cambria Math" w:hAnsi="Cambria Math" w:cs="Times New Roman"/>
                                          <w:i/>
                                          <w:iCs/>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μV</m:t>
                                  </m:r>
                                </m:e>
                                <m:sub>
                                  <m:r>
                                    <w:rPr>
                                      <w:rFonts w:ascii="Cambria Math" w:hAnsi="Cambria Math" w:cs="Times New Roman"/>
                                      <w:color w:val="000000" w:themeColor="text1"/>
                                    </w:rPr>
                                    <m:t>ds</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gate</m:t>
                                  </m:r>
                                </m:sub>
                              </m:sSub>
                            </m:oMath>
                          </w:p>
                          <w:p w14:paraId="6CBBC8EF" w14:textId="34B649C8" w:rsidR="007714FC" w:rsidRDefault="007714FC" w:rsidP="007714FC">
                            <w:pPr>
                              <w:spacing w:after="0" w:line="360" w:lineRule="auto"/>
                              <w:ind w:left="720" w:firstLine="720"/>
                              <w:rPr>
                                <w:rFonts w:ascii="Times New Roman" w:hAnsi="Times New Roman" w:cs="Times New Roman"/>
                                <w:iCs/>
                                <w:color w:val="000000" w:themeColor="text1"/>
                              </w:rPr>
                            </w:pPr>
                            <w:r>
                              <w:rPr>
                                <w:rFonts w:ascii="Times New Roman" w:hAnsi="Times New Roman" w:cs="Times New Roman"/>
                                <w:iCs/>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sSub>
                                <m:sSubPr>
                                  <m:ctrlPr>
                                    <w:rPr>
                                      <w:rFonts w:ascii="Cambria Math" w:hAnsi="Cambria Math" w:cs="Times New Roman"/>
                                      <w:i/>
                                      <w:iCs/>
                                      <w:color w:val="000000" w:themeColor="text1"/>
                                    </w:rPr>
                                  </m:ctrlPr>
                                </m:sSubPr>
                                <m:e>
                                  <m:sSub>
                                    <m:sSubPr>
                                      <m:ctrlPr>
                                        <w:rPr>
                                          <w:rFonts w:ascii="Cambria Math" w:hAnsi="Cambria Math" w:cs="Times New Roman"/>
                                          <w:i/>
                                          <w:iCs/>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μV</m:t>
                                  </m:r>
                                </m:e>
                                <m:sub>
                                  <m:r>
                                    <w:rPr>
                                      <w:rFonts w:ascii="Cambria Math" w:hAnsi="Cambria Math" w:cs="Times New Roman"/>
                                      <w:color w:val="000000" w:themeColor="text1"/>
                                    </w:rPr>
                                    <m:t>ds</m:t>
                                  </m:r>
                                </m:sub>
                              </m:sSub>
                            </m:oMath>
                          </w:p>
                          <w:p w14:paraId="71A58DD5" w14:textId="50394104" w:rsidR="007714FC" w:rsidRDefault="007714FC" w:rsidP="007714FC">
                            <w:pPr>
                              <w:spacing w:after="0" w:line="360" w:lineRule="auto"/>
                              <w:ind w:left="720" w:firstLine="720"/>
                              <w:rPr>
                                <w:rFonts w:ascii="Times New Roman" w:hAnsi="Times New Roman" w:cs="Times New Roman"/>
                                <w:iCs/>
                                <w:color w:val="000000" w:themeColor="text1"/>
                              </w:rPr>
                            </w:pPr>
                            <w:r>
                              <w:rPr>
                                <w:rFonts w:ascii="Times New Roman" w:hAnsi="Times New Roman" w:cs="Times New Roman"/>
                                <w:iCs/>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 xml:space="preserve"> C</m:t>
                                  </m:r>
                                </m:e>
                                <m:sub>
                                  <m:r>
                                    <w:rPr>
                                      <w:rFonts w:ascii="Cambria Math" w:hAnsi="Cambria Math" w:cs="Times New Roman"/>
                                      <w:color w:val="000000" w:themeColor="text1"/>
                                    </w:rPr>
                                    <m:t>3</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F</m:t>
                                      </m:r>
                                    </m:sub>
                                  </m:sSub>
                                </m:num>
                                <m:den>
                                  <m:r>
                                    <w:rPr>
                                      <w:rFonts w:ascii="Cambria Math" w:hAnsi="Cambria Math" w:cs="Times New Roman"/>
                                      <w:color w:val="000000" w:themeColor="text1"/>
                                    </w:rPr>
                                    <m:t>q</m:t>
                                  </m:r>
                                </m:den>
                              </m:f>
                            </m:oMath>
                            <w:r w:rsidR="00136C35">
                              <w:rPr>
                                <w:rFonts w:ascii="Times New Roman" w:hAnsi="Times New Roman" w:cs="Times New Roman"/>
                                <w:iCs/>
                                <w:color w:val="000000" w:themeColor="text1"/>
                              </w:rPr>
                              <w:t xml:space="preserve"> </w:t>
                            </w:r>
                          </w:p>
                          <w:p w14:paraId="53076D82" w14:textId="30C8B937" w:rsidR="008C175B" w:rsidRDefault="00980684" w:rsidP="008C175B">
                            <w:pPr>
                              <w:spacing w:after="0" w:line="360" w:lineRule="auto"/>
                              <w:rPr>
                                <w:rFonts w:ascii="Times New Roman" w:hAnsi="Times New Roman" w:cs="Times New Roman"/>
                                <w:color w:val="000000" w:themeColor="text1"/>
                                <w:u w:val="dotted"/>
                              </w:rPr>
                            </w:pPr>
                            <w:r>
                              <w:rPr>
                                <w:rFonts w:ascii="Times New Roman" w:hAnsi="Times New Roman" w:cs="Times New Roman"/>
                                <w:b/>
                                <w:bCs/>
                                <w:iCs/>
                                <w:color w:val="000000" w:themeColor="text1"/>
                              </w:rPr>
                              <w:t>Rewrite (8)</w:t>
                            </w:r>
                            <w:r w:rsidR="008C175B">
                              <w:rPr>
                                <w:rFonts w:ascii="Times New Roman" w:hAnsi="Times New Roman" w:cs="Times New Roman"/>
                                <w:b/>
                                <w:bCs/>
                                <w:iCs/>
                                <w:color w:val="000000" w:themeColor="text1"/>
                              </w:rPr>
                              <w:t xml:space="preserve"> with defined constants</w:t>
                            </w:r>
                            <w:r w:rsidRPr="003139C3">
                              <w:rPr>
                                <w:rFonts w:ascii="Times New Roman" w:hAnsi="Times New Roman" w:cs="Times New Roman"/>
                                <w:b/>
                                <w:bCs/>
                                <w:iCs/>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3</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den>
                              </m:f>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lang w:val="el-GR"/>
                                    </w:rPr>
                                    <m:t>ψ</m:t>
                                  </m:r>
                                </m:e>
                                <m:sub>
                                  <m:r>
                                    <w:rPr>
                                      <w:rFonts w:ascii="Cambria Math" w:hAnsi="Cambria Math" w:cs="Times New Roman"/>
                                      <w:color w:val="000000" w:themeColor="text1"/>
                                    </w:rPr>
                                    <m:t>0</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den>
                              </m:f>
                            </m:oMath>
                            <w:r>
                              <w:rPr>
                                <w:rFonts w:ascii="Times New Roman" w:hAnsi="Times New Roman" w:cs="Times New Roman"/>
                                <w:iCs/>
                                <w:color w:val="000000" w:themeColor="text1"/>
                              </w:rPr>
                              <w:t xml:space="preserve"> </w:t>
                            </w:r>
                            <w:r w:rsidR="008C175B">
                              <w:rPr>
                                <w:rFonts w:ascii="Times New Roman" w:hAnsi="Times New Roman" w:cs="Times New Roman"/>
                                <w:color w:val="000000" w:themeColor="text1"/>
                                <w:u w:val="dotted"/>
                              </w:rPr>
                              <w:tab/>
                            </w:r>
                            <w:r w:rsidR="008C175B">
                              <w:rPr>
                                <w:rFonts w:ascii="Times New Roman" w:hAnsi="Times New Roman" w:cs="Times New Roman"/>
                                <w:color w:val="000000" w:themeColor="text1"/>
                                <w:u w:val="dotted"/>
                              </w:rPr>
                              <w:tab/>
                            </w:r>
                            <w:r w:rsidR="008C175B">
                              <w:rPr>
                                <w:rFonts w:ascii="Times New Roman" w:hAnsi="Times New Roman" w:cs="Times New Roman"/>
                                <w:color w:val="000000" w:themeColor="text1"/>
                                <w:u w:val="dotted"/>
                              </w:rPr>
                              <w:tab/>
                            </w:r>
                            <w:r w:rsidR="008C175B">
                              <w:rPr>
                                <w:rFonts w:ascii="Times New Roman" w:hAnsi="Times New Roman" w:cs="Times New Roman"/>
                                <w:color w:val="000000" w:themeColor="text1"/>
                                <w:u w:val="dotted"/>
                              </w:rPr>
                              <w:tab/>
                            </w:r>
                            <w:r w:rsidR="008C175B" w:rsidRPr="003139C3">
                              <w:rPr>
                                <w:rFonts w:ascii="Times New Roman" w:hAnsi="Times New Roman" w:cs="Times New Roman"/>
                                <w:color w:val="000000" w:themeColor="text1"/>
                                <w:u w:val="dotted"/>
                              </w:rPr>
                              <w:t xml:space="preserve"> </w:t>
                            </w:r>
                            <w:r w:rsidR="008C175B" w:rsidRPr="005A06B8">
                              <w:rPr>
                                <w:rFonts w:ascii="Times New Roman" w:hAnsi="Times New Roman" w:cs="Times New Roman"/>
                                <w:color w:val="000000" w:themeColor="text1"/>
                              </w:rPr>
                              <w:t>(9)</w:t>
                            </w:r>
                          </w:p>
                          <w:p w14:paraId="56E0EBBD" w14:textId="06974740" w:rsidR="00980684" w:rsidRDefault="008C175B" w:rsidP="002B7485">
                            <w:pPr>
                              <w:spacing w:after="0" w:line="360" w:lineRule="auto"/>
                              <w:rPr>
                                <w:rFonts w:ascii="Times New Roman" w:hAnsi="Times New Roman" w:cs="Times New Roman"/>
                                <w:color w:val="000000" w:themeColor="text1"/>
                                <w:u w:val="dotted"/>
                              </w:rPr>
                            </w:pPr>
                            <w:r w:rsidRPr="008C175B">
                              <w:rPr>
                                <w:rFonts w:ascii="Times New Roman" w:hAnsi="Times New Roman" w:cs="Times New Roman"/>
                                <w:b/>
                                <w:bCs/>
                                <w:iCs/>
                                <w:color w:val="000000" w:themeColor="text1"/>
                              </w:rPr>
                              <w:t>Rearrange (9):</w:t>
                            </w:r>
                            <w:r>
                              <w:rPr>
                                <w:rFonts w:ascii="Times New Roman" w:hAnsi="Times New Roman" w:cs="Times New Roman"/>
                                <w:iCs/>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lang w:val="el-GR"/>
                                        </w:rPr>
                                        <m:t>ψ</m:t>
                                      </m:r>
                                    </m:e>
                                    <m:sub>
                                      <m:r>
                                        <w:rPr>
                                          <w:rFonts w:ascii="Cambria Math" w:hAnsi="Cambria Math" w:cs="Times New Roman"/>
                                          <w:color w:val="000000" w:themeColor="text1"/>
                                        </w:rPr>
                                        <m:t>0</m:t>
                                      </m:r>
                                    </m:sub>
                                  </m:sSub>
                                  <m:r>
                                    <w:rPr>
                                      <w:rFonts w:ascii="Cambria Math" w:hAnsi="Cambria Math" w:cs="Times New Roman"/>
                                      <w:color w:val="000000" w:themeColor="text1"/>
                                    </w:rPr>
                                    <m:t>=C</m:t>
                                  </m:r>
                                </m:e>
                                <m:sub>
                                  <m:r>
                                    <w:rPr>
                                      <w:rFonts w:ascii="Cambria Math" w:hAnsi="Cambria Math" w:cs="Times New Roman"/>
                                      <w:color w:val="000000" w:themeColor="text1"/>
                                    </w:rPr>
                                    <m:t>3</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den>
                              </m:f>
                            </m:oMath>
                            <w:r>
                              <w:rPr>
                                <w:rFonts w:ascii="Times New Roman" w:hAnsi="Times New Roman" w:cs="Times New Roman"/>
                                <w:iCs/>
                                <w:color w:val="000000" w:themeColor="text1"/>
                              </w:rPr>
                              <w:t xml:space="preserve"> </w:t>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t xml:space="preserve">          </w:t>
                            </w:r>
                            <w:r w:rsidRPr="003139C3">
                              <w:rPr>
                                <w:rFonts w:ascii="Times New Roman" w:hAnsi="Times New Roman" w:cs="Times New Roman"/>
                                <w:color w:val="000000" w:themeColor="text1"/>
                                <w:u w:val="dotted"/>
                              </w:rPr>
                              <w:t xml:space="preserve"> </w:t>
                            </w:r>
                            <w:r w:rsidRPr="005A06B8">
                              <w:rPr>
                                <w:rFonts w:ascii="Times New Roman" w:hAnsi="Times New Roman" w:cs="Times New Roman"/>
                                <w:color w:val="000000" w:themeColor="text1"/>
                              </w:rPr>
                              <w:t>(10)</w:t>
                            </w:r>
                          </w:p>
                          <w:p w14:paraId="15EDF811" w14:textId="6E2FA39D" w:rsidR="00136C35" w:rsidRPr="00136C35" w:rsidRDefault="00136C35" w:rsidP="002B7485">
                            <w:pPr>
                              <w:spacing w:after="0" w:line="360" w:lineRule="auto"/>
                              <w:rPr>
                                <w:rFonts w:ascii="Times New Roman" w:hAnsi="Times New Roman" w:cs="Times New Roman"/>
                                <w:b/>
                                <w:bCs/>
                                <w:color w:val="000000" w:themeColor="text1"/>
                              </w:rPr>
                            </w:pPr>
                            <w:r w:rsidRPr="00136C35">
                              <w:rPr>
                                <w:rFonts w:ascii="Times New Roman" w:hAnsi="Times New Roman" w:cs="Times New Roman"/>
                                <w:b/>
                                <w:bCs/>
                                <w:color w:val="000000" w:themeColor="text1"/>
                              </w:rPr>
                              <w:t>Eq. S(1) is obtained as shown</w:t>
                            </w:r>
                            <w:r w:rsidR="003506CC">
                              <w:rPr>
                                <w:rFonts w:ascii="Times New Roman" w:hAnsi="Times New Roman" w:cs="Times New Roman"/>
                                <w:b/>
                                <w:bCs/>
                                <w:color w:val="000000" w:themeColor="text1"/>
                              </w:rPr>
                              <w:t xml:space="preserve"> below.</w:t>
                            </w:r>
                          </w:p>
                          <w:p w14:paraId="58A96CA5" w14:textId="11A9C030" w:rsidR="00136C35" w:rsidRPr="00136C35" w:rsidRDefault="00000000" w:rsidP="002B7485">
                            <w:pPr>
                              <w:spacing w:after="0" w:line="360" w:lineRule="auto"/>
                              <w:rPr>
                                <w:rFonts w:ascii="Times New Roman" w:hAnsi="Times New Roman" w:cs="Times New Roman"/>
                                <w:color w:val="000000" w:themeColor="text1"/>
                              </w:rPr>
                            </w:pPr>
                            <m:oMathPara>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lang w:val="el-GR"/>
                                          </w:rPr>
                                          <m:t>ψ</m:t>
                                        </m:r>
                                      </m:e>
                                      <m:sub>
                                        <m:r>
                                          <w:rPr>
                                            <w:rFonts w:ascii="Cambria Math" w:hAnsi="Cambria Math" w:cs="Times New Roman"/>
                                            <w:color w:val="000000" w:themeColor="text1"/>
                                          </w:rPr>
                                          <m:t>0</m:t>
                                        </m:r>
                                      </m:sub>
                                    </m:sSub>
                                    <m:r>
                                      <w:rPr>
                                        <w:rFonts w:ascii="Cambria Math" w:hAnsi="Cambria Math" w:cs="Times New Roman"/>
                                        <w:color w:val="000000" w:themeColor="text1"/>
                                      </w:rPr>
                                      <m:t>=C</m:t>
                                    </m:r>
                                  </m:e>
                                  <m:sub>
                                    <m:r>
                                      <w:rPr>
                                        <w:rFonts w:ascii="Cambria Math" w:hAnsi="Cambria Math" w:cs="Times New Roman"/>
                                        <w:color w:val="000000" w:themeColor="text1"/>
                                      </w:rPr>
                                      <m:t>3</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den>
                                </m:f>
                              </m:oMath>
                            </m:oMathPara>
                          </w:p>
                        </w:txbxContent>
                      </wps:txbx>
                      <wps:bodyPr rot="0" vert="horz" wrap="square" lIns="91440" tIns="45720" rIns="91440" bIns="45720" anchor="t" anchorCtr="0">
                        <a:noAutofit/>
                      </wps:bodyPr>
                    </wps:wsp>
                  </a:graphicData>
                </a:graphic>
              </wp:inline>
            </w:drawing>
          </mc:Choice>
          <mc:Fallback>
            <w:pict>
              <v:shape w14:anchorId="44E9F190" id="_x0000_s1031" type="#_x0000_t202" style="width:466.8pt;height:47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" stroked="f">
                <v:textbox>
                  <w:txbxContent>
                    <w:p w14:paraId="7F1A901D" w14:textId="1690ACA3" w:rsidR="002B7485" w:rsidRPr="00692120" w:rsidRDefault="003353DE" w:rsidP="002B7485">
                      <w:pPr>
                        <w:spacing w:after="0" w:line="360" w:lineRule="auto"/>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ψ</m:t>
                            </m:r>
                          </m:e>
                          <m:sub>
                            <m:r>
                              <w:rPr>
                                <w:rFonts w:ascii="Cambria Math" w:hAnsi="Cambria Math" w:cs="Times New Roman"/>
                                <w:color w:val="000000" w:themeColor="text1"/>
                              </w:rPr>
                              <m:t>0</m:t>
                            </m:r>
                          </m:sub>
                        </m:sSub>
                        <m:r>
                          <w:rPr>
                            <w:rFonts w:ascii="Cambria Math" w:hAnsi="Cambria Math" w:cs="Times New Roman"/>
                            <w:color w:val="000000" w:themeColor="text1"/>
                          </w:rPr>
                          <m:t>=-α</m:t>
                        </m:r>
                        <m:r>
                          <m:rPr>
                            <m:sty m:val="p"/>
                          </m:rPr>
                          <w:rPr>
                            <w:rFonts w:ascii="Cambria Math" w:hAnsi="Cambria Math" w:cs="Times New Roman"/>
                            <w:color w:val="000000" w:themeColor="text1"/>
                          </w:rPr>
                          <m:t>ln</m:t>
                        </m:r>
                        <m:r>
                          <w:rPr>
                            <w:rFonts w:ascii="Cambria Math" w:hAnsi="Cambria Math" w:cs="Times New Roman"/>
                            <w:color w:val="000000" w:themeColor="text1"/>
                          </w:rPr>
                          <m:t>10</m:t>
                        </m:r>
                        <m:f>
                          <m:fPr>
                            <m:ctrlPr>
                              <w:rPr>
                                <w:rFonts w:ascii="Cambria Math" w:hAnsi="Cambria Math" w:cs="Times New Roman"/>
                                <w:i/>
                                <w:color w:val="000000" w:themeColor="text1"/>
                              </w:rPr>
                            </m:ctrlPr>
                          </m:fPr>
                          <m:num>
                            <m:r>
                              <w:rPr>
                                <w:rFonts w:ascii="Cambria Math" w:hAnsi="Cambria Math" w:cs="Times New Roman"/>
                                <w:color w:val="000000" w:themeColor="text1"/>
                              </w:rPr>
                              <m:t>kT</m:t>
                            </m:r>
                          </m:num>
                          <m:den>
                            <m:r>
                              <w:rPr>
                                <w:rFonts w:ascii="Cambria Math" w:hAnsi="Cambria Math" w:cs="Times New Roman"/>
                                <w:color w:val="000000" w:themeColor="text1"/>
                              </w:rPr>
                              <m:t>zq</m:t>
                            </m:r>
                          </m:den>
                        </m:f>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func>
                                  <m:funcPr>
                                    <m:ctrlPr>
                                      <w:rPr>
                                        <w:rFonts w:ascii="Cambria Math" w:hAnsi="Cambria Math" w:cs="Times New Roman"/>
                                        <w:iCs/>
                                        <w:color w:val="000000" w:themeColor="text1"/>
                                      </w:rPr>
                                    </m:ctrlPr>
                                  </m:funcPr>
                                  <m:fName>
                                    <m:r>
                                      <m:rPr>
                                        <m:sty m:val="p"/>
                                      </m:rPr>
                                      <w:rPr>
                                        <w:rFonts w:ascii="Cambria Math" w:hAnsi="Cambria Math" w:cs="Times New Roman"/>
                                        <w:color w:val="000000" w:themeColor="text1"/>
                                      </w:rPr>
                                      <m:t>log</m:t>
                                    </m:r>
                                  </m:fName>
                                  <m:e>
                                    <m:d>
                                      <m:dPr>
                                        <m:begChr m:val="["/>
                                        <m:endChr m:val="]"/>
                                        <m:ctrlPr>
                                          <w:rPr>
                                            <w:rFonts w:ascii="Cambria Math" w:hAnsi="Cambria Math" w:cs="Times New Roman"/>
                                            <w:i/>
                                            <w:color w:val="000000" w:themeColor="text1"/>
                                          </w:rPr>
                                        </m:ctrlPr>
                                      </m:dPr>
                                      <m:e>
                                        <m:r>
                                          <w:rPr>
                                            <w:rFonts w:ascii="Cambria Math" w:hAnsi="Cambria Math" w:cs="Times New Roman"/>
                                            <w:color w:val="000000" w:themeColor="text1"/>
                                          </w:rPr>
                                          <m:t>a</m:t>
                                        </m:r>
                                      </m:e>
                                    </m:d>
                                  </m:e>
                                </m:func>
                              </m:e>
                              <m:sub>
                                <m:r>
                                  <m:rPr>
                                    <m:sty m:val="p"/>
                                  </m:rPr>
                                  <w:rPr>
                                    <w:rFonts w:ascii="Cambria Math" w:hAnsi="Cambria Math" w:cs="Times New Roman"/>
                                    <w:color w:val="000000" w:themeColor="text1"/>
                                  </w:rPr>
                                  <m:t>membrane</m:t>
                                </m:r>
                              </m:sub>
                            </m:sSub>
                          </m:num>
                          <m:den>
                            <m:sSub>
                              <m:sSubPr>
                                <m:ctrlPr>
                                  <w:rPr>
                                    <w:rFonts w:ascii="Cambria Math" w:hAnsi="Cambria Math" w:cs="Times New Roman"/>
                                    <w:i/>
                                    <w:color w:val="000000" w:themeColor="text1"/>
                                  </w:rPr>
                                </m:ctrlPr>
                              </m:sSubPr>
                              <m:e>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log</m:t>
                                    </m:r>
                                  </m:fName>
                                  <m:e>
                                    <m:d>
                                      <m:dPr>
                                        <m:begChr m:val="["/>
                                        <m:endChr m:val="]"/>
                                        <m:ctrlPr>
                                          <w:rPr>
                                            <w:rFonts w:ascii="Cambria Math" w:hAnsi="Cambria Math" w:cs="Times New Roman"/>
                                            <w:i/>
                                            <w:color w:val="000000" w:themeColor="text1"/>
                                          </w:rPr>
                                        </m:ctrlPr>
                                      </m:dPr>
                                      <m:e>
                                        <m:r>
                                          <w:rPr>
                                            <w:rFonts w:ascii="Cambria Math" w:hAnsi="Cambria Math" w:cs="Times New Roman"/>
                                            <w:color w:val="000000" w:themeColor="text1"/>
                                          </w:rPr>
                                          <m:t>a</m:t>
                                        </m:r>
                                      </m:e>
                                    </m:d>
                                  </m:e>
                                </m:func>
                              </m:e>
                              <m:sub>
                                <m:r>
                                  <m:rPr>
                                    <m:sty m:val="p"/>
                                  </m:rPr>
                                  <w:rPr>
                                    <w:rFonts w:ascii="Cambria Math" w:hAnsi="Cambria Math" w:cs="Times New Roman"/>
                                    <w:color w:val="000000" w:themeColor="text1"/>
                                  </w:rPr>
                                  <m:t>solution</m:t>
                                </m:r>
                              </m:sub>
                            </m:sSub>
                            <m:r>
                              <m:rPr>
                                <m:sty m:val="p"/>
                              </m:rPr>
                              <w:rPr>
                                <w:rFonts w:ascii="Cambria Math" w:hAnsi="Cambria Math" w:cs="Times New Roman"/>
                                <w:color w:val="000000" w:themeColor="text1"/>
                              </w:rPr>
                              <w:softHyphen/>
                            </m:r>
                          </m:den>
                        </m:f>
                        <m:r>
                          <w:rPr>
                            <w:rFonts w:ascii="Cambria Math" w:hAnsi="Cambria Math" w:cs="Times New Roman"/>
                            <w:color w:val="000000" w:themeColor="text1"/>
                          </w:rPr>
                          <m:t>=</m:t>
                        </m:r>
                        <m:sSubSup>
                          <m:sSubSupPr>
                            <m:ctrlPr>
                              <w:rPr>
                                <w:rFonts w:ascii="Cambria Math" w:hAnsi="Cambria Math" w:cs="Times New Roman"/>
                                <w:i/>
                                <w:color w:val="000000" w:themeColor="text1"/>
                              </w:rPr>
                            </m:ctrlPr>
                          </m:sSubSupPr>
                          <m:e>
                            <m:r>
                              <w:rPr>
                                <w:rFonts w:ascii="Cambria Math" w:hAnsi="Cambria Math" w:cs="Times New Roman"/>
                                <w:color w:val="000000" w:themeColor="text1"/>
                              </w:rPr>
                              <m:t>ψ</m:t>
                            </m:r>
                          </m:e>
                          <m:sub>
                            <m:r>
                              <w:rPr>
                                <w:rFonts w:ascii="Cambria Math" w:hAnsi="Cambria Math" w:cs="Times New Roman"/>
                                <w:color w:val="000000" w:themeColor="text1"/>
                              </w:rPr>
                              <m:t>0</m:t>
                            </m:r>
                          </m:sub>
                          <m:sup>
                            <m:r>
                              <w:rPr>
                                <w:rFonts w:ascii="Cambria Math" w:hAnsi="Cambria Math" w:cs="Times New Roman"/>
                                <w:color w:val="000000" w:themeColor="text1"/>
                              </w:rPr>
                              <m:t>0</m:t>
                            </m:r>
                          </m:sup>
                        </m:sSubSup>
                        <m:r>
                          <w:rPr>
                            <w:rFonts w:ascii="Cambria Math" w:hAnsi="Cambria Math" w:cs="Times New Roman"/>
                            <w:color w:val="000000" w:themeColor="text1"/>
                          </w:rPr>
                          <m:t>+α</m:t>
                        </m:r>
                        <m:r>
                          <m:rPr>
                            <m:sty m:val="p"/>
                          </m:rPr>
                          <w:rPr>
                            <w:rFonts w:ascii="Cambria Math" w:hAnsi="Cambria Math" w:cs="Times New Roman"/>
                            <w:color w:val="000000" w:themeColor="text1"/>
                          </w:rPr>
                          <m:t>ln</m:t>
                        </m:r>
                        <m:r>
                          <w:rPr>
                            <w:rFonts w:ascii="Cambria Math" w:hAnsi="Cambria Math" w:cs="Times New Roman"/>
                            <w:color w:val="000000" w:themeColor="text1"/>
                          </w:rPr>
                          <m:t>10</m:t>
                        </m:r>
                        <m:f>
                          <m:fPr>
                            <m:ctrlPr>
                              <w:rPr>
                                <w:rFonts w:ascii="Cambria Math" w:hAnsi="Cambria Math" w:cs="Times New Roman"/>
                                <w:i/>
                                <w:color w:val="000000" w:themeColor="text1"/>
                              </w:rPr>
                            </m:ctrlPr>
                          </m:fPr>
                          <m:num>
                            <m:r>
                              <w:rPr>
                                <w:rFonts w:ascii="Cambria Math" w:hAnsi="Cambria Math" w:cs="Times New Roman"/>
                                <w:color w:val="000000" w:themeColor="text1"/>
                              </w:rPr>
                              <m:t>kT</m:t>
                            </m:r>
                          </m:num>
                          <m:den>
                            <m:r>
                              <w:rPr>
                                <w:rFonts w:ascii="Cambria Math" w:hAnsi="Cambria Math" w:cs="Times New Roman"/>
                                <w:color w:val="000000" w:themeColor="text1"/>
                              </w:rPr>
                              <m:t>zq</m:t>
                            </m:r>
                          </m:den>
                        </m:f>
                        <m:sSub>
                          <m:sSubPr>
                            <m:ctrlPr>
                              <w:rPr>
                                <w:rFonts w:ascii="Cambria Math" w:hAnsi="Cambria Math" w:cs="Times New Roman"/>
                                <w:i/>
                                <w:color w:val="000000" w:themeColor="text1"/>
                              </w:rPr>
                            </m:ctrlPr>
                          </m:sSubPr>
                          <m:e>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log</m:t>
                                </m:r>
                              </m:fName>
                              <m:e>
                                <m:d>
                                  <m:dPr>
                                    <m:begChr m:val="["/>
                                    <m:endChr m:val="]"/>
                                    <m:ctrlPr>
                                      <w:rPr>
                                        <w:rFonts w:ascii="Cambria Math" w:hAnsi="Cambria Math" w:cs="Times New Roman"/>
                                        <w:i/>
                                        <w:color w:val="000000" w:themeColor="text1"/>
                                      </w:rPr>
                                    </m:ctrlPr>
                                  </m:dPr>
                                  <m:e>
                                    <m:r>
                                      <w:rPr>
                                        <w:rFonts w:ascii="Cambria Math" w:hAnsi="Cambria Math" w:cs="Times New Roman"/>
                                        <w:color w:val="000000" w:themeColor="text1"/>
                                      </w:rPr>
                                      <m:t>a</m:t>
                                    </m:r>
                                  </m:e>
                                </m:d>
                              </m:e>
                            </m:func>
                          </m:e>
                          <m:sub>
                            <m:r>
                              <w:rPr>
                                <w:rFonts w:ascii="Cambria Math" w:hAnsi="Cambria Math" w:cs="Times New Roman"/>
                                <w:color w:val="000000" w:themeColor="text1"/>
                              </w:rPr>
                              <m:t>solution</m:t>
                            </m:r>
                          </m:sub>
                        </m:sSub>
                      </m:oMath>
                      <w:r w:rsidR="003F687C" w:rsidRPr="00692120">
                        <w:rPr>
                          <w:rFonts w:ascii="Times New Roman" w:hAnsi="Times New Roman" w:cs="Times New Roman"/>
                          <w:color w:val="000000" w:themeColor="text1"/>
                        </w:rPr>
                        <w:t xml:space="preserve"> [</w:t>
                      </w:r>
                      <w:r w:rsidR="00BD07A3">
                        <w:rPr>
                          <w:rFonts w:ascii="Times New Roman" w:hAnsi="Times New Roman" w:cs="Times New Roman"/>
                          <w:color w:val="000000" w:themeColor="text1"/>
                        </w:rPr>
                        <w:t>4</w:t>
                      </w:r>
                      <w:r w:rsidR="003F687C" w:rsidRPr="00692120">
                        <w:rPr>
                          <w:rFonts w:ascii="Times New Roman" w:hAnsi="Times New Roman" w:cs="Times New Roman"/>
                          <w:color w:val="000000" w:themeColor="text1"/>
                        </w:rPr>
                        <w:t>]</w:t>
                      </w:r>
                      <w:r w:rsidR="002B7485" w:rsidRPr="00692120">
                        <w:rPr>
                          <w:rFonts w:ascii="Times New Roman" w:hAnsi="Times New Roman" w:cs="Times New Roman"/>
                          <w:color w:val="000000" w:themeColor="text1"/>
                          <w:u w:val="dotted"/>
                        </w:rPr>
                        <w:t xml:space="preserve">                   </w:t>
                      </w:r>
                      <w:r w:rsidR="003139C3" w:rsidRPr="00692120">
                        <w:rPr>
                          <w:rFonts w:ascii="Times New Roman" w:hAnsi="Times New Roman" w:cs="Times New Roman"/>
                          <w:color w:val="000000" w:themeColor="text1"/>
                          <w:u w:val="dotted"/>
                        </w:rPr>
                        <w:t xml:space="preserve">                </w:t>
                      </w:r>
                      <w:proofErr w:type="gramStart"/>
                      <w:r w:rsidR="00A73F6E">
                        <w:rPr>
                          <w:rFonts w:ascii="Times New Roman" w:hAnsi="Times New Roman" w:cs="Times New Roman"/>
                          <w:color w:val="000000" w:themeColor="text1"/>
                          <w:u w:val="dotted"/>
                        </w:rPr>
                        <w:t xml:space="preserve">  </w:t>
                      </w:r>
                      <w:r w:rsidR="003139C3" w:rsidRPr="00692120">
                        <w:rPr>
                          <w:rFonts w:ascii="Times New Roman" w:hAnsi="Times New Roman" w:cs="Times New Roman"/>
                          <w:color w:val="000000" w:themeColor="text1"/>
                          <w:u w:val="dotted"/>
                        </w:rPr>
                        <w:t xml:space="preserve"> </w:t>
                      </w:r>
                      <w:r w:rsidR="002B7485" w:rsidRPr="00692120">
                        <w:rPr>
                          <w:rFonts w:ascii="Times New Roman" w:hAnsi="Times New Roman" w:cs="Times New Roman"/>
                          <w:color w:val="000000" w:themeColor="text1"/>
                        </w:rPr>
                        <w:t>(</w:t>
                      </w:r>
                      <w:proofErr w:type="gramEnd"/>
                      <w:r w:rsidR="002B7485" w:rsidRPr="00692120">
                        <w:rPr>
                          <w:rFonts w:ascii="Times New Roman" w:hAnsi="Times New Roman" w:cs="Times New Roman"/>
                          <w:color w:val="000000" w:themeColor="text1"/>
                        </w:rPr>
                        <w:t>1)</w:t>
                      </w:r>
                    </w:p>
                    <w:p w14:paraId="0F86BAA6" w14:textId="3EEDB39C" w:rsidR="002B7485" w:rsidRPr="00692120" w:rsidRDefault="003353DE" w:rsidP="002B7485">
                      <w:pPr>
                        <w:spacing w:after="0" w:line="360" w:lineRule="auto"/>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∆ψ</m:t>
                            </m:r>
                          </m:e>
                          <m:sub>
                            <m:r>
                              <w:rPr>
                                <w:rFonts w:ascii="Cambria Math" w:hAnsi="Cambria Math" w:cs="Times New Roman"/>
                                <w:color w:val="000000" w:themeColor="text1"/>
                              </w:rPr>
                              <m:t>0</m:t>
                            </m:r>
                          </m:sub>
                        </m:sSub>
                        <m:r>
                          <w:rPr>
                            <w:rFonts w:ascii="Cambria Math" w:hAnsi="Cambria Math" w:cs="Times New Roman"/>
                            <w:color w:val="000000" w:themeColor="text1"/>
                          </w:rPr>
                          <m:t>=α</m:t>
                        </m:r>
                        <m:r>
                          <m:rPr>
                            <m:sty m:val="p"/>
                          </m:rPr>
                          <w:rPr>
                            <w:rFonts w:ascii="Cambria Math" w:hAnsi="Cambria Math" w:cs="Times New Roman"/>
                            <w:color w:val="000000" w:themeColor="text1"/>
                          </w:rPr>
                          <m:t>ln</m:t>
                        </m:r>
                        <m:r>
                          <w:rPr>
                            <w:rFonts w:ascii="Cambria Math" w:hAnsi="Cambria Math" w:cs="Times New Roman"/>
                            <w:color w:val="000000" w:themeColor="text1"/>
                          </w:rPr>
                          <m:t>10</m:t>
                        </m:r>
                        <m:f>
                          <m:fPr>
                            <m:ctrlPr>
                              <w:rPr>
                                <w:rFonts w:ascii="Cambria Math" w:hAnsi="Cambria Math" w:cs="Times New Roman"/>
                                <w:i/>
                                <w:color w:val="000000" w:themeColor="text1"/>
                              </w:rPr>
                            </m:ctrlPr>
                          </m:fPr>
                          <m:num>
                            <m:r>
                              <w:rPr>
                                <w:rFonts w:ascii="Cambria Math" w:hAnsi="Cambria Math" w:cs="Times New Roman"/>
                                <w:color w:val="000000" w:themeColor="text1"/>
                              </w:rPr>
                              <m:t>kT</m:t>
                            </m:r>
                          </m:num>
                          <m:den>
                            <m:r>
                              <w:rPr>
                                <w:rFonts w:ascii="Cambria Math" w:hAnsi="Cambria Math" w:cs="Times New Roman"/>
                                <w:color w:val="000000" w:themeColor="text1"/>
                              </w:rPr>
                              <m:t>zq</m:t>
                            </m:r>
                          </m:den>
                        </m:f>
                        <m:r>
                          <w:rPr>
                            <w:rFonts w:ascii="Cambria Math" w:hAnsi="Cambria Math" w:cs="Times New Roman"/>
                            <w:color w:val="000000" w:themeColor="text1"/>
                          </w:rPr>
                          <m:t>(∆</m:t>
                        </m:r>
                        <m:r>
                          <m:rPr>
                            <m:sty m:val="p"/>
                          </m:rPr>
                          <w:rPr>
                            <w:rFonts w:ascii="Cambria Math" w:hAnsi="Cambria Math" w:cs="Times New Roman"/>
                            <w:color w:val="000000" w:themeColor="text1"/>
                          </w:rPr>
                          <m:t>log⁡</m:t>
                        </m:r>
                        <m:r>
                          <w:rPr>
                            <w:rFonts w:ascii="Cambria Math" w:hAnsi="Cambria Math" w:cs="Times New Roman"/>
                            <w:color w:val="000000" w:themeColor="text1"/>
                          </w:rPr>
                          <m:t>[a])</m:t>
                        </m:r>
                      </m:oMath>
                      <w:r w:rsidR="002B7485" w:rsidRPr="00692120">
                        <w:rPr>
                          <w:rFonts w:ascii="Times New Roman" w:hAnsi="Times New Roman" w:cs="Times New Roman"/>
                          <w:color w:val="000000" w:themeColor="text1"/>
                        </w:rPr>
                        <w:t xml:space="preserve"> </w:t>
                      </w:r>
                      <w:r w:rsidR="003139C3" w:rsidRPr="00692120">
                        <w:rPr>
                          <w:rFonts w:ascii="Times New Roman" w:hAnsi="Times New Roman" w:cs="Times New Roman"/>
                          <w:color w:val="000000" w:themeColor="text1"/>
                        </w:rPr>
                        <w:t>[</w:t>
                      </w:r>
                      <w:r w:rsidR="00BD07A3">
                        <w:rPr>
                          <w:rFonts w:ascii="Times New Roman" w:hAnsi="Times New Roman" w:cs="Times New Roman"/>
                          <w:color w:val="000000" w:themeColor="text1"/>
                        </w:rPr>
                        <w:t>4</w:t>
                      </w:r>
                      <w:r w:rsidR="003139C3" w:rsidRPr="00692120">
                        <w:rPr>
                          <w:rFonts w:ascii="Times New Roman" w:hAnsi="Times New Roman" w:cs="Times New Roman"/>
                          <w:color w:val="000000" w:themeColor="text1"/>
                        </w:rPr>
                        <w:t>]</w:t>
                      </w:r>
                      <w:r w:rsidR="003139C3" w:rsidRPr="00692120">
                        <w:rPr>
                          <w:rFonts w:ascii="Times New Roman" w:hAnsi="Times New Roman" w:cs="Times New Roman"/>
                          <w:color w:val="000000" w:themeColor="text1"/>
                          <w:u w:val="dotted"/>
                        </w:rPr>
                        <w:t xml:space="preserve">                                </w:t>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t xml:space="preserve"> </w:t>
                      </w:r>
                      <w:r w:rsidR="003139C3" w:rsidRPr="00692120">
                        <w:rPr>
                          <w:rFonts w:ascii="Times New Roman" w:hAnsi="Times New Roman" w:cs="Times New Roman"/>
                          <w:color w:val="000000" w:themeColor="text1"/>
                        </w:rPr>
                        <w:t>(2)</w:t>
                      </w:r>
                    </w:p>
                    <w:p w14:paraId="4D8A5A46" w14:textId="0AB9CC28" w:rsidR="002B7485" w:rsidRPr="00692120" w:rsidRDefault="002B7485" w:rsidP="002B7485">
                      <w:pPr>
                        <w:spacing w:after="0" w:line="360" w:lineRule="auto"/>
                        <w:rPr>
                          <w:rFonts w:ascii="Times New Roman" w:hAnsi="Times New Roman" w:cs="Times New Roman"/>
                          <w:color w:val="000000" w:themeColor="text1"/>
                        </w:rPr>
                      </w:pPr>
                      <m:oMath>
                        <m:r>
                          <w:rPr>
                            <w:rFonts w:ascii="Cambria Math" w:hAnsi="Cambria Math" w:cs="Times New Roman"/>
                            <w:color w:val="000000" w:themeColor="text1"/>
                          </w:rPr>
                          <m:t>Δ</m:t>
                        </m:r>
                        <m:sSub>
                          <m:sSubPr>
                            <m:ctrlPr>
                              <w:rPr>
                                <w:rFonts w:ascii="Cambria Math" w:hAnsi="Cambria Math" w:cs="Times New Roman"/>
                                <w:i/>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F</m:t>
                            </m:r>
                          </m:sub>
                        </m:sSub>
                        <m:r>
                          <w:rPr>
                            <w:rFonts w:ascii="Cambria Math" w:hAnsi="Cambria Math" w:cs="Times New Roman"/>
                            <w:color w:val="000000" w:themeColor="text1"/>
                          </w:rPr>
                          <m:t>= q</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den>
                        </m:f>
                        <m:r>
                          <w:rPr>
                            <w:rFonts w:ascii="Cambria Math" w:hAnsi="Cambria Math" w:cs="Times New Roman"/>
                            <w:color w:val="000000" w:themeColor="text1"/>
                          </w:rPr>
                          <m:t>Δ</m:t>
                        </m:r>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gate</m:t>
                            </m:r>
                          </m:sub>
                        </m:sSub>
                        <m:r>
                          <w:rPr>
                            <w:rFonts w:ascii="Cambria Math" w:hAnsi="Cambria Math" w:cs="Times New Roman"/>
                            <w:color w:val="000000" w:themeColor="text1"/>
                          </w:rPr>
                          <m:t>+qΔ</m:t>
                        </m:r>
                        <m:sSub>
                          <m:sSubPr>
                            <m:ctrlPr>
                              <w:rPr>
                                <w:rFonts w:ascii="Cambria Math" w:hAnsi="Cambria Math" w:cs="Times New Roman"/>
                                <w:i/>
                                <w:color w:val="000000" w:themeColor="text1"/>
                              </w:rPr>
                            </m:ctrlPr>
                          </m:sSubPr>
                          <m:e>
                            <m:r>
                              <w:rPr>
                                <w:rFonts w:ascii="Cambria Math" w:hAnsi="Cambria Math" w:cs="Times New Roman"/>
                                <w:color w:val="000000" w:themeColor="text1"/>
                              </w:rPr>
                              <m:t>ψ</m:t>
                            </m:r>
                          </m:e>
                          <m:sub>
                            <m:r>
                              <w:rPr>
                                <w:rFonts w:ascii="Cambria Math" w:hAnsi="Cambria Math" w:cs="Times New Roman"/>
                                <w:color w:val="000000" w:themeColor="text1"/>
                              </w:rPr>
                              <m:t>0</m:t>
                            </m:r>
                          </m:sub>
                        </m:sSub>
                      </m:oMath>
                      <w:r w:rsidRPr="00692120">
                        <w:rPr>
                          <w:rFonts w:ascii="Times New Roman" w:hAnsi="Times New Roman" w:cs="Times New Roman"/>
                          <w:color w:val="000000" w:themeColor="text1"/>
                        </w:rPr>
                        <w:t xml:space="preserve"> </w:t>
                      </w:r>
                      <w:r w:rsidR="003F7FB7" w:rsidRPr="00692120">
                        <w:rPr>
                          <w:rFonts w:ascii="Times New Roman" w:hAnsi="Times New Roman" w:cs="Times New Roman"/>
                          <w:color w:val="000000" w:themeColor="text1"/>
                        </w:rPr>
                        <w:t>[</w:t>
                      </w:r>
                      <w:r w:rsidR="00BD07A3">
                        <w:rPr>
                          <w:rFonts w:ascii="Times New Roman" w:hAnsi="Times New Roman" w:cs="Times New Roman"/>
                          <w:color w:val="000000" w:themeColor="text1"/>
                        </w:rPr>
                        <w:t>4</w:t>
                      </w:r>
                      <w:r w:rsidR="003F7FB7" w:rsidRPr="00692120">
                        <w:rPr>
                          <w:rFonts w:ascii="Times New Roman" w:hAnsi="Times New Roman" w:cs="Times New Roman"/>
                          <w:color w:val="000000" w:themeColor="text1"/>
                        </w:rPr>
                        <w:t>]</w:t>
                      </w:r>
                      <w:r w:rsidR="003139C3" w:rsidRPr="00692120">
                        <w:rPr>
                          <w:rFonts w:ascii="Times New Roman" w:hAnsi="Times New Roman" w:cs="Times New Roman"/>
                          <w:color w:val="000000" w:themeColor="text1"/>
                          <w:u w:val="dotted"/>
                        </w:rPr>
                        <w:t xml:space="preserve">                                    </w:t>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r>
                      <w:r w:rsidR="003139C3" w:rsidRPr="00692120">
                        <w:rPr>
                          <w:rFonts w:ascii="Times New Roman" w:hAnsi="Times New Roman" w:cs="Times New Roman"/>
                          <w:color w:val="000000" w:themeColor="text1"/>
                          <w:u w:val="dotted"/>
                        </w:rPr>
                        <w:tab/>
                        <w:t xml:space="preserve"> </w:t>
                      </w:r>
                      <w:r w:rsidR="003139C3" w:rsidRPr="00692120">
                        <w:rPr>
                          <w:rFonts w:ascii="Times New Roman" w:hAnsi="Times New Roman" w:cs="Times New Roman"/>
                          <w:color w:val="000000" w:themeColor="text1"/>
                        </w:rPr>
                        <w:t>(3)</w:t>
                      </w:r>
                    </w:p>
                    <w:p w14:paraId="799A157F" w14:textId="03E06778" w:rsidR="002B7485" w:rsidRPr="003139C3" w:rsidRDefault="003353DE" w:rsidP="002B7485">
                      <w:pPr>
                        <w:spacing w:after="0" w:line="360" w:lineRule="auto"/>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ds</m:t>
                                </m:r>
                              </m:sub>
                            </m:sSub>
                          </m:num>
                          <m:den>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m:t>
                                </m:r>
                              </m:sub>
                            </m:sSub>
                          </m:den>
                        </m:f>
                        <m:r>
                          <w:rPr>
                            <w:rFonts w:ascii="Cambria Math" w:hAnsi="Cambria Math" w:cs="Times New Roman"/>
                            <w:color w:val="000000" w:themeColor="text1"/>
                          </w:rPr>
                          <m:t xml:space="preserve"> = </m:t>
                        </m:r>
                        <m:f>
                          <m:fPr>
                            <m:ctrlPr>
                              <w:rPr>
                                <w:rFonts w:ascii="Cambria Math" w:hAnsi="Cambria Math" w:cs="Times New Roman"/>
                                <w:i/>
                                <w:color w:val="000000" w:themeColor="text1"/>
                              </w:rPr>
                            </m:ctrlPr>
                          </m:fPr>
                          <m:num>
                            <m:r>
                              <w:rPr>
                                <w:rFonts w:ascii="Cambria Math" w:hAnsi="Cambria Math" w:cs="Times New Roman"/>
                                <w:color w:val="000000" w:themeColor="text1"/>
                              </w:rPr>
                              <m:t>W</m:t>
                            </m:r>
                          </m:num>
                          <m:den>
                            <m:r>
                              <w:rPr>
                                <w:rFonts w:ascii="Cambria Math" w:hAnsi="Cambria Math" w:cs="Times New Roman"/>
                                <w:color w:val="000000" w:themeColor="text1"/>
                              </w:rPr>
                              <m:t>L</m:t>
                            </m:r>
                          </m:den>
                        </m:f>
                        <m:r>
                          <w:rPr>
                            <w:rFonts w:ascii="Cambria Math" w:hAnsi="Cambria Math" w:cs="Times New Roman"/>
                            <w:color w:val="000000" w:themeColor="text1"/>
                          </w:rPr>
                          <m:t>μ</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TG</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ds</m:t>
                            </m:r>
                          </m:sub>
                        </m:sSub>
                      </m:oMath>
                      <w:r w:rsidR="002B7485" w:rsidRPr="003139C3">
                        <w:rPr>
                          <w:rFonts w:ascii="Times New Roman" w:hAnsi="Times New Roman" w:cs="Times New Roman"/>
                          <w:color w:val="000000" w:themeColor="text1"/>
                        </w:rPr>
                        <w:t xml:space="preserve"> </w:t>
                      </w:r>
                      <w:r w:rsidR="003139C3" w:rsidRPr="003139C3">
                        <w:rPr>
                          <w:rFonts w:ascii="Times New Roman" w:hAnsi="Times New Roman" w:cs="Times New Roman"/>
                          <w:color w:val="000000" w:themeColor="text1"/>
                        </w:rPr>
                        <w:t xml:space="preserve"> </w:t>
                      </w:r>
                      <w:r w:rsidR="008C175B">
                        <w:rPr>
                          <w:rFonts w:ascii="Times New Roman" w:hAnsi="Times New Roman" w:cs="Times New Roman"/>
                          <w:color w:val="000000" w:themeColor="text1"/>
                        </w:rPr>
                        <w:t>[1</w:t>
                      </w:r>
                      <w:r w:rsidR="00BD07A3">
                        <w:rPr>
                          <w:rFonts w:ascii="Times New Roman" w:hAnsi="Times New Roman" w:cs="Times New Roman"/>
                          <w:color w:val="000000" w:themeColor="text1"/>
                        </w:rPr>
                        <w:t>2</w:t>
                      </w:r>
                      <w:r w:rsidR="008C175B">
                        <w:rPr>
                          <w:rFonts w:ascii="Times New Roman" w:hAnsi="Times New Roman" w:cs="Times New Roman"/>
                          <w:color w:val="000000" w:themeColor="text1"/>
                        </w:rPr>
                        <w:t>]</w:t>
                      </w:r>
                      <w:r w:rsidR="003139C3" w:rsidRPr="003139C3">
                        <w:rPr>
                          <w:rFonts w:ascii="Times New Roman" w:hAnsi="Times New Roman" w:cs="Times New Roman"/>
                          <w:color w:val="000000" w:themeColor="text1"/>
                          <w:u w:val="dotted"/>
                        </w:rPr>
                        <w:t xml:space="preserve">         </w:t>
                      </w:r>
                      <w:r w:rsidR="003139C3">
                        <w:rPr>
                          <w:rFonts w:ascii="Times New Roman" w:hAnsi="Times New Roman" w:cs="Times New Roman"/>
                          <w:color w:val="000000" w:themeColor="text1"/>
                          <w:u w:val="dotted"/>
                        </w:rPr>
                        <w:tab/>
                      </w:r>
                      <w:r w:rsidR="003139C3" w:rsidRPr="003139C3">
                        <w:rPr>
                          <w:rFonts w:ascii="Times New Roman" w:hAnsi="Times New Roman" w:cs="Times New Roman"/>
                          <w:color w:val="000000" w:themeColor="text1"/>
                          <w:u w:val="dotted"/>
                        </w:rPr>
                        <w:t xml:space="preserve">     </w:t>
                      </w:r>
                      <w:r w:rsidR="003139C3">
                        <w:rPr>
                          <w:rFonts w:ascii="Times New Roman" w:hAnsi="Times New Roman" w:cs="Times New Roman"/>
                          <w:color w:val="000000" w:themeColor="text1"/>
                          <w:u w:val="dotted"/>
                        </w:rPr>
                        <w:t xml:space="preserve">                 </w:t>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t xml:space="preserve"> </w:t>
                      </w:r>
                      <w:r w:rsidR="003139C3" w:rsidRPr="005A06B8">
                        <w:rPr>
                          <w:rFonts w:ascii="Times New Roman" w:hAnsi="Times New Roman" w:cs="Times New Roman"/>
                          <w:color w:val="000000" w:themeColor="text1"/>
                        </w:rPr>
                        <w:t>(4)</w:t>
                      </w:r>
                    </w:p>
                    <w:p w14:paraId="1ABE4911" w14:textId="14D525EB" w:rsidR="002B7485" w:rsidRPr="003139C3" w:rsidRDefault="003353DE" w:rsidP="002B7485">
                      <w:pPr>
                        <w:spacing w:after="0" w:line="360" w:lineRule="auto"/>
                        <w:rPr>
                          <w:rFonts w:ascii="Times New Roman" w:hAnsi="Times New Roman" w:cs="Times New Roman"/>
                          <w:color w:val="000000" w:themeColor="text1"/>
                        </w:rPr>
                      </w:pPr>
                      <m:oMath>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TG</m:t>
                                </m:r>
                              </m:sub>
                            </m:sSub>
                          </m:den>
                        </m:f>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den>
                        </m:f>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den>
                        </m:f>
                      </m:oMath>
                      <w:r w:rsidR="002B7485" w:rsidRPr="003139C3">
                        <w:rPr>
                          <w:rFonts w:ascii="Times New Roman" w:hAnsi="Times New Roman" w:cs="Times New Roman"/>
                          <w:color w:val="000000" w:themeColor="text1"/>
                        </w:rPr>
                        <w:t xml:space="preserve"> </w:t>
                      </w:r>
                      <w:r w:rsidR="003139C3" w:rsidRPr="003139C3">
                        <w:rPr>
                          <w:rFonts w:ascii="Times New Roman" w:hAnsi="Times New Roman" w:cs="Times New Roman"/>
                          <w:color w:val="000000" w:themeColor="text1"/>
                        </w:rPr>
                        <w:t xml:space="preserve"> </w:t>
                      </w:r>
                      <w:r w:rsidR="003F7FB7">
                        <w:rPr>
                          <w:rFonts w:ascii="Times New Roman" w:hAnsi="Times New Roman" w:cs="Times New Roman"/>
                          <w:color w:val="000000" w:themeColor="text1"/>
                        </w:rPr>
                        <w:t>[1</w:t>
                      </w:r>
                      <w:r w:rsidR="00BD07A3">
                        <w:rPr>
                          <w:rFonts w:ascii="Times New Roman" w:hAnsi="Times New Roman" w:cs="Times New Roman"/>
                          <w:color w:val="000000" w:themeColor="text1"/>
                        </w:rPr>
                        <w:t>3</w:t>
                      </w:r>
                      <w:r w:rsidR="003F7FB7">
                        <w:rPr>
                          <w:rFonts w:ascii="Times New Roman" w:hAnsi="Times New Roman" w:cs="Times New Roman"/>
                          <w:color w:val="000000" w:themeColor="text1"/>
                        </w:rPr>
                        <w:t>]</w:t>
                      </w:r>
                      <w:r w:rsidR="003139C3" w:rsidRPr="003139C3">
                        <w:rPr>
                          <w:rFonts w:ascii="Times New Roman" w:hAnsi="Times New Roman" w:cs="Times New Roman"/>
                          <w:color w:val="000000" w:themeColor="text1"/>
                          <w:u w:val="dotted"/>
                        </w:rPr>
                        <w:t xml:space="preserve">                   </w:t>
                      </w:r>
                      <w:r w:rsidR="003139C3">
                        <w:rPr>
                          <w:rFonts w:ascii="Times New Roman" w:hAnsi="Times New Roman" w:cs="Times New Roman"/>
                          <w:color w:val="000000" w:themeColor="text1"/>
                          <w:u w:val="dotted"/>
                        </w:rPr>
                        <w:t xml:space="preserve">                 </w:t>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F7FB7">
                        <w:rPr>
                          <w:rFonts w:ascii="Times New Roman" w:hAnsi="Times New Roman" w:cs="Times New Roman"/>
                          <w:color w:val="000000" w:themeColor="text1"/>
                          <w:u w:val="dotted"/>
                        </w:rPr>
                        <w:t xml:space="preserve"> </w:t>
                      </w:r>
                      <w:r w:rsidR="003139C3" w:rsidRPr="005A06B8">
                        <w:rPr>
                          <w:rFonts w:ascii="Times New Roman" w:hAnsi="Times New Roman" w:cs="Times New Roman"/>
                          <w:color w:val="000000" w:themeColor="text1"/>
                        </w:rPr>
                        <w:t>(5)</w:t>
                      </w:r>
                    </w:p>
                    <w:p w14:paraId="5534EFEB" w14:textId="6D97477F" w:rsidR="002B7485" w:rsidRPr="003139C3" w:rsidRDefault="003353DE" w:rsidP="002B7485">
                      <w:pPr>
                        <w:spacing w:after="0" w:line="360" w:lineRule="auto"/>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EDL</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TG</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den>
                        </m:f>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r>
                          <w:rPr>
                            <w:rFonts w:ascii="Cambria Math" w:hAnsi="Cambria Math" w:cs="Times New Roman"/>
                            <w:color w:val="000000" w:themeColor="text1"/>
                          </w:rPr>
                          <m:t xml:space="preserve"> </m:t>
                        </m:r>
                        <m:r>
                          <m:rPr>
                            <m:sty m:val="p"/>
                          </m:rPr>
                          <w:rPr>
                            <w:rFonts w:ascii="Cambria Math" w:hAnsi="Cambria Math" w:cs="Times New Roman"/>
                            <w:color w:val="000000" w:themeColor="text1"/>
                          </w:rPr>
                          <m:t>when</m:t>
                        </m:r>
                        <m:r>
                          <w:rPr>
                            <w:rFonts w:ascii="Cambria Math" w:hAnsi="Cambria Math" w:cs="Times New Roman"/>
                            <w:color w:val="000000" w:themeColor="text1"/>
                          </w:rPr>
                          <m:t xml:space="preserve"> </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oMath>
                      <w:r w:rsidR="00C62E0E">
                        <w:rPr>
                          <w:rFonts w:ascii="Times New Roman" w:hAnsi="Times New Roman" w:cs="Times New Roman"/>
                          <w:color w:val="000000" w:themeColor="text1"/>
                        </w:rPr>
                        <w:t xml:space="preserve"> [1</w:t>
                      </w:r>
                      <w:r w:rsidR="00BD07A3">
                        <w:rPr>
                          <w:rFonts w:ascii="Times New Roman" w:hAnsi="Times New Roman" w:cs="Times New Roman"/>
                          <w:color w:val="000000" w:themeColor="text1"/>
                        </w:rPr>
                        <w:t>4</w:t>
                      </w:r>
                      <w:r w:rsidR="00C62E0E">
                        <w:rPr>
                          <w:rFonts w:ascii="Times New Roman" w:hAnsi="Times New Roman" w:cs="Times New Roman"/>
                          <w:color w:val="000000" w:themeColor="text1"/>
                        </w:rPr>
                        <w:t>]</w:t>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r>
                      <w:r w:rsidR="003139C3">
                        <w:rPr>
                          <w:rFonts w:ascii="Times New Roman" w:hAnsi="Times New Roman" w:cs="Times New Roman"/>
                          <w:color w:val="000000" w:themeColor="text1"/>
                          <w:u w:val="dotted"/>
                        </w:rPr>
                        <w:tab/>
                        <w:t xml:space="preserve"> </w:t>
                      </w:r>
                      <w:r w:rsidR="003139C3" w:rsidRPr="005A06B8">
                        <w:rPr>
                          <w:rFonts w:ascii="Times New Roman" w:hAnsi="Times New Roman" w:cs="Times New Roman"/>
                          <w:color w:val="000000" w:themeColor="text1"/>
                        </w:rPr>
                        <w:t>(6)</w:t>
                      </w:r>
                    </w:p>
                    <w:p w14:paraId="61FB148F" w14:textId="446F2DD1" w:rsidR="003139C3" w:rsidRDefault="003139C3" w:rsidP="002B7485">
                      <w:pPr>
                        <w:spacing w:after="0" w:line="360" w:lineRule="auto"/>
                        <w:rPr>
                          <w:rFonts w:ascii="Times New Roman" w:hAnsi="Times New Roman" w:cs="Times New Roman"/>
                          <w:color w:val="000000" w:themeColor="text1"/>
                        </w:rPr>
                      </w:pPr>
                      <w:r w:rsidRPr="003139C3">
                        <w:rPr>
                          <w:rFonts w:ascii="Times New Roman" w:hAnsi="Times New Roman" w:cs="Times New Roman"/>
                          <w:b/>
                          <w:bCs/>
                          <w:color w:val="000000" w:themeColor="text1"/>
                        </w:rPr>
                        <w:t>Substitute (6) into (4):</w:t>
                      </w:r>
                      <w:r w:rsidRPr="003139C3">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r>
                              <w:rPr>
                                <w:rFonts w:ascii="Cambria Math" w:hAnsi="Cambria Math" w:cs="Times New Roman"/>
                                <w:color w:val="000000" w:themeColor="text1"/>
                              </w:rPr>
                              <m:t>W</m:t>
                            </m:r>
                          </m:num>
                          <m:den>
                            <m:r>
                              <w:rPr>
                                <w:rFonts w:ascii="Cambria Math" w:hAnsi="Cambria Math" w:cs="Times New Roman"/>
                                <w:color w:val="000000" w:themeColor="text1"/>
                              </w:rPr>
                              <m:t>L</m:t>
                            </m:r>
                          </m:den>
                        </m:f>
                        <m:r>
                          <w:rPr>
                            <w:rFonts w:ascii="Cambria Math" w:hAnsi="Cambria Math" w:cs="Times New Roman"/>
                            <w:color w:val="000000" w:themeColor="text1"/>
                          </w:rPr>
                          <m:t>μ</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TG</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ds</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W</m:t>
                            </m:r>
                          </m:num>
                          <m:den>
                            <m:r>
                              <w:rPr>
                                <w:rFonts w:ascii="Cambria Math" w:hAnsi="Cambria Math" w:cs="Times New Roman"/>
                                <w:color w:val="000000" w:themeColor="text1"/>
                              </w:rPr>
                              <m:t>L</m:t>
                            </m:r>
                          </m:den>
                        </m:f>
                        <m:r>
                          <w:rPr>
                            <w:rFonts w:ascii="Cambria Math" w:hAnsi="Cambria Math" w:cs="Times New Roman"/>
                            <w:color w:val="000000" w:themeColor="text1"/>
                          </w:rPr>
                          <m:t>μ</m:t>
                        </m:r>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ds</m:t>
                            </m:r>
                          </m:sub>
                        </m:sSub>
                      </m:oMath>
                      <w:r w:rsidRPr="003139C3">
                        <w:rPr>
                          <w:rFonts w:ascii="Times New Roman" w:hAnsi="Times New Roman" w:cs="Times New Roman"/>
                          <w:color w:val="000000" w:themeColor="text1"/>
                        </w:rPr>
                        <w:t xml:space="preserve"> </w:t>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t xml:space="preserve"> </w:t>
                      </w:r>
                      <w:r w:rsidRPr="005A06B8">
                        <w:rPr>
                          <w:rFonts w:ascii="Times New Roman" w:hAnsi="Times New Roman" w:cs="Times New Roman"/>
                          <w:color w:val="000000" w:themeColor="text1"/>
                        </w:rPr>
                        <w:t>(7)</w:t>
                      </w:r>
                    </w:p>
                    <w:p w14:paraId="4DCF17A6" w14:textId="387F319B" w:rsidR="003139C3" w:rsidRPr="003139C3" w:rsidRDefault="003139C3" w:rsidP="002B7485">
                      <w:pPr>
                        <w:spacing w:after="0" w:line="360" w:lineRule="auto"/>
                        <w:rPr>
                          <w:rFonts w:ascii="Times New Roman" w:hAnsi="Times New Roman" w:cs="Times New Roman"/>
                          <w:color w:val="000000" w:themeColor="text1"/>
                        </w:rPr>
                      </w:pPr>
                      <w:r w:rsidRPr="003139C3">
                        <w:rPr>
                          <w:rFonts w:ascii="Times New Roman" w:hAnsi="Times New Roman" w:cs="Times New Roman"/>
                          <w:b/>
                          <w:bCs/>
                          <w:color w:val="000000" w:themeColor="text1"/>
                        </w:rPr>
                        <w:t>Rewrite (7):</w:t>
                      </w:r>
                      <w:r>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μ</m:t>
                            </m:r>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ds</m:t>
                                </m:r>
                              </m:sub>
                            </m:sSub>
                          </m:den>
                        </m:f>
                      </m:oMath>
                      <w:r w:rsidRPr="003139C3">
                        <w:rPr>
                          <w:rFonts w:ascii="Times New Roman" w:hAnsi="Times New Roman" w:cs="Times New Roman"/>
                          <w:color w:val="000000" w:themeColor="text1"/>
                        </w:rPr>
                        <w:t xml:space="preserve"> where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W</m:t>
                            </m:r>
                          </m:num>
                          <m:den>
                            <m:r>
                              <w:rPr>
                                <w:rFonts w:ascii="Cambria Math" w:hAnsi="Cambria Math" w:cs="Times New Roman"/>
                                <w:color w:val="000000" w:themeColor="text1"/>
                              </w:rPr>
                              <m:t>L</m:t>
                            </m:r>
                          </m:den>
                        </m:f>
                      </m:oMath>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t xml:space="preserve"> </w:t>
                      </w:r>
                      <w:r w:rsidRPr="005A06B8">
                        <w:rPr>
                          <w:rFonts w:ascii="Times New Roman" w:hAnsi="Times New Roman" w:cs="Times New Roman"/>
                          <w:color w:val="000000" w:themeColor="text1"/>
                        </w:rPr>
                        <w:t>(7)</w:t>
                      </w:r>
                    </w:p>
                    <w:p w14:paraId="6A1DB21B" w14:textId="63A21118" w:rsidR="003139C3" w:rsidRPr="003139C3" w:rsidRDefault="003139C3" w:rsidP="002B7485">
                      <w:pPr>
                        <w:spacing w:after="0" w:line="360" w:lineRule="auto"/>
                        <w:rPr>
                          <w:rFonts w:ascii="Times New Roman" w:hAnsi="Times New Roman" w:cs="Times New Roman"/>
                          <w:iCs/>
                          <w:color w:val="000000" w:themeColor="text1"/>
                        </w:rPr>
                      </w:pPr>
                      <w:r w:rsidRPr="003139C3">
                        <w:rPr>
                          <w:rFonts w:ascii="Times New Roman" w:hAnsi="Times New Roman" w:cs="Times New Roman"/>
                          <w:b/>
                          <w:bCs/>
                          <w:color w:val="000000" w:themeColor="text1"/>
                        </w:rPr>
                        <w:t>Substitute (7) into (3):</w:t>
                      </w:r>
                      <w:r w:rsidRPr="003139C3">
                        <w:rPr>
                          <w:rFonts w:ascii="Times New Roman" w:hAnsi="Times New Roman" w:cs="Times New Roman"/>
                          <w:color w:val="000000" w:themeColor="text1"/>
                        </w:rPr>
                        <w:t xml:space="preserve"> </w:t>
                      </w:r>
                      <m:oMath>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F</m:t>
                            </m:r>
                          </m:sub>
                        </m:sSub>
                        <m:r>
                          <w:rPr>
                            <w:rFonts w:ascii="Cambria Math" w:hAnsi="Cambria Math" w:cs="Times New Roman"/>
                            <w:color w:val="000000" w:themeColor="text1"/>
                          </w:rPr>
                          <m:t>=q</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num>
                          <m:den>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μ</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ds</m:t>
                                    </m:r>
                                  </m:sub>
                                </m:sSub>
                              </m:den>
                            </m:f>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den>
                        </m:f>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gate</m:t>
                            </m:r>
                          </m:sub>
                        </m:sSub>
                        <m:r>
                          <w:rPr>
                            <w:rFonts w:ascii="Cambria Math" w:hAnsi="Cambria Math" w:cs="Times New Roman"/>
                            <w:color w:val="000000" w:themeColor="text1"/>
                          </w:rPr>
                          <m:t>+q∆</m:t>
                        </m:r>
                        <m:sSub>
                          <m:sSubPr>
                            <m:ctrlPr>
                              <w:rPr>
                                <w:rFonts w:ascii="Cambria Math" w:hAnsi="Cambria Math" w:cs="Times New Roman"/>
                                <w:i/>
                                <w:iCs/>
                                <w:color w:val="000000" w:themeColor="text1"/>
                              </w:rPr>
                            </m:ctrlPr>
                          </m:sSubPr>
                          <m:e>
                            <m:r>
                              <w:rPr>
                                <w:rFonts w:ascii="Cambria Math" w:hAnsi="Cambria Math" w:cs="Times New Roman"/>
                                <w:color w:val="000000" w:themeColor="text1"/>
                                <w:lang w:val="el-GR"/>
                              </w:rPr>
                              <m:t>ψ</m:t>
                            </m:r>
                          </m:e>
                          <m:sub>
                            <m:r>
                              <w:rPr>
                                <w:rFonts w:ascii="Cambria Math" w:hAnsi="Cambria Math" w:cs="Times New Roman"/>
                                <w:color w:val="000000" w:themeColor="text1"/>
                              </w:rPr>
                              <m:t>0</m:t>
                            </m:r>
                          </m:sub>
                        </m:sSub>
                      </m:oMath>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t xml:space="preserve"> </w:t>
                      </w:r>
                      <w:r w:rsidRPr="005A06B8">
                        <w:rPr>
                          <w:rFonts w:ascii="Times New Roman" w:hAnsi="Times New Roman" w:cs="Times New Roman"/>
                          <w:color w:val="000000" w:themeColor="text1"/>
                        </w:rPr>
                        <w:t>(8)</w:t>
                      </w:r>
                    </w:p>
                    <w:p w14:paraId="351D608C" w14:textId="0D7382A4" w:rsidR="003139C3" w:rsidRPr="003139C3" w:rsidRDefault="00136C35" w:rsidP="002B7485">
                      <w:pPr>
                        <w:spacing w:after="0" w:line="360" w:lineRule="auto"/>
                        <w:rPr>
                          <w:rFonts w:ascii="Times New Roman" w:hAnsi="Times New Roman" w:cs="Times New Roman"/>
                          <w:b/>
                          <w:bCs/>
                          <w:iCs/>
                          <w:color w:val="000000" w:themeColor="text1"/>
                        </w:rPr>
                      </w:pPr>
                      <w:r>
                        <w:rPr>
                          <w:rFonts w:ascii="Times New Roman" w:hAnsi="Times New Roman" w:cs="Times New Roman"/>
                          <w:b/>
                          <w:bCs/>
                          <w:iCs/>
                          <w:color w:val="000000" w:themeColor="text1"/>
                        </w:rPr>
                        <w:t>D</w:t>
                      </w:r>
                      <w:r w:rsidR="003139C3" w:rsidRPr="003139C3">
                        <w:rPr>
                          <w:rFonts w:ascii="Times New Roman" w:hAnsi="Times New Roman" w:cs="Times New Roman"/>
                          <w:b/>
                          <w:bCs/>
                          <w:iCs/>
                          <w:color w:val="000000" w:themeColor="text1"/>
                        </w:rPr>
                        <w:t>efine constants</w:t>
                      </w:r>
                      <w:r w:rsidR="007714FC">
                        <w:rPr>
                          <w:rFonts w:ascii="Times New Roman" w:hAnsi="Times New Roman" w:cs="Times New Roman"/>
                          <w:b/>
                          <w:bCs/>
                          <w:iCs/>
                          <w:color w:val="000000" w:themeColor="text1"/>
                        </w:rPr>
                        <w:t>:</w:t>
                      </w:r>
                      <w:r w:rsidR="003139C3" w:rsidRPr="003139C3">
                        <w:rPr>
                          <w:rFonts w:ascii="Times New Roman" w:hAnsi="Times New Roman" w:cs="Times New Roman"/>
                          <w:b/>
                          <w:bCs/>
                          <w:iCs/>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sSub>
                          <m:sSubPr>
                            <m:ctrlPr>
                              <w:rPr>
                                <w:rFonts w:ascii="Cambria Math" w:hAnsi="Cambria Math" w:cs="Times New Roman"/>
                                <w:i/>
                                <w:iCs/>
                                <w:color w:val="000000" w:themeColor="text1"/>
                              </w:rPr>
                            </m:ctrlPr>
                          </m:sSubPr>
                          <m:e>
                            <m:sSub>
                              <m:sSubPr>
                                <m:ctrlPr>
                                  <w:rPr>
                                    <w:rFonts w:ascii="Cambria Math" w:hAnsi="Cambria Math" w:cs="Times New Roman"/>
                                    <w:i/>
                                    <w:iCs/>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μV</m:t>
                            </m:r>
                          </m:e>
                          <m:sub>
                            <m:r>
                              <w:rPr>
                                <w:rFonts w:ascii="Cambria Math" w:hAnsi="Cambria Math" w:cs="Times New Roman"/>
                                <w:color w:val="000000" w:themeColor="text1"/>
                              </w:rPr>
                              <m:t>ds</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gate</m:t>
                            </m:r>
                          </m:sub>
                        </m:sSub>
                      </m:oMath>
                    </w:p>
                    <w:p w14:paraId="6CBBC8EF" w14:textId="34B649C8" w:rsidR="007714FC" w:rsidRDefault="007714FC" w:rsidP="007714FC">
                      <w:pPr>
                        <w:spacing w:after="0" w:line="360" w:lineRule="auto"/>
                        <w:ind w:left="720" w:firstLine="720"/>
                        <w:rPr>
                          <w:rFonts w:ascii="Times New Roman" w:hAnsi="Times New Roman" w:cs="Times New Roman"/>
                          <w:iCs/>
                          <w:color w:val="000000" w:themeColor="text1"/>
                        </w:rPr>
                      </w:pPr>
                      <w:r>
                        <w:rPr>
                          <w:rFonts w:ascii="Times New Roman" w:hAnsi="Times New Roman" w:cs="Times New Roman"/>
                          <w:iCs/>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sSub>
                          <m:sSubPr>
                            <m:ctrlPr>
                              <w:rPr>
                                <w:rFonts w:ascii="Cambria Math" w:hAnsi="Cambria Math" w:cs="Times New Roman"/>
                                <w:i/>
                                <w:iCs/>
                                <w:color w:val="000000" w:themeColor="text1"/>
                              </w:rPr>
                            </m:ctrlPr>
                          </m:sSubPr>
                          <m:e>
                            <m:sSub>
                              <m:sSubPr>
                                <m:ctrlPr>
                                  <w:rPr>
                                    <w:rFonts w:ascii="Cambria Math" w:hAnsi="Cambria Math" w:cs="Times New Roman"/>
                                    <w:i/>
                                    <w:iCs/>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r>
                              <w:rPr>
                                <w:rFonts w:ascii="Cambria Math" w:hAnsi="Cambria Math" w:cs="Times New Roman"/>
                                <w:color w:val="000000" w:themeColor="text1"/>
                              </w:rPr>
                              <m:t>μV</m:t>
                            </m:r>
                          </m:e>
                          <m:sub>
                            <m:r>
                              <w:rPr>
                                <w:rFonts w:ascii="Cambria Math" w:hAnsi="Cambria Math" w:cs="Times New Roman"/>
                                <w:color w:val="000000" w:themeColor="text1"/>
                              </w:rPr>
                              <m:t>ds</m:t>
                            </m:r>
                          </m:sub>
                        </m:sSub>
                      </m:oMath>
                    </w:p>
                    <w:p w14:paraId="71A58DD5" w14:textId="50394104" w:rsidR="007714FC" w:rsidRDefault="007714FC" w:rsidP="007714FC">
                      <w:pPr>
                        <w:spacing w:after="0" w:line="360" w:lineRule="auto"/>
                        <w:ind w:left="720" w:firstLine="720"/>
                        <w:rPr>
                          <w:rFonts w:ascii="Times New Roman" w:hAnsi="Times New Roman" w:cs="Times New Roman"/>
                          <w:iCs/>
                          <w:color w:val="000000" w:themeColor="text1"/>
                        </w:rPr>
                      </w:pPr>
                      <w:r>
                        <w:rPr>
                          <w:rFonts w:ascii="Times New Roman" w:hAnsi="Times New Roman" w:cs="Times New Roman"/>
                          <w:iCs/>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 xml:space="preserve"> C</m:t>
                            </m:r>
                          </m:e>
                          <m:sub>
                            <m:r>
                              <w:rPr>
                                <w:rFonts w:ascii="Cambria Math" w:hAnsi="Cambria Math" w:cs="Times New Roman"/>
                                <w:color w:val="000000" w:themeColor="text1"/>
                              </w:rPr>
                              <m:t>3</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F</m:t>
                                </m:r>
                              </m:sub>
                            </m:sSub>
                          </m:num>
                          <m:den>
                            <m:r>
                              <w:rPr>
                                <w:rFonts w:ascii="Cambria Math" w:hAnsi="Cambria Math" w:cs="Times New Roman"/>
                                <w:color w:val="000000" w:themeColor="text1"/>
                              </w:rPr>
                              <m:t>q</m:t>
                            </m:r>
                          </m:den>
                        </m:f>
                      </m:oMath>
                      <w:r w:rsidR="00136C35">
                        <w:rPr>
                          <w:rFonts w:ascii="Times New Roman" w:hAnsi="Times New Roman" w:cs="Times New Roman"/>
                          <w:iCs/>
                          <w:color w:val="000000" w:themeColor="text1"/>
                        </w:rPr>
                        <w:t xml:space="preserve"> </w:t>
                      </w:r>
                    </w:p>
                    <w:p w14:paraId="53076D82" w14:textId="30C8B937" w:rsidR="008C175B" w:rsidRDefault="00980684" w:rsidP="008C175B">
                      <w:pPr>
                        <w:spacing w:after="0" w:line="360" w:lineRule="auto"/>
                        <w:rPr>
                          <w:rFonts w:ascii="Times New Roman" w:hAnsi="Times New Roman" w:cs="Times New Roman"/>
                          <w:color w:val="000000" w:themeColor="text1"/>
                          <w:u w:val="dotted"/>
                        </w:rPr>
                      </w:pPr>
                      <w:r>
                        <w:rPr>
                          <w:rFonts w:ascii="Times New Roman" w:hAnsi="Times New Roman" w:cs="Times New Roman"/>
                          <w:b/>
                          <w:bCs/>
                          <w:iCs/>
                          <w:color w:val="000000" w:themeColor="text1"/>
                        </w:rPr>
                        <w:t>Rewrite (8)</w:t>
                      </w:r>
                      <w:r w:rsidR="008C175B">
                        <w:rPr>
                          <w:rFonts w:ascii="Times New Roman" w:hAnsi="Times New Roman" w:cs="Times New Roman"/>
                          <w:b/>
                          <w:bCs/>
                          <w:iCs/>
                          <w:color w:val="000000" w:themeColor="text1"/>
                        </w:rPr>
                        <w:t xml:space="preserve"> with defined constants</w:t>
                      </w:r>
                      <w:r w:rsidRPr="003139C3">
                        <w:rPr>
                          <w:rFonts w:ascii="Times New Roman" w:hAnsi="Times New Roman" w:cs="Times New Roman"/>
                          <w:b/>
                          <w:bCs/>
                          <w:iCs/>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3</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den>
                        </m:f>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lang w:val="el-GR"/>
                              </w:rPr>
                              <m:t>ψ</m:t>
                            </m:r>
                          </m:e>
                          <m:sub>
                            <m:r>
                              <w:rPr>
                                <w:rFonts w:ascii="Cambria Math" w:hAnsi="Cambria Math" w:cs="Times New Roman"/>
                                <w:color w:val="000000" w:themeColor="text1"/>
                              </w:rPr>
                              <m:t>0</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den>
                        </m:f>
                      </m:oMath>
                      <w:r>
                        <w:rPr>
                          <w:rFonts w:ascii="Times New Roman" w:hAnsi="Times New Roman" w:cs="Times New Roman"/>
                          <w:iCs/>
                          <w:color w:val="000000" w:themeColor="text1"/>
                        </w:rPr>
                        <w:t xml:space="preserve"> </w:t>
                      </w:r>
                      <w:r w:rsidR="008C175B">
                        <w:rPr>
                          <w:rFonts w:ascii="Times New Roman" w:hAnsi="Times New Roman" w:cs="Times New Roman"/>
                          <w:color w:val="000000" w:themeColor="text1"/>
                          <w:u w:val="dotted"/>
                        </w:rPr>
                        <w:tab/>
                      </w:r>
                      <w:r w:rsidR="008C175B">
                        <w:rPr>
                          <w:rFonts w:ascii="Times New Roman" w:hAnsi="Times New Roman" w:cs="Times New Roman"/>
                          <w:color w:val="000000" w:themeColor="text1"/>
                          <w:u w:val="dotted"/>
                        </w:rPr>
                        <w:tab/>
                      </w:r>
                      <w:r w:rsidR="008C175B">
                        <w:rPr>
                          <w:rFonts w:ascii="Times New Roman" w:hAnsi="Times New Roman" w:cs="Times New Roman"/>
                          <w:color w:val="000000" w:themeColor="text1"/>
                          <w:u w:val="dotted"/>
                        </w:rPr>
                        <w:tab/>
                      </w:r>
                      <w:r w:rsidR="008C175B">
                        <w:rPr>
                          <w:rFonts w:ascii="Times New Roman" w:hAnsi="Times New Roman" w:cs="Times New Roman"/>
                          <w:color w:val="000000" w:themeColor="text1"/>
                          <w:u w:val="dotted"/>
                        </w:rPr>
                        <w:tab/>
                      </w:r>
                      <w:r w:rsidR="008C175B" w:rsidRPr="003139C3">
                        <w:rPr>
                          <w:rFonts w:ascii="Times New Roman" w:hAnsi="Times New Roman" w:cs="Times New Roman"/>
                          <w:color w:val="000000" w:themeColor="text1"/>
                          <w:u w:val="dotted"/>
                        </w:rPr>
                        <w:t xml:space="preserve"> </w:t>
                      </w:r>
                      <w:r w:rsidR="008C175B" w:rsidRPr="005A06B8">
                        <w:rPr>
                          <w:rFonts w:ascii="Times New Roman" w:hAnsi="Times New Roman" w:cs="Times New Roman"/>
                          <w:color w:val="000000" w:themeColor="text1"/>
                        </w:rPr>
                        <w:t>(9)</w:t>
                      </w:r>
                    </w:p>
                    <w:p w14:paraId="56E0EBBD" w14:textId="06974740" w:rsidR="00980684" w:rsidRDefault="008C175B" w:rsidP="002B7485">
                      <w:pPr>
                        <w:spacing w:after="0" w:line="360" w:lineRule="auto"/>
                        <w:rPr>
                          <w:rFonts w:ascii="Times New Roman" w:hAnsi="Times New Roman" w:cs="Times New Roman"/>
                          <w:color w:val="000000" w:themeColor="text1"/>
                          <w:u w:val="dotted"/>
                        </w:rPr>
                      </w:pPr>
                      <w:r w:rsidRPr="008C175B">
                        <w:rPr>
                          <w:rFonts w:ascii="Times New Roman" w:hAnsi="Times New Roman" w:cs="Times New Roman"/>
                          <w:b/>
                          <w:bCs/>
                          <w:iCs/>
                          <w:color w:val="000000" w:themeColor="text1"/>
                        </w:rPr>
                        <w:t>Rearrange (9):</w:t>
                      </w:r>
                      <w:r>
                        <w:rPr>
                          <w:rFonts w:ascii="Times New Roman" w:hAnsi="Times New Roman" w:cs="Times New Roman"/>
                          <w:iCs/>
                          <w:color w:val="000000" w:themeColor="text1"/>
                        </w:rPr>
                        <w:t xml:space="preserve"> </w:t>
                      </w:r>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lang w:val="el-GR"/>
                                  </w:rPr>
                                  <m:t>ψ</m:t>
                                </m:r>
                              </m:e>
                              <m:sub>
                                <m:r>
                                  <w:rPr>
                                    <w:rFonts w:ascii="Cambria Math" w:hAnsi="Cambria Math" w:cs="Times New Roman"/>
                                    <w:color w:val="000000" w:themeColor="text1"/>
                                  </w:rPr>
                                  <m:t>0</m:t>
                                </m:r>
                              </m:sub>
                            </m:sSub>
                            <m:r>
                              <w:rPr>
                                <w:rFonts w:ascii="Cambria Math" w:hAnsi="Cambria Math" w:cs="Times New Roman"/>
                                <w:color w:val="000000" w:themeColor="text1"/>
                              </w:rPr>
                              <m:t>=C</m:t>
                            </m:r>
                          </m:e>
                          <m:sub>
                            <m:r>
                              <w:rPr>
                                <w:rFonts w:ascii="Cambria Math" w:hAnsi="Cambria Math" w:cs="Times New Roman"/>
                                <w:color w:val="000000" w:themeColor="text1"/>
                              </w:rPr>
                              <m:t>3</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den>
                        </m:f>
                      </m:oMath>
                      <w:r>
                        <w:rPr>
                          <w:rFonts w:ascii="Times New Roman" w:hAnsi="Times New Roman" w:cs="Times New Roman"/>
                          <w:iCs/>
                          <w:color w:val="000000" w:themeColor="text1"/>
                        </w:rPr>
                        <w:t xml:space="preserve"> </w:t>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r>
                      <w:r>
                        <w:rPr>
                          <w:rFonts w:ascii="Times New Roman" w:hAnsi="Times New Roman" w:cs="Times New Roman"/>
                          <w:color w:val="000000" w:themeColor="text1"/>
                          <w:u w:val="dotted"/>
                        </w:rPr>
                        <w:tab/>
                        <w:t xml:space="preserve">        </w:t>
                      </w:r>
                      <w:proofErr w:type="gramStart"/>
                      <w:r>
                        <w:rPr>
                          <w:rFonts w:ascii="Times New Roman" w:hAnsi="Times New Roman" w:cs="Times New Roman"/>
                          <w:color w:val="000000" w:themeColor="text1"/>
                          <w:u w:val="dotted"/>
                        </w:rPr>
                        <w:t xml:space="preserve">  </w:t>
                      </w:r>
                      <w:r w:rsidRPr="003139C3">
                        <w:rPr>
                          <w:rFonts w:ascii="Times New Roman" w:hAnsi="Times New Roman" w:cs="Times New Roman"/>
                          <w:color w:val="000000" w:themeColor="text1"/>
                          <w:u w:val="dotted"/>
                        </w:rPr>
                        <w:t xml:space="preserve"> </w:t>
                      </w:r>
                      <w:r w:rsidRPr="005A06B8">
                        <w:rPr>
                          <w:rFonts w:ascii="Times New Roman" w:hAnsi="Times New Roman" w:cs="Times New Roman"/>
                          <w:color w:val="000000" w:themeColor="text1"/>
                        </w:rPr>
                        <w:t>(</w:t>
                      </w:r>
                      <w:proofErr w:type="gramEnd"/>
                      <w:r w:rsidRPr="005A06B8">
                        <w:rPr>
                          <w:rFonts w:ascii="Times New Roman" w:hAnsi="Times New Roman" w:cs="Times New Roman"/>
                          <w:color w:val="000000" w:themeColor="text1"/>
                        </w:rPr>
                        <w:t>10)</w:t>
                      </w:r>
                    </w:p>
                    <w:p w14:paraId="15EDF811" w14:textId="6E2FA39D" w:rsidR="00136C35" w:rsidRPr="00136C35" w:rsidRDefault="00136C35" w:rsidP="002B7485">
                      <w:pPr>
                        <w:spacing w:after="0" w:line="360" w:lineRule="auto"/>
                        <w:rPr>
                          <w:rFonts w:ascii="Times New Roman" w:hAnsi="Times New Roman" w:cs="Times New Roman"/>
                          <w:b/>
                          <w:bCs/>
                          <w:color w:val="000000" w:themeColor="text1"/>
                        </w:rPr>
                      </w:pPr>
                      <w:r w:rsidRPr="00136C35">
                        <w:rPr>
                          <w:rFonts w:ascii="Times New Roman" w:hAnsi="Times New Roman" w:cs="Times New Roman"/>
                          <w:b/>
                          <w:bCs/>
                          <w:color w:val="000000" w:themeColor="text1"/>
                        </w:rPr>
                        <w:t xml:space="preserve">Eq. </w:t>
                      </w:r>
                      <w:proofErr w:type="gramStart"/>
                      <w:r w:rsidRPr="00136C35">
                        <w:rPr>
                          <w:rFonts w:ascii="Times New Roman" w:hAnsi="Times New Roman" w:cs="Times New Roman"/>
                          <w:b/>
                          <w:bCs/>
                          <w:color w:val="000000" w:themeColor="text1"/>
                        </w:rPr>
                        <w:t>S(</w:t>
                      </w:r>
                      <w:proofErr w:type="gramEnd"/>
                      <w:r w:rsidRPr="00136C35">
                        <w:rPr>
                          <w:rFonts w:ascii="Times New Roman" w:hAnsi="Times New Roman" w:cs="Times New Roman"/>
                          <w:b/>
                          <w:bCs/>
                          <w:color w:val="000000" w:themeColor="text1"/>
                        </w:rPr>
                        <w:t>1) is obtained as shown</w:t>
                      </w:r>
                      <w:r w:rsidR="003506CC">
                        <w:rPr>
                          <w:rFonts w:ascii="Times New Roman" w:hAnsi="Times New Roman" w:cs="Times New Roman"/>
                          <w:b/>
                          <w:bCs/>
                          <w:color w:val="000000" w:themeColor="text1"/>
                        </w:rPr>
                        <w:t xml:space="preserve"> below.</w:t>
                      </w:r>
                    </w:p>
                    <w:p w14:paraId="58A96CA5" w14:textId="11A9C030" w:rsidR="00136C35" w:rsidRPr="00136C35" w:rsidRDefault="003353DE" w:rsidP="002B7485">
                      <w:pPr>
                        <w:spacing w:after="0" w:line="360" w:lineRule="auto"/>
                        <w:rPr>
                          <w:rFonts w:ascii="Times New Roman" w:hAnsi="Times New Roman" w:cs="Times New Roman"/>
                          <w:color w:val="000000" w:themeColor="text1"/>
                        </w:rPr>
                      </w:pPr>
                      <m:oMathPara>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lang w:val="el-GR"/>
                                    </w:rPr>
                                    <m:t>ψ</m:t>
                                  </m:r>
                                </m:e>
                                <m:sub>
                                  <m:r>
                                    <w:rPr>
                                      <w:rFonts w:ascii="Cambria Math" w:hAnsi="Cambria Math" w:cs="Times New Roman"/>
                                      <w:color w:val="000000" w:themeColor="text1"/>
                                    </w:rPr>
                                    <m:t>0</m:t>
                                  </m:r>
                                </m:sub>
                              </m:sSub>
                              <m:r>
                                <w:rPr>
                                  <w:rFonts w:ascii="Cambria Math" w:hAnsi="Cambria Math" w:cs="Times New Roman"/>
                                  <w:color w:val="000000" w:themeColor="text1"/>
                                </w:rPr>
                                <m:t>=C</m:t>
                              </m:r>
                            </m:e>
                            <m:sub>
                              <m:r>
                                <w:rPr>
                                  <w:rFonts w:ascii="Cambria Math" w:hAnsi="Cambria Math" w:cs="Times New Roman"/>
                                  <w:color w:val="000000" w:themeColor="text1"/>
                                </w:rPr>
                                <m:t>3</m:t>
                              </m:r>
                            </m:sub>
                          </m:sSub>
                          <m:r>
                            <w:rPr>
                              <w:rFonts w:ascii="Cambria Math" w:hAnsi="Cambria Math" w:cs="Times New Roman"/>
                              <w:color w:val="000000" w:themeColor="text1"/>
                            </w:rPr>
                            <m:t>-</m:t>
                          </m:r>
                          <m:f>
                            <m:fPr>
                              <m:ctrlPr>
                                <w:rPr>
                                  <w:rFonts w:ascii="Cambria Math" w:hAnsi="Cambria Math" w:cs="Times New Roman"/>
                                  <w:i/>
                                  <w:iCs/>
                                  <w:color w:val="000000" w:themeColor="text1"/>
                                </w:rPr>
                              </m:ctrlPr>
                            </m:fPr>
                            <m:num>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1</m:t>
                                  </m:r>
                                </m:sub>
                              </m:sSub>
                            </m:num>
                            <m:den>
                              <m:sSub>
                                <m:sSubPr>
                                  <m:ctrlPr>
                                    <w:rPr>
                                      <w:rFonts w:ascii="Cambria Math" w:hAnsi="Cambria Math" w:cs="Times New Roman"/>
                                      <w:i/>
                                      <w:iCs/>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r>
                                <w:rPr>
                                  <w:rFonts w:ascii="Cambria Math" w:hAnsi="Cambria Math" w:cs="Times New Roman"/>
                                  <w:color w:val="000000" w:themeColor="text1"/>
                                </w:rPr>
                                <m:t>+</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2</m:t>
                                  </m:r>
                                </m:sub>
                              </m:sSub>
                            </m:den>
                          </m:f>
                        </m:oMath>
                      </m:oMathPara>
                    </w:p>
                  </w:txbxContent>
                </v:textbox>
                <w10:anchorlock/>
              </v:shape>
            </w:pict>
          </mc:Fallback>
        </mc:AlternateContent>
      </w:r>
    </w:p>
    <w:p w14:paraId="6439785F" w14:textId="258DDF7B" w:rsidR="007714FC" w:rsidRPr="007714FC" w:rsidRDefault="00C62E0E" w:rsidP="00C16E93">
      <w:pPr>
        <w:spacing w:after="0" w:line="240" w:lineRule="auto"/>
        <w:jc w:val="both"/>
        <w:rPr>
          <w:rFonts w:ascii="Times New Roman" w:hAnsi="Times New Roman" w:cs="Times New Roman"/>
          <w:b/>
          <w:bCs/>
          <w:noProof/>
        </w:rPr>
        <w:sectPr w:rsidR="007714FC" w:rsidRPr="007714FC" w:rsidSect="00FB360A">
          <w:pgSz w:w="12240" w:h="15840"/>
          <w:pgMar w:top="1440" w:right="1440" w:bottom="1440" w:left="1440" w:header="720" w:footer="720" w:gutter="0"/>
          <w:cols w:space="720"/>
          <w:docGrid w:linePitch="360"/>
        </w:sectPr>
      </w:pPr>
      <w:r w:rsidRPr="00C62E0E">
        <w:rPr>
          <w:rFonts w:ascii="Times New Roman" w:hAnsi="Times New Roman" w:cs="Times New Roman"/>
          <w:b/>
          <w:bCs/>
          <w:noProof/>
        </w:rPr>
        <w:t>Defin</w:t>
      </w:r>
      <w:r w:rsidR="000F3B9B">
        <w:rPr>
          <w:rFonts w:ascii="Times New Roman" w:hAnsi="Times New Roman" w:cs="Times New Roman"/>
          <w:b/>
          <w:bCs/>
          <w:noProof/>
        </w:rPr>
        <w:t>ition of</w:t>
      </w:r>
      <w:r w:rsidRPr="00C62E0E">
        <w:rPr>
          <w:rFonts w:ascii="Times New Roman" w:hAnsi="Times New Roman" w:cs="Times New Roman"/>
          <w:b/>
          <w:bCs/>
          <w:noProof/>
        </w:rPr>
        <w:t xml:space="preserve"> parameters:</w:t>
      </w:r>
      <w:r w:rsidR="007714FC">
        <w:rPr>
          <w:rFonts w:ascii="Times New Roman" w:hAnsi="Times New Roman" w:cs="Times New Roman"/>
          <w:b/>
          <w:bCs/>
          <w:noProof/>
        </w:rPr>
        <w:t xml:space="preserve"> </w:t>
      </w:r>
    </w:p>
    <w:p w14:paraId="7A78F9DC" w14:textId="04C57F35" w:rsidR="00C16E93" w:rsidRPr="00C16E93" w:rsidRDefault="00000000" w:rsidP="000F3B9B">
      <w:pPr>
        <w:spacing w:after="0" w:line="240" w:lineRule="auto"/>
        <w:rPr>
          <w:rFonts w:ascii="Times New Roman" w:hAnsi="Times New Roman" w:cs="Times New Roman"/>
          <w:noProof/>
        </w:rPr>
      </w:pPr>
      <m:oMath>
        <m:sSub>
          <m:sSubPr>
            <m:ctrlPr>
              <w:rPr>
                <w:rFonts w:ascii="Cambria Math" w:hAnsi="Cambria Math" w:cs="Times New Roman"/>
                <w:i/>
                <w:iCs/>
                <w:noProof/>
              </w:rPr>
            </m:ctrlPr>
          </m:sSubPr>
          <m:e>
            <m:r>
              <w:rPr>
                <w:rFonts w:ascii="Cambria Math" w:hAnsi="Cambria Math" w:cs="Times New Roman"/>
                <w:noProof/>
              </w:rPr>
              <m:t>ψ</m:t>
            </m:r>
          </m:e>
          <m:sub>
            <m:r>
              <w:rPr>
                <w:rFonts w:ascii="Cambria Math" w:hAnsi="Cambria Math" w:cs="Times New Roman"/>
                <w:noProof/>
              </w:rPr>
              <m:t>0</m:t>
            </m:r>
          </m:sub>
        </m:sSub>
      </m:oMath>
      <w:r w:rsidR="00C16E93" w:rsidRPr="00C16E93">
        <w:rPr>
          <w:rFonts w:ascii="Times New Roman" w:hAnsi="Times New Roman" w:cs="Times New Roman"/>
          <w:noProof/>
        </w:rPr>
        <w:t>: surface potential</w:t>
      </w:r>
    </w:p>
    <w:p w14:paraId="0E1661AA" w14:textId="4EF6F813" w:rsidR="00C16E93" w:rsidRPr="00C16E93" w:rsidRDefault="00C16E93" w:rsidP="000F3B9B">
      <w:pPr>
        <w:spacing w:after="0" w:line="240" w:lineRule="auto"/>
        <w:rPr>
          <w:rFonts w:ascii="Times New Roman" w:hAnsi="Times New Roman" w:cs="Times New Roman"/>
          <w:noProof/>
        </w:rPr>
      </w:pPr>
      <m:oMath>
        <m:r>
          <w:rPr>
            <w:rFonts w:ascii="Cambria Math" w:hAnsi="Cambria Math" w:cs="Times New Roman"/>
            <w:noProof/>
          </w:rPr>
          <m:t>α</m:t>
        </m:r>
      </m:oMath>
      <w:r w:rsidRPr="00C16E93">
        <w:rPr>
          <w:rFonts w:ascii="Times New Roman" w:hAnsi="Times New Roman" w:cs="Times New Roman"/>
          <w:noProof/>
        </w:rPr>
        <w:t>: dimensionless sensitivity factor between 0 and 1</w:t>
      </w:r>
    </w:p>
    <w:p w14:paraId="0BAD6A3D" w14:textId="20413898" w:rsidR="00C16E93" w:rsidRPr="00C16E93" w:rsidRDefault="00C16E93" w:rsidP="000F3B9B">
      <w:pPr>
        <w:spacing w:after="0" w:line="240" w:lineRule="auto"/>
        <w:rPr>
          <w:rFonts w:ascii="Times New Roman" w:hAnsi="Times New Roman" w:cs="Times New Roman"/>
          <w:noProof/>
        </w:rPr>
      </w:pPr>
      <m:oMath>
        <m:r>
          <w:rPr>
            <w:rFonts w:ascii="Cambria Math" w:hAnsi="Cambria Math" w:cs="Times New Roman"/>
            <w:noProof/>
          </w:rPr>
          <m:t>k</m:t>
        </m:r>
      </m:oMath>
      <w:r w:rsidRPr="00C16E93">
        <w:rPr>
          <w:rFonts w:ascii="Times New Roman" w:hAnsi="Times New Roman" w:cs="Times New Roman"/>
          <w:noProof/>
        </w:rPr>
        <w:t>: Boltzmann’s constant</w:t>
      </w:r>
    </w:p>
    <w:p w14:paraId="16D15179" w14:textId="01BB8E67" w:rsidR="00C16E93" w:rsidRPr="00C16E93" w:rsidRDefault="00C16E93" w:rsidP="000F3B9B">
      <w:pPr>
        <w:spacing w:after="0" w:line="240" w:lineRule="auto"/>
        <w:rPr>
          <w:rFonts w:ascii="Times New Roman" w:hAnsi="Times New Roman" w:cs="Times New Roman"/>
          <w:noProof/>
        </w:rPr>
      </w:pPr>
      <m:oMath>
        <m:r>
          <w:rPr>
            <w:rFonts w:ascii="Cambria Math" w:hAnsi="Cambria Math" w:cs="Times New Roman"/>
            <w:noProof/>
          </w:rPr>
          <m:t>T</m:t>
        </m:r>
      </m:oMath>
      <w:r w:rsidRPr="00C16E93">
        <w:rPr>
          <w:rFonts w:ascii="Times New Roman" w:hAnsi="Times New Roman" w:cs="Times New Roman"/>
          <w:noProof/>
        </w:rPr>
        <w:t>: temperature</w:t>
      </w:r>
    </w:p>
    <w:p w14:paraId="772F41FB" w14:textId="66C2CF6A" w:rsidR="00C16E93" w:rsidRPr="00C16E93" w:rsidRDefault="00C16E93" w:rsidP="000F3B9B">
      <w:pPr>
        <w:spacing w:after="0" w:line="240" w:lineRule="auto"/>
        <w:rPr>
          <w:rFonts w:ascii="Times New Roman" w:hAnsi="Times New Roman" w:cs="Times New Roman"/>
          <w:noProof/>
        </w:rPr>
      </w:pPr>
      <m:oMath>
        <m:r>
          <w:rPr>
            <w:rFonts w:ascii="Cambria Math" w:hAnsi="Cambria Math" w:cs="Times New Roman"/>
            <w:noProof/>
          </w:rPr>
          <m:t>q</m:t>
        </m:r>
      </m:oMath>
      <w:r w:rsidRPr="00C16E93">
        <w:rPr>
          <w:rFonts w:ascii="Times New Roman" w:hAnsi="Times New Roman" w:cs="Times New Roman"/>
          <w:noProof/>
        </w:rPr>
        <w:t>: electric charge</w:t>
      </w:r>
    </w:p>
    <w:p w14:paraId="6B032EC5" w14:textId="6ABD9F05" w:rsidR="00C16E93" w:rsidRPr="00C16E93" w:rsidRDefault="00C16E93" w:rsidP="000F3B9B">
      <w:pPr>
        <w:spacing w:after="0" w:line="240" w:lineRule="auto"/>
        <w:rPr>
          <w:rFonts w:ascii="Times New Roman" w:hAnsi="Times New Roman" w:cs="Times New Roman"/>
          <w:noProof/>
        </w:rPr>
      </w:pPr>
      <m:oMath>
        <m:r>
          <w:rPr>
            <w:rFonts w:ascii="Cambria Math" w:hAnsi="Cambria Math" w:cs="Times New Roman"/>
            <w:noProof/>
          </w:rPr>
          <m:t>z</m:t>
        </m:r>
      </m:oMath>
      <w:r w:rsidRPr="00C16E93">
        <w:rPr>
          <w:rFonts w:ascii="Times New Roman" w:hAnsi="Times New Roman" w:cs="Times New Roman"/>
          <w:noProof/>
        </w:rPr>
        <w:t>: valency</w:t>
      </w:r>
    </w:p>
    <w:p w14:paraId="74262DAE" w14:textId="6224B5B5" w:rsidR="00C16E93" w:rsidRPr="00C16E93" w:rsidRDefault="00C16E93" w:rsidP="000F3B9B">
      <w:pPr>
        <w:spacing w:after="0" w:line="240" w:lineRule="auto"/>
        <w:rPr>
          <w:rFonts w:ascii="Times New Roman" w:hAnsi="Times New Roman" w:cs="Times New Roman"/>
          <w:noProof/>
        </w:rPr>
      </w:pPr>
      <m:oMath>
        <m:r>
          <w:rPr>
            <w:rFonts w:ascii="Cambria Math" w:hAnsi="Cambria Math" w:cs="Times New Roman"/>
            <w:noProof/>
          </w:rPr>
          <m:t>[a]</m:t>
        </m:r>
      </m:oMath>
      <w:r w:rsidRPr="00C16E93">
        <w:rPr>
          <w:rFonts w:ascii="Times New Roman" w:hAnsi="Times New Roman" w:cs="Times New Roman"/>
          <w:noProof/>
        </w:rPr>
        <w:t>: activity (concentration) of the target ion</w:t>
      </w:r>
    </w:p>
    <w:p w14:paraId="77B35EA0" w14:textId="4298929E" w:rsidR="00C16E93" w:rsidRPr="00C16E93" w:rsidRDefault="00000000" w:rsidP="000F3B9B">
      <w:pPr>
        <w:spacing w:after="0" w:line="240" w:lineRule="auto"/>
        <w:rPr>
          <w:rFonts w:ascii="Times New Roman" w:hAnsi="Times New Roman" w:cs="Times New Roman"/>
          <w:noProof/>
        </w:rPr>
      </w:pPr>
      <m:oMath>
        <m:sSubSup>
          <m:sSubSupPr>
            <m:ctrlPr>
              <w:rPr>
                <w:rFonts w:ascii="Cambria Math" w:hAnsi="Cambria Math" w:cs="Times New Roman"/>
                <w:i/>
                <w:iCs/>
                <w:noProof/>
              </w:rPr>
            </m:ctrlPr>
          </m:sSubSupPr>
          <m:e>
            <m:r>
              <w:rPr>
                <w:rFonts w:ascii="Cambria Math" w:hAnsi="Cambria Math" w:cs="Times New Roman"/>
                <w:noProof/>
              </w:rPr>
              <m:t>ψ</m:t>
            </m:r>
          </m:e>
          <m:sub>
            <m:r>
              <w:rPr>
                <w:rFonts w:ascii="Cambria Math" w:hAnsi="Cambria Math" w:cs="Times New Roman"/>
                <w:noProof/>
              </w:rPr>
              <m:t>0</m:t>
            </m:r>
          </m:sub>
          <m:sup>
            <m:r>
              <w:rPr>
                <w:rFonts w:ascii="Cambria Math" w:hAnsi="Cambria Math" w:cs="Times New Roman"/>
                <w:noProof/>
              </w:rPr>
              <m:t>0</m:t>
            </m:r>
          </m:sup>
        </m:sSubSup>
      </m:oMath>
      <w:r w:rsidR="00C16E93" w:rsidRPr="00C16E93">
        <w:rPr>
          <w:rFonts w:ascii="Times New Roman" w:hAnsi="Times New Roman" w:cs="Times New Roman"/>
          <w:noProof/>
        </w:rPr>
        <w:t>: surface potential constant</w:t>
      </w:r>
    </w:p>
    <w:p w14:paraId="33F6093B" w14:textId="220543AE" w:rsidR="00C16E93" w:rsidRPr="00C16E93" w:rsidRDefault="00000000" w:rsidP="000F3B9B">
      <w:pPr>
        <w:spacing w:after="0" w:line="240" w:lineRule="auto"/>
        <w:rPr>
          <w:rFonts w:ascii="Times New Roman" w:hAnsi="Times New Roman" w:cs="Times New Roman"/>
          <w:noProof/>
        </w:rPr>
      </w:pPr>
      <m:oMath>
        <m:sSub>
          <m:sSubPr>
            <m:ctrlPr>
              <w:rPr>
                <w:rFonts w:ascii="Cambria Math" w:hAnsi="Cambria Math" w:cs="Times New Roman"/>
                <w:i/>
                <w:iCs/>
                <w:noProof/>
              </w:rPr>
            </m:ctrlPr>
          </m:sSubPr>
          <m:e>
            <m:r>
              <w:rPr>
                <w:rFonts w:ascii="Cambria Math" w:hAnsi="Cambria Math" w:cs="Times New Roman"/>
                <w:noProof/>
              </w:rPr>
              <m:t>E</m:t>
            </m:r>
          </m:e>
          <m:sub>
            <m:r>
              <w:rPr>
                <w:rFonts w:ascii="Cambria Math" w:hAnsi="Cambria Math" w:cs="Times New Roman"/>
                <w:noProof/>
              </w:rPr>
              <m:t>F</m:t>
            </m:r>
          </m:sub>
        </m:sSub>
      </m:oMath>
      <w:r w:rsidR="00C16E93" w:rsidRPr="00C16E93">
        <w:rPr>
          <w:rFonts w:ascii="Times New Roman" w:hAnsi="Times New Roman" w:cs="Times New Roman"/>
          <w:noProof/>
        </w:rPr>
        <w:t>: Fermi level</w:t>
      </w:r>
    </w:p>
    <w:p w14:paraId="53D0925B" w14:textId="48C1EC88" w:rsidR="003F687C" w:rsidRDefault="00000000" w:rsidP="000F3B9B">
      <w:pPr>
        <w:spacing w:after="0" w:line="240" w:lineRule="auto"/>
        <w:rPr>
          <w:rFonts w:ascii="Times New Roman" w:hAnsi="Times New Roman" w:cs="Times New Roman"/>
          <w:noProof/>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g</m:t>
            </m:r>
          </m:e>
          <m:sub>
            <m:r>
              <w:rPr>
                <w:rFonts w:ascii="Cambria Math" w:hAnsi="Cambria Math" w:cs="Times New Roman"/>
                <w:color w:val="000000" w:themeColor="text1"/>
              </w:rPr>
              <m:t>m</m:t>
            </m:r>
          </m:sub>
        </m:sSub>
      </m:oMath>
      <w:r w:rsidR="00C16E93">
        <w:rPr>
          <w:rFonts w:ascii="Times New Roman" w:hAnsi="Times New Roman" w:cs="Times New Roman"/>
          <w:noProof/>
          <w:color w:val="000000" w:themeColor="text1"/>
        </w:rPr>
        <w:t>: transconductance</w:t>
      </w:r>
    </w:p>
    <w:p w14:paraId="45773167" w14:textId="2708549F" w:rsidR="00C16E93" w:rsidRDefault="00000000" w:rsidP="000F3B9B">
      <w:pPr>
        <w:spacing w:after="0" w:line="240" w:lineRule="auto"/>
        <w:rPr>
          <w:rFonts w:ascii="Times New Roman" w:hAnsi="Times New Roman" w:cs="Times New Roman"/>
          <w:noProof/>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ds</m:t>
            </m:r>
          </m:sub>
        </m:sSub>
      </m:oMath>
      <w:r w:rsidR="00C16E93">
        <w:rPr>
          <w:rFonts w:ascii="Times New Roman" w:hAnsi="Times New Roman" w:cs="Times New Roman"/>
          <w:noProof/>
          <w:color w:val="000000" w:themeColor="text1"/>
        </w:rPr>
        <w:t>: drain source current</w:t>
      </w:r>
    </w:p>
    <w:p w14:paraId="60B2B29E" w14:textId="5EB64A41" w:rsidR="00C16E93" w:rsidRDefault="00000000" w:rsidP="000F3B9B">
      <w:pPr>
        <w:spacing w:after="0" w:line="240" w:lineRule="auto"/>
        <w:rPr>
          <w:rFonts w:ascii="Times New Roman" w:hAnsi="Times New Roman" w:cs="Times New Roman"/>
          <w:noProof/>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m:t>
            </m:r>
          </m:sub>
        </m:sSub>
      </m:oMath>
      <w:r w:rsidR="00C16E93">
        <w:rPr>
          <w:rFonts w:ascii="Times New Roman" w:hAnsi="Times New Roman" w:cs="Times New Roman"/>
          <w:noProof/>
          <w:color w:val="000000" w:themeColor="text1"/>
        </w:rPr>
        <w:t>: gate potential</w:t>
      </w:r>
    </w:p>
    <w:p w14:paraId="1AC2F73B" w14:textId="58C43D2F" w:rsidR="003F687C" w:rsidRDefault="00C16E93" w:rsidP="000F3B9B">
      <w:pPr>
        <w:spacing w:after="0" w:line="240" w:lineRule="auto"/>
        <w:rPr>
          <w:rFonts w:ascii="Times New Roman" w:hAnsi="Times New Roman" w:cs="Times New Roman"/>
          <w:noProof/>
          <w:color w:val="000000" w:themeColor="text1"/>
        </w:rPr>
      </w:pPr>
      <m:oMath>
        <m:r>
          <w:rPr>
            <w:rFonts w:ascii="Cambria Math" w:hAnsi="Cambria Math" w:cs="Times New Roman"/>
            <w:color w:val="000000" w:themeColor="text1"/>
          </w:rPr>
          <m:t>W</m:t>
        </m:r>
      </m:oMath>
      <w:r>
        <w:rPr>
          <w:rFonts w:ascii="Times New Roman" w:hAnsi="Times New Roman" w:cs="Times New Roman"/>
          <w:noProof/>
          <w:color w:val="000000" w:themeColor="text1"/>
        </w:rPr>
        <w:t>: width of graphene channel</w:t>
      </w:r>
    </w:p>
    <w:p w14:paraId="7EE25332" w14:textId="2D1875A5" w:rsidR="00C16E93" w:rsidRDefault="00C16E93" w:rsidP="000F3B9B">
      <w:pPr>
        <w:spacing w:after="0" w:line="240" w:lineRule="auto"/>
        <w:rPr>
          <w:rFonts w:ascii="Times New Roman" w:hAnsi="Times New Roman" w:cs="Times New Roman"/>
          <w:noProof/>
          <w:color w:val="000000" w:themeColor="text1"/>
        </w:rPr>
      </w:pPr>
      <m:oMath>
        <m:r>
          <w:rPr>
            <w:rFonts w:ascii="Cambria Math" w:hAnsi="Cambria Math" w:cs="Times New Roman"/>
            <w:color w:val="000000" w:themeColor="text1"/>
          </w:rPr>
          <m:t>L</m:t>
        </m:r>
      </m:oMath>
      <w:r>
        <w:rPr>
          <w:rFonts w:ascii="Times New Roman" w:hAnsi="Times New Roman" w:cs="Times New Roman"/>
          <w:noProof/>
          <w:color w:val="000000" w:themeColor="text1"/>
        </w:rPr>
        <w:t>: length of graphene channel</w:t>
      </w:r>
    </w:p>
    <w:p w14:paraId="4C0D1BC7" w14:textId="600B0198" w:rsidR="00C16E93" w:rsidRDefault="00C16E93" w:rsidP="000F3B9B">
      <w:pPr>
        <w:spacing w:after="0" w:line="240" w:lineRule="auto"/>
        <w:rPr>
          <w:rFonts w:ascii="Times New Roman" w:hAnsi="Times New Roman" w:cs="Times New Roman"/>
          <w:noProof/>
        </w:rPr>
      </w:pPr>
      <m:oMath>
        <m:r>
          <w:rPr>
            <w:rFonts w:ascii="Cambria Math" w:hAnsi="Cambria Math" w:cs="Times New Roman"/>
            <w:color w:val="000000" w:themeColor="text1"/>
          </w:rPr>
          <m:t>μ</m:t>
        </m:r>
      </m:oMath>
      <w:r>
        <w:rPr>
          <w:rFonts w:ascii="Times New Roman" w:hAnsi="Times New Roman" w:cs="Times New Roman"/>
          <w:iCs/>
          <w:color w:val="000000" w:themeColor="text1"/>
        </w:rPr>
        <w:t xml:space="preserve">: </w:t>
      </w:r>
      <w:r w:rsidRPr="00A40BAB">
        <w:rPr>
          <w:rFonts w:ascii="Times New Roman" w:hAnsi="Times New Roman" w:cs="Times New Roman"/>
          <w:iCs/>
          <w:color w:val="000000" w:themeColor="text1"/>
        </w:rPr>
        <w:t>charge carrier mobility</w:t>
      </w:r>
    </w:p>
    <w:p w14:paraId="60DC8E17" w14:textId="3440B52F" w:rsidR="003F687C" w:rsidRDefault="00000000" w:rsidP="007019F4">
      <w:pPr>
        <w:spacing w:after="0" w:line="240" w:lineRule="auto"/>
        <w:jc w:val="both"/>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TG</m:t>
            </m:r>
          </m:sub>
        </m:sSub>
      </m:oMath>
      <w:r w:rsidR="00C16E93">
        <w:rPr>
          <w:rFonts w:ascii="Times New Roman" w:hAnsi="Times New Roman" w:cs="Times New Roman"/>
          <w:color w:val="000000" w:themeColor="text1"/>
        </w:rPr>
        <w:t>:</w:t>
      </w:r>
      <w:r w:rsidR="00C16E93" w:rsidRPr="00A40BAB">
        <w:rPr>
          <w:rFonts w:ascii="Times New Roman" w:hAnsi="Times New Roman" w:cs="Times New Roman"/>
          <w:color w:val="000000" w:themeColor="text1"/>
        </w:rPr>
        <w:t xml:space="preserve"> total gate capacitance</w:t>
      </w:r>
    </w:p>
    <w:p w14:paraId="030E468A" w14:textId="704BDF38" w:rsidR="00C16E93" w:rsidRDefault="00000000" w:rsidP="007019F4">
      <w:pPr>
        <w:spacing w:after="0" w:line="240" w:lineRule="auto"/>
        <w:jc w:val="both"/>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ds</m:t>
            </m:r>
          </m:sub>
        </m:sSub>
      </m:oMath>
      <w:r w:rsidR="00C16E93">
        <w:rPr>
          <w:rFonts w:ascii="Times New Roman" w:hAnsi="Times New Roman" w:cs="Times New Roman"/>
          <w:color w:val="000000" w:themeColor="text1"/>
        </w:rPr>
        <w:t>:</w:t>
      </w:r>
      <w:r w:rsidR="00C16E93" w:rsidRPr="00A40BAB">
        <w:rPr>
          <w:rFonts w:ascii="Times New Roman" w:hAnsi="Times New Roman" w:cs="Times New Roman"/>
          <w:color w:val="000000" w:themeColor="text1"/>
        </w:rPr>
        <w:t xml:space="preserve"> </w:t>
      </w:r>
      <w:r w:rsidR="00C16E93">
        <w:rPr>
          <w:rFonts w:ascii="Times New Roman" w:hAnsi="Times New Roman" w:cs="Times New Roman"/>
          <w:color w:val="000000" w:themeColor="text1"/>
        </w:rPr>
        <w:t>drain source bias potential</w:t>
      </w:r>
    </w:p>
    <w:p w14:paraId="15714457" w14:textId="7F121025" w:rsidR="00C16E93" w:rsidRDefault="00000000" w:rsidP="007019F4">
      <w:pPr>
        <w:spacing w:after="0" w:line="240" w:lineRule="auto"/>
        <w:jc w:val="both"/>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q</m:t>
            </m:r>
          </m:sub>
        </m:sSub>
      </m:oMath>
      <w:r w:rsidR="00C16E93">
        <w:rPr>
          <w:rFonts w:ascii="Times New Roman" w:hAnsi="Times New Roman" w:cs="Times New Roman"/>
          <w:color w:val="000000" w:themeColor="text1"/>
        </w:rPr>
        <w:t xml:space="preserve">: </w:t>
      </w:r>
      <w:r w:rsidR="00C16E93" w:rsidRPr="00A40BAB">
        <w:rPr>
          <w:rFonts w:ascii="Times New Roman" w:hAnsi="Times New Roman" w:cs="Times New Roman"/>
          <w:color w:val="000000" w:themeColor="text1"/>
        </w:rPr>
        <w:t>graphene quantum capacitance</w:t>
      </w:r>
    </w:p>
    <w:p w14:paraId="3CC1D7D8" w14:textId="05099A77" w:rsidR="00C16E93" w:rsidRDefault="00000000" w:rsidP="007019F4">
      <w:pPr>
        <w:spacing w:after="0" w:line="240" w:lineRule="auto"/>
        <w:jc w:val="both"/>
        <w:rPr>
          <w:rFonts w:ascii="Times New Roman" w:hAnsi="Times New Roman" w:cs="Times New Roman"/>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g</m:t>
            </m:r>
          </m:sub>
        </m:sSub>
      </m:oMath>
      <w:r w:rsidR="00C16E93">
        <w:rPr>
          <w:rFonts w:ascii="Times New Roman" w:hAnsi="Times New Roman" w:cs="Times New Roman"/>
          <w:color w:val="000000" w:themeColor="text1"/>
        </w:rPr>
        <w:t>: geometrical</w:t>
      </w:r>
      <w:r w:rsidR="00C16E93" w:rsidRPr="00A40BAB">
        <w:rPr>
          <w:rFonts w:ascii="Times New Roman" w:hAnsi="Times New Roman" w:cs="Times New Roman"/>
          <w:color w:val="000000" w:themeColor="text1"/>
        </w:rPr>
        <w:t xml:space="preserve"> gate capacitance</w:t>
      </w:r>
    </w:p>
    <w:p w14:paraId="403C80C0" w14:textId="3337180A" w:rsidR="00C16E93" w:rsidRDefault="00000000" w:rsidP="007019F4">
      <w:pPr>
        <w:spacing w:after="0" w:line="240" w:lineRule="auto"/>
        <w:jc w:val="both"/>
        <w:rPr>
          <w:rFonts w:ascii="Times New Roman" w:hAnsi="Times New Roman" w:cs="Times New Roman"/>
          <w:noProof/>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EDL</m:t>
            </m:r>
          </m:sub>
        </m:sSub>
      </m:oMath>
      <w:r w:rsidR="00C16E93">
        <w:rPr>
          <w:rFonts w:ascii="Times New Roman" w:hAnsi="Times New Roman" w:cs="Times New Roman"/>
          <w:noProof/>
          <w:color w:val="000000" w:themeColor="text1"/>
        </w:rPr>
        <w:t>: electrical double layer</w:t>
      </w:r>
    </w:p>
    <w:p w14:paraId="0B809C9E" w14:textId="77777777" w:rsidR="007714FC" w:rsidRDefault="00000000" w:rsidP="007019F4">
      <w:pPr>
        <w:spacing w:after="0" w:line="240" w:lineRule="auto"/>
        <w:jc w:val="both"/>
        <w:rPr>
          <w:rFonts w:ascii="Times New Roman" w:hAnsi="Times New Roman" w:cs="Times New Roman"/>
          <w:noProof/>
          <w:color w:val="000000" w:themeColor="text1"/>
        </w:rPr>
      </w:pPr>
      <m:oMath>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WL</m:t>
            </m:r>
          </m:sub>
        </m:sSub>
      </m:oMath>
      <w:r w:rsidR="00C16E93">
        <w:rPr>
          <w:rFonts w:ascii="Times New Roman" w:hAnsi="Times New Roman" w:cs="Times New Roman"/>
          <w:noProof/>
          <w:color w:val="000000" w:themeColor="text1"/>
        </w:rPr>
        <w:t>: width-to-length ratio</w:t>
      </w:r>
    </w:p>
    <w:p w14:paraId="0BCBCCA0" w14:textId="6BB8D155" w:rsidR="00304C60" w:rsidRDefault="00304C60" w:rsidP="007019F4">
      <w:pPr>
        <w:spacing w:after="0" w:line="240" w:lineRule="auto"/>
        <w:jc w:val="both"/>
        <w:rPr>
          <w:rFonts w:ascii="Times New Roman" w:hAnsi="Times New Roman" w:cs="Times New Roman"/>
          <w:noProof/>
        </w:rPr>
        <w:sectPr w:rsidR="00304C60" w:rsidSect="00FB360A">
          <w:type w:val="continuous"/>
          <w:pgSz w:w="12240" w:h="15840"/>
          <w:pgMar w:top="1440" w:right="1440" w:bottom="1440" w:left="1440" w:header="720" w:footer="720" w:gutter="0"/>
          <w:cols w:num="2" w:space="720"/>
          <w:docGrid w:linePitch="360"/>
        </w:sectPr>
      </w:pPr>
    </w:p>
    <w:p w14:paraId="78E0A28D" w14:textId="77777777" w:rsidR="00304C60" w:rsidRPr="00304C60" w:rsidRDefault="00304C60" w:rsidP="00304C60">
      <w:pPr>
        <w:spacing w:after="0" w:line="240" w:lineRule="auto"/>
        <w:jc w:val="both"/>
        <w:rPr>
          <w:rFonts w:ascii="Times New Roman" w:hAnsi="Times New Roman" w:cs="Times New Roman"/>
          <w:b/>
          <w:bCs/>
          <w:color w:val="000000" w:themeColor="text1"/>
          <w:sz w:val="28"/>
          <w:szCs w:val="28"/>
        </w:rPr>
      </w:pPr>
    </w:p>
    <w:p w14:paraId="2F67E9C5" w14:textId="48D39AA6" w:rsidR="00D54F77" w:rsidRPr="00487769" w:rsidRDefault="002937C3" w:rsidP="001C13E9">
      <w:pPr>
        <w:pStyle w:val="ListParagraph"/>
        <w:numPr>
          <w:ilvl w:val="0"/>
          <w:numId w:val="4"/>
        </w:numPr>
        <w:spacing w:after="0" w:line="240" w:lineRule="auto"/>
        <w:jc w:val="both"/>
        <w:rPr>
          <w:rFonts w:ascii="Times New Roman" w:hAnsi="Times New Roman" w:cs="Times New Roman"/>
          <w:b/>
          <w:bCs/>
          <w:color w:val="000000" w:themeColor="text1"/>
          <w:sz w:val="28"/>
          <w:szCs w:val="28"/>
        </w:rPr>
      </w:pPr>
      <w:r w:rsidRPr="00487769">
        <w:rPr>
          <w:rFonts w:ascii="Times New Roman" w:hAnsi="Times New Roman" w:cs="Times New Roman"/>
          <w:b/>
          <w:bCs/>
          <w:color w:val="000000" w:themeColor="text1"/>
          <w:sz w:val="28"/>
          <w:szCs w:val="28"/>
        </w:rPr>
        <w:t xml:space="preserve">Graphene layer thickness study. </w:t>
      </w:r>
      <w:r w:rsidR="00D30519" w:rsidRPr="00487769">
        <w:rPr>
          <w:rFonts w:ascii="Times New Roman" w:hAnsi="Times New Roman" w:cs="Times New Roman"/>
          <w:b/>
          <w:bCs/>
          <w:color w:val="000000" w:themeColor="text1"/>
          <w:sz w:val="28"/>
          <w:szCs w:val="28"/>
        </w:rPr>
        <w:t>Comparison between multilayer and monolayer graphene ISFET</w:t>
      </w:r>
    </w:p>
    <w:p w14:paraId="010CC017" w14:textId="77777777" w:rsidR="00D0424C" w:rsidRDefault="00D0424C" w:rsidP="00D0424C">
      <w:pPr>
        <w:spacing w:after="0" w:line="240" w:lineRule="auto"/>
        <w:ind w:firstLine="360"/>
        <w:jc w:val="both"/>
        <w:rPr>
          <w:rFonts w:ascii="Times New Roman" w:hAnsi="Times New Roman" w:cs="Times New Roman"/>
          <w:color w:val="000000" w:themeColor="text1"/>
        </w:rPr>
      </w:pPr>
      <w:r w:rsidRPr="00D0424C">
        <w:rPr>
          <w:rFonts w:ascii="Times New Roman" w:hAnsi="Times New Roman" w:cs="Times New Roman"/>
          <w:color w:val="000000" w:themeColor="text1"/>
        </w:rPr>
        <w:t>In order to enhance the device transconductance, graphene with varying layer thicknesses was initially investigated. Multilayer graphene was grown on nickel, while monolayer graphene was grown on copper. Fabrication of Multilayer graphene ISFETs was achieved through thermal release tape transfer, owing to its straightforward fabrication process. Given the monolayer thickness of monolayer graphene, the transfer process employed a wet PMMA support method.</w:t>
      </w:r>
    </w:p>
    <w:p w14:paraId="525C2D46" w14:textId="4461C099" w:rsidR="00D0424C" w:rsidRDefault="00FE36B7" w:rsidP="00D0424C">
      <w:pPr>
        <w:spacing w:after="0" w:line="240" w:lineRule="auto"/>
        <w:ind w:firstLine="360"/>
        <w:jc w:val="both"/>
        <w:rPr>
          <w:rFonts w:ascii="Times New Roman" w:hAnsi="Times New Roman" w:cs="Times New Roman"/>
          <w:color w:val="000000" w:themeColor="text1"/>
        </w:rPr>
      </w:pPr>
      <w:r w:rsidRPr="008D38FD">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6DA905A9" wp14:editId="7526902F">
                <wp:simplePos x="0" y="0"/>
                <wp:positionH relativeFrom="margin">
                  <wp:align>left</wp:align>
                </wp:positionH>
                <wp:positionV relativeFrom="paragraph">
                  <wp:posOffset>886460</wp:posOffset>
                </wp:positionV>
                <wp:extent cx="5928360" cy="2004695"/>
                <wp:effectExtent l="0" t="0" r="0" b="0"/>
                <wp:wrapTopAndBottom/>
                <wp:docPr id="19222441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004695"/>
                        </a:xfrm>
                        <a:prstGeom prst="rect">
                          <a:avLst/>
                        </a:prstGeom>
                        <a:solidFill>
                          <a:srgbClr val="FFFFFF"/>
                        </a:solidFill>
                        <a:ln w="9525">
                          <a:noFill/>
                          <a:miter lim="800000"/>
                          <a:headEnd/>
                          <a:tailEnd/>
                        </a:ln>
                      </wps:spPr>
                      <wps:txbx>
                        <w:txbxContent>
                          <w:p w14:paraId="59DA6933" w14:textId="77777777" w:rsidR="00F97790" w:rsidRPr="003506CC" w:rsidRDefault="00F97790" w:rsidP="007019F4">
                            <w:pPr>
                              <w:spacing w:after="0" w:line="240" w:lineRule="auto"/>
                              <w:jc w:val="center"/>
                              <w:rPr>
                                <w:rFonts w:ascii="Times New Roman" w:hAnsi="Times New Roman" w:cs="Times New Roman"/>
                                <w:noProof/>
                                <w:sz w:val="28"/>
                                <w:szCs w:val="28"/>
                              </w:rPr>
                            </w:pPr>
                            <w:r w:rsidRPr="003506CC">
                              <w:rPr>
                                <w:noProof/>
                                <w:sz w:val="28"/>
                                <w:szCs w:val="28"/>
                              </w:rPr>
                              <w:drawing>
                                <wp:inline distT="0" distB="0" distL="0" distR="0" wp14:anchorId="1A9D925A" wp14:editId="7044D60D">
                                  <wp:extent cx="5737956" cy="1584960"/>
                                  <wp:effectExtent l="0" t="0" r="0" b="0"/>
                                  <wp:docPr id="45906780" name="Picture 9" descr="A colorful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88421" name="Picture 9" descr="A colorful lines on a black background&#10;&#10;Description automatically generated"/>
                                          <pic:cNvPicPr>
                                            <a:picLocks noChangeAspect="1"/>
                                          </pic:cNvPicPr>
                                        </pic:nvPicPr>
                                        <pic:blipFill rotWithShape="1">
                                          <a:blip r:embed="rId18" cstate="print">
                                            <a:extLst>
                                              <a:ext uri="{28A0092B-C50C-407E-A947-70E740481C1C}">
                                                <a14:useLocalDpi xmlns:a14="http://schemas.microsoft.com/office/drawing/2010/main" val="0"/>
                                              </a:ext>
                                            </a:extLst>
                                          </a:blip>
                                          <a:srcRect l="531" t="7926" r="4494"/>
                                          <a:stretch/>
                                        </pic:blipFill>
                                        <pic:spPr bwMode="auto">
                                          <a:xfrm>
                                            <a:off x="0" y="0"/>
                                            <a:ext cx="5744661" cy="1586812"/>
                                          </a:xfrm>
                                          <a:prstGeom prst="rect">
                                            <a:avLst/>
                                          </a:prstGeom>
                                          <a:noFill/>
                                          <a:ln>
                                            <a:noFill/>
                                          </a:ln>
                                          <a:extLst>
                                            <a:ext uri="{53640926-AAD7-44D8-BBD7-CCE9431645EC}">
                                              <a14:shadowObscured xmlns:a14="http://schemas.microsoft.com/office/drawing/2010/main"/>
                                            </a:ext>
                                          </a:extLst>
                                        </pic:spPr>
                                      </pic:pic>
                                    </a:graphicData>
                                  </a:graphic>
                                </wp:inline>
                              </w:drawing>
                            </w:r>
                          </w:p>
                          <w:p w14:paraId="2380ADF0" w14:textId="51A2431C" w:rsidR="00F97790" w:rsidRPr="003506CC" w:rsidRDefault="00F97790"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S4.</w:t>
                            </w:r>
                            <w:r w:rsidRPr="003506CC">
                              <w:rPr>
                                <w:rFonts w:ascii="Times New Roman" w:hAnsi="Times New Roman" w:cs="Times New Roman"/>
                                <w:color w:val="000000" w:themeColor="text1"/>
                                <w:sz w:val="22"/>
                                <w:szCs w:val="22"/>
                              </w:rPr>
                              <w:t xml:space="preserve">  I</w:t>
                            </w:r>
                            <w:r w:rsidRPr="003506CC">
                              <w:rPr>
                                <w:rFonts w:ascii="Times New Roman" w:hAnsi="Times New Roman" w:cs="Times New Roman"/>
                                <w:color w:val="000000" w:themeColor="text1"/>
                                <w:sz w:val="22"/>
                                <w:szCs w:val="22"/>
                                <w:vertAlign w:val="subscript"/>
                              </w:rPr>
                              <w:t>ds</w:t>
                            </w:r>
                            <w:r w:rsidRPr="003506CC">
                              <w:rPr>
                                <w:rFonts w:ascii="Times New Roman" w:hAnsi="Times New Roman" w:cs="Times New Roman"/>
                                <w:color w:val="000000" w:themeColor="text1"/>
                                <w:sz w:val="22"/>
                                <w:szCs w:val="22"/>
                              </w:rPr>
                              <w:t xml:space="preserve"> - V</w:t>
                            </w:r>
                            <w:r w:rsidRPr="003506CC">
                              <w:rPr>
                                <w:rFonts w:ascii="Times New Roman" w:hAnsi="Times New Roman" w:cs="Times New Roman"/>
                                <w:color w:val="000000" w:themeColor="text1"/>
                                <w:sz w:val="22"/>
                                <w:szCs w:val="22"/>
                                <w:vertAlign w:val="subscript"/>
                              </w:rPr>
                              <w:t>g</w:t>
                            </w:r>
                            <w:r w:rsidRPr="003506CC">
                              <w:rPr>
                                <w:rFonts w:ascii="Times New Roman" w:hAnsi="Times New Roman" w:cs="Times New Roman"/>
                                <w:color w:val="000000" w:themeColor="text1"/>
                                <w:sz w:val="22"/>
                                <w:szCs w:val="22"/>
                              </w:rPr>
                              <w:t xml:space="preserve"> transfer curve of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multilayer graphene ISFET and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monolayer graphene ISFET. </w:t>
                            </w:r>
                            <w:r w:rsidRPr="003506CC">
                              <w:rPr>
                                <w:rFonts w:ascii="Times New Roman" w:hAnsi="Times New Roman" w:cs="Times New Roman"/>
                                <w:b/>
                                <w:bCs/>
                                <w:color w:val="000000" w:themeColor="text1"/>
                                <w:sz w:val="22"/>
                                <w:szCs w:val="22"/>
                              </w:rPr>
                              <w:t>c</w:t>
                            </w:r>
                            <w:r w:rsidRPr="003506CC">
                              <w:rPr>
                                <w:rFonts w:ascii="Times New Roman" w:hAnsi="Times New Roman" w:cs="Times New Roman"/>
                                <w:color w:val="000000" w:themeColor="text1"/>
                                <w:sz w:val="22"/>
                                <w:szCs w:val="22"/>
                              </w:rPr>
                              <w:t xml:space="preserve"> Dirac point shifts of multilayer graphene ISFET (black) and monolayer graphene ISFET (red).</w:t>
                            </w:r>
                          </w:p>
                        </w:txbxContent>
                      </wps:txbx>
                      <wps:bodyPr rot="0" vert="horz" wrap="square" lIns="91440" tIns="45720" rIns="91440" bIns="45720" anchor="t" anchorCtr="0">
                        <a:noAutofit/>
                      </wps:bodyPr>
                    </wps:wsp>
                  </a:graphicData>
                </a:graphic>
              </wp:anchor>
            </w:drawing>
          </mc:Choice>
          <mc:Fallback>
            <w:pict>
              <v:shape w14:anchorId="6DA905A9" id="_x0000_s1032" type="#_x0000_t202" style="position:absolute;left:0;text-align:left;margin-left:0;margin-top:69.8pt;width:466.8pt;height:157.8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" stroked="f">
                <v:textbox>
                  <w:txbxContent>
                    <w:p w14:paraId="59DA6933" w14:textId="77777777" w:rsidR="00F97790" w:rsidRPr="003506CC" w:rsidRDefault="00F97790" w:rsidP="007019F4">
                      <w:pPr>
                        <w:spacing w:after="0" w:line="240" w:lineRule="auto"/>
                        <w:jc w:val="center"/>
                        <w:rPr>
                          <w:rFonts w:ascii="Times New Roman" w:hAnsi="Times New Roman" w:cs="Times New Roman"/>
                          <w:noProof/>
                          <w:sz w:val="28"/>
                          <w:szCs w:val="28"/>
                        </w:rPr>
                      </w:pPr>
                      <w:r w:rsidRPr="003506CC">
                        <w:rPr>
                          <w:noProof/>
                          <w:sz w:val="28"/>
                          <w:szCs w:val="28"/>
                        </w:rPr>
                        <w:drawing>
                          <wp:inline distT="0" distB="0" distL="0" distR="0" wp14:anchorId="1A9D925A" wp14:editId="7044D60D">
                            <wp:extent cx="5737956" cy="1584960"/>
                            <wp:effectExtent l="0" t="0" r="0" b="0"/>
                            <wp:docPr id="45906780" name="Picture 9" descr="A colorful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88421" name="Picture 9" descr="A colorful lines on a black background&#10;&#10;Description automatically generated"/>
                                    <pic:cNvPicPr>
                                      <a:picLocks noChangeAspect="1"/>
                                    </pic:cNvPicPr>
                                  </pic:nvPicPr>
                                  <pic:blipFill rotWithShape="1">
                                    <a:blip r:embed="rId19" cstate="print">
                                      <a:extLst>
                                        <a:ext uri="{28A0092B-C50C-407E-A947-70E740481C1C}">
                                          <a14:useLocalDpi xmlns:a14="http://schemas.microsoft.com/office/drawing/2010/main" val="0"/>
                                        </a:ext>
                                      </a:extLst>
                                    </a:blip>
                                    <a:srcRect l="531" t="7926" r="4494"/>
                                    <a:stretch/>
                                  </pic:blipFill>
                                  <pic:spPr bwMode="auto">
                                    <a:xfrm>
                                      <a:off x="0" y="0"/>
                                      <a:ext cx="5744661" cy="1586812"/>
                                    </a:xfrm>
                                    <a:prstGeom prst="rect">
                                      <a:avLst/>
                                    </a:prstGeom>
                                    <a:noFill/>
                                    <a:ln>
                                      <a:noFill/>
                                    </a:ln>
                                    <a:extLst>
                                      <a:ext uri="{53640926-AAD7-44D8-BBD7-CCE9431645EC}">
                                        <a14:shadowObscured xmlns:a14="http://schemas.microsoft.com/office/drawing/2010/main"/>
                                      </a:ext>
                                    </a:extLst>
                                  </pic:spPr>
                                </pic:pic>
                              </a:graphicData>
                            </a:graphic>
                          </wp:inline>
                        </w:drawing>
                      </w:r>
                    </w:p>
                    <w:p w14:paraId="2380ADF0" w14:textId="51A2431C" w:rsidR="00F97790" w:rsidRPr="003506CC" w:rsidRDefault="00F97790"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S4.</w:t>
                      </w:r>
                      <w:r w:rsidRPr="003506CC">
                        <w:rPr>
                          <w:rFonts w:ascii="Times New Roman" w:hAnsi="Times New Roman" w:cs="Times New Roman"/>
                          <w:color w:val="000000" w:themeColor="text1"/>
                          <w:sz w:val="22"/>
                          <w:szCs w:val="22"/>
                        </w:rPr>
                        <w:t xml:space="preserve">  I</w:t>
                      </w:r>
                      <w:r w:rsidRPr="003506CC">
                        <w:rPr>
                          <w:rFonts w:ascii="Times New Roman" w:hAnsi="Times New Roman" w:cs="Times New Roman"/>
                          <w:color w:val="000000" w:themeColor="text1"/>
                          <w:sz w:val="22"/>
                          <w:szCs w:val="22"/>
                          <w:vertAlign w:val="subscript"/>
                        </w:rPr>
                        <w:t>ds</w:t>
                      </w:r>
                      <w:r w:rsidRPr="003506CC">
                        <w:rPr>
                          <w:rFonts w:ascii="Times New Roman" w:hAnsi="Times New Roman" w:cs="Times New Roman"/>
                          <w:color w:val="000000" w:themeColor="text1"/>
                          <w:sz w:val="22"/>
                          <w:szCs w:val="22"/>
                        </w:rPr>
                        <w:t xml:space="preserve"> - V</w:t>
                      </w:r>
                      <w:r w:rsidRPr="003506CC">
                        <w:rPr>
                          <w:rFonts w:ascii="Times New Roman" w:hAnsi="Times New Roman" w:cs="Times New Roman"/>
                          <w:color w:val="000000" w:themeColor="text1"/>
                          <w:sz w:val="22"/>
                          <w:szCs w:val="22"/>
                          <w:vertAlign w:val="subscript"/>
                        </w:rPr>
                        <w:t>g</w:t>
                      </w:r>
                      <w:r w:rsidRPr="003506CC">
                        <w:rPr>
                          <w:rFonts w:ascii="Times New Roman" w:hAnsi="Times New Roman" w:cs="Times New Roman"/>
                          <w:color w:val="000000" w:themeColor="text1"/>
                          <w:sz w:val="22"/>
                          <w:szCs w:val="22"/>
                        </w:rPr>
                        <w:t xml:space="preserve"> transfer curve of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multilayer graphene ISFET and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monolayer graphene ISFET. </w:t>
                      </w:r>
                      <w:r w:rsidRPr="003506CC">
                        <w:rPr>
                          <w:rFonts w:ascii="Times New Roman" w:hAnsi="Times New Roman" w:cs="Times New Roman"/>
                          <w:b/>
                          <w:bCs/>
                          <w:color w:val="000000" w:themeColor="text1"/>
                          <w:sz w:val="22"/>
                          <w:szCs w:val="22"/>
                        </w:rPr>
                        <w:t>c</w:t>
                      </w:r>
                      <w:r w:rsidRPr="003506CC">
                        <w:rPr>
                          <w:rFonts w:ascii="Times New Roman" w:hAnsi="Times New Roman" w:cs="Times New Roman"/>
                          <w:color w:val="000000" w:themeColor="text1"/>
                          <w:sz w:val="22"/>
                          <w:szCs w:val="22"/>
                        </w:rPr>
                        <w:t xml:space="preserve"> Dirac point shifts of multilayer graphene ISFET (black) and monolayer graphene ISFET (red).</w:t>
                      </w:r>
                    </w:p>
                  </w:txbxContent>
                </v:textbox>
                <w10:wrap type="topAndBottom" anchorx="margin"/>
              </v:shape>
            </w:pict>
          </mc:Fallback>
        </mc:AlternateContent>
      </w:r>
      <w:r w:rsidR="00D0424C" w:rsidRPr="00D0424C">
        <w:rPr>
          <w:rFonts w:ascii="Times New Roman" w:hAnsi="Times New Roman" w:cs="Times New Roman"/>
          <w:color w:val="000000" w:themeColor="text1"/>
        </w:rPr>
        <w:t>Figure S4.a illustrates the Ids-Vg transfer curve of multilayer graphene ISFET, demonstrating a detection limit of 1 ppb. Upon transitioning to monolayer thickness, a notably lower detection limit of 0.1 ppt was achieved, as depicted in Figure S4.b. The extracted Dirac point shifts are presented in Figure S4.c, where the monolayer graphene ISFET exhibited higher responses under equivalent nitrate concentrations.</w:t>
      </w:r>
    </w:p>
    <w:p w14:paraId="53A76184" w14:textId="77777777" w:rsidR="00487769" w:rsidRPr="00487769" w:rsidRDefault="00487769" w:rsidP="007019F4">
      <w:pPr>
        <w:spacing w:after="0" w:line="240" w:lineRule="auto"/>
        <w:jc w:val="both"/>
        <w:rPr>
          <w:rFonts w:ascii="Times New Roman" w:hAnsi="Times New Roman" w:cs="Times New Roman"/>
        </w:rPr>
      </w:pPr>
    </w:p>
    <w:p w14:paraId="5C05474B" w14:textId="77777777" w:rsidR="00D0424C" w:rsidRDefault="00D30519" w:rsidP="00D0424C">
      <w:pPr>
        <w:pStyle w:val="ListParagraph"/>
        <w:numPr>
          <w:ilvl w:val="0"/>
          <w:numId w:val="4"/>
        </w:numPr>
        <w:spacing w:after="0" w:line="240" w:lineRule="auto"/>
        <w:jc w:val="both"/>
        <w:rPr>
          <w:rFonts w:ascii="Times New Roman" w:hAnsi="Times New Roman" w:cs="Times New Roman"/>
          <w:b/>
          <w:bCs/>
          <w:sz w:val="28"/>
          <w:szCs w:val="28"/>
        </w:rPr>
      </w:pPr>
      <w:r w:rsidRPr="00487769">
        <w:rPr>
          <w:rFonts w:ascii="Times New Roman" w:hAnsi="Times New Roman" w:cs="Times New Roman"/>
          <w:b/>
          <w:bCs/>
          <w:sz w:val="28"/>
          <w:szCs w:val="28"/>
        </w:rPr>
        <w:t>Nitrate ISM thickness study. Multilayer graphene ISFET responses under varied ISM thickness.</w:t>
      </w:r>
    </w:p>
    <w:p w14:paraId="42D6F112" w14:textId="77777777" w:rsidR="00D0424C" w:rsidRDefault="00D0424C" w:rsidP="00D0424C">
      <w:pPr>
        <w:spacing w:after="0" w:line="240" w:lineRule="auto"/>
        <w:ind w:firstLine="360"/>
        <w:jc w:val="both"/>
        <w:rPr>
          <w:rFonts w:ascii="Times New Roman" w:hAnsi="Times New Roman" w:cs="Times New Roman"/>
          <w:b/>
          <w:bCs/>
          <w:sz w:val="28"/>
          <w:szCs w:val="28"/>
        </w:rPr>
      </w:pPr>
      <w:r w:rsidRPr="00D0424C">
        <w:rPr>
          <w:rFonts w:ascii="Times New Roman" w:hAnsi="Times New Roman" w:cs="Times New Roman"/>
          <w:color w:val="000000" w:themeColor="text1"/>
        </w:rPr>
        <w:t>Although monolayer graphene ISFETs exhibit a lower detection limit, their fabrication process is more time-consuming and complicated compared to multilayer graphene ISFETs. Consequently, multilayer graphene ISFETs are still preferred for studying the effects of nitrate ISM thicknesses.</w:t>
      </w:r>
    </w:p>
    <w:p w14:paraId="36064598" w14:textId="77777777" w:rsidR="00D0424C" w:rsidRDefault="00D0424C" w:rsidP="00D0424C">
      <w:pPr>
        <w:spacing w:after="0" w:line="240" w:lineRule="auto"/>
        <w:ind w:firstLine="360"/>
        <w:jc w:val="both"/>
        <w:rPr>
          <w:rFonts w:ascii="Times New Roman" w:hAnsi="Times New Roman" w:cs="Times New Roman"/>
          <w:b/>
          <w:bCs/>
          <w:sz w:val="28"/>
          <w:szCs w:val="28"/>
        </w:rPr>
      </w:pPr>
      <w:r w:rsidRPr="00D0424C">
        <w:rPr>
          <w:rFonts w:ascii="Times New Roman" w:hAnsi="Times New Roman" w:cs="Times New Roman"/>
          <w:color w:val="000000" w:themeColor="text1"/>
        </w:rPr>
        <w:t>The nitrate ISM is deposited onto ISFETs via spin coating. Devices with various thicknesses are tested in a NaNO3 solution with concentrations ranging from 1 ppb to 100 ppm. The Ids-Vg transfer curves are presented in Figure S5.a, c, e, g, and i, while ΔV</w:t>
      </w:r>
      <w:r w:rsidRPr="003E2C9F">
        <w:rPr>
          <w:rFonts w:ascii="Times New Roman" w:hAnsi="Times New Roman" w:cs="Times New Roman"/>
          <w:color w:val="000000" w:themeColor="text1"/>
          <w:vertAlign w:val="subscript"/>
        </w:rPr>
        <w:t>Dirac</w:t>
      </w:r>
      <w:r w:rsidRPr="00D0424C">
        <w:rPr>
          <w:rFonts w:ascii="Times New Roman" w:hAnsi="Times New Roman" w:cs="Times New Roman"/>
          <w:color w:val="000000" w:themeColor="text1"/>
        </w:rPr>
        <w:t xml:space="preserve"> values are plotted in Figure S5.b, d, f, h, and j. The thicknesses of the nitrate ISMs are measured using a surface profiler and recorded as 13 μm, 6.9 μm, 5.8 μm, 4.1 μm, and 3.6 μm, fabricated with spin coating speeds of 1000 RPM, 2000 RPM, 3000 RPM, 4000 RPM, and 4500 RPM, respectively.</w:t>
      </w:r>
    </w:p>
    <w:p w14:paraId="489C016B" w14:textId="77777777" w:rsidR="00D0424C" w:rsidRDefault="00D0424C" w:rsidP="00D0424C">
      <w:pPr>
        <w:spacing w:after="0" w:line="240" w:lineRule="auto"/>
        <w:ind w:firstLine="360"/>
        <w:jc w:val="both"/>
        <w:rPr>
          <w:rFonts w:ascii="Times New Roman" w:hAnsi="Times New Roman" w:cs="Times New Roman"/>
          <w:color w:val="000000" w:themeColor="text1"/>
        </w:rPr>
      </w:pPr>
      <w:r w:rsidRPr="00D0424C">
        <w:rPr>
          <w:rFonts w:ascii="Times New Roman" w:hAnsi="Times New Roman" w:cs="Times New Roman"/>
          <w:color w:val="000000" w:themeColor="text1"/>
        </w:rPr>
        <w:t>As the nitrate ISM becomes thinner, the detection limit decreases. However, when the spin coating rate exceeds 4500 RPM, no significant reduction in ISM thickness is achieved. Moreover, excessively thin thickness negatively impacts the mechanical stability and selectivity of the nitrate ISM. Therefore, a thickness of 3.6 μm at a spin coating speed of 4500 RPM is selected as the optimal value for subsequent studies.</w:t>
      </w:r>
    </w:p>
    <w:p w14:paraId="1A76F572" w14:textId="21F3C72C" w:rsidR="004E1AAD" w:rsidRPr="004E1AAD" w:rsidRDefault="00D30519" w:rsidP="00304C60">
      <w:pPr>
        <w:spacing w:after="0" w:line="240" w:lineRule="auto"/>
        <w:ind w:firstLine="360"/>
        <w:jc w:val="both"/>
        <w:rPr>
          <w:rFonts w:ascii="Times New Roman" w:hAnsi="Times New Roman" w:cs="Times New Roman"/>
          <w:b/>
          <w:bCs/>
          <w:sz w:val="28"/>
          <w:szCs w:val="28"/>
        </w:rPr>
      </w:pPr>
      <w:r w:rsidRPr="008D38FD">
        <w:rPr>
          <w:rFonts w:ascii="Times New Roman" w:hAnsi="Times New Roman" w:cs="Times New Roman"/>
          <w:noProof/>
          <w:color w:val="000000" w:themeColor="text1"/>
        </w:rPr>
        <w:lastRenderedPageBreak/>
        <mc:AlternateContent>
          <mc:Choice Requires="wps">
            <w:drawing>
              <wp:anchor distT="0" distB="0" distL="114300" distR="114300" simplePos="0" relativeHeight="251661312" behindDoc="0" locked="0" layoutInCell="1" allowOverlap="1" wp14:anchorId="31699875" wp14:editId="50528E79">
                <wp:simplePos x="0" y="0"/>
                <wp:positionH relativeFrom="margin">
                  <wp:align>left</wp:align>
                </wp:positionH>
                <wp:positionV relativeFrom="paragraph">
                  <wp:posOffset>0</wp:posOffset>
                </wp:positionV>
                <wp:extent cx="5928360" cy="6926580"/>
                <wp:effectExtent l="0" t="0" r="0" b="7620"/>
                <wp:wrapTopAndBottom/>
                <wp:docPr id="906036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6926580"/>
                        </a:xfrm>
                        <a:prstGeom prst="rect">
                          <a:avLst/>
                        </a:prstGeom>
                        <a:solidFill>
                          <a:srgbClr val="FFFFFF"/>
                        </a:solidFill>
                        <a:ln w="9525">
                          <a:noFill/>
                          <a:miter lim="800000"/>
                          <a:headEnd/>
                          <a:tailEnd/>
                        </a:ln>
                      </wps:spPr>
                      <wps:txbx>
                        <w:txbxContent>
                          <w:p w14:paraId="56187352" w14:textId="1A328363" w:rsidR="00D30519" w:rsidRPr="003506CC" w:rsidRDefault="00D30519" w:rsidP="007019F4">
                            <w:pPr>
                              <w:spacing w:after="0" w:line="240" w:lineRule="auto"/>
                              <w:jc w:val="center"/>
                              <w:rPr>
                                <w:rFonts w:ascii="Times New Roman" w:hAnsi="Times New Roman" w:cs="Times New Roman"/>
                                <w:noProof/>
                                <w:sz w:val="28"/>
                                <w:szCs w:val="28"/>
                              </w:rPr>
                            </w:pPr>
                            <w:r w:rsidRPr="003506CC">
                              <w:rPr>
                                <w:rFonts w:ascii="Times New Roman" w:hAnsi="Times New Roman" w:cs="Times New Roman"/>
                                <w:noProof/>
                                <w:sz w:val="28"/>
                                <w:szCs w:val="28"/>
                              </w:rPr>
                              <w:drawing>
                                <wp:inline distT="0" distB="0" distL="0" distR="0" wp14:anchorId="1EE71E32" wp14:editId="28B78E58">
                                  <wp:extent cx="5768340" cy="6093117"/>
                                  <wp:effectExtent l="0" t="0" r="3810" b="3175"/>
                                  <wp:docPr id="959987386"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04674" name="Picture 10" descr="A screenshot of a computer screen&#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l="1328" t="2319" r="4085" b="769"/>
                                          <a:stretch/>
                                        </pic:blipFill>
                                        <pic:spPr bwMode="auto">
                                          <a:xfrm>
                                            <a:off x="0" y="0"/>
                                            <a:ext cx="5780737" cy="6106212"/>
                                          </a:xfrm>
                                          <a:prstGeom prst="rect">
                                            <a:avLst/>
                                          </a:prstGeom>
                                          <a:noFill/>
                                          <a:ln>
                                            <a:noFill/>
                                          </a:ln>
                                          <a:extLst>
                                            <a:ext uri="{53640926-AAD7-44D8-BBD7-CCE9431645EC}">
                                              <a14:shadowObscured xmlns:a14="http://schemas.microsoft.com/office/drawing/2010/main"/>
                                            </a:ext>
                                          </a:extLst>
                                        </pic:spPr>
                                      </pic:pic>
                                    </a:graphicData>
                                  </a:graphic>
                                </wp:inline>
                              </w:drawing>
                            </w:r>
                          </w:p>
                          <w:p w14:paraId="3E3578CA" w14:textId="77777777" w:rsidR="00D30519" w:rsidRPr="003506CC" w:rsidRDefault="00D30519"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S5.</w:t>
                            </w:r>
                            <w:r w:rsidRPr="003506CC">
                              <w:rPr>
                                <w:rFonts w:ascii="Times New Roman" w:hAnsi="Times New Roman" w:cs="Times New Roman"/>
                                <w:color w:val="000000" w:themeColor="text1"/>
                                <w:sz w:val="22"/>
                                <w:szCs w:val="22"/>
                              </w:rPr>
                              <w:t xml:space="preserve">  I</w:t>
                            </w:r>
                            <w:r w:rsidRPr="003506CC">
                              <w:rPr>
                                <w:rFonts w:ascii="Times New Roman" w:hAnsi="Times New Roman" w:cs="Times New Roman"/>
                                <w:color w:val="000000" w:themeColor="text1"/>
                                <w:sz w:val="22"/>
                                <w:szCs w:val="22"/>
                                <w:vertAlign w:val="subscript"/>
                              </w:rPr>
                              <w:t>ds</w:t>
                            </w:r>
                            <w:r w:rsidRPr="003506CC">
                              <w:rPr>
                                <w:rFonts w:ascii="Times New Roman" w:hAnsi="Times New Roman" w:cs="Times New Roman"/>
                                <w:color w:val="000000" w:themeColor="text1"/>
                                <w:sz w:val="22"/>
                                <w:szCs w:val="22"/>
                              </w:rPr>
                              <w:t xml:space="preserve"> - V</w:t>
                            </w:r>
                            <w:r w:rsidRPr="003506CC">
                              <w:rPr>
                                <w:rFonts w:ascii="Times New Roman" w:hAnsi="Times New Roman" w:cs="Times New Roman"/>
                                <w:color w:val="000000" w:themeColor="text1"/>
                                <w:sz w:val="22"/>
                                <w:szCs w:val="22"/>
                                <w:vertAlign w:val="subscript"/>
                              </w:rPr>
                              <w:t>g</w:t>
                            </w:r>
                            <w:r w:rsidRPr="003506CC">
                              <w:rPr>
                                <w:rFonts w:ascii="Times New Roman" w:hAnsi="Times New Roman" w:cs="Times New Roman"/>
                                <w:color w:val="000000" w:themeColor="text1"/>
                                <w:sz w:val="22"/>
                                <w:szCs w:val="22"/>
                              </w:rPr>
                              <w:t xml:space="preserve"> transfer curves of multilayer graphene ISFET with membrane thickness of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13 μm, </w:t>
                            </w:r>
                            <w:r w:rsidRPr="003506CC">
                              <w:rPr>
                                <w:rFonts w:ascii="Times New Roman" w:hAnsi="Times New Roman" w:cs="Times New Roman"/>
                                <w:b/>
                                <w:bCs/>
                                <w:color w:val="000000" w:themeColor="text1"/>
                                <w:sz w:val="22"/>
                                <w:szCs w:val="22"/>
                              </w:rPr>
                              <w:t>c</w:t>
                            </w:r>
                            <w:r w:rsidRPr="003506CC">
                              <w:rPr>
                                <w:rFonts w:ascii="Times New Roman" w:hAnsi="Times New Roman" w:cs="Times New Roman"/>
                                <w:color w:val="000000" w:themeColor="text1"/>
                                <w:sz w:val="22"/>
                                <w:szCs w:val="22"/>
                              </w:rPr>
                              <w:t xml:space="preserve"> 6.9 μm, </w:t>
                            </w:r>
                            <w:r w:rsidRPr="003506CC">
                              <w:rPr>
                                <w:rFonts w:ascii="Times New Roman" w:hAnsi="Times New Roman" w:cs="Times New Roman"/>
                                <w:b/>
                                <w:bCs/>
                                <w:color w:val="000000" w:themeColor="text1"/>
                                <w:sz w:val="22"/>
                                <w:szCs w:val="22"/>
                              </w:rPr>
                              <w:t>e</w:t>
                            </w:r>
                            <w:r w:rsidRPr="003506CC">
                              <w:rPr>
                                <w:rFonts w:ascii="Times New Roman" w:hAnsi="Times New Roman" w:cs="Times New Roman"/>
                                <w:color w:val="000000" w:themeColor="text1"/>
                                <w:sz w:val="22"/>
                                <w:szCs w:val="22"/>
                              </w:rPr>
                              <w:t xml:space="preserve"> 5.8 μm, </w:t>
                            </w:r>
                            <w:r w:rsidRPr="003506CC">
                              <w:rPr>
                                <w:rFonts w:ascii="Times New Roman" w:hAnsi="Times New Roman" w:cs="Times New Roman"/>
                                <w:b/>
                                <w:bCs/>
                                <w:color w:val="000000" w:themeColor="text1"/>
                                <w:sz w:val="22"/>
                                <w:szCs w:val="22"/>
                              </w:rPr>
                              <w:t>g</w:t>
                            </w:r>
                            <w:r w:rsidRPr="003506CC">
                              <w:rPr>
                                <w:rFonts w:ascii="Times New Roman" w:hAnsi="Times New Roman" w:cs="Times New Roman"/>
                                <w:color w:val="000000" w:themeColor="text1"/>
                                <w:sz w:val="22"/>
                                <w:szCs w:val="22"/>
                              </w:rPr>
                              <w:t xml:space="preserve"> 4.1 μm, and </w:t>
                            </w:r>
                            <w:r w:rsidRPr="003506CC">
                              <w:rPr>
                                <w:rFonts w:ascii="Times New Roman" w:hAnsi="Times New Roman" w:cs="Times New Roman"/>
                                <w:b/>
                                <w:bCs/>
                                <w:color w:val="000000" w:themeColor="text1"/>
                                <w:sz w:val="22"/>
                                <w:szCs w:val="22"/>
                              </w:rPr>
                              <w:t>i</w:t>
                            </w:r>
                            <w:r w:rsidRPr="003506CC">
                              <w:rPr>
                                <w:rFonts w:ascii="Times New Roman" w:hAnsi="Times New Roman" w:cs="Times New Roman"/>
                                <w:color w:val="000000" w:themeColor="text1"/>
                                <w:sz w:val="22"/>
                                <w:szCs w:val="22"/>
                              </w:rPr>
                              <w:t xml:space="preserve"> 3.6 μm under concentrations from 1 ppb to 100 ppm. Dirac point shifts of multilayer graphene ISFET with membrane thickness of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13 μm, </w:t>
                            </w:r>
                            <w:r w:rsidRPr="003506CC">
                              <w:rPr>
                                <w:rFonts w:ascii="Times New Roman" w:hAnsi="Times New Roman" w:cs="Times New Roman"/>
                                <w:b/>
                                <w:bCs/>
                                <w:color w:val="000000" w:themeColor="text1"/>
                                <w:sz w:val="22"/>
                                <w:szCs w:val="22"/>
                              </w:rPr>
                              <w:t>d</w:t>
                            </w:r>
                            <w:r w:rsidRPr="003506CC">
                              <w:rPr>
                                <w:rFonts w:ascii="Times New Roman" w:hAnsi="Times New Roman" w:cs="Times New Roman"/>
                                <w:color w:val="000000" w:themeColor="text1"/>
                                <w:sz w:val="22"/>
                                <w:szCs w:val="22"/>
                              </w:rPr>
                              <w:t xml:space="preserve"> 6.9 μm, </w:t>
                            </w:r>
                            <w:r w:rsidRPr="003506CC">
                              <w:rPr>
                                <w:rFonts w:ascii="Times New Roman" w:hAnsi="Times New Roman" w:cs="Times New Roman"/>
                                <w:b/>
                                <w:bCs/>
                                <w:color w:val="000000" w:themeColor="text1"/>
                                <w:sz w:val="22"/>
                                <w:szCs w:val="22"/>
                              </w:rPr>
                              <w:t>f</w:t>
                            </w:r>
                            <w:r w:rsidRPr="003506CC">
                              <w:rPr>
                                <w:rFonts w:ascii="Times New Roman" w:hAnsi="Times New Roman" w:cs="Times New Roman"/>
                                <w:color w:val="000000" w:themeColor="text1"/>
                                <w:sz w:val="22"/>
                                <w:szCs w:val="22"/>
                              </w:rPr>
                              <w:t xml:space="preserve"> 5.8 μm, </w:t>
                            </w:r>
                            <w:r w:rsidRPr="003506CC">
                              <w:rPr>
                                <w:rFonts w:ascii="Times New Roman" w:hAnsi="Times New Roman" w:cs="Times New Roman"/>
                                <w:b/>
                                <w:bCs/>
                                <w:color w:val="000000" w:themeColor="text1"/>
                                <w:sz w:val="22"/>
                                <w:szCs w:val="22"/>
                              </w:rPr>
                              <w:t>h</w:t>
                            </w:r>
                            <w:r w:rsidRPr="003506CC">
                              <w:rPr>
                                <w:rFonts w:ascii="Times New Roman" w:hAnsi="Times New Roman" w:cs="Times New Roman"/>
                                <w:color w:val="000000" w:themeColor="text1"/>
                                <w:sz w:val="22"/>
                                <w:szCs w:val="22"/>
                              </w:rPr>
                              <w:t xml:space="preserve"> 4.1 μm, and </w:t>
                            </w:r>
                            <w:r w:rsidRPr="003506CC">
                              <w:rPr>
                                <w:rFonts w:ascii="Times New Roman" w:hAnsi="Times New Roman" w:cs="Times New Roman"/>
                                <w:b/>
                                <w:bCs/>
                                <w:color w:val="000000" w:themeColor="text1"/>
                                <w:sz w:val="22"/>
                                <w:szCs w:val="22"/>
                              </w:rPr>
                              <w:t>j</w:t>
                            </w:r>
                            <w:r w:rsidRPr="003506CC">
                              <w:rPr>
                                <w:rFonts w:ascii="Times New Roman" w:hAnsi="Times New Roman" w:cs="Times New Roman"/>
                                <w:color w:val="000000" w:themeColor="text1"/>
                                <w:sz w:val="22"/>
                                <w:szCs w:val="22"/>
                              </w:rPr>
                              <w:t xml:space="preserve"> 3.6 μm under concentrations from 1 ppb to 100 ppm. </w:t>
                            </w:r>
                          </w:p>
                          <w:p w14:paraId="030CF5DF" w14:textId="083040E0" w:rsidR="00D30519" w:rsidRPr="003506CC" w:rsidRDefault="00D30519" w:rsidP="00D30519">
                            <w:pPr>
                              <w:jc w:val="both"/>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anchor>
            </w:drawing>
          </mc:Choice>
          <mc:Fallback>
            <w:pict>
              <v:shape w14:anchorId="31699875" id="_x0000_s1033" type="#_x0000_t202" style="position:absolute;left:0;text-align:left;margin-left:0;margin-top:0;width:466.8pt;height:545.4pt;z-index:2516613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" stroked="f">
                <v:textbox>
                  <w:txbxContent>
                    <w:p w14:paraId="56187352" w14:textId="1A328363" w:rsidR="00D30519" w:rsidRPr="003506CC" w:rsidRDefault="00D30519" w:rsidP="007019F4">
                      <w:pPr>
                        <w:spacing w:after="0" w:line="240" w:lineRule="auto"/>
                        <w:jc w:val="center"/>
                        <w:rPr>
                          <w:rFonts w:ascii="Times New Roman" w:hAnsi="Times New Roman" w:cs="Times New Roman"/>
                          <w:noProof/>
                          <w:sz w:val="28"/>
                          <w:szCs w:val="28"/>
                        </w:rPr>
                      </w:pPr>
                      <w:r w:rsidRPr="003506CC">
                        <w:rPr>
                          <w:rFonts w:ascii="Times New Roman" w:hAnsi="Times New Roman" w:cs="Times New Roman"/>
                          <w:noProof/>
                          <w:sz w:val="28"/>
                          <w:szCs w:val="28"/>
                        </w:rPr>
                        <w:drawing>
                          <wp:inline distT="0" distB="0" distL="0" distR="0" wp14:anchorId="1EE71E32" wp14:editId="28B78E58">
                            <wp:extent cx="5768340" cy="6093117"/>
                            <wp:effectExtent l="0" t="0" r="3810" b="3175"/>
                            <wp:docPr id="959987386"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404674" name="Picture 10" descr="A screenshot of a computer screen&#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l="1328" t="2319" r="4085" b="769"/>
                                    <a:stretch/>
                                  </pic:blipFill>
                                  <pic:spPr bwMode="auto">
                                    <a:xfrm>
                                      <a:off x="0" y="0"/>
                                      <a:ext cx="5780737" cy="6106212"/>
                                    </a:xfrm>
                                    <a:prstGeom prst="rect">
                                      <a:avLst/>
                                    </a:prstGeom>
                                    <a:noFill/>
                                    <a:ln>
                                      <a:noFill/>
                                    </a:ln>
                                    <a:extLst>
                                      <a:ext uri="{53640926-AAD7-44D8-BBD7-CCE9431645EC}">
                                        <a14:shadowObscured xmlns:a14="http://schemas.microsoft.com/office/drawing/2010/main"/>
                                      </a:ext>
                                    </a:extLst>
                                  </pic:spPr>
                                </pic:pic>
                              </a:graphicData>
                            </a:graphic>
                          </wp:inline>
                        </w:drawing>
                      </w:r>
                    </w:p>
                    <w:p w14:paraId="3E3578CA" w14:textId="77777777" w:rsidR="00D30519" w:rsidRPr="003506CC" w:rsidRDefault="00D30519"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S5.</w:t>
                      </w:r>
                      <w:r w:rsidRPr="003506CC">
                        <w:rPr>
                          <w:rFonts w:ascii="Times New Roman" w:hAnsi="Times New Roman" w:cs="Times New Roman"/>
                          <w:color w:val="000000" w:themeColor="text1"/>
                          <w:sz w:val="22"/>
                          <w:szCs w:val="22"/>
                        </w:rPr>
                        <w:t xml:space="preserve">  I</w:t>
                      </w:r>
                      <w:r w:rsidRPr="003506CC">
                        <w:rPr>
                          <w:rFonts w:ascii="Times New Roman" w:hAnsi="Times New Roman" w:cs="Times New Roman"/>
                          <w:color w:val="000000" w:themeColor="text1"/>
                          <w:sz w:val="22"/>
                          <w:szCs w:val="22"/>
                          <w:vertAlign w:val="subscript"/>
                        </w:rPr>
                        <w:t>ds</w:t>
                      </w:r>
                      <w:r w:rsidRPr="003506CC">
                        <w:rPr>
                          <w:rFonts w:ascii="Times New Roman" w:hAnsi="Times New Roman" w:cs="Times New Roman"/>
                          <w:color w:val="000000" w:themeColor="text1"/>
                          <w:sz w:val="22"/>
                          <w:szCs w:val="22"/>
                        </w:rPr>
                        <w:t xml:space="preserve"> - V</w:t>
                      </w:r>
                      <w:r w:rsidRPr="003506CC">
                        <w:rPr>
                          <w:rFonts w:ascii="Times New Roman" w:hAnsi="Times New Roman" w:cs="Times New Roman"/>
                          <w:color w:val="000000" w:themeColor="text1"/>
                          <w:sz w:val="22"/>
                          <w:szCs w:val="22"/>
                          <w:vertAlign w:val="subscript"/>
                        </w:rPr>
                        <w:t>g</w:t>
                      </w:r>
                      <w:r w:rsidRPr="003506CC">
                        <w:rPr>
                          <w:rFonts w:ascii="Times New Roman" w:hAnsi="Times New Roman" w:cs="Times New Roman"/>
                          <w:color w:val="000000" w:themeColor="text1"/>
                          <w:sz w:val="22"/>
                          <w:szCs w:val="22"/>
                        </w:rPr>
                        <w:t xml:space="preserve"> transfer curves of multilayer graphene ISFET with membrane thickness of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13 μm, </w:t>
                      </w:r>
                      <w:r w:rsidRPr="003506CC">
                        <w:rPr>
                          <w:rFonts w:ascii="Times New Roman" w:hAnsi="Times New Roman" w:cs="Times New Roman"/>
                          <w:b/>
                          <w:bCs/>
                          <w:color w:val="000000" w:themeColor="text1"/>
                          <w:sz w:val="22"/>
                          <w:szCs w:val="22"/>
                        </w:rPr>
                        <w:t>c</w:t>
                      </w:r>
                      <w:r w:rsidRPr="003506CC">
                        <w:rPr>
                          <w:rFonts w:ascii="Times New Roman" w:hAnsi="Times New Roman" w:cs="Times New Roman"/>
                          <w:color w:val="000000" w:themeColor="text1"/>
                          <w:sz w:val="22"/>
                          <w:szCs w:val="22"/>
                        </w:rPr>
                        <w:t xml:space="preserve"> 6.9 μm, </w:t>
                      </w:r>
                      <w:r w:rsidRPr="003506CC">
                        <w:rPr>
                          <w:rFonts w:ascii="Times New Roman" w:hAnsi="Times New Roman" w:cs="Times New Roman"/>
                          <w:b/>
                          <w:bCs/>
                          <w:color w:val="000000" w:themeColor="text1"/>
                          <w:sz w:val="22"/>
                          <w:szCs w:val="22"/>
                        </w:rPr>
                        <w:t>e</w:t>
                      </w:r>
                      <w:r w:rsidRPr="003506CC">
                        <w:rPr>
                          <w:rFonts w:ascii="Times New Roman" w:hAnsi="Times New Roman" w:cs="Times New Roman"/>
                          <w:color w:val="000000" w:themeColor="text1"/>
                          <w:sz w:val="22"/>
                          <w:szCs w:val="22"/>
                        </w:rPr>
                        <w:t xml:space="preserve"> 5.8 μm, </w:t>
                      </w:r>
                      <w:r w:rsidRPr="003506CC">
                        <w:rPr>
                          <w:rFonts w:ascii="Times New Roman" w:hAnsi="Times New Roman" w:cs="Times New Roman"/>
                          <w:b/>
                          <w:bCs/>
                          <w:color w:val="000000" w:themeColor="text1"/>
                          <w:sz w:val="22"/>
                          <w:szCs w:val="22"/>
                        </w:rPr>
                        <w:t>g</w:t>
                      </w:r>
                      <w:r w:rsidRPr="003506CC">
                        <w:rPr>
                          <w:rFonts w:ascii="Times New Roman" w:hAnsi="Times New Roman" w:cs="Times New Roman"/>
                          <w:color w:val="000000" w:themeColor="text1"/>
                          <w:sz w:val="22"/>
                          <w:szCs w:val="22"/>
                        </w:rPr>
                        <w:t xml:space="preserve"> 4.1 μm, and </w:t>
                      </w:r>
                      <w:r w:rsidRPr="003506CC">
                        <w:rPr>
                          <w:rFonts w:ascii="Times New Roman" w:hAnsi="Times New Roman" w:cs="Times New Roman"/>
                          <w:b/>
                          <w:bCs/>
                          <w:color w:val="000000" w:themeColor="text1"/>
                          <w:sz w:val="22"/>
                          <w:szCs w:val="22"/>
                        </w:rPr>
                        <w:t>i</w:t>
                      </w:r>
                      <w:r w:rsidRPr="003506CC">
                        <w:rPr>
                          <w:rFonts w:ascii="Times New Roman" w:hAnsi="Times New Roman" w:cs="Times New Roman"/>
                          <w:color w:val="000000" w:themeColor="text1"/>
                          <w:sz w:val="22"/>
                          <w:szCs w:val="22"/>
                        </w:rPr>
                        <w:t xml:space="preserve"> 3.6 μm under concentrations from 1 ppb to 100 ppm. Dirac point shifts of multilayer graphene ISFET with membrane thickness of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13 μm, </w:t>
                      </w:r>
                      <w:r w:rsidRPr="003506CC">
                        <w:rPr>
                          <w:rFonts w:ascii="Times New Roman" w:hAnsi="Times New Roman" w:cs="Times New Roman"/>
                          <w:b/>
                          <w:bCs/>
                          <w:color w:val="000000" w:themeColor="text1"/>
                          <w:sz w:val="22"/>
                          <w:szCs w:val="22"/>
                        </w:rPr>
                        <w:t>d</w:t>
                      </w:r>
                      <w:r w:rsidRPr="003506CC">
                        <w:rPr>
                          <w:rFonts w:ascii="Times New Roman" w:hAnsi="Times New Roman" w:cs="Times New Roman"/>
                          <w:color w:val="000000" w:themeColor="text1"/>
                          <w:sz w:val="22"/>
                          <w:szCs w:val="22"/>
                        </w:rPr>
                        <w:t xml:space="preserve"> 6.9 μm, </w:t>
                      </w:r>
                      <w:r w:rsidRPr="003506CC">
                        <w:rPr>
                          <w:rFonts w:ascii="Times New Roman" w:hAnsi="Times New Roman" w:cs="Times New Roman"/>
                          <w:b/>
                          <w:bCs/>
                          <w:color w:val="000000" w:themeColor="text1"/>
                          <w:sz w:val="22"/>
                          <w:szCs w:val="22"/>
                        </w:rPr>
                        <w:t>f</w:t>
                      </w:r>
                      <w:r w:rsidRPr="003506CC">
                        <w:rPr>
                          <w:rFonts w:ascii="Times New Roman" w:hAnsi="Times New Roman" w:cs="Times New Roman"/>
                          <w:color w:val="000000" w:themeColor="text1"/>
                          <w:sz w:val="22"/>
                          <w:szCs w:val="22"/>
                        </w:rPr>
                        <w:t xml:space="preserve"> 5.8 μm, </w:t>
                      </w:r>
                      <w:r w:rsidRPr="003506CC">
                        <w:rPr>
                          <w:rFonts w:ascii="Times New Roman" w:hAnsi="Times New Roman" w:cs="Times New Roman"/>
                          <w:b/>
                          <w:bCs/>
                          <w:color w:val="000000" w:themeColor="text1"/>
                          <w:sz w:val="22"/>
                          <w:szCs w:val="22"/>
                        </w:rPr>
                        <w:t>h</w:t>
                      </w:r>
                      <w:r w:rsidRPr="003506CC">
                        <w:rPr>
                          <w:rFonts w:ascii="Times New Roman" w:hAnsi="Times New Roman" w:cs="Times New Roman"/>
                          <w:color w:val="000000" w:themeColor="text1"/>
                          <w:sz w:val="22"/>
                          <w:szCs w:val="22"/>
                        </w:rPr>
                        <w:t xml:space="preserve"> 4.1 μm, and </w:t>
                      </w:r>
                      <w:r w:rsidRPr="003506CC">
                        <w:rPr>
                          <w:rFonts w:ascii="Times New Roman" w:hAnsi="Times New Roman" w:cs="Times New Roman"/>
                          <w:b/>
                          <w:bCs/>
                          <w:color w:val="000000" w:themeColor="text1"/>
                          <w:sz w:val="22"/>
                          <w:szCs w:val="22"/>
                        </w:rPr>
                        <w:t>j</w:t>
                      </w:r>
                      <w:r w:rsidRPr="003506CC">
                        <w:rPr>
                          <w:rFonts w:ascii="Times New Roman" w:hAnsi="Times New Roman" w:cs="Times New Roman"/>
                          <w:color w:val="000000" w:themeColor="text1"/>
                          <w:sz w:val="22"/>
                          <w:szCs w:val="22"/>
                        </w:rPr>
                        <w:t xml:space="preserve"> 3.6 μm under concentrations from 1 ppb to 100 ppm. </w:t>
                      </w:r>
                    </w:p>
                    <w:p w14:paraId="030CF5DF" w14:textId="083040E0" w:rsidR="00D30519" w:rsidRPr="003506CC" w:rsidRDefault="00D30519" w:rsidP="00D30519">
                      <w:pPr>
                        <w:jc w:val="both"/>
                        <w:rPr>
                          <w:rFonts w:ascii="Times New Roman" w:hAnsi="Times New Roman" w:cs="Times New Roman"/>
                          <w:sz w:val="28"/>
                          <w:szCs w:val="28"/>
                        </w:rPr>
                      </w:pPr>
                    </w:p>
                  </w:txbxContent>
                </v:textbox>
                <w10:wrap type="topAndBottom" anchorx="margin"/>
              </v:shape>
            </w:pict>
          </mc:Fallback>
        </mc:AlternateContent>
      </w:r>
    </w:p>
    <w:p w14:paraId="044FC6CF" w14:textId="54BAA0F2" w:rsidR="00D30519" w:rsidRPr="00D0424C" w:rsidRDefault="00D30519" w:rsidP="001C13E9">
      <w:pPr>
        <w:pStyle w:val="ListParagraph"/>
        <w:numPr>
          <w:ilvl w:val="0"/>
          <w:numId w:val="4"/>
        </w:numPr>
        <w:spacing w:after="0" w:line="240" w:lineRule="auto"/>
        <w:jc w:val="both"/>
        <w:rPr>
          <w:rFonts w:ascii="Times New Roman" w:hAnsi="Times New Roman" w:cs="Times New Roman"/>
          <w:b/>
          <w:bCs/>
          <w:sz w:val="28"/>
          <w:szCs w:val="28"/>
        </w:rPr>
      </w:pPr>
      <w:r w:rsidRPr="00D0424C">
        <w:rPr>
          <w:rFonts w:ascii="Times New Roman" w:hAnsi="Times New Roman" w:cs="Times New Roman"/>
          <w:b/>
          <w:bCs/>
          <w:sz w:val="28"/>
          <w:szCs w:val="28"/>
        </w:rPr>
        <w:t>Width-to-length ratio study. Multilayer graphene ISFET response comparison between 2.5 mm and 5.0 mm channel width.</w:t>
      </w:r>
    </w:p>
    <w:p w14:paraId="6D4A627B" w14:textId="547C4438" w:rsidR="00D0424C" w:rsidRPr="00D0424C" w:rsidRDefault="00D0424C" w:rsidP="00D0424C">
      <w:pPr>
        <w:spacing w:after="0" w:line="240" w:lineRule="auto"/>
        <w:ind w:firstLine="360"/>
        <w:jc w:val="both"/>
        <w:rPr>
          <w:rFonts w:ascii="Times New Roman" w:hAnsi="Times New Roman" w:cs="Times New Roman"/>
        </w:rPr>
      </w:pPr>
      <w:r w:rsidRPr="00D0424C">
        <w:rPr>
          <w:rFonts w:ascii="Times New Roman" w:hAnsi="Times New Roman" w:cs="Times New Roman"/>
        </w:rPr>
        <w:t>Multilayer graphene ISFETs are still being used to study the width of the sensing channels due to their straightforward fabrication process. To modify the width-to-length ratio</w:t>
      </w:r>
      <w:r w:rsidR="0069133C">
        <w:rPr>
          <w:rFonts w:ascii="Times New Roman" w:hAnsi="Times New Roman" w:cs="Times New Roman"/>
        </w:rPr>
        <w:t xml:space="preserve"> (R</w:t>
      </w:r>
      <w:r w:rsidR="0069133C" w:rsidRPr="0069133C">
        <w:rPr>
          <w:rFonts w:ascii="Times New Roman" w:hAnsi="Times New Roman" w:cs="Times New Roman"/>
          <w:vertAlign w:val="subscript"/>
        </w:rPr>
        <w:t>WL</w:t>
      </w:r>
      <w:r w:rsidR="0069133C">
        <w:rPr>
          <w:rFonts w:ascii="Times New Roman" w:hAnsi="Times New Roman" w:cs="Times New Roman"/>
        </w:rPr>
        <w:t>)</w:t>
      </w:r>
      <w:r w:rsidRPr="00D0424C">
        <w:rPr>
          <w:rFonts w:ascii="Times New Roman" w:hAnsi="Times New Roman" w:cs="Times New Roman"/>
        </w:rPr>
        <w:t xml:space="preserve"> of the graphene sensing channel, the length of the channel is initially fixed, while the width is varied. </w:t>
      </w:r>
      <w:r w:rsidRPr="00D0424C">
        <w:rPr>
          <w:rFonts w:ascii="Times New Roman" w:hAnsi="Times New Roman" w:cs="Times New Roman"/>
        </w:rPr>
        <w:lastRenderedPageBreak/>
        <w:t>Multilayer graphene ISFETs are fabricated to compare channel widths of 2.5 mm and 5.0 mm, both with a channel length of 0.1 mm.</w:t>
      </w:r>
    </w:p>
    <w:p w14:paraId="7299EC32" w14:textId="06AFB85F" w:rsidR="00D0424C" w:rsidRDefault="00D0424C" w:rsidP="00D0424C">
      <w:pPr>
        <w:spacing w:after="0" w:line="240" w:lineRule="auto"/>
        <w:ind w:firstLine="360"/>
        <w:jc w:val="both"/>
        <w:rPr>
          <w:rFonts w:ascii="Times New Roman" w:hAnsi="Times New Roman" w:cs="Times New Roman"/>
        </w:rPr>
      </w:pPr>
      <w:r w:rsidRPr="00D0424C">
        <w:rPr>
          <w:rFonts w:ascii="Times New Roman" w:hAnsi="Times New Roman" w:cs="Times New Roman"/>
        </w:rPr>
        <w:t>As illustrated in Figure S6.a and b, uniform shifts in the transfer curves are observed. Dirac point shifts are extracted and plotted in Figure S6.c. Devices with a greater channel width exhibit higher ΔV</w:t>
      </w:r>
      <w:r w:rsidRPr="00D0424C">
        <w:rPr>
          <w:rFonts w:ascii="Times New Roman" w:hAnsi="Times New Roman" w:cs="Times New Roman"/>
          <w:vertAlign w:val="subscript"/>
        </w:rPr>
        <w:t>Dirac</w:t>
      </w:r>
      <w:r w:rsidRPr="00D0424C">
        <w:rPr>
          <w:rFonts w:ascii="Times New Roman" w:hAnsi="Times New Roman" w:cs="Times New Roman"/>
        </w:rPr>
        <w:t xml:space="preserve"> under equivalent concentrations, resulting in a lower detection limit</w:t>
      </w:r>
      <w:r w:rsidR="0069133C">
        <w:rPr>
          <w:rFonts w:ascii="Times New Roman" w:hAnsi="Times New Roman" w:cs="Times New Roman"/>
        </w:rPr>
        <w:t xml:space="preserve"> due to the enhanced sensing area which also contributes to a higher </w:t>
      </w:r>
      <w:r w:rsidR="004E1AAD">
        <w:rPr>
          <w:rFonts w:ascii="Times New Roman" w:hAnsi="Times New Roman" w:cs="Times New Roman"/>
        </w:rPr>
        <w:t>transconductance</w:t>
      </w:r>
      <w:r w:rsidRPr="00D0424C">
        <w:rPr>
          <w:rFonts w:ascii="Times New Roman" w:hAnsi="Times New Roman" w:cs="Times New Roman"/>
        </w:rPr>
        <w:t>.</w:t>
      </w:r>
    </w:p>
    <w:p w14:paraId="17FCE863" w14:textId="77777777" w:rsidR="00D0424C" w:rsidRPr="00D0424C" w:rsidRDefault="00D0424C" w:rsidP="00D0424C">
      <w:pPr>
        <w:spacing w:after="0" w:line="240" w:lineRule="auto"/>
        <w:ind w:firstLine="360"/>
        <w:jc w:val="both"/>
        <w:rPr>
          <w:rFonts w:ascii="Times New Roman" w:hAnsi="Times New Roman" w:cs="Times New Roman"/>
        </w:rPr>
      </w:pPr>
    </w:p>
    <w:p w14:paraId="571B0A57" w14:textId="62619D85" w:rsidR="00D30519" w:rsidRDefault="00D30519" w:rsidP="007019F4">
      <w:pPr>
        <w:spacing w:after="0" w:line="240" w:lineRule="auto"/>
        <w:jc w:val="both"/>
        <w:rPr>
          <w:rFonts w:ascii="Times New Roman" w:hAnsi="Times New Roman" w:cs="Times New Roman"/>
        </w:rPr>
      </w:pPr>
      <w:r w:rsidRPr="008D38FD">
        <w:rPr>
          <w:rFonts w:ascii="Times New Roman" w:hAnsi="Times New Roman" w:cs="Times New Roman"/>
          <w:noProof/>
          <w:color w:val="000000" w:themeColor="text1"/>
        </w:rPr>
        <mc:AlternateContent>
          <mc:Choice Requires="wps">
            <w:drawing>
              <wp:inline distT="0" distB="0" distL="0" distR="0" wp14:anchorId="17474797" wp14:editId="39A330EE">
                <wp:extent cx="5928360" cy="2240280"/>
                <wp:effectExtent l="0" t="0" r="0" b="7620"/>
                <wp:docPr id="20716205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240280"/>
                        </a:xfrm>
                        <a:prstGeom prst="rect">
                          <a:avLst/>
                        </a:prstGeom>
                        <a:solidFill>
                          <a:srgbClr val="FFFFFF"/>
                        </a:solidFill>
                        <a:ln w="9525">
                          <a:noFill/>
                          <a:miter lim="800000"/>
                          <a:headEnd/>
                          <a:tailEnd/>
                        </a:ln>
                      </wps:spPr>
                      <wps:txbx>
                        <w:txbxContent>
                          <w:p w14:paraId="4FD64905" w14:textId="115A0806" w:rsidR="00D30519" w:rsidRPr="003506CC" w:rsidRDefault="00D30519" w:rsidP="007019F4">
                            <w:pPr>
                              <w:spacing w:after="0" w:line="240" w:lineRule="auto"/>
                              <w:jc w:val="center"/>
                              <w:rPr>
                                <w:rFonts w:ascii="Times New Roman" w:hAnsi="Times New Roman" w:cs="Times New Roman"/>
                                <w:noProof/>
                                <w:sz w:val="28"/>
                                <w:szCs w:val="28"/>
                              </w:rPr>
                            </w:pPr>
                            <w:r w:rsidRPr="003506CC">
                              <w:rPr>
                                <w:noProof/>
                                <w:sz w:val="28"/>
                                <w:szCs w:val="28"/>
                              </w:rPr>
                              <w:drawing>
                                <wp:inline distT="0" distB="0" distL="0" distR="0" wp14:anchorId="45F27F55" wp14:editId="4813EDE2">
                                  <wp:extent cx="5735628" cy="1615440"/>
                                  <wp:effectExtent l="0" t="0" r="0" b="3810"/>
                                  <wp:docPr id="1714616532" name="Picture 11" descr="A colorful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21159" name="Picture 11" descr="A colorful lines on a black background&#10;&#10;Description automatically generated"/>
                                          <pic:cNvPicPr>
                                            <a:picLocks noChangeAspect="1"/>
                                          </pic:cNvPicPr>
                                        </pic:nvPicPr>
                                        <pic:blipFill rotWithShape="1">
                                          <a:blip r:embed="rId22" cstate="print">
                                            <a:extLst>
                                              <a:ext uri="{28A0092B-C50C-407E-A947-70E740481C1C}">
                                                <a14:useLocalDpi xmlns:a14="http://schemas.microsoft.com/office/drawing/2010/main" val="0"/>
                                              </a:ext>
                                            </a:extLst>
                                          </a:blip>
                                          <a:srcRect l="1594" t="8270" r="5026" b="766"/>
                                          <a:stretch/>
                                        </pic:blipFill>
                                        <pic:spPr bwMode="auto">
                                          <a:xfrm>
                                            <a:off x="0" y="0"/>
                                            <a:ext cx="5741319" cy="1617043"/>
                                          </a:xfrm>
                                          <a:prstGeom prst="rect">
                                            <a:avLst/>
                                          </a:prstGeom>
                                          <a:noFill/>
                                          <a:ln>
                                            <a:noFill/>
                                          </a:ln>
                                          <a:extLst>
                                            <a:ext uri="{53640926-AAD7-44D8-BBD7-CCE9431645EC}">
                                              <a14:shadowObscured xmlns:a14="http://schemas.microsoft.com/office/drawing/2010/main"/>
                                            </a:ext>
                                          </a:extLst>
                                        </pic:spPr>
                                      </pic:pic>
                                    </a:graphicData>
                                  </a:graphic>
                                </wp:inline>
                              </w:drawing>
                            </w:r>
                          </w:p>
                          <w:p w14:paraId="33080198" w14:textId="023E9A52" w:rsidR="00D30519" w:rsidRPr="003506CC" w:rsidRDefault="00D30519"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S6.</w:t>
                            </w:r>
                            <w:r w:rsidRPr="003506CC">
                              <w:rPr>
                                <w:rFonts w:ascii="Times New Roman" w:hAnsi="Times New Roman" w:cs="Times New Roman"/>
                                <w:color w:val="000000" w:themeColor="text1"/>
                                <w:sz w:val="22"/>
                                <w:szCs w:val="22"/>
                              </w:rPr>
                              <w:t xml:space="preserve">  I</w:t>
                            </w:r>
                            <w:r w:rsidRPr="003506CC">
                              <w:rPr>
                                <w:rFonts w:ascii="Times New Roman" w:hAnsi="Times New Roman" w:cs="Times New Roman"/>
                                <w:color w:val="000000" w:themeColor="text1"/>
                                <w:sz w:val="22"/>
                                <w:szCs w:val="22"/>
                                <w:vertAlign w:val="subscript"/>
                              </w:rPr>
                              <w:t>ds</w:t>
                            </w:r>
                            <w:r w:rsidRPr="003506CC">
                              <w:rPr>
                                <w:rFonts w:ascii="Times New Roman" w:hAnsi="Times New Roman" w:cs="Times New Roman"/>
                                <w:color w:val="000000" w:themeColor="text1"/>
                                <w:sz w:val="22"/>
                                <w:szCs w:val="22"/>
                              </w:rPr>
                              <w:t xml:space="preserve"> - V</w:t>
                            </w:r>
                            <w:r w:rsidRPr="003506CC">
                              <w:rPr>
                                <w:rFonts w:ascii="Times New Roman" w:hAnsi="Times New Roman" w:cs="Times New Roman"/>
                                <w:color w:val="000000" w:themeColor="text1"/>
                                <w:sz w:val="22"/>
                                <w:szCs w:val="22"/>
                                <w:vertAlign w:val="subscript"/>
                              </w:rPr>
                              <w:t>g</w:t>
                            </w:r>
                            <w:r w:rsidRPr="003506CC">
                              <w:rPr>
                                <w:rFonts w:ascii="Times New Roman" w:hAnsi="Times New Roman" w:cs="Times New Roman"/>
                                <w:color w:val="000000" w:themeColor="text1"/>
                                <w:sz w:val="22"/>
                                <w:szCs w:val="22"/>
                              </w:rPr>
                              <w:t xml:space="preserve"> transfer curve of </w:t>
                            </w:r>
                            <w:r w:rsidR="00FE211A">
                              <w:rPr>
                                <w:rFonts w:ascii="Times New Roman" w:hAnsi="Times New Roman" w:cs="Times New Roman"/>
                                <w:color w:val="000000" w:themeColor="text1"/>
                                <w:sz w:val="22"/>
                                <w:szCs w:val="22"/>
                              </w:rPr>
                              <w:t>multilayer</w:t>
                            </w:r>
                            <w:r w:rsidRPr="003506CC">
                              <w:rPr>
                                <w:rFonts w:ascii="Times New Roman" w:hAnsi="Times New Roman" w:cs="Times New Roman"/>
                                <w:color w:val="000000" w:themeColor="text1"/>
                                <w:sz w:val="22"/>
                                <w:szCs w:val="22"/>
                              </w:rPr>
                              <w:t xml:space="preserve"> graphene ISFET with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2.5 mm channel width and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5.0 mm channel width. </w:t>
                            </w:r>
                            <w:r w:rsidRPr="003506CC">
                              <w:rPr>
                                <w:rFonts w:ascii="Times New Roman" w:hAnsi="Times New Roman" w:cs="Times New Roman"/>
                                <w:b/>
                                <w:bCs/>
                                <w:color w:val="000000" w:themeColor="text1"/>
                                <w:sz w:val="22"/>
                                <w:szCs w:val="22"/>
                              </w:rPr>
                              <w:t>c</w:t>
                            </w:r>
                            <w:r w:rsidRPr="003506CC">
                              <w:rPr>
                                <w:rFonts w:ascii="Times New Roman" w:hAnsi="Times New Roman" w:cs="Times New Roman"/>
                                <w:color w:val="000000" w:themeColor="text1"/>
                                <w:sz w:val="22"/>
                                <w:szCs w:val="22"/>
                              </w:rPr>
                              <w:t xml:space="preserve"> Dirac point shifts of </w:t>
                            </w:r>
                            <w:r w:rsidR="00FB46B1">
                              <w:rPr>
                                <w:rFonts w:ascii="Times New Roman" w:hAnsi="Times New Roman" w:cs="Times New Roman"/>
                                <w:color w:val="000000" w:themeColor="text1"/>
                                <w:sz w:val="22"/>
                                <w:szCs w:val="22"/>
                              </w:rPr>
                              <w:t>multilayer</w:t>
                            </w:r>
                            <w:r w:rsidRPr="003506CC">
                              <w:rPr>
                                <w:rFonts w:ascii="Times New Roman" w:hAnsi="Times New Roman" w:cs="Times New Roman"/>
                                <w:color w:val="000000" w:themeColor="text1"/>
                                <w:sz w:val="22"/>
                                <w:szCs w:val="22"/>
                              </w:rPr>
                              <w:t xml:space="preserve"> graphene ISFET with 2.5 mm channel width (black) and 5.0 mm channel width (red).</w:t>
                            </w:r>
                          </w:p>
                          <w:p w14:paraId="6ABC2519" w14:textId="6CD45421" w:rsidR="00D30519" w:rsidRPr="003506CC" w:rsidRDefault="00D30519" w:rsidP="00D30519">
                            <w:pPr>
                              <w:jc w:val="both"/>
                              <w:rPr>
                                <w:rFonts w:ascii="Times New Roman" w:hAnsi="Times New Roman" w:cs="Times New Roman"/>
                                <w:sz w:val="22"/>
                                <w:szCs w:val="22"/>
                              </w:rPr>
                            </w:pPr>
                          </w:p>
                        </w:txbxContent>
                      </wps:txbx>
                      <wps:bodyPr rot="0" vert="horz" wrap="square" lIns="91440" tIns="45720" rIns="91440" bIns="45720" anchor="t" anchorCtr="0">
                        <a:noAutofit/>
                      </wps:bodyPr>
                    </wps:wsp>
                  </a:graphicData>
                </a:graphic>
              </wp:inline>
            </w:drawing>
          </mc:Choice>
          <mc:Fallback>
            <w:pict>
              <v:shapetype w14:anchorId="17474797" id="_x0000_t202" coordsize="21600,21600" o:spt="202" path="m,l,21600r21600,l21600,xe">
                <v:stroke joinstyle="miter"/>
                <v:path gradientshapeok="t" o:connecttype="rect"/>
              </v:shapetype>
              <v:shape id="_x0000_s1034" type="#_x0000_t202" style="width:466.8pt;height:17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" stroked="f">
                <v:textbox>
                  <w:txbxContent>
                    <w:p w14:paraId="4FD64905" w14:textId="115A0806" w:rsidR="00D30519" w:rsidRPr="003506CC" w:rsidRDefault="00D30519" w:rsidP="007019F4">
                      <w:pPr>
                        <w:spacing w:after="0" w:line="240" w:lineRule="auto"/>
                        <w:jc w:val="center"/>
                        <w:rPr>
                          <w:rFonts w:ascii="Times New Roman" w:hAnsi="Times New Roman" w:cs="Times New Roman"/>
                          <w:noProof/>
                          <w:sz w:val="28"/>
                          <w:szCs w:val="28"/>
                        </w:rPr>
                      </w:pPr>
                      <w:r w:rsidRPr="003506CC">
                        <w:rPr>
                          <w:noProof/>
                          <w:sz w:val="28"/>
                          <w:szCs w:val="28"/>
                        </w:rPr>
                        <w:drawing>
                          <wp:inline distT="0" distB="0" distL="0" distR="0" wp14:anchorId="45F27F55" wp14:editId="4813EDE2">
                            <wp:extent cx="5735628" cy="1615440"/>
                            <wp:effectExtent l="0" t="0" r="0" b="3810"/>
                            <wp:docPr id="1714616532" name="Picture 11" descr="A colorful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21159" name="Picture 11" descr="A colorful lines on a black background&#10;&#10;Description automatically generated"/>
                                    <pic:cNvPicPr>
                                      <a:picLocks noChangeAspect="1"/>
                                    </pic:cNvPicPr>
                                  </pic:nvPicPr>
                                  <pic:blipFill rotWithShape="1">
                                    <a:blip r:embed="rId22" cstate="print">
                                      <a:extLst>
                                        <a:ext uri="{28A0092B-C50C-407E-A947-70E740481C1C}">
                                          <a14:useLocalDpi xmlns:a14="http://schemas.microsoft.com/office/drawing/2010/main" val="0"/>
                                        </a:ext>
                                      </a:extLst>
                                    </a:blip>
                                    <a:srcRect l="1594" t="8270" r="5026" b="766"/>
                                    <a:stretch/>
                                  </pic:blipFill>
                                  <pic:spPr bwMode="auto">
                                    <a:xfrm>
                                      <a:off x="0" y="0"/>
                                      <a:ext cx="5741319" cy="1617043"/>
                                    </a:xfrm>
                                    <a:prstGeom prst="rect">
                                      <a:avLst/>
                                    </a:prstGeom>
                                    <a:noFill/>
                                    <a:ln>
                                      <a:noFill/>
                                    </a:ln>
                                    <a:extLst>
                                      <a:ext uri="{53640926-AAD7-44D8-BBD7-CCE9431645EC}">
                                        <a14:shadowObscured xmlns:a14="http://schemas.microsoft.com/office/drawing/2010/main"/>
                                      </a:ext>
                                    </a:extLst>
                                  </pic:spPr>
                                </pic:pic>
                              </a:graphicData>
                            </a:graphic>
                          </wp:inline>
                        </w:drawing>
                      </w:r>
                    </w:p>
                    <w:p w14:paraId="33080198" w14:textId="023E9A52" w:rsidR="00D30519" w:rsidRPr="003506CC" w:rsidRDefault="00D30519"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S6.</w:t>
                      </w:r>
                      <w:r w:rsidRPr="003506CC">
                        <w:rPr>
                          <w:rFonts w:ascii="Times New Roman" w:hAnsi="Times New Roman" w:cs="Times New Roman"/>
                          <w:color w:val="000000" w:themeColor="text1"/>
                          <w:sz w:val="22"/>
                          <w:szCs w:val="22"/>
                        </w:rPr>
                        <w:t xml:space="preserve">  I</w:t>
                      </w:r>
                      <w:r w:rsidRPr="003506CC">
                        <w:rPr>
                          <w:rFonts w:ascii="Times New Roman" w:hAnsi="Times New Roman" w:cs="Times New Roman"/>
                          <w:color w:val="000000" w:themeColor="text1"/>
                          <w:sz w:val="22"/>
                          <w:szCs w:val="22"/>
                          <w:vertAlign w:val="subscript"/>
                        </w:rPr>
                        <w:t>ds</w:t>
                      </w:r>
                      <w:r w:rsidRPr="003506CC">
                        <w:rPr>
                          <w:rFonts w:ascii="Times New Roman" w:hAnsi="Times New Roman" w:cs="Times New Roman"/>
                          <w:color w:val="000000" w:themeColor="text1"/>
                          <w:sz w:val="22"/>
                          <w:szCs w:val="22"/>
                        </w:rPr>
                        <w:t xml:space="preserve"> - V</w:t>
                      </w:r>
                      <w:r w:rsidRPr="003506CC">
                        <w:rPr>
                          <w:rFonts w:ascii="Times New Roman" w:hAnsi="Times New Roman" w:cs="Times New Roman"/>
                          <w:color w:val="000000" w:themeColor="text1"/>
                          <w:sz w:val="22"/>
                          <w:szCs w:val="22"/>
                          <w:vertAlign w:val="subscript"/>
                        </w:rPr>
                        <w:t>g</w:t>
                      </w:r>
                      <w:r w:rsidRPr="003506CC">
                        <w:rPr>
                          <w:rFonts w:ascii="Times New Roman" w:hAnsi="Times New Roman" w:cs="Times New Roman"/>
                          <w:color w:val="000000" w:themeColor="text1"/>
                          <w:sz w:val="22"/>
                          <w:szCs w:val="22"/>
                        </w:rPr>
                        <w:t xml:space="preserve"> transfer curve of </w:t>
                      </w:r>
                      <w:r w:rsidR="00FE211A">
                        <w:rPr>
                          <w:rFonts w:ascii="Times New Roman" w:hAnsi="Times New Roman" w:cs="Times New Roman"/>
                          <w:color w:val="000000" w:themeColor="text1"/>
                          <w:sz w:val="22"/>
                          <w:szCs w:val="22"/>
                        </w:rPr>
                        <w:t>multilayer</w:t>
                      </w:r>
                      <w:r w:rsidRPr="003506CC">
                        <w:rPr>
                          <w:rFonts w:ascii="Times New Roman" w:hAnsi="Times New Roman" w:cs="Times New Roman"/>
                          <w:color w:val="000000" w:themeColor="text1"/>
                          <w:sz w:val="22"/>
                          <w:szCs w:val="22"/>
                        </w:rPr>
                        <w:t xml:space="preserve"> graphene ISFET with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2.5 mm channel width and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5.0 mm channel width. </w:t>
                      </w:r>
                      <w:r w:rsidRPr="003506CC">
                        <w:rPr>
                          <w:rFonts w:ascii="Times New Roman" w:hAnsi="Times New Roman" w:cs="Times New Roman"/>
                          <w:b/>
                          <w:bCs/>
                          <w:color w:val="000000" w:themeColor="text1"/>
                          <w:sz w:val="22"/>
                          <w:szCs w:val="22"/>
                        </w:rPr>
                        <w:t>c</w:t>
                      </w:r>
                      <w:r w:rsidRPr="003506CC">
                        <w:rPr>
                          <w:rFonts w:ascii="Times New Roman" w:hAnsi="Times New Roman" w:cs="Times New Roman"/>
                          <w:color w:val="000000" w:themeColor="text1"/>
                          <w:sz w:val="22"/>
                          <w:szCs w:val="22"/>
                        </w:rPr>
                        <w:t xml:space="preserve"> Dirac point shifts of </w:t>
                      </w:r>
                      <w:r w:rsidR="00FB46B1">
                        <w:rPr>
                          <w:rFonts w:ascii="Times New Roman" w:hAnsi="Times New Roman" w:cs="Times New Roman"/>
                          <w:color w:val="000000" w:themeColor="text1"/>
                          <w:sz w:val="22"/>
                          <w:szCs w:val="22"/>
                        </w:rPr>
                        <w:t>multilayer</w:t>
                      </w:r>
                      <w:r w:rsidRPr="003506CC">
                        <w:rPr>
                          <w:rFonts w:ascii="Times New Roman" w:hAnsi="Times New Roman" w:cs="Times New Roman"/>
                          <w:color w:val="000000" w:themeColor="text1"/>
                          <w:sz w:val="22"/>
                          <w:szCs w:val="22"/>
                        </w:rPr>
                        <w:t xml:space="preserve"> graphene ISFET with 2.5 mm channel width (black) and 5.0 mm channel width (red).</w:t>
                      </w:r>
                    </w:p>
                    <w:p w14:paraId="6ABC2519" w14:textId="6CD45421" w:rsidR="00D30519" w:rsidRPr="003506CC" w:rsidRDefault="00D30519" w:rsidP="00D30519">
                      <w:pPr>
                        <w:jc w:val="both"/>
                        <w:rPr>
                          <w:rFonts w:ascii="Times New Roman" w:hAnsi="Times New Roman" w:cs="Times New Roman"/>
                          <w:sz w:val="22"/>
                          <w:szCs w:val="22"/>
                        </w:rPr>
                      </w:pPr>
                    </w:p>
                  </w:txbxContent>
                </v:textbox>
                <w10:anchorlock/>
              </v:shape>
            </w:pict>
          </mc:Fallback>
        </mc:AlternateContent>
      </w:r>
    </w:p>
    <w:p w14:paraId="6BC0474F" w14:textId="77777777" w:rsidR="007019F4" w:rsidRDefault="007019F4" w:rsidP="007019F4">
      <w:pPr>
        <w:spacing w:after="0" w:line="240" w:lineRule="auto"/>
        <w:jc w:val="both"/>
        <w:rPr>
          <w:rFonts w:ascii="Times New Roman" w:hAnsi="Times New Roman" w:cs="Times New Roman"/>
        </w:rPr>
      </w:pPr>
    </w:p>
    <w:p w14:paraId="0DFD4F5F" w14:textId="77777777" w:rsidR="0069133C" w:rsidRPr="00EA7482" w:rsidRDefault="00D30519" w:rsidP="0069133C">
      <w:pPr>
        <w:pStyle w:val="ListParagraph"/>
        <w:numPr>
          <w:ilvl w:val="0"/>
          <w:numId w:val="4"/>
        </w:numPr>
        <w:spacing w:after="0" w:line="240" w:lineRule="auto"/>
        <w:jc w:val="both"/>
        <w:rPr>
          <w:rFonts w:ascii="Times New Roman" w:hAnsi="Times New Roman" w:cs="Times New Roman"/>
          <w:sz w:val="28"/>
          <w:szCs w:val="28"/>
        </w:rPr>
      </w:pPr>
      <w:r w:rsidRPr="00EA7482">
        <w:rPr>
          <w:rFonts w:ascii="Times New Roman" w:hAnsi="Times New Roman" w:cs="Times New Roman"/>
          <w:b/>
          <w:bCs/>
          <w:sz w:val="28"/>
          <w:szCs w:val="28"/>
        </w:rPr>
        <w:t>Width-to-length ratio study. Monolayer graphene ISFET response with varied channel lengths.</w:t>
      </w:r>
    </w:p>
    <w:p w14:paraId="607E4983" w14:textId="77777777" w:rsidR="00750EDB" w:rsidRDefault="0069133C" w:rsidP="0069133C">
      <w:pPr>
        <w:spacing w:after="0" w:line="240" w:lineRule="auto"/>
        <w:ind w:firstLine="360"/>
        <w:jc w:val="both"/>
        <w:rPr>
          <w:rFonts w:ascii="Times New Roman" w:hAnsi="Times New Roman" w:cs="Times New Roman"/>
          <w:noProof/>
          <w:color w:val="000000" w:themeColor="text1"/>
        </w:rPr>
      </w:pPr>
      <w:r>
        <w:rPr>
          <w:rFonts w:ascii="Times New Roman" w:hAnsi="Times New Roman" w:cs="Times New Roman"/>
        </w:rPr>
        <w:t>T</w:t>
      </w:r>
      <w:r w:rsidRPr="0069133C">
        <w:rPr>
          <w:rFonts w:ascii="Times New Roman" w:hAnsi="Times New Roman" w:cs="Times New Roman"/>
        </w:rPr>
        <w:t>o further adjust the width-to-length ratio of the graphene sensing channels, monolayer graphene is employed as the sensing material due to its suitability for larger-scale fabrication and superior performance.</w:t>
      </w:r>
      <w:r w:rsidR="00750EDB" w:rsidRPr="00750EDB">
        <w:rPr>
          <w:rFonts w:ascii="Times New Roman" w:hAnsi="Times New Roman" w:cs="Times New Roman"/>
          <w:noProof/>
          <w:color w:val="000000" w:themeColor="text1"/>
        </w:rPr>
        <w:t xml:space="preserve"> </w:t>
      </w:r>
    </w:p>
    <w:p w14:paraId="12941E14" w14:textId="77144A96" w:rsidR="0069133C" w:rsidRDefault="00750EDB" w:rsidP="00750EDB">
      <w:pPr>
        <w:spacing w:after="0" w:line="240" w:lineRule="auto"/>
        <w:jc w:val="both"/>
        <w:rPr>
          <w:rFonts w:ascii="Times New Roman" w:hAnsi="Times New Roman" w:cs="Times New Roman"/>
        </w:rPr>
      </w:pPr>
      <w:r w:rsidRPr="008D38FD">
        <w:rPr>
          <w:rFonts w:ascii="Times New Roman" w:hAnsi="Times New Roman" w:cs="Times New Roman"/>
          <w:noProof/>
          <w:color w:val="000000" w:themeColor="text1"/>
        </w:rPr>
        <mc:AlternateContent>
          <mc:Choice Requires="wps">
            <w:drawing>
              <wp:inline distT="0" distB="0" distL="0" distR="0" wp14:anchorId="077CF877" wp14:editId="60548FD8">
                <wp:extent cx="5928360" cy="3580228"/>
                <wp:effectExtent l="0" t="0" r="0" b="1270"/>
                <wp:docPr id="15980835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3580228"/>
                        </a:xfrm>
                        <a:prstGeom prst="rect">
                          <a:avLst/>
                        </a:prstGeom>
                        <a:solidFill>
                          <a:srgbClr val="FFFFFF"/>
                        </a:solidFill>
                        <a:ln w="9525">
                          <a:noFill/>
                          <a:miter lim="800000"/>
                          <a:headEnd/>
                          <a:tailEnd/>
                        </a:ln>
                      </wps:spPr>
                      <wps:txbx>
                        <w:txbxContent>
                          <w:p w14:paraId="6536219A" w14:textId="77777777" w:rsidR="00750EDB" w:rsidRDefault="00750EDB" w:rsidP="00750EDB">
                            <w:pPr>
                              <w:spacing w:after="0" w:line="240" w:lineRule="auto"/>
                              <w:jc w:val="center"/>
                              <w:rPr>
                                <w:rFonts w:ascii="Times New Roman" w:hAnsi="Times New Roman" w:cs="Times New Roman"/>
                                <w:b/>
                                <w:bCs/>
                                <w:color w:val="000000" w:themeColor="text1"/>
                                <w:sz w:val="22"/>
                                <w:szCs w:val="22"/>
                              </w:rPr>
                            </w:pPr>
                            <w:r w:rsidRPr="003506CC">
                              <w:rPr>
                                <w:rFonts w:ascii="Times New Roman" w:hAnsi="Times New Roman" w:cs="Times New Roman"/>
                                <w:noProof/>
                                <w:sz w:val="22"/>
                                <w:szCs w:val="22"/>
                              </w:rPr>
                              <w:drawing>
                                <wp:inline distT="0" distB="0" distL="0" distR="0" wp14:anchorId="59E3EB73" wp14:editId="17CC7392">
                                  <wp:extent cx="5299544" cy="2957367"/>
                                  <wp:effectExtent l="0" t="0" r="0" b="0"/>
                                  <wp:docPr id="1257824105" name="Picture 12" descr="A group of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06518" name="Picture 12" descr="A group of lines on a black background&#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l="1063" t="4762" r="3943" b="238"/>
                                          <a:stretch/>
                                        </pic:blipFill>
                                        <pic:spPr bwMode="auto">
                                          <a:xfrm>
                                            <a:off x="0" y="0"/>
                                            <a:ext cx="5312454" cy="2964571"/>
                                          </a:xfrm>
                                          <a:prstGeom prst="rect">
                                            <a:avLst/>
                                          </a:prstGeom>
                                          <a:noFill/>
                                          <a:ln>
                                            <a:noFill/>
                                          </a:ln>
                                          <a:extLst>
                                            <a:ext uri="{53640926-AAD7-44D8-BBD7-CCE9431645EC}">
                                              <a14:shadowObscured xmlns:a14="http://schemas.microsoft.com/office/drawing/2010/main"/>
                                            </a:ext>
                                          </a:extLst>
                                        </pic:spPr>
                                      </pic:pic>
                                    </a:graphicData>
                                  </a:graphic>
                                </wp:inline>
                              </w:drawing>
                            </w:r>
                          </w:p>
                          <w:p w14:paraId="68B3EEFA" w14:textId="77777777" w:rsidR="00750EDB" w:rsidRPr="00750EDB" w:rsidRDefault="00750EDB" w:rsidP="00750EDB">
                            <w:pPr>
                              <w:spacing w:after="0" w:line="240" w:lineRule="auto"/>
                              <w:jc w:val="both"/>
                              <w:rPr>
                                <w:rFonts w:ascii="Times New Roman" w:hAnsi="Times New Roman" w:cs="Times New Roman"/>
                                <w:color w:val="000000" w:themeColor="text1"/>
                                <w:sz w:val="22"/>
                                <w:szCs w:val="22"/>
                              </w:rPr>
                            </w:pPr>
                            <w:r w:rsidRPr="003506CC">
                              <w:rPr>
                                <w:rFonts w:ascii="Times New Roman" w:hAnsi="Times New Roman" w:cs="Times New Roman"/>
                                <w:b/>
                                <w:bCs/>
                                <w:color w:val="000000" w:themeColor="text1"/>
                                <w:sz w:val="22"/>
                                <w:szCs w:val="22"/>
                              </w:rPr>
                              <w:t>Figure S7.</w:t>
                            </w:r>
                            <w:r w:rsidRPr="003506CC">
                              <w:rPr>
                                <w:rFonts w:ascii="Times New Roman" w:hAnsi="Times New Roman" w:cs="Times New Roman"/>
                                <w:color w:val="000000" w:themeColor="text1"/>
                                <w:sz w:val="22"/>
                                <w:szCs w:val="22"/>
                              </w:rPr>
                              <w:t xml:space="preserve">  I</w:t>
                            </w:r>
                            <w:r w:rsidRPr="003506CC">
                              <w:rPr>
                                <w:rFonts w:ascii="Times New Roman" w:hAnsi="Times New Roman" w:cs="Times New Roman"/>
                                <w:color w:val="000000" w:themeColor="text1"/>
                                <w:sz w:val="22"/>
                                <w:szCs w:val="22"/>
                                <w:vertAlign w:val="subscript"/>
                              </w:rPr>
                              <w:t>ds</w:t>
                            </w:r>
                            <w:r w:rsidRPr="003506CC">
                              <w:rPr>
                                <w:rFonts w:ascii="Times New Roman" w:hAnsi="Times New Roman" w:cs="Times New Roman"/>
                                <w:color w:val="000000" w:themeColor="text1"/>
                                <w:sz w:val="22"/>
                                <w:szCs w:val="22"/>
                              </w:rPr>
                              <w:t xml:space="preserve"> verses V</w:t>
                            </w:r>
                            <w:r w:rsidRPr="003506CC">
                              <w:rPr>
                                <w:rFonts w:ascii="Times New Roman" w:hAnsi="Times New Roman" w:cs="Times New Roman"/>
                                <w:color w:val="000000" w:themeColor="text1"/>
                                <w:sz w:val="22"/>
                                <w:szCs w:val="22"/>
                                <w:vertAlign w:val="subscript"/>
                              </w:rPr>
                              <w:t>g</w:t>
                            </w:r>
                            <w:r w:rsidRPr="003506CC">
                              <w:rPr>
                                <w:rFonts w:ascii="Times New Roman" w:hAnsi="Times New Roman" w:cs="Times New Roman"/>
                                <w:color w:val="000000" w:themeColor="text1"/>
                                <w:sz w:val="22"/>
                                <w:szCs w:val="22"/>
                              </w:rPr>
                              <w:t xml:space="preserve"> transfer curves of monolayer graphene ISFET with channel length of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0.1 mm,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0.2 mm, </w:t>
                            </w:r>
                            <w:r w:rsidRPr="003506CC">
                              <w:rPr>
                                <w:rFonts w:ascii="Times New Roman" w:hAnsi="Times New Roman" w:cs="Times New Roman"/>
                                <w:b/>
                                <w:bCs/>
                                <w:color w:val="000000" w:themeColor="text1"/>
                                <w:sz w:val="22"/>
                                <w:szCs w:val="22"/>
                              </w:rPr>
                              <w:t>c</w:t>
                            </w:r>
                            <w:r w:rsidRPr="003506CC">
                              <w:rPr>
                                <w:rFonts w:ascii="Times New Roman" w:hAnsi="Times New Roman" w:cs="Times New Roman"/>
                                <w:color w:val="000000" w:themeColor="text1"/>
                                <w:sz w:val="22"/>
                                <w:szCs w:val="22"/>
                              </w:rPr>
                              <w:t xml:space="preserve"> 0.4 mm, </w:t>
                            </w:r>
                            <w:r w:rsidRPr="003506CC">
                              <w:rPr>
                                <w:rFonts w:ascii="Times New Roman" w:hAnsi="Times New Roman" w:cs="Times New Roman"/>
                                <w:b/>
                                <w:bCs/>
                                <w:color w:val="000000" w:themeColor="text1"/>
                                <w:sz w:val="22"/>
                                <w:szCs w:val="22"/>
                              </w:rPr>
                              <w:t>d</w:t>
                            </w:r>
                            <w:r w:rsidRPr="003506CC">
                              <w:rPr>
                                <w:rFonts w:ascii="Times New Roman" w:hAnsi="Times New Roman" w:cs="Times New Roman"/>
                                <w:color w:val="000000" w:themeColor="text1"/>
                                <w:sz w:val="22"/>
                                <w:szCs w:val="22"/>
                              </w:rPr>
                              <w:t xml:space="preserve"> 0.6 mm, </w:t>
                            </w:r>
                            <w:r w:rsidRPr="003506CC">
                              <w:rPr>
                                <w:rFonts w:ascii="Times New Roman" w:hAnsi="Times New Roman" w:cs="Times New Roman"/>
                                <w:b/>
                                <w:bCs/>
                                <w:color w:val="000000" w:themeColor="text1"/>
                                <w:sz w:val="22"/>
                                <w:szCs w:val="22"/>
                              </w:rPr>
                              <w:t>e</w:t>
                            </w:r>
                            <w:r w:rsidRPr="003506CC">
                              <w:rPr>
                                <w:rFonts w:ascii="Times New Roman" w:hAnsi="Times New Roman" w:cs="Times New Roman"/>
                                <w:color w:val="000000" w:themeColor="text1"/>
                                <w:sz w:val="22"/>
                                <w:szCs w:val="22"/>
                              </w:rPr>
                              <w:t xml:space="preserve"> 0.8 mm and </w:t>
                            </w:r>
                            <w:r w:rsidRPr="003506CC">
                              <w:rPr>
                                <w:rFonts w:ascii="Times New Roman" w:hAnsi="Times New Roman" w:cs="Times New Roman"/>
                                <w:b/>
                                <w:bCs/>
                                <w:color w:val="000000" w:themeColor="text1"/>
                                <w:sz w:val="22"/>
                                <w:szCs w:val="22"/>
                              </w:rPr>
                              <w:t>f</w:t>
                            </w:r>
                            <w:r w:rsidRPr="003506CC">
                              <w:rPr>
                                <w:rFonts w:ascii="Times New Roman" w:hAnsi="Times New Roman" w:cs="Times New Roman"/>
                                <w:color w:val="000000" w:themeColor="text1"/>
                                <w:sz w:val="22"/>
                                <w:szCs w:val="22"/>
                              </w:rPr>
                              <w:t xml:space="preserve"> 1.0 mm under concentration from 0.1 ppt to 1000 ppm.</w:t>
                            </w:r>
                          </w:p>
                        </w:txbxContent>
                      </wps:txbx>
                      <wps:bodyPr rot="0" vert="horz" wrap="square" lIns="91440" tIns="45720" rIns="91440" bIns="45720" anchor="t" anchorCtr="0">
                        <a:noAutofit/>
                      </wps:bodyPr>
                    </wps:wsp>
                  </a:graphicData>
                </a:graphic>
              </wp:inline>
            </w:drawing>
          </mc:Choice>
          <mc:Fallback>
            <w:pict>
              <v:shape w14:anchorId="077CF877" id="_x0000_s1035" type="#_x0000_t202" style="width:466.8pt;height:28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" stroked="f">
                <v:textbox>
                  <w:txbxContent>
                    <w:p w14:paraId="6536219A" w14:textId="77777777" w:rsidR="00750EDB" w:rsidRDefault="00750EDB" w:rsidP="00750EDB">
                      <w:pPr>
                        <w:spacing w:after="0" w:line="240" w:lineRule="auto"/>
                        <w:jc w:val="center"/>
                        <w:rPr>
                          <w:rFonts w:ascii="Times New Roman" w:hAnsi="Times New Roman" w:cs="Times New Roman"/>
                          <w:b/>
                          <w:bCs/>
                          <w:color w:val="000000" w:themeColor="text1"/>
                          <w:sz w:val="22"/>
                          <w:szCs w:val="22"/>
                        </w:rPr>
                      </w:pPr>
                      <w:r w:rsidRPr="003506CC">
                        <w:rPr>
                          <w:rFonts w:ascii="Times New Roman" w:hAnsi="Times New Roman" w:cs="Times New Roman"/>
                          <w:noProof/>
                          <w:sz w:val="22"/>
                          <w:szCs w:val="22"/>
                        </w:rPr>
                        <w:drawing>
                          <wp:inline distT="0" distB="0" distL="0" distR="0" wp14:anchorId="59E3EB73" wp14:editId="17CC7392">
                            <wp:extent cx="5299544" cy="2957367"/>
                            <wp:effectExtent l="0" t="0" r="0" b="0"/>
                            <wp:docPr id="1257824105" name="Picture 12" descr="A group of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06518" name="Picture 12" descr="A group of lines on a black background&#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l="1063" t="4762" r="3943" b="238"/>
                                    <a:stretch/>
                                  </pic:blipFill>
                                  <pic:spPr bwMode="auto">
                                    <a:xfrm>
                                      <a:off x="0" y="0"/>
                                      <a:ext cx="5312454" cy="2964571"/>
                                    </a:xfrm>
                                    <a:prstGeom prst="rect">
                                      <a:avLst/>
                                    </a:prstGeom>
                                    <a:noFill/>
                                    <a:ln>
                                      <a:noFill/>
                                    </a:ln>
                                    <a:extLst>
                                      <a:ext uri="{53640926-AAD7-44D8-BBD7-CCE9431645EC}">
                                        <a14:shadowObscured xmlns:a14="http://schemas.microsoft.com/office/drawing/2010/main"/>
                                      </a:ext>
                                    </a:extLst>
                                  </pic:spPr>
                                </pic:pic>
                              </a:graphicData>
                            </a:graphic>
                          </wp:inline>
                        </w:drawing>
                      </w:r>
                    </w:p>
                    <w:p w14:paraId="68B3EEFA" w14:textId="77777777" w:rsidR="00750EDB" w:rsidRPr="00750EDB" w:rsidRDefault="00750EDB" w:rsidP="00750EDB">
                      <w:pPr>
                        <w:spacing w:after="0" w:line="240" w:lineRule="auto"/>
                        <w:jc w:val="both"/>
                        <w:rPr>
                          <w:rFonts w:ascii="Times New Roman" w:hAnsi="Times New Roman" w:cs="Times New Roman"/>
                          <w:color w:val="000000" w:themeColor="text1"/>
                          <w:sz w:val="22"/>
                          <w:szCs w:val="22"/>
                        </w:rPr>
                      </w:pPr>
                      <w:r w:rsidRPr="003506CC">
                        <w:rPr>
                          <w:rFonts w:ascii="Times New Roman" w:hAnsi="Times New Roman" w:cs="Times New Roman"/>
                          <w:b/>
                          <w:bCs/>
                          <w:color w:val="000000" w:themeColor="text1"/>
                          <w:sz w:val="22"/>
                          <w:szCs w:val="22"/>
                        </w:rPr>
                        <w:t>Figure S7.</w:t>
                      </w:r>
                      <w:r w:rsidRPr="003506CC">
                        <w:rPr>
                          <w:rFonts w:ascii="Times New Roman" w:hAnsi="Times New Roman" w:cs="Times New Roman"/>
                          <w:color w:val="000000" w:themeColor="text1"/>
                          <w:sz w:val="22"/>
                          <w:szCs w:val="22"/>
                        </w:rPr>
                        <w:t xml:space="preserve">  I</w:t>
                      </w:r>
                      <w:r w:rsidRPr="003506CC">
                        <w:rPr>
                          <w:rFonts w:ascii="Times New Roman" w:hAnsi="Times New Roman" w:cs="Times New Roman"/>
                          <w:color w:val="000000" w:themeColor="text1"/>
                          <w:sz w:val="22"/>
                          <w:szCs w:val="22"/>
                          <w:vertAlign w:val="subscript"/>
                        </w:rPr>
                        <w:t>ds</w:t>
                      </w:r>
                      <w:r w:rsidRPr="003506CC">
                        <w:rPr>
                          <w:rFonts w:ascii="Times New Roman" w:hAnsi="Times New Roman" w:cs="Times New Roman"/>
                          <w:color w:val="000000" w:themeColor="text1"/>
                          <w:sz w:val="22"/>
                          <w:szCs w:val="22"/>
                        </w:rPr>
                        <w:t xml:space="preserve"> verses V</w:t>
                      </w:r>
                      <w:r w:rsidRPr="003506CC">
                        <w:rPr>
                          <w:rFonts w:ascii="Times New Roman" w:hAnsi="Times New Roman" w:cs="Times New Roman"/>
                          <w:color w:val="000000" w:themeColor="text1"/>
                          <w:sz w:val="22"/>
                          <w:szCs w:val="22"/>
                          <w:vertAlign w:val="subscript"/>
                        </w:rPr>
                        <w:t>g</w:t>
                      </w:r>
                      <w:r w:rsidRPr="003506CC">
                        <w:rPr>
                          <w:rFonts w:ascii="Times New Roman" w:hAnsi="Times New Roman" w:cs="Times New Roman"/>
                          <w:color w:val="000000" w:themeColor="text1"/>
                          <w:sz w:val="22"/>
                          <w:szCs w:val="22"/>
                        </w:rPr>
                        <w:t xml:space="preserve"> transfer curves of monolayer graphene ISFET with channel length of </w:t>
                      </w:r>
                      <w:r w:rsidRPr="003506CC">
                        <w:rPr>
                          <w:rFonts w:ascii="Times New Roman" w:hAnsi="Times New Roman" w:cs="Times New Roman"/>
                          <w:b/>
                          <w:bCs/>
                          <w:color w:val="000000" w:themeColor="text1"/>
                          <w:sz w:val="22"/>
                          <w:szCs w:val="22"/>
                        </w:rPr>
                        <w:t>a</w:t>
                      </w:r>
                      <w:r w:rsidRPr="003506CC">
                        <w:rPr>
                          <w:rFonts w:ascii="Times New Roman" w:hAnsi="Times New Roman" w:cs="Times New Roman"/>
                          <w:color w:val="000000" w:themeColor="text1"/>
                          <w:sz w:val="22"/>
                          <w:szCs w:val="22"/>
                        </w:rPr>
                        <w:t xml:space="preserve"> 0.1 mm, </w:t>
                      </w:r>
                      <w:r w:rsidRPr="003506CC">
                        <w:rPr>
                          <w:rFonts w:ascii="Times New Roman" w:hAnsi="Times New Roman" w:cs="Times New Roman"/>
                          <w:b/>
                          <w:bCs/>
                          <w:color w:val="000000" w:themeColor="text1"/>
                          <w:sz w:val="22"/>
                          <w:szCs w:val="22"/>
                        </w:rPr>
                        <w:t>b</w:t>
                      </w:r>
                      <w:r w:rsidRPr="003506CC">
                        <w:rPr>
                          <w:rFonts w:ascii="Times New Roman" w:hAnsi="Times New Roman" w:cs="Times New Roman"/>
                          <w:color w:val="000000" w:themeColor="text1"/>
                          <w:sz w:val="22"/>
                          <w:szCs w:val="22"/>
                        </w:rPr>
                        <w:t xml:space="preserve"> 0.2 mm, </w:t>
                      </w:r>
                      <w:r w:rsidRPr="003506CC">
                        <w:rPr>
                          <w:rFonts w:ascii="Times New Roman" w:hAnsi="Times New Roman" w:cs="Times New Roman"/>
                          <w:b/>
                          <w:bCs/>
                          <w:color w:val="000000" w:themeColor="text1"/>
                          <w:sz w:val="22"/>
                          <w:szCs w:val="22"/>
                        </w:rPr>
                        <w:t>c</w:t>
                      </w:r>
                      <w:r w:rsidRPr="003506CC">
                        <w:rPr>
                          <w:rFonts w:ascii="Times New Roman" w:hAnsi="Times New Roman" w:cs="Times New Roman"/>
                          <w:color w:val="000000" w:themeColor="text1"/>
                          <w:sz w:val="22"/>
                          <w:szCs w:val="22"/>
                        </w:rPr>
                        <w:t xml:space="preserve"> 0.4 mm, </w:t>
                      </w:r>
                      <w:r w:rsidRPr="003506CC">
                        <w:rPr>
                          <w:rFonts w:ascii="Times New Roman" w:hAnsi="Times New Roman" w:cs="Times New Roman"/>
                          <w:b/>
                          <w:bCs/>
                          <w:color w:val="000000" w:themeColor="text1"/>
                          <w:sz w:val="22"/>
                          <w:szCs w:val="22"/>
                        </w:rPr>
                        <w:t>d</w:t>
                      </w:r>
                      <w:r w:rsidRPr="003506CC">
                        <w:rPr>
                          <w:rFonts w:ascii="Times New Roman" w:hAnsi="Times New Roman" w:cs="Times New Roman"/>
                          <w:color w:val="000000" w:themeColor="text1"/>
                          <w:sz w:val="22"/>
                          <w:szCs w:val="22"/>
                        </w:rPr>
                        <w:t xml:space="preserve"> 0.6 mm, </w:t>
                      </w:r>
                      <w:r w:rsidRPr="003506CC">
                        <w:rPr>
                          <w:rFonts w:ascii="Times New Roman" w:hAnsi="Times New Roman" w:cs="Times New Roman"/>
                          <w:b/>
                          <w:bCs/>
                          <w:color w:val="000000" w:themeColor="text1"/>
                          <w:sz w:val="22"/>
                          <w:szCs w:val="22"/>
                        </w:rPr>
                        <w:t>e</w:t>
                      </w:r>
                      <w:r w:rsidRPr="003506CC">
                        <w:rPr>
                          <w:rFonts w:ascii="Times New Roman" w:hAnsi="Times New Roman" w:cs="Times New Roman"/>
                          <w:color w:val="000000" w:themeColor="text1"/>
                          <w:sz w:val="22"/>
                          <w:szCs w:val="22"/>
                        </w:rPr>
                        <w:t xml:space="preserve"> 0.8 mm and </w:t>
                      </w:r>
                      <w:r w:rsidRPr="003506CC">
                        <w:rPr>
                          <w:rFonts w:ascii="Times New Roman" w:hAnsi="Times New Roman" w:cs="Times New Roman"/>
                          <w:b/>
                          <w:bCs/>
                          <w:color w:val="000000" w:themeColor="text1"/>
                          <w:sz w:val="22"/>
                          <w:szCs w:val="22"/>
                        </w:rPr>
                        <w:t>f</w:t>
                      </w:r>
                      <w:r w:rsidRPr="003506CC">
                        <w:rPr>
                          <w:rFonts w:ascii="Times New Roman" w:hAnsi="Times New Roman" w:cs="Times New Roman"/>
                          <w:color w:val="000000" w:themeColor="text1"/>
                          <w:sz w:val="22"/>
                          <w:szCs w:val="22"/>
                        </w:rPr>
                        <w:t xml:space="preserve"> 1.0 mm under concentration from 0.1 ppt to 1000 ppm.</w:t>
                      </w:r>
                    </w:p>
                  </w:txbxContent>
                </v:textbox>
                <w10:anchorlock/>
              </v:shape>
            </w:pict>
          </mc:Fallback>
        </mc:AlternateContent>
      </w:r>
    </w:p>
    <w:p w14:paraId="1BC937E3" w14:textId="0BEA6B4C" w:rsidR="0069133C" w:rsidRDefault="0069133C" w:rsidP="0069133C">
      <w:pPr>
        <w:spacing w:after="0" w:line="240" w:lineRule="auto"/>
        <w:ind w:firstLine="360"/>
        <w:jc w:val="both"/>
        <w:rPr>
          <w:rFonts w:ascii="Times New Roman" w:hAnsi="Times New Roman" w:cs="Times New Roman"/>
        </w:rPr>
      </w:pPr>
      <w:r w:rsidRPr="0069133C">
        <w:rPr>
          <w:rFonts w:ascii="Times New Roman" w:hAnsi="Times New Roman" w:cs="Times New Roman"/>
        </w:rPr>
        <w:lastRenderedPageBreak/>
        <w:t>A channel width of 5.0 mm is maintained as a constant parameter, while the channel length is varied to modify the Ratio of Width to Length (RWL). Under identical measurement conditions, monolayer graphene ISFETs with a 3.6 μm membrane thickness and 5.0 mm channel width are utilized, with channel lengths ranging from 0.1 mm to 1.0 mm assessed. Furthermore, different RWL values are designated as RWL1 = 50, RWL2 = 25, RWL3 = 12.5, RWL4 = 8.33, RWL5 = 6.25, and RWL6 = 5 for channel lengths of 0.1 mm, 0.2 mm, 0.4 mm, 0.6 mm, 0.8 mm, and 1.0 mm, respectively.</w:t>
      </w:r>
      <w:r w:rsidR="00750EDB" w:rsidRPr="00750EDB">
        <w:rPr>
          <w:rFonts w:ascii="Times New Roman" w:hAnsi="Times New Roman" w:cs="Times New Roman"/>
          <w:noProof/>
          <w:color w:val="000000" w:themeColor="text1"/>
        </w:rPr>
        <w:t xml:space="preserve"> </w:t>
      </w:r>
    </w:p>
    <w:p w14:paraId="29B61871" w14:textId="4AC2201B" w:rsidR="00FE36B7" w:rsidRDefault="0069133C" w:rsidP="003353DE">
      <w:pPr>
        <w:spacing w:after="0" w:line="240" w:lineRule="auto"/>
        <w:ind w:firstLine="360"/>
        <w:jc w:val="both"/>
        <w:rPr>
          <w:rFonts w:ascii="Times New Roman" w:hAnsi="Times New Roman" w:cs="Times New Roman"/>
        </w:rPr>
      </w:pPr>
      <w:r w:rsidRPr="0069133C">
        <w:rPr>
          <w:rFonts w:ascii="Times New Roman" w:hAnsi="Times New Roman" w:cs="Times New Roman"/>
        </w:rPr>
        <w:t>The corresponding Ids-Vg transfer curves are depicted in Figure S7.a, b, c, d, e, and f. The Ids-Vg curve shifts uniformly as the concentration of nitrate increases. Moreover, as the RWL decreases from 50 to 5, the detection limit decreases accordingly due to a significant reduction in transconductance.</w:t>
      </w:r>
    </w:p>
    <w:p w14:paraId="15BCE81F" w14:textId="429F688D" w:rsidR="00304C60" w:rsidRPr="00304C60" w:rsidRDefault="00304C60" w:rsidP="00304C60">
      <w:pPr>
        <w:spacing w:after="0" w:line="240" w:lineRule="auto"/>
        <w:jc w:val="both"/>
        <w:rPr>
          <w:rFonts w:ascii="Times New Roman" w:hAnsi="Times New Roman" w:cs="Times New Roman"/>
        </w:rPr>
      </w:pPr>
    </w:p>
    <w:p w14:paraId="3216FE13" w14:textId="49D4B9AD" w:rsidR="00620889" w:rsidRPr="00EA7482" w:rsidRDefault="002937C3" w:rsidP="001C13E9">
      <w:pPr>
        <w:pStyle w:val="ListParagraph"/>
        <w:numPr>
          <w:ilvl w:val="0"/>
          <w:numId w:val="4"/>
        </w:numPr>
        <w:spacing w:after="0" w:line="240" w:lineRule="auto"/>
        <w:jc w:val="both"/>
        <w:rPr>
          <w:rFonts w:ascii="Times New Roman" w:hAnsi="Times New Roman" w:cs="Times New Roman"/>
          <w:b/>
          <w:bCs/>
          <w:sz w:val="28"/>
          <w:szCs w:val="28"/>
        </w:rPr>
      </w:pPr>
      <w:r w:rsidRPr="00EA7482">
        <w:rPr>
          <w:rFonts w:ascii="Times New Roman" w:hAnsi="Times New Roman" w:cs="Times New Roman"/>
          <w:b/>
          <w:bCs/>
          <w:sz w:val="28"/>
          <w:szCs w:val="28"/>
        </w:rPr>
        <w:t>Graphene ISFET with nitrate ISM selectivity test. ISFET measurement in different interfering ions dissolved in deionized water.</w:t>
      </w:r>
    </w:p>
    <w:p w14:paraId="39493334" w14:textId="787ABD84" w:rsidR="0069133C" w:rsidRPr="0069133C" w:rsidRDefault="002659FA" w:rsidP="0069133C">
      <w:pPr>
        <w:spacing w:after="0" w:line="240" w:lineRule="auto"/>
        <w:ind w:firstLine="360"/>
        <w:jc w:val="both"/>
        <w:rPr>
          <w:rFonts w:ascii="Times New Roman" w:hAnsi="Times New Roman" w:cs="Times New Roman"/>
        </w:rPr>
      </w:pPr>
      <w:r w:rsidRPr="008D38FD">
        <w:rPr>
          <w:rFonts w:ascii="Times New Roman" w:hAnsi="Times New Roman" w:cs="Times New Roman"/>
          <w:noProof/>
          <w:color w:val="000000" w:themeColor="text1"/>
        </w:rPr>
        <mc:AlternateContent>
          <mc:Choice Requires="wps">
            <w:drawing>
              <wp:anchor distT="0" distB="0" distL="114300" distR="114300" simplePos="0" relativeHeight="251662336" behindDoc="0" locked="0" layoutInCell="1" allowOverlap="1" wp14:anchorId="54D5A63A" wp14:editId="17C5580F">
                <wp:simplePos x="0" y="0"/>
                <wp:positionH relativeFrom="margin">
                  <wp:align>left</wp:align>
                </wp:positionH>
                <wp:positionV relativeFrom="paragraph">
                  <wp:posOffset>403694</wp:posOffset>
                </wp:positionV>
                <wp:extent cx="6098650" cy="3384606"/>
                <wp:effectExtent l="0" t="0" r="0" b="6350"/>
                <wp:wrapTopAndBottom/>
                <wp:docPr id="11413672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8650" cy="3384606"/>
                        </a:xfrm>
                        <a:prstGeom prst="rect">
                          <a:avLst/>
                        </a:prstGeom>
                        <a:solidFill>
                          <a:srgbClr val="FFFFFF"/>
                        </a:solidFill>
                        <a:ln w="9525">
                          <a:noFill/>
                          <a:miter lim="800000"/>
                          <a:headEnd/>
                          <a:tailEnd/>
                        </a:ln>
                      </wps:spPr>
                      <wps:txbx>
                        <w:txbxContent>
                          <w:p w14:paraId="2FF2B248" w14:textId="77777777" w:rsidR="002937C3" w:rsidRPr="003506CC" w:rsidRDefault="002937C3" w:rsidP="002659FA">
                            <w:pPr>
                              <w:spacing w:after="0" w:line="240" w:lineRule="auto"/>
                              <w:jc w:val="center"/>
                              <w:rPr>
                                <w:rFonts w:ascii="Times New Roman" w:hAnsi="Times New Roman" w:cs="Times New Roman"/>
                                <w:sz w:val="28"/>
                                <w:szCs w:val="28"/>
                              </w:rPr>
                            </w:pPr>
                            <w:r w:rsidRPr="003506CC">
                              <w:rPr>
                                <w:rFonts w:ascii="Times New Roman" w:hAnsi="Times New Roman" w:cs="Times New Roman"/>
                                <w:noProof/>
                                <w:sz w:val="28"/>
                                <w:szCs w:val="28"/>
                              </w:rPr>
                              <w:drawing>
                                <wp:inline distT="0" distB="0" distL="0" distR="0" wp14:anchorId="153DE976" wp14:editId="4D9F82B9">
                                  <wp:extent cx="5092810" cy="2802429"/>
                                  <wp:effectExtent l="0" t="0" r="0" b="0"/>
                                  <wp:docPr id="2055175170" name="Picture 15" descr="A group of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80159" name="Picture 15" descr="A group of colorful lines&#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l="1663" t="4852" r="4176" b="1579"/>
                                          <a:stretch/>
                                        </pic:blipFill>
                                        <pic:spPr bwMode="auto">
                                          <a:xfrm>
                                            <a:off x="0" y="0"/>
                                            <a:ext cx="5119526" cy="2817130"/>
                                          </a:xfrm>
                                          <a:prstGeom prst="rect">
                                            <a:avLst/>
                                          </a:prstGeom>
                                          <a:noFill/>
                                          <a:ln>
                                            <a:noFill/>
                                          </a:ln>
                                          <a:extLst>
                                            <a:ext uri="{53640926-AAD7-44D8-BBD7-CCE9431645EC}">
                                              <a14:shadowObscured xmlns:a14="http://schemas.microsoft.com/office/drawing/2010/main"/>
                                            </a:ext>
                                          </a:extLst>
                                        </pic:spPr>
                                      </pic:pic>
                                    </a:graphicData>
                                  </a:graphic>
                                </wp:inline>
                              </w:drawing>
                            </w:r>
                          </w:p>
                          <w:p w14:paraId="0CAE4947" w14:textId="77777777" w:rsidR="002937C3" w:rsidRPr="003506CC" w:rsidRDefault="002937C3" w:rsidP="007019F4">
                            <w:pPr>
                              <w:spacing w:after="0" w:line="240" w:lineRule="auto"/>
                              <w:jc w:val="both"/>
                              <w:rPr>
                                <w:rFonts w:ascii="Times New Roman" w:hAnsi="Times New Roman" w:cs="Times New Roman"/>
                                <w:color w:val="000000" w:themeColor="text1"/>
                                <w:sz w:val="22"/>
                                <w:szCs w:val="22"/>
                              </w:rPr>
                            </w:pPr>
                            <w:r w:rsidRPr="003506CC">
                              <w:rPr>
                                <w:rFonts w:ascii="Times New Roman" w:hAnsi="Times New Roman" w:cs="Times New Roman"/>
                                <w:b/>
                                <w:bCs/>
                                <w:color w:val="000000" w:themeColor="text1"/>
                                <w:sz w:val="22"/>
                                <w:szCs w:val="22"/>
                              </w:rPr>
                              <w:t>Figure S8.</w:t>
                            </w:r>
                            <w:r w:rsidRPr="003506CC">
                              <w:rPr>
                                <w:rFonts w:ascii="Times New Roman" w:hAnsi="Times New Roman" w:cs="Times New Roman"/>
                                <w:color w:val="000000" w:themeColor="text1"/>
                                <w:sz w:val="22"/>
                                <w:szCs w:val="22"/>
                              </w:rPr>
                              <w:t xml:space="preserve"> </w:t>
                            </w:r>
                            <w:r w:rsidRPr="003506CC">
                              <w:rPr>
                                <w:rFonts w:ascii="Times New Roman" w:hAnsi="Times New Roman" w:cs="Times New Roman"/>
                                <w:sz w:val="22"/>
                                <w:szCs w:val="22"/>
                              </w:rPr>
                              <w:t>I</w:t>
                            </w:r>
                            <w:r w:rsidRPr="003506CC">
                              <w:rPr>
                                <w:rFonts w:ascii="Times New Roman" w:hAnsi="Times New Roman" w:cs="Times New Roman"/>
                                <w:sz w:val="22"/>
                                <w:szCs w:val="22"/>
                                <w:vertAlign w:val="subscript"/>
                              </w:rPr>
                              <w:t>ds</w:t>
                            </w:r>
                            <w:r w:rsidRPr="003506CC">
                              <w:rPr>
                                <w:rFonts w:ascii="Times New Roman" w:hAnsi="Times New Roman" w:cs="Times New Roman"/>
                                <w:sz w:val="22"/>
                                <w:szCs w:val="22"/>
                              </w:rPr>
                              <w:t xml:space="preserve"> verses V</w:t>
                            </w:r>
                            <w:r w:rsidRPr="003506CC">
                              <w:rPr>
                                <w:rFonts w:ascii="Times New Roman" w:hAnsi="Times New Roman" w:cs="Times New Roman"/>
                                <w:sz w:val="22"/>
                                <w:szCs w:val="22"/>
                                <w:vertAlign w:val="subscript"/>
                              </w:rPr>
                              <w:t>g</w:t>
                            </w:r>
                            <w:r w:rsidRPr="003506CC">
                              <w:rPr>
                                <w:rFonts w:ascii="Times New Roman" w:hAnsi="Times New Roman" w:cs="Times New Roman"/>
                                <w:sz w:val="22"/>
                                <w:szCs w:val="22"/>
                              </w:rPr>
                              <w:t xml:space="preserve"> transfer curves of monolayer graphene ISFET under interfering ions of </w:t>
                            </w:r>
                            <w:r w:rsidRPr="003506CC">
                              <w:rPr>
                                <w:rFonts w:ascii="Times New Roman" w:hAnsi="Times New Roman" w:cs="Times New Roman"/>
                                <w:b/>
                                <w:bCs/>
                                <w:sz w:val="22"/>
                                <w:szCs w:val="22"/>
                              </w:rPr>
                              <w:t>a</w:t>
                            </w:r>
                            <w:r w:rsidRPr="003506CC">
                              <w:rPr>
                                <w:rFonts w:ascii="Times New Roman" w:hAnsi="Times New Roman" w:cs="Times New Roman"/>
                                <w:sz w:val="22"/>
                                <w:szCs w:val="22"/>
                              </w:rPr>
                              <w:t xml:space="preserve"> NaCl, </w:t>
                            </w:r>
                            <w:r w:rsidRPr="003506CC">
                              <w:rPr>
                                <w:rFonts w:ascii="Times New Roman" w:hAnsi="Times New Roman" w:cs="Times New Roman"/>
                                <w:b/>
                                <w:bCs/>
                                <w:sz w:val="22"/>
                                <w:szCs w:val="22"/>
                              </w:rPr>
                              <w:t>b</w:t>
                            </w:r>
                            <w:r w:rsidRPr="003506CC">
                              <w:rPr>
                                <w:rFonts w:ascii="Times New Roman" w:hAnsi="Times New Roman" w:cs="Times New Roman"/>
                                <w:sz w:val="22"/>
                                <w:szCs w:val="22"/>
                              </w:rPr>
                              <w:t xml:space="preserve"> Na</w:t>
                            </w:r>
                            <w:r w:rsidRPr="003506CC">
                              <w:rPr>
                                <w:rFonts w:ascii="Times New Roman" w:hAnsi="Times New Roman" w:cs="Times New Roman"/>
                                <w:sz w:val="22"/>
                                <w:szCs w:val="22"/>
                                <w:vertAlign w:val="subscript"/>
                              </w:rPr>
                              <w:t>2</w:t>
                            </w:r>
                            <w:r w:rsidRPr="003506CC">
                              <w:rPr>
                                <w:rFonts w:ascii="Times New Roman" w:hAnsi="Times New Roman" w:cs="Times New Roman"/>
                                <w:sz w:val="22"/>
                                <w:szCs w:val="22"/>
                              </w:rPr>
                              <w:t>CO</w:t>
                            </w:r>
                            <w:r w:rsidRPr="003506CC">
                              <w:rPr>
                                <w:rFonts w:ascii="Times New Roman" w:hAnsi="Times New Roman" w:cs="Times New Roman"/>
                                <w:sz w:val="22"/>
                                <w:szCs w:val="22"/>
                                <w:vertAlign w:val="subscript"/>
                              </w:rPr>
                              <w:t>3</w:t>
                            </w:r>
                            <w:r w:rsidRPr="003506CC">
                              <w:rPr>
                                <w:rFonts w:ascii="Times New Roman" w:hAnsi="Times New Roman" w:cs="Times New Roman"/>
                                <w:sz w:val="22"/>
                                <w:szCs w:val="22"/>
                              </w:rPr>
                              <w:t xml:space="preserve">, </w:t>
                            </w:r>
                            <w:r w:rsidRPr="003506CC">
                              <w:rPr>
                                <w:rFonts w:ascii="Times New Roman" w:hAnsi="Times New Roman" w:cs="Times New Roman"/>
                                <w:b/>
                                <w:bCs/>
                                <w:sz w:val="22"/>
                                <w:szCs w:val="22"/>
                              </w:rPr>
                              <w:t>c</w:t>
                            </w:r>
                            <w:r w:rsidRPr="003506CC">
                              <w:rPr>
                                <w:rFonts w:ascii="Times New Roman" w:hAnsi="Times New Roman" w:cs="Times New Roman"/>
                                <w:sz w:val="22"/>
                                <w:szCs w:val="22"/>
                              </w:rPr>
                              <w:t xml:space="preserve"> Na</w:t>
                            </w:r>
                            <w:r w:rsidRPr="003506CC">
                              <w:rPr>
                                <w:rFonts w:ascii="Times New Roman" w:hAnsi="Times New Roman" w:cs="Times New Roman"/>
                                <w:sz w:val="22"/>
                                <w:szCs w:val="22"/>
                                <w:vertAlign w:val="subscript"/>
                              </w:rPr>
                              <w:t>3</w:t>
                            </w:r>
                            <w:r w:rsidRPr="003506CC">
                              <w:rPr>
                                <w:rFonts w:ascii="Times New Roman" w:hAnsi="Times New Roman" w:cs="Times New Roman"/>
                                <w:sz w:val="22"/>
                                <w:szCs w:val="22"/>
                              </w:rPr>
                              <w:t>PO</w:t>
                            </w:r>
                            <w:r w:rsidRPr="003506CC">
                              <w:rPr>
                                <w:rFonts w:ascii="Times New Roman" w:hAnsi="Times New Roman" w:cs="Times New Roman"/>
                                <w:sz w:val="22"/>
                                <w:szCs w:val="22"/>
                                <w:vertAlign w:val="subscript"/>
                              </w:rPr>
                              <w:t>4</w:t>
                            </w:r>
                            <w:r w:rsidRPr="003506CC">
                              <w:rPr>
                                <w:rFonts w:ascii="Times New Roman" w:hAnsi="Times New Roman" w:cs="Times New Roman"/>
                                <w:sz w:val="22"/>
                                <w:szCs w:val="22"/>
                              </w:rPr>
                              <w:t xml:space="preserve">, </w:t>
                            </w:r>
                            <w:r w:rsidRPr="003506CC">
                              <w:rPr>
                                <w:rFonts w:ascii="Times New Roman" w:hAnsi="Times New Roman" w:cs="Times New Roman"/>
                                <w:b/>
                                <w:bCs/>
                                <w:sz w:val="22"/>
                                <w:szCs w:val="22"/>
                              </w:rPr>
                              <w:t>d</w:t>
                            </w:r>
                            <w:r w:rsidRPr="003506CC">
                              <w:rPr>
                                <w:rFonts w:ascii="Times New Roman" w:hAnsi="Times New Roman" w:cs="Times New Roman"/>
                                <w:sz w:val="22"/>
                                <w:szCs w:val="22"/>
                              </w:rPr>
                              <w:t xml:space="preserve"> Na</w:t>
                            </w:r>
                            <w:r w:rsidRPr="003506CC">
                              <w:rPr>
                                <w:rFonts w:ascii="Times New Roman" w:hAnsi="Times New Roman" w:cs="Times New Roman"/>
                                <w:sz w:val="22"/>
                                <w:szCs w:val="22"/>
                                <w:vertAlign w:val="subscript"/>
                              </w:rPr>
                              <w:t>2</w:t>
                            </w:r>
                            <w:r w:rsidRPr="003506CC">
                              <w:rPr>
                                <w:rFonts w:ascii="Times New Roman" w:hAnsi="Times New Roman" w:cs="Times New Roman"/>
                                <w:sz w:val="22"/>
                                <w:szCs w:val="22"/>
                              </w:rPr>
                              <w:t>SO</w:t>
                            </w:r>
                            <w:r w:rsidRPr="003506CC">
                              <w:rPr>
                                <w:rFonts w:ascii="Times New Roman" w:hAnsi="Times New Roman" w:cs="Times New Roman"/>
                                <w:sz w:val="22"/>
                                <w:szCs w:val="22"/>
                                <w:vertAlign w:val="subscript"/>
                              </w:rPr>
                              <w:t>3</w:t>
                            </w:r>
                            <w:r w:rsidRPr="003506CC">
                              <w:rPr>
                                <w:rFonts w:ascii="Times New Roman" w:hAnsi="Times New Roman" w:cs="Times New Roman"/>
                                <w:sz w:val="22"/>
                                <w:szCs w:val="22"/>
                              </w:rPr>
                              <w:t xml:space="preserve">, </w:t>
                            </w:r>
                            <w:r w:rsidRPr="003506CC">
                              <w:rPr>
                                <w:rFonts w:ascii="Times New Roman" w:hAnsi="Times New Roman" w:cs="Times New Roman"/>
                                <w:b/>
                                <w:bCs/>
                                <w:sz w:val="22"/>
                                <w:szCs w:val="22"/>
                              </w:rPr>
                              <w:t>e</w:t>
                            </w:r>
                            <w:r w:rsidRPr="003506CC">
                              <w:rPr>
                                <w:rFonts w:ascii="Times New Roman" w:hAnsi="Times New Roman" w:cs="Times New Roman"/>
                                <w:sz w:val="22"/>
                                <w:szCs w:val="22"/>
                              </w:rPr>
                              <w:t xml:space="preserve"> Na</w:t>
                            </w:r>
                            <w:r w:rsidRPr="003506CC">
                              <w:rPr>
                                <w:rFonts w:ascii="Times New Roman" w:hAnsi="Times New Roman" w:cs="Times New Roman"/>
                                <w:sz w:val="22"/>
                                <w:szCs w:val="22"/>
                                <w:vertAlign w:val="subscript"/>
                              </w:rPr>
                              <w:t>2</w:t>
                            </w:r>
                            <w:r w:rsidRPr="003506CC">
                              <w:rPr>
                                <w:rFonts w:ascii="Times New Roman" w:hAnsi="Times New Roman" w:cs="Times New Roman"/>
                                <w:sz w:val="22"/>
                                <w:szCs w:val="22"/>
                              </w:rPr>
                              <w:t>SO</w:t>
                            </w:r>
                            <w:r w:rsidRPr="003506CC">
                              <w:rPr>
                                <w:rFonts w:ascii="Times New Roman" w:hAnsi="Times New Roman" w:cs="Times New Roman"/>
                                <w:sz w:val="22"/>
                                <w:szCs w:val="22"/>
                                <w:vertAlign w:val="subscript"/>
                              </w:rPr>
                              <w:t>4</w:t>
                            </w:r>
                            <w:r w:rsidRPr="003506CC">
                              <w:rPr>
                                <w:rFonts w:ascii="Times New Roman" w:hAnsi="Times New Roman" w:cs="Times New Roman"/>
                                <w:sz w:val="22"/>
                                <w:szCs w:val="22"/>
                              </w:rPr>
                              <w:t xml:space="preserve">, and </w:t>
                            </w:r>
                            <w:r w:rsidRPr="003506CC">
                              <w:rPr>
                                <w:rFonts w:ascii="Times New Roman" w:hAnsi="Times New Roman" w:cs="Times New Roman"/>
                                <w:b/>
                                <w:bCs/>
                                <w:sz w:val="22"/>
                                <w:szCs w:val="22"/>
                              </w:rPr>
                              <w:t>f</w:t>
                            </w:r>
                            <w:r w:rsidRPr="003506CC">
                              <w:rPr>
                                <w:rFonts w:ascii="Times New Roman" w:hAnsi="Times New Roman" w:cs="Times New Roman"/>
                                <w:sz w:val="22"/>
                                <w:szCs w:val="22"/>
                              </w:rPr>
                              <w:t xml:space="preserve"> mixture of all five-interfering ion under concentration from 0.1 ppt to 1000 ppm.</w:t>
                            </w:r>
                          </w:p>
                          <w:p w14:paraId="5E3AAA92" w14:textId="77777777" w:rsidR="002937C3" w:rsidRPr="003506CC" w:rsidRDefault="002937C3" w:rsidP="002937C3">
                            <w:pPr>
                              <w:jc w:val="both"/>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5A63A" id="_x0000_s1036" type="#_x0000_t202" style="position:absolute;left:0;text-align:left;margin-left:0;margin-top:31.8pt;width:480.2pt;height:266.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" stroked="f">
                <v:textbox>
                  <w:txbxContent>
                    <w:p w14:paraId="2FF2B248" w14:textId="77777777" w:rsidR="002937C3" w:rsidRPr="003506CC" w:rsidRDefault="002937C3" w:rsidP="002659FA">
                      <w:pPr>
                        <w:spacing w:after="0" w:line="240" w:lineRule="auto"/>
                        <w:jc w:val="center"/>
                        <w:rPr>
                          <w:rFonts w:ascii="Times New Roman" w:hAnsi="Times New Roman" w:cs="Times New Roman"/>
                          <w:sz w:val="28"/>
                          <w:szCs w:val="28"/>
                        </w:rPr>
                      </w:pPr>
                      <w:r w:rsidRPr="003506CC">
                        <w:rPr>
                          <w:rFonts w:ascii="Times New Roman" w:hAnsi="Times New Roman" w:cs="Times New Roman"/>
                          <w:noProof/>
                          <w:sz w:val="28"/>
                          <w:szCs w:val="28"/>
                        </w:rPr>
                        <w:drawing>
                          <wp:inline distT="0" distB="0" distL="0" distR="0" wp14:anchorId="153DE976" wp14:editId="4D9F82B9">
                            <wp:extent cx="5092810" cy="2802429"/>
                            <wp:effectExtent l="0" t="0" r="0" b="0"/>
                            <wp:docPr id="2055175170" name="Picture 15" descr="A group of colorful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480159" name="Picture 15" descr="A group of colorful lines&#10;&#10;Description automatically generated"/>
                                    <pic:cNvPicPr>
                                      <a:picLocks noChangeAspect="1" noChangeArrowheads="1"/>
                                    </pic:cNvPicPr>
                                  </pic:nvPicPr>
                                  <pic:blipFill rotWithShape="1">
                                    <a:blip r:embed="rId26">
                                      <a:extLst>
                                        <a:ext uri="{28A0092B-C50C-407E-A947-70E740481C1C}">
                                          <a14:useLocalDpi xmlns:a14="http://schemas.microsoft.com/office/drawing/2010/main" val="0"/>
                                        </a:ext>
                                      </a:extLst>
                                    </a:blip>
                                    <a:srcRect l="1663" t="4852" r="4176" b="1579"/>
                                    <a:stretch/>
                                  </pic:blipFill>
                                  <pic:spPr bwMode="auto">
                                    <a:xfrm>
                                      <a:off x="0" y="0"/>
                                      <a:ext cx="5119526" cy="2817130"/>
                                    </a:xfrm>
                                    <a:prstGeom prst="rect">
                                      <a:avLst/>
                                    </a:prstGeom>
                                    <a:noFill/>
                                    <a:ln>
                                      <a:noFill/>
                                    </a:ln>
                                    <a:extLst>
                                      <a:ext uri="{53640926-AAD7-44D8-BBD7-CCE9431645EC}">
                                        <a14:shadowObscured xmlns:a14="http://schemas.microsoft.com/office/drawing/2010/main"/>
                                      </a:ext>
                                    </a:extLst>
                                  </pic:spPr>
                                </pic:pic>
                              </a:graphicData>
                            </a:graphic>
                          </wp:inline>
                        </w:drawing>
                      </w:r>
                    </w:p>
                    <w:p w14:paraId="0CAE4947" w14:textId="77777777" w:rsidR="002937C3" w:rsidRPr="003506CC" w:rsidRDefault="002937C3" w:rsidP="007019F4">
                      <w:pPr>
                        <w:spacing w:after="0" w:line="240" w:lineRule="auto"/>
                        <w:jc w:val="both"/>
                        <w:rPr>
                          <w:rFonts w:ascii="Times New Roman" w:hAnsi="Times New Roman" w:cs="Times New Roman"/>
                          <w:color w:val="000000" w:themeColor="text1"/>
                          <w:sz w:val="22"/>
                          <w:szCs w:val="22"/>
                        </w:rPr>
                      </w:pPr>
                      <w:r w:rsidRPr="003506CC">
                        <w:rPr>
                          <w:rFonts w:ascii="Times New Roman" w:hAnsi="Times New Roman" w:cs="Times New Roman"/>
                          <w:b/>
                          <w:bCs/>
                          <w:color w:val="000000" w:themeColor="text1"/>
                          <w:sz w:val="22"/>
                          <w:szCs w:val="22"/>
                        </w:rPr>
                        <w:t>Figure S8.</w:t>
                      </w:r>
                      <w:r w:rsidRPr="003506CC">
                        <w:rPr>
                          <w:rFonts w:ascii="Times New Roman" w:hAnsi="Times New Roman" w:cs="Times New Roman"/>
                          <w:color w:val="000000" w:themeColor="text1"/>
                          <w:sz w:val="22"/>
                          <w:szCs w:val="22"/>
                        </w:rPr>
                        <w:t xml:space="preserve"> </w:t>
                      </w:r>
                      <w:r w:rsidRPr="003506CC">
                        <w:rPr>
                          <w:rFonts w:ascii="Times New Roman" w:hAnsi="Times New Roman" w:cs="Times New Roman"/>
                          <w:sz w:val="22"/>
                          <w:szCs w:val="22"/>
                        </w:rPr>
                        <w:t>I</w:t>
                      </w:r>
                      <w:r w:rsidRPr="003506CC">
                        <w:rPr>
                          <w:rFonts w:ascii="Times New Roman" w:hAnsi="Times New Roman" w:cs="Times New Roman"/>
                          <w:sz w:val="22"/>
                          <w:szCs w:val="22"/>
                          <w:vertAlign w:val="subscript"/>
                        </w:rPr>
                        <w:t>ds</w:t>
                      </w:r>
                      <w:r w:rsidRPr="003506CC">
                        <w:rPr>
                          <w:rFonts w:ascii="Times New Roman" w:hAnsi="Times New Roman" w:cs="Times New Roman"/>
                          <w:sz w:val="22"/>
                          <w:szCs w:val="22"/>
                        </w:rPr>
                        <w:t xml:space="preserve"> verses V</w:t>
                      </w:r>
                      <w:r w:rsidRPr="003506CC">
                        <w:rPr>
                          <w:rFonts w:ascii="Times New Roman" w:hAnsi="Times New Roman" w:cs="Times New Roman"/>
                          <w:sz w:val="22"/>
                          <w:szCs w:val="22"/>
                          <w:vertAlign w:val="subscript"/>
                        </w:rPr>
                        <w:t>g</w:t>
                      </w:r>
                      <w:r w:rsidRPr="003506CC">
                        <w:rPr>
                          <w:rFonts w:ascii="Times New Roman" w:hAnsi="Times New Roman" w:cs="Times New Roman"/>
                          <w:sz w:val="22"/>
                          <w:szCs w:val="22"/>
                        </w:rPr>
                        <w:t xml:space="preserve"> transfer curves of monolayer graphene ISFET under interfering ions of </w:t>
                      </w:r>
                      <w:r w:rsidRPr="003506CC">
                        <w:rPr>
                          <w:rFonts w:ascii="Times New Roman" w:hAnsi="Times New Roman" w:cs="Times New Roman"/>
                          <w:b/>
                          <w:bCs/>
                          <w:sz w:val="22"/>
                          <w:szCs w:val="22"/>
                        </w:rPr>
                        <w:t>a</w:t>
                      </w:r>
                      <w:r w:rsidRPr="003506CC">
                        <w:rPr>
                          <w:rFonts w:ascii="Times New Roman" w:hAnsi="Times New Roman" w:cs="Times New Roman"/>
                          <w:sz w:val="22"/>
                          <w:szCs w:val="22"/>
                        </w:rPr>
                        <w:t xml:space="preserve"> NaCl, </w:t>
                      </w:r>
                      <w:r w:rsidRPr="003506CC">
                        <w:rPr>
                          <w:rFonts w:ascii="Times New Roman" w:hAnsi="Times New Roman" w:cs="Times New Roman"/>
                          <w:b/>
                          <w:bCs/>
                          <w:sz w:val="22"/>
                          <w:szCs w:val="22"/>
                        </w:rPr>
                        <w:t>b</w:t>
                      </w:r>
                      <w:r w:rsidRPr="003506CC">
                        <w:rPr>
                          <w:rFonts w:ascii="Times New Roman" w:hAnsi="Times New Roman" w:cs="Times New Roman"/>
                          <w:sz w:val="22"/>
                          <w:szCs w:val="22"/>
                        </w:rPr>
                        <w:t xml:space="preserve"> Na</w:t>
                      </w:r>
                      <w:r w:rsidRPr="003506CC">
                        <w:rPr>
                          <w:rFonts w:ascii="Times New Roman" w:hAnsi="Times New Roman" w:cs="Times New Roman"/>
                          <w:sz w:val="22"/>
                          <w:szCs w:val="22"/>
                          <w:vertAlign w:val="subscript"/>
                        </w:rPr>
                        <w:t>2</w:t>
                      </w:r>
                      <w:r w:rsidRPr="003506CC">
                        <w:rPr>
                          <w:rFonts w:ascii="Times New Roman" w:hAnsi="Times New Roman" w:cs="Times New Roman"/>
                          <w:sz w:val="22"/>
                          <w:szCs w:val="22"/>
                        </w:rPr>
                        <w:t>CO</w:t>
                      </w:r>
                      <w:r w:rsidRPr="003506CC">
                        <w:rPr>
                          <w:rFonts w:ascii="Times New Roman" w:hAnsi="Times New Roman" w:cs="Times New Roman"/>
                          <w:sz w:val="22"/>
                          <w:szCs w:val="22"/>
                          <w:vertAlign w:val="subscript"/>
                        </w:rPr>
                        <w:t>3</w:t>
                      </w:r>
                      <w:r w:rsidRPr="003506CC">
                        <w:rPr>
                          <w:rFonts w:ascii="Times New Roman" w:hAnsi="Times New Roman" w:cs="Times New Roman"/>
                          <w:sz w:val="22"/>
                          <w:szCs w:val="22"/>
                        </w:rPr>
                        <w:t xml:space="preserve">, </w:t>
                      </w:r>
                      <w:r w:rsidRPr="003506CC">
                        <w:rPr>
                          <w:rFonts w:ascii="Times New Roman" w:hAnsi="Times New Roman" w:cs="Times New Roman"/>
                          <w:b/>
                          <w:bCs/>
                          <w:sz w:val="22"/>
                          <w:szCs w:val="22"/>
                        </w:rPr>
                        <w:t>c</w:t>
                      </w:r>
                      <w:r w:rsidRPr="003506CC">
                        <w:rPr>
                          <w:rFonts w:ascii="Times New Roman" w:hAnsi="Times New Roman" w:cs="Times New Roman"/>
                          <w:sz w:val="22"/>
                          <w:szCs w:val="22"/>
                        </w:rPr>
                        <w:t xml:space="preserve"> Na</w:t>
                      </w:r>
                      <w:r w:rsidRPr="003506CC">
                        <w:rPr>
                          <w:rFonts w:ascii="Times New Roman" w:hAnsi="Times New Roman" w:cs="Times New Roman"/>
                          <w:sz w:val="22"/>
                          <w:szCs w:val="22"/>
                          <w:vertAlign w:val="subscript"/>
                        </w:rPr>
                        <w:t>3</w:t>
                      </w:r>
                      <w:r w:rsidRPr="003506CC">
                        <w:rPr>
                          <w:rFonts w:ascii="Times New Roman" w:hAnsi="Times New Roman" w:cs="Times New Roman"/>
                          <w:sz w:val="22"/>
                          <w:szCs w:val="22"/>
                        </w:rPr>
                        <w:t>PO</w:t>
                      </w:r>
                      <w:r w:rsidRPr="003506CC">
                        <w:rPr>
                          <w:rFonts w:ascii="Times New Roman" w:hAnsi="Times New Roman" w:cs="Times New Roman"/>
                          <w:sz w:val="22"/>
                          <w:szCs w:val="22"/>
                          <w:vertAlign w:val="subscript"/>
                        </w:rPr>
                        <w:t>4</w:t>
                      </w:r>
                      <w:r w:rsidRPr="003506CC">
                        <w:rPr>
                          <w:rFonts w:ascii="Times New Roman" w:hAnsi="Times New Roman" w:cs="Times New Roman"/>
                          <w:sz w:val="22"/>
                          <w:szCs w:val="22"/>
                        </w:rPr>
                        <w:t xml:space="preserve">, </w:t>
                      </w:r>
                      <w:r w:rsidRPr="003506CC">
                        <w:rPr>
                          <w:rFonts w:ascii="Times New Roman" w:hAnsi="Times New Roman" w:cs="Times New Roman"/>
                          <w:b/>
                          <w:bCs/>
                          <w:sz w:val="22"/>
                          <w:szCs w:val="22"/>
                        </w:rPr>
                        <w:t>d</w:t>
                      </w:r>
                      <w:r w:rsidRPr="003506CC">
                        <w:rPr>
                          <w:rFonts w:ascii="Times New Roman" w:hAnsi="Times New Roman" w:cs="Times New Roman"/>
                          <w:sz w:val="22"/>
                          <w:szCs w:val="22"/>
                        </w:rPr>
                        <w:t xml:space="preserve"> Na</w:t>
                      </w:r>
                      <w:r w:rsidRPr="003506CC">
                        <w:rPr>
                          <w:rFonts w:ascii="Times New Roman" w:hAnsi="Times New Roman" w:cs="Times New Roman"/>
                          <w:sz w:val="22"/>
                          <w:szCs w:val="22"/>
                          <w:vertAlign w:val="subscript"/>
                        </w:rPr>
                        <w:t>2</w:t>
                      </w:r>
                      <w:r w:rsidRPr="003506CC">
                        <w:rPr>
                          <w:rFonts w:ascii="Times New Roman" w:hAnsi="Times New Roman" w:cs="Times New Roman"/>
                          <w:sz w:val="22"/>
                          <w:szCs w:val="22"/>
                        </w:rPr>
                        <w:t>SO</w:t>
                      </w:r>
                      <w:r w:rsidRPr="003506CC">
                        <w:rPr>
                          <w:rFonts w:ascii="Times New Roman" w:hAnsi="Times New Roman" w:cs="Times New Roman"/>
                          <w:sz w:val="22"/>
                          <w:szCs w:val="22"/>
                          <w:vertAlign w:val="subscript"/>
                        </w:rPr>
                        <w:t>3</w:t>
                      </w:r>
                      <w:r w:rsidRPr="003506CC">
                        <w:rPr>
                          <w:rFonts w:ascii="Times New Roman" w:hAnsi="Times New Roman" w:cs="Times New Roman"/>
                          <w:sz w:val="22"/>
                          <w:szCs w:val="22"/>
                        </w:rPr>
                        <w:t xml:space="preserve">, </w:t>
                      </w:r>
                      <w:r w:rsidRPr="003506CC">
                        <w:rPr>
                          <w:rFonts w:ascii="Times New Roman" w:hAnsi="Times New Roman" w:cs="Times New Roman"/>
                          <w:b/>
                          <w:bCs/>
                          <w:sz w:val="22"/>
                          <w:szCs w:val="22"/>
                        </w:rPr>
                        <w:t>e</w:t>
                      </w:r>
                      <w:r w:rsidRPr="003506CC">
                        <w:rPr>
                          <w:rFonts w:ascii="Times New Roman" w:hAnsi="Times New Roman" w:cs="Times New Roman"/>
                          <w:sz w:val="22"/>
                          <w:szCs w:val="22"/>
                        </w:rPr>
                        <w:t xml:space="preserve"> Na</w:t>
                      </w:r>
                      <w:r w:rsidRPr="003506CC">
                        <w:rPr>
                          <w:rFonts w:ascii="Times New Roman" w:hAnsi="Times New Roman" w:cs="Times New Roman"/>
                          <w:sz w:val="22"/>
                          <w:szCs w:val="22"/>
                          <w:vertAlign w:val="subscript"/>
                        </w:rPr>
                        <w:t>2</w:t>
                      </w:r>
                      <w:r w:rsidRPr="003506CC">
                        <w:rPr>
                          <w:rFonts w:ascii="Times New Roman" w:hAnsi="Times New Roman" w:cs="Times New Roman"/>
                          <w:sz w:val="22"/>
                          <w:szCs w:val="22"/>
                        </w:rPr>
                        <w:t>SO</w:t>
                      </w:r>
                      <w:r w:rsidRPr="003506CC">
                        <w:rPr>
                          <w:rFonts w:ascii="Times New Roman" w:hAnsi="Times New Roman" w:cs="Times New Roman"/>
                          <w:sz w:val="22"/>
                          <w:szCs w:val="22"/>
                          <w:vertAlign w:val="subscript"/>
                        </w:rPr>
                        <w:t>4</w:t>
                      </w:r>
                      <w:r w:rsidRPr="003506CC">
                        <w:rPr>
                          <w:rFonts w:ascii="Times New Roman" w:hAnsi="Times New Roman" w:cs="Times New Roman"/>
                          <w:sz w:val="22"/>
                          <w:szCs w:val="22"/>
                        </w:rPr>
                        <w:t xml:space="preserve">, and </w:t>
                      </w:r>
                      <w:r w:rsidRPr="003506CC">
                        <w:rPr>
                          <w:rFonts w:ascii="Times New Roman" w:hAnsi="Times New Roman" w:cs="Times New Roman"/>
                          <w:b/>
                          <w:bCs/>
                          <w:sz w:val="22"/>
                          <w:szCs w:val="22"/>
                        </w:rPr>
                        <w:t>f</w:t>
                      </w:r>
                      <w:r w:rsidRPr="003506CC">
                        <w:rPr>
                          <w:rFonts w:ascii="Times New Roman" w:hAnsi="Times New Roman" w:cs="Times New Roman"/>
                          <w:sz w:val="22"/>
                          <w:szCs w:val="22"/>
                        </w:rPr>
                        <w:t xml:space="preserve"> mixture of all five-interfering ion under concentration from 0.1 ppt to 1000 ppm.</w:t>
                      </w:r>
                    </w:p>
                    <w:p w14:paraId="5E3AAA92" w14:textId="77777777" w:rsidR="002937C3" w:rsidRPr="003506CC" w:rsidRDefault="002937C3" w:rsidP="002937C3">
                      <w:pPr>
                        <w:jc w:val="both"/>
                        <w:rPr>
                          <w:rFonts w:ascii="Times New Roman" w:hAnsi="Times New Roman" w:cs="Times New Roman"/>
                          <w:sz w:val="28"/>
                          <w:szCs w:val="28"/>
                        </w:rPr>
                      </w:pPr>
                    </w:p>
                  </w:txbxContent>
                </v:textbox>
                <w10:wrap type="topAndBottom" anchorx="margin"/>
              </v:shape>
            </w:pict>
          </mc:Fallback>
        </mc:AlternateContent>
      </w:r>
      <w:r w:rsidR="0069133C" w:rsidRPr="0069133C">
        <w:rPr>
          <w:rFonts w:ascii="Times New Roman" w:hAnsi="Times New Roman" w:cs="Times New Roman"/>
        </w:rPr>
        <w:t>Graphene ISFETs with nitrate ISM</w:t>
      </w:r>
      <w:r w:rsidR="0069133C">
        <w:rPr>
          <w:rFonts w:ascii="Times New Roman" w:hAnsi="Times New Roman" w:cs="Times New Roman"/>
        </w:rPr>
        <w:t>, monolayer graphene sensing channel, and R</w:t>
      </w:r>
      <w:r w:rsidR="0069133C" w:rsidRPr="0069133C">
        <w:rPr>
          <w:rFonts w:ascii="Times New Roman" w:hAnsi="Times New Roman" w:cs="Times New Roman"/>
          <w:vertAlign w:val="subscript"/>
        </w:rPr>
        <w:t>WL</w:t>
      </w:r>
      <w:r w:rsidR="0069133C">
        <w:rPr>
          <w:rFonts w:ascii="Times New Roman" w:hAnsi="Times New Roman" w:cs="Times New Roman"/>
        </w:rPr>
        <w:t xml:space="preserve"> of 50 </w:t>
      </w:r>
      <w:r w:rsidR="0069133C" w:rsidRPr="0069133C">
        <w:rPr>
          <w:rFonts w:ascii="Times New Roman" w:hAnsi="Times New Roman" w:cs="Times New Roman"/>
        </w:rPr>
        <w:t>were utilized to evaluate six common interfering ions including Cl</w:t>
      </w:r>
      <w:r w:rsidR="0069133C" w:rsidRPr="0069133C">
        <w:rPr>
          <w:rFonts w:ascii="Times New Roman" w:hAnsi="Times New Roman" w:cs="Times New Roman"/>
          <w:vertAlign w:val="superscript"/>
        </w:rPr>
        <w:t>-</w:t>
      </w:r>
      <w:r w:rsidR="0069133C" w:rsidRPr="0069133C">
        <w:rPr>
          <w:rFonts w:ascii="Times New Roman" w:hAnsi="Times New Roman" w:cs="Times New Roman"/>
        </w:rPr>
        <w:t>, CO</w:t>
      </w:r>
      <w:r w:rsidR="0069133C" w:rsidRPr="0069133C">
        <w:rPr>
          <w:rFonts w:ascii="Times New Roman" w:hAnsi="Times New Roman" w:cs="Times New Roman"/>
          <w:vertAlign w:val="subscript"/>
        </w:rPr>
        <w:t>3</w:t>
      </w:r>
      <w:r w:rsidR="0069133C" w:rsidRPr="0069133C">
        <w:rPr>
          <w:rFonts w:ascii="Times New Roman" w:hAnsi="Times New Roman" w:cs="Times New Roman"/>
          <w:vertAlign w:val="superscript"/>
        </w:rPr>
        <w:t>2-</w:t>
      </w:r>
      <w:r w:rsidR="0069133C" w:rsidRPr="0069133C">
        <w:rPr>
          <w:rFonts w:ascii="Times New Roman" w:hAnsi="Times New Roman" w:cs="Times New Roman"/>
        </w:rPr>
        <w:t>, PO</w:t>
      </w:r>
      <w:r w:rsidR="0069133C" w:rsidRPr="0069133C">
        <w:rPr>
          <w:rFonts w:ascii="Times New Roman" w:hAnsi="Times New Roman" w:cs="Times New Roman"/>
          <w:vertAlign w:val="subscript"/>
        </w:rPr>
        <w:t>4</w:t>
      </w:r>
      <w:r w:rsidR="0069133C" w:rsidRPr="0069133C">
        <w:rPr>
          <w:rFonts w:ascii="Times New Roman" w:hAnsi="Times New Roman" w:cs="Times New Roman"/>
          <w:vertAlign w:val="superscript"/>
        </w:rPr>
        <w:t>3-</w:t>
      </w:r>
      <w:r w:rsidR="0069133C" w:rsidRPr="0069133C">
        <w:rPr>
          <w:rFonts w:ascii="Times New Roman" w:hAnsi="Times New Roman" w:cs="Times New Roman"/>
        </w:rPr>
        <w:t>, SO</w:t>
      </w:r>
      <w:r w:rsidR="0069133C" w:rsidRPr="0069133C">
        <w:rPr>
          <w:rFonts w:ascii="Times New Roman" w:hAnsi="Times New Roman" w:cs="Times New Roman"/>
          <w:vertAlign w:val="subscript"/>
        </w:rPr>
        <w:t>4</w:t>
      </w:r>
      <w:r w:rsidR="0069133C" w:rsidRPr="0069133C">
        <w:rPr>
          <w:rFonts w:ascii="Times New Roman" w:hAnsi="Times New Roman" w:cs="Times New Roman"/>
          <w:vertAlign w:val="superscript"/>
        </w:rPr>
        <w:t>2-</w:t>
      </w:r>
      <w:r w:rsidR="0069133C" w:rsidRPr="0069133C">
        <w:rPr>
          <w:rFonts w:ascii="Times New Roman" w:hAnsi="Times New Roman" w:cs="Times New Roman"/>
        </w:rPr>
        <w:t>, SO</w:t>
      </w:r>
      <w:r w:rsidR="0069133C" w:rsidRPr="0069133C">
        <w:rPr>
          <w:rFonts w:ascii="Times New Roman" w:hAnsi="Times New Roman" w:cs="Times New Roman"/>
          <w:vertAlign w:val="subscript"/>
        </w:rPr>
        <w:t>3</w:t>
      </w:r>
      <w:r w:rsidR="0069133C" w:rsidRPr="0069133C">
        <w:rPr>
          <w:rFonts w:ascii="Times New Roman" w:hAnsi="Times New Roman" w:cs="Times New Roman"/>
          <w:vertAlign w:val="superscript"/>
        </w:rPr>
        <w:t>2-</w:t>
      </w:r>
      <w:r w:rsidR="0069133C" w:rsidRPr="0069133C">
        <w:rPr>
          <w:rFonts w:ascii="Times New Roman" w:hAnsi="Times New Roman" w:cs="Times New Roman"/>
        </w:rPr>
        <w:t>, and Na</w:t>
      </w:r>
      <w:r w:rsidR="0069133C" w:rsidRPr="0069133C">
        <w:rPr>
          <w:rFonts w:ascii="Times New Roman" w:hAnsi="Times New Roman" w:cs="Times New Roman"/>
          <w:vertAlign w:val="superscript"/>
        </w:rPr>
        <w:t>+</w:t>
      </w:r>
      <w:r w:rsidR="0069133C" w:rsidRPr="0069133C">
        <w:rPr>
          <w:rFonts w:ascii="Times New Roman" w:hAnsi="Times New Roman" w:cs="Times New Roman"/>
        </w:rPr>
        <w:t xml:space="preserve"> with concentrations ranging from 0.1 ppt to 100 ppm. The I</w:t>
      </w:r>
      <w:r w:rsidR="0069133C" w:rsidRPr="0069133C">
        <w:rPr>
          <w:rFonts w:ascii="Times New Roman" w:hAnsi="Times New Roman" w:cs="Times New Roman"/>
          <w:vertAlign w:val="subscript"/>
        </w:rPr>
        <w:t>ds</w:t>
      </w:r>
      <w:r w:rsidR="0069133C" w:rsidRPr="0069133C">
        <w:rPr>
          <w:rFonts w:ascii="Times New Roman" w:hAnsi="Times New Roman" w:cs="Times New Roman"/>
        </w:rPr>
        <w:t>-V</w:t>
      </w:r>
      <w:r w:rsidR="0069133C" w:rsidRPr="0069133C">
        <w:rPr>
          <w:rFonts w:ascii="Times New Roman" w:hAnsi="Times New Roman" w:cs="Times New Roman"/>
          <w:vertAlign w:val="subscript"/>
        </w:rPr>
        <w:t>g</w:t>
      </w:r>
      <w:r w:rsidR="0069133C" w:rsidRPr="0069133C">
        <w:rPr>
          <w:rFonts w:ascii="Times New Roman" w:hAnsi="Times New Roman" w:cs="Times New Roman"/>
        </w:rPr>
        <w:t xml:space="preserve"> transfer curves are depicted in Figure S8. Negligible or negative Dirac point shifts were obtained with individual or a mixture of interfering ions from 0.1 ppt to 100 ppm, indicating excellent selectivity of the devices.</w:t>
      </w:r>
    </w:p>
    <w:p w14:paraId="3E86CF0B" w14:textId="272E1998" w:rsidR="007019F4" w:rsidRPr="00304C60" w:rsidRDefault="007019F4" w:rsidP="007019F4">
      <w:pPr>
        <w:spacing w:after="0" w:line="240" w:lineRule="auto"/>
        <w:jc w:val="both"/>
        <w:rPr>
          <w:rFonts w:ascii="Times New Roman" w:hAnsi="Times New Roman" w:cs="Times New Roman"/>
        </w:rPr>
      </w:pPr>
    </w:p>
    <w:p w14:paraId="68860A91" w14:textId="6125C803" w:rsidR="00E0108B" w:rsidRPr="00EA7482" w:rsidRDefault="002937C3" w:rsidP="001C13E9">
      <w:pPr>
        <w:pStyle w:val="ListParagraph"/>
        <w:numPr>
          <w:ilvl w:val="0"/>
          <w:numId w:val="4"/>
        </w:numPr>
        <w:spacing w:after="0" w:line="240" w:lineRule="auto"/>
        <w:jc w:val="both"/>
        <w:rPr>
          <w:rFonts w:ascii="Times New Roman" w:hAnsi="Times New Roman" w:cs="Times New Roman"/>
          <w:b/>
          <w:bCs/>
          <w:sz w:val="28"/>
          <w:szCs w:val="28"/>
        </w:rPr>
      </w:pPr>
      <w:r w:rsidRPr="00EA7482">
        <w:rPr>
          <w:rFonts w:ascii="Times New Roman" w:hAnsi="Times New Roman" w:cs="Times New Roman"/>
          <w:b/>
          <w:bCs/>
          <w:sz w:val="28"/>
          <w:szCs w:val="28"/>
        </w:rPr>
        <w:t>Graphene ISFET real sample test. ISFET measurement in tap and snow water with different added sodium nitrate concentrations.</w:t>
      </w:r>
    </w:p>
    <w:p w14:paraId="5E82B03B" w14:textId="169501A9" w:rsidR="001C13E9" w:rsidRPr="003353DE" w:rsidRDefault="004E1AAD" w:rsidP="003353DE">
      <w:pPr>
        <w:spacing w:after="0" w:line="240" w:lineRule="auto"/>
        <w:ind w:firstLine="360"/>
        <w:jc w:val="both"/>
        <w:rPr>
          <w:rFonts w:ascii="Times New Roman" w:hAnsi="Times New Roman" w:cs="Times New Roman"/>
          <w:b/>
          <w:bCs/>
        </w:rPr>
      </w:pPr>
      <w:r w:rsidRPr="00FF27CD">
        <w:rPr>
          <w:rFonts w:ascii="Times New Roman" w:hAnsi="Times New Roman" w:cs="Times New Roman"/>
        </w:rPr>
        <w:t xml:space="preserve">The real sample measurement capability of the devices is demonstrated by measuring </w:t>
      </w:r>
      <w:r>
        <w:rPr>
          <w:rFonts w:ascii="Times New Roman" w:hAnsi="Times New Roman" w:cs="Times New Roman"/>
        </w:rPr>
        <w:t xml:space="preserve">the changes in </w:t>
      </w:r>
      <w:r w:rsidRPr="00FF27CD">
        <w:rPr>
          <w:rFonts w:ascii="Times New Roman" w:hAnsi="Times New Roman" w:cs="Times New Roman"/>
        </w:rPr>
        <w:t xml:space="preserve">nitrate concentration in tap water and melted snow water. The water samples </w:t>
      </w:r>
      <w:r>
        <w:rPr>
          <w:rFonts w:ascii="Times New Roman" w:hAnsi="Times New Roman" w:cs="Times New Roman"/>
        </w:rPr>
        <w:t>are</w:t>
      </w:r>
      <w:r w:rsidRPr="00FF27CD">
        <w:rPr>
          <w:rFonts w:ascii="Times New Roman" w:hAnsi="Times New Roman" w:cs="Times New Roman"/>
        </w:rPr>
        <w:t xml:space="preserve"> collected from</w:t>
      </w:r>
      <w:r>
        <w:rPr>
          <w:rFonts w:ascii="Times New Roman" w:hAnsi="Times New Roman" w:cs="Times New Roman"/>
        </w:rPr>
        <w:t xml:space="preserve"> different locations within</w:t>
      </w:r>
      <w:r w:rsidRPr="00FF27CD">
        <w:rPr>
          <w:rFonts w:ascii="Times New Roman" w:hAnsi="Times New Roman" w:cs="Times New Roman"/>
        </w:rPr>
        <w:t xml:space="preserve"> the University of Minnesota. Known concentrations of sodium nitrate </w:t>
      </w:r>
      <w:r>
        <w:rPr>
          <w:rFonts w:ascii="Times New Roman" w:hAnsi="Times New Roman" w:cs="Times New Roman"/>
        </w:rPr>
        <w:t>are</w:t>
      </w:r>
      <w:r w:rsidRPr="00FF27CD">
        <w:rPr>
          <w:rFonts w:ascii="Times New Roman" w:hAnsi="Times New Roman" w:cs="Times New Roman"/>
        </w:rPr>
        <w:t xml:space="preserve"> added to the water samples. Five devices were used to measure the added </w:t>
      </w:r>
      <w:r w:rsidRPr="00FF27CD">
        <w:rPr>
          <w:rFonts w:ascii="Times New Roman" w:hAnsi="Times New Roman" w:cs="Times New Roman"/>
        </w:rPr>
        <w:lastRenderedPageBreak/>
        <w:t xml:space="preserve">concentrations of nitrate, and the average response </w:t>
      </w:r>
      <w:r>
        <w:rPr>
          <w:rFonts w:ascii="Times New Roman" w:hAnsi="Times New Roman" w:cs="Times New Roman"/>
        </w:rPr>
        <w:t>is</w:t>
      </w:r>
      <w:r w:rsidRPr="00FF27CD">
        <w:rPr>
          <w:rFonts w:ascii="Times New Roman" w:hAnsi="Times New Roman" w:cs="Times New Roman"/>
        </w:rPr>
        <w:t xml:space="preserve"> utilized as the calibration curve for later reference. As illustrated in Figure S9.a, two linear calibration curves </w:t>
      </w:r>
      <w:r>
        <w:rPr>
          <w:rFonts w:ascii="Times New Roman" w:hAnsi="Times New Roman" w:cs="Times New Roman"/>
        </w:rPr>
        <w:t>are</w:t>
      </w:r>
      <w:r w:rsidRPr="00FF27CD">
        <w:rPr>
          <w:rFonts w:ascii="Times New Roman" w:hAnsi="Times New Roman" w:cs="Times New Roman"/>
        </w:rPr>
        <w:t xml:space="preserve"> obtained by linear fitting for measurements of two concentration regions, from 100 ppt to 1 ppm and from 10 ppm to 300 ppm. An increase in the detection limit </w:t>
      </w:r>
      <w:r>
        <w:rPr>
          <w:rFonts w:ascii="Times New Roman" w:hAnsi="Times New Roman" w:cs="Times New Roman"/>
        </w:rPr>
        <w:t>is</w:t>
      </w:r>
      <w:r w:rsidRPr="00FF27CD">
        <w:rPr>
          <w:rFonts w:ascii="Times New Roman" w:hAnsi="Times New Roman" w:cs="Times New Roman"/>
        </w:rPr>
        <w:t xml:space="preserve"> observed for real sample measurement due to highly complex interferences.</w:t>
      </w:r>
      <w:r w:rsidR="00267396">
        <w:rPr>
          <w:rFonts w:ascii="Times New Roman" w:hAnsi="Times New Roman" w:cs="Times New Roman"/>
        </w:rPr>
        <w:t xml:space="preserve"> </w:t>
      </w:r>
    </w:p>
    <w:p w14:paraId="70635643" w14:textId="792E2E01" w:rsidR="003353DE" w:rsidRDefault="002937C3" w:rsidP="00267396">
      <w:pPr>
        <w:spacing w:after="0" w:line="240" w:lineRule="auto"/>
        <w:jc w:val="both"/>
        <w:rPr>
          <w:rFonts w:ascii="Times New Roman" w:hAnsi="Times New Roman" w:cs="Times New Roman"/>
        </w:rPr>
      </w:pPr>
      <w:r w:rsidRPr="008D38FD">
        <w:rPr>
          <w:rFonts w:ascii="Times New Roman" w:hAnsi="Times New Roman" w:cs="Times New Roman"/>
          <w:noProof/>
          <w:color w:val="000000" w:themeColor="text1"/>
        </w:rPr>
        <mc:AlternateContent>
          <mc:Choice Requires="wps">
            <w:drawing>
              <wp:inline distT="0" distB="0" distL="0" distR="0" wp14:anchorId="15D4830A" wp14:editId="78CB645B">
                <wp:extent cx="5928360" cy="2499360"/>
                <wp:effectExtent l="0" t="0" r="0" b="0"/>
                <wp:docPr id="954475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8360" cy="2499360"/>
                        </a:xfrm>
                        <a:prstGeom prst="rect">
                          <a:avLst/>
                        </a:prstGeom>
                        <a:solidFill>
                          <a:srgbClr val="FFFFFF"/>
                        </a:solidFill>
                        <a:ln w="9525">
                          <a:noFill/>
                          <a:miter lim="800000"/>
                          <a:headEnd/>
                          <a:tailEnd/>
                        </a:ln>
                      </wps:spPr>
                      <wps:txbx>
                        <w:txbxContent>
                          <w:p w14:paraId="113E7D76" w14:textId="77777777" w:rsidR="002937C3" w:rsidRPr="003506CC" w:rsidRDefault="002937C3" w:rsidP="007019F4">
                            <w:pPr>
                              <w:spacing w:after="0" w:line="240" w:lineRule="auto"/>
                              <w:jc w:val="center"/>
                              <w:rPr>
                                <w:rFonts w:ascii="Times New Roman" w:hAnsi="Times New Roman" w:cs="Times New Roman"/>
                                <w:sz w:val="28"/>
                                <w:szCs w:val="28"/>
                              </w:rPr>
                            </w:pPr>
                            <w:r w:rsidRPr="003506CC">
                              <w:rPr>
                                <w:rFonts w:ascii="Times New Roman" w:hAnsi="Times New Roman" w:cs="Times New Roman"/>
                                <w:noProof/>
                                <w:sz w:val="28"/>
                                <w:szCs w:val="28"/>
                              </w:rPr>
                              <w:drawing>
                                <wp:inline distT="0" distB="0" distL="0" distR="0" wp14:anchorId="6A27DCB0" wp14:editId="2CCB2357">
                                  <wp:extent cx="4593771" cy="1868315"/>
                                  <wp:effectExtent l="0" t="0" r="0" b="0"/>
                                  <wp:docPr id="1645121436"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17446" name="Picture 17" descr="A screenshot of a computer&#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559" t="7853" r="6766" b="2333"/>
                                          <a:stretch/>
                                        </pic:blipFill>
                                        <pic:spPr bwMode="auto">
                                          <a:xfrm>
                                            <a:off x="0" y="0"/>
                                            <a:ext cx="4666815" cy="1898022"/>
                                          </a:xfrm>
                                          <a:prstGeom prst="rect">
                                            <a:avLst/>
                                          </a:prstGeom>
                                          <a:noFill/>
                                          <a:ln>
                                            <a:noFill/>
                                          </a:ln>
                                          <a:extLst>
                                            <a:ext uri="{53640926-AAD7-44D8-BBD7-CCE9431645EC}">
                                              <a14:shadowObscured xmlns:a14="http://schemas.microsoft.com/office/drawing/2010/main"/>
                                            </a:ext>
                                          </a:extLst>
                                        </pic:spPr>
                                      </pic:pic>
                                    </a:graphicData>
                                  </a:graphic>
                                </wp:inline>
                              </w:drawing>
                            </w:r>
                          </w:p>
                          <w:p w14:paraId="255FE02D" w14:textId="77777777" w:rsidR="002937C3" w:rsidRPr="003506CC" w:rsidRDefault="002937C3"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S9.</w:t>
                            </w:r>
                            <w:r w:rsidRPr="003506CC">
                              <w:rPr>
                                <w:rFonts w:ascii="Times New Roman" w:hAnsi="Times New Roman" w:cs="Times New Roman"/>
                                <w:color w:val="000000" w:themeColor="text1"/>
                                <w:sz w:val="22"/>
                                <w:szCs w:val="22"/>
                              </w:rPr>
                              <w:t xml:space="preserve"> </w:t>
                            </w:r>
                            <w:r w:rsidRPr="003506CC">
                              <w:rPr>
                                <w:rFonts w:ascii="Times New Roman" w:hAnsi="Times New Roman" w:cs="Times New Roman"/>
                                <w:b/>
                                <w:bCs/>
                                <w:sz w:val="22"/>
                                <w:szCs w:val="22"/>
                              </w:rPr>
                              <w:t>a</w:t>
                            </w:r>
                            <w:r w:rsidRPr="003506CC">
                              <w:rPr>
                                <w:rFonts w:ascii="Times New Roman" w:hAnsi="Times New Roman" w:cs="Times New Roman"/>
                                <w:sz w:val="22"/>
                                <w:szCs w:val="22"/>
                              </w:rPr>
                              <w:t xml:space="preserve"> Averaged calibration curve of five graphene ISFET for tap and snow water measurements with lower concentration (blue, 100 ppt to 1 ppm) and higher concentration (red, 10 ppm to 300 ppm) linear regions. </w:t>
                            </w:r>
                            <w:r w:rsidRPr="003506CC">
                              <w:rPr>
                                <w:rFonts w:ascii="Times New Roman" w:hAnsi="Times New Roman" w:cs="Times New Roman"/>
                                <w:b/>
                                <w:bCs/>
                                <w:sz w:val="22"/>
                                <w:szCs w:val="22"/>
                              </w:rPr>
                              <w:t>b</w:t>
                            </w:r>
                            <w:r w:rsidRPr="003506CC">
                              <w:rPr>
                                <w:rFonts w:ascii="Times New Roman" w:hAnsi="Times New Roman" w:cs="Times New Roman"/>
                                <w:sz w:val="22"/>
                                <w:szCs w:val="22"/>
                              </w:rPr>
                              <w:t xml:space="preserve"> Tap, snow, and deionized water measurements.</w:t>
                            </w:r>
                          </w:p>
                          <w:p w14:paraId="20F8B0D9" w14:textId="77777777" w:rsidR="002937C3" w:rsidRPr="003506CC" w:rsidRDefault="002937C3" w:rsidP="002937C3">
                            <w:pPr>
                              <w:jc w:val="both"/>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inline>
            </w:drawing>
          </mc:Choice>
          <mc:Fallback>
            <w:pict>
              <v:shape w14:anchorId="15D4830A" id="_x0000_s1037" type="#_x0000_t202" style="width:466.8pt;height:19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" stroked="f">
                <v:textbox>
                  <w:txbxContent>
                    <w:p w14:paraId="113E7D76" w14:textId="77777777" w:rsidR="002937C3" w:rsidRPr="003506CC" w:rsidRDefault="002937C3" w:rsidP="007019F4">
                      <w:pPr>
                        <w:spacing w:after="0" w:line="240" w:lineRule="auto"/>
                        <w:jc w:val="center"/>
                        <w:rPr>
                          <w:rFonts w:ascii="Times New Roman" w:hAnsi="Times New Roman" w:cs="Times New Roman"/>
                          <w:sz w:val="28"/>
                          <w:szCs w:val="28"/>
                        </w:rPr>
                      </w:pPr>
                      <w:r w:rsidRPr="003506CC">
                        <w:rPr>
                          <w:rFonts w:ascii="Times New Roman" w:hAnsi="Times New Roman" w:cs="Times New Roman"/>
                          <w:noProof/>
                          <w:sz w:val="28"/>
                          <w:szCs w:val="28"/>
                        </w:rPr>
                        <w:drawing>
                          <wp:inline distT="0" distB="0" distL="0" distR="0" wp14:anchorId="6A27DCB0" wp14:editId="2CCB2357">
                            <wp:extent cx="4593771" cy="1868315"/>
                            <wp:effectExtent l="0" t="0" r="0" b="0"/>
                            <wp:docPr id="1645121436"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617446" name="Picture 17" descr="A screenshot of a computer&#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559" t="7853" r="6766" b="2333"/>
                                    <a:stretch/>
                                  </pic:blipFill>
                                  <pic:spPr bwMode="auto">
                                    <a:xfrm>
                                      <a:off x="0" y="0"/>
                                      <a:ext cx="4666815" cy="1898022"/>
                                    </a:xfrm>
                                    <a:prstGeom prst="rect">
                                      <a:avLst/>
                                    </a:prstGeom>
                                    <a:noFill/>
                                    <a:ln>
                                      <a:noFill/>
                                    </a:ln>
                                    <a:extLst>
                                      <a:ext uri="{53640926-AAD7-44D8-BBD7-CCE9431645EC}">
                                        <a14:shadowObscured xmlns:a14="http://schemas.microsoft.com/office/drawing/2010/main"/>
                                      </a:ext>
                                    </a:extLst>
                                  </pic:spPr>
                                </pic:pic>
                              </a:graphicData>
                            </a:graphic>
                          </wp:inline>
                        </w:drawing>
                      </w:r>
                    </w:p>
                    <w:p w14:paraId="255FE02D" w14:textId="77777777" w:rsidR="002937C3" w:rsidRPr="003506CC" w:rsidRDefault="002937C3" w:rsidP="007019F4">
                      <w:pPr>
                        <w:spacing w:after="0" w:line="240" w:lineRule="auto"/>
                        <w:jc w:val="both"/>
                        <w:rPr>
                          <w:rFonts w:ascii="Times New Roman" w:hAnsi="Times New Roman" w:cs="Times New Roman"/>
                          <w:sz w:val="22"/>
                          <w:szCs w:val="22"/>
                        </w:rPr>
                      </w:pPr>
                      <w:r w:rsidRPr="003506CC">
                        <w:rPr>
                          <w:rFonts w:ascii="Times New Roman" w:hAnsi="Times New Roman" w:cs="Times New Roman"/>
                          <w:b/>
                          <w:bCs/>
                          <w:color w:val="000000" w:themeColor="text1"/>
                          <w:sz w:val="22"/>
                          <w:szCs w:val="22"/>
                        </w:rPr>
                        <w:t>Figure S9.</w:t>
                      </w:r>
                      <w:r w:rsidRPr="003506CC">
                        <w:rPr>
                          <w:rFonts w:ascii="Times New Roman" w:hAnsi="Times New Roman" w:cs="Times New Roman"/>
                          <w:color w:val="000000" w:themeColor="text1"/>
                          <w:sz w:val="22"/>
                          <w:szCs w:val="22"/>
                        </w:rPr>
                        <w:t xml:space="preserve"> </w:t>
                      </w:r>
                      <w:proofErr w:type="gramStart"/>
                      <w:r w:rsidRPr="003506CC">
                        <w:rPr>
                          <w:rFonts w:ascii="Times New Roman" w:hAnsi="Times New Roman" w:cs="Times New Roman"/>
                          <w:b/>
                          <w:bCs/>
                          <w:sz w:val="22"/>
                          <w:szCs w:val="22"/>
                        </w:rPr>
                        <w:t>a</w:t>
                      </w:r>
                      <w:proofErr w:type="gramEnd"/>
                      <w:r w:rsidRPr="003506CC">
                        <w:rPr>
                          <w:rFonts w:ascii="Times New Roman" w:hAnsi="Times New Roman" w:cs="Times New Roman"/>
                          <w:sz w:val="22"/>
                          <w:szCs w:val="22"/>
                        </w:rPr>
                        <w:t xml:space="preserve"> Averaged calibration curve of five graphene ISFET for tap and snow water measurements with lower concentration (blue, 100 ppt to 1 ppm) and higher concentration (red, 10 ppm to 300 ppm) linear regions. </w:t>
                      </w:r>
                      <w:r w:rsidRPr="003506CC">
                        <w:rPr>
                          <w:rFonts w:ascii="Times New Roman" w:hAnsi="Times New Roman" w:cs="Times New Roman"/>
                          <w:b/>
                          <w:bCs/>
                          <w:sz w:val="22"/>
                          <w:szCs w:val="22"/>
                        </w:rPr>
                        <w:t>b</w:t>
                      </w:r>
                      <w:r w:rsidRPr="003506CC">
                        <w:rPr>
                          <w:rFonts w:ascii="Times New Roman" w:hAnsi="Times New Roman" w:cs="Times New Roman"/>
                          <w:sz w:val="22"/>
                          <w:szCs w:val="22"/>
                        </w:rPr>
                        <w:t xml:space="preserve"> Tap, snow, and deionized water measurements.</w:t>
                      </w:r>
                    </w:p>
                    <w:p w14:paraId="20F8B0D9" w14:textId="77777777" w:rsidR="002937C3" w:rsidRPr="003506CC" w:rsidRDefault="002937C3" w:rsidP="002937C3">
                      <w:pPr>
                        <w:jc w:val="both"/>
                        <w:rPr>
                          <w:rFonts w:ascii="Times New Roman" w:hAnsi="Times New Roman" w:cs="Times New Roman"/>
                          <w:sz w:val="28"/>
                          <w:szCs w:val="28"/>
                        </w:rPr>
                      </w:pPr>
                    </w:p>
                  </w:txbxContent>
                </v:textbox>
                <w10:anchorlock/>
              </v:shape>
            </w:pict>
          </mc:Fallback>
        </mc:AlternateContent>
      </w:r>
    </w:p>
    <w:p w14:paraId="7346A717" w14:textId="77777777" w:rsidR="003353DE" w:rsidRPr="003353DE" w:rsidRDefault="003353DE" w:rsidP="00267396">
      <w:pPr>
        <w:spacing w:after="0" w:line="240" w:lineRule="auto"/>
        <w:jc w:val="both"/>
        <w:rPr>
          <w:rFonts w:ascii="Times New Roman" w:hAnsi="Times New Roman" w:cs="Times New Roman"/>
        </w:rPr>
      </w:pPr>
    </w:p>
    <w:p w14:paraId="175A109A" w14:textId="1A5109AE" w:rsidR="002937C3" w:rsidRPr="00EA7482" w:rsidRDefault="002937C3" w:rsidP="003506CC">
      <w:pPr>
        <w:pStyle w:val="ListParagraph"/>
        <w:numPr>
          <w:ilvl w:val="0"/>
          <w:numId w:val="4"/>
        </w:numPr>
        <w:spacing w:after="0" w:line="240" w:lineRule="auto"/>
        <w:jc w:val="both"/>
        <w:rPr>
          <w:rFonts w:ascii="Times New Roman" w:hAnsi="Times New Roman" w:cs="Times New Roman"/>
          <w:b/>
          <w:bCs/>
          <w:sz w:val="28"/>
          <w:szCs w:val="28"/>
        </w:rPr>
      </w:pPr>
      <w:r w:rsidRPr="00EA7482">
        <w:rPr>
          <w:rFonts w:ascii="Times New Roman" w:hAnsi="Times New Roman" w:cs="Times New Roman"/>
          <w:b/>
          <w:bCs/>
          <w:sz w:val="28"/>
          <w:szCs w:val="28"/>
        </w:rPr>
        <w:t>Supplementary reference</w:t>
      </w:r>
    </w:p>
    <w:p w14:paraId="44BD3CCB" w14:textId="2AE579B9" w:rsidR="00BD07A3" w:rsidRPr="00BD07A3" w:rsidRDefault="00BD07A3" w:rsidP="00BD07A3">
      <w:pPr>
        <w:pStyle w:val="ListParagraph"/>
        <w:numPr>
          <w:ilvl w:val="0"/>
          <w:numId w:val="1"/>
        </w:numPr>
        <w:spacing w:line="240" w:lineRule="auto"/>
        <w:rPr>
          <w:rFonts w:ascii="Times New Roman" w:hAnsi="Times New Roman" w:cs="Times New Roman"/>
          <w:sz w:val="22"/>
          <w:szCs w:val="22"/>
        </w:rPr>
      </w:pPr>
      <w:r w:rsidRPr="00BD07A3">
        <w:rPr>
          <w:rFonts w:ascii="Times New Roman" w:hAnsi="Times New Roman" w:cs="Times New Roman"/>
          <w:sz w:val="22"/>
          <w:szCs w:val="22"/>
        </w:rPr>
        <w:t>Kim, J.</w:t>
      </w:r>
      <w:r>
        <w:rPr>
          <w:rFonts w:ascii="Times New Roman" w:hAnsi="Times New Roman" w:cs="Times New Roman"/>
          <w:sz w:val="22"/>
          <w:szCs w:val="22"/>
        </w:rPr>
        <w:t xml:space="preserve"> et al. </w:t>
      </w:r>
      <w:r w:rsidRPr="00BD07A3">
        <w:rPr>
          <w:rFonts w:ascii="Times New Roman" w:hAnsi="Times New Roman" w:cs="Times New Roman"/>
          <w:sz w:val="22"/>
          <w:szCs w:val="22"/>
        </w:rPr>
        <w:t xml:space="preserve">Solution-gated ion-sensitive field effect transistor with polymer selective membrane for nitrate detection. In </w:t>
      </w:r>
      <w:r w:rsidRPr="00BD07A3">
        <w:rPr>
          <w:rFonts w:ascii="Times New Roman" w:hAnsi="Times New Roman" w:cs="Times New Roman"/>
          <w:i/>
          <w:iCs/>
          <w:sz w:val="22"/>
          <w:szCs w:val="22"/>
        </w:rPr>
        <w:t>ASME International Mechanical Engineering Congress and Exposition</w:t>
      </w:r>
      <w:r w:rsidRPr="00BD07A3">
        <w:rPr>
          <w:rFonts w:ascii="Times New Roman" w:hAnsi="Times New Roman" w:cs="Times New Roman"/>
          <w:sz w:val="22"/>
          <w:szCs w:val="22"/>
        </w:rPr>
        <w:t xml:space="preserve"> (Vol. 52019, p. V002T02A089)</w:t>
      </w:r>
      <w:r>
        <w:rPr>
          <w:rFonts w:ascii="Times New Roman" w:hAnsi="Times New Roman" w:cs="Times New Roman"/>
          <w:sz w:val="22"/>
          <w:szCs w:val="22"/>
        </w:rPr>
        <w:t xml:space="preserve">. </w:t>
      </w:r>
      <w:r w:rsidRPr="00BD07A3">
        <w:rPr>
          <w:rFonts w:ascii="Times New Roman" w:hAnsi="Times New Roman" w:cs="Times New Roman"/>
          <w:sz w:val="22"/>
          <w:szCs w:val="22"/>
        </w:rPr>
        <w:t>American Society of Mechanical Engineers</w:t>
      </w:r>
      <w:r>
        <w:rPr>
          <w:rFonts w:ascii="Times New Roman" w:hAnsi="Times New Roman" w:cs="Times New Roman"/>
          <w:sz w:val="22"/>
          <w:szCs w:val="22"/>
        </w:rPr>
        <w:t xml:space="preserve"> (2018)</w:t>
      </w:r>
      <w:r w:rsidRPr="00BD07A3">
        <w:rPr>
          <w:rFonts w:ascii="Times New Roman" w:hAnsi="Times New Roman" w:cs="Times New Roman"/>
          <w:sz w:val="22"/>
          <w:szCs w:val="22"/>
        </w:rPr>
        <w:t>.</w:t>
      </w:r>
    </w:p>
    <w:p w14:paraId="2AD223F2" w14:textId="680A4E9E" w:rsidR="00BD07A3" w:rsidRPr="00BD07A3" w:rsidRDefault="00BD07A3" w:rsidP="00BD07A3">
      <w:pPr>
        <w:pStyle w:val="ListParagraph"/>
        <w:numPr>
          <w:ilvl w:val="0"/>
          <w:numId w:val="1"/>
        </w:numPr>
        <w:spacing w:line="240" w:lineRule="auto"/>
        <w:rPr>
          <w:rFonts w:ascii="Times New Roman" w:hAnsi="Times New Roman" w:cs="Times New Roman"/>
          <w:sz w:val="22"/>
          <w:szCs w:val="22"/>
        </w:rPr>
      </w:pPr>
      <w:r w:rsidRPr="00BD07A3">
        <w:rPr>
          <w:rFonts w:ascii="Times New Roman" w:hAnsi="Times New Roman" w:cs="Times New Roman"/>
          <w:sz w:val="22"/>
          <w:szCs w:val="22"/>
        </w:rPr>
        <w:t>Kim, J.</w:t>
      </w:r>
      <w:r>
        <w:rPr>
          <w:rFonts w:ascii="Times New Roman" w:hAnsi="Times New Roman" w:cs="Times New Roman"/>
          <w:sz w:val="22"/>
          <w:szCs w:val="22"/>
        </w:rPr>
        <w:t xml:space="preserve"> et al.</w:t>
      </w:r>
      <w:r w:rsidRPr="00BD07A3">
        <w:rPr>
          <w:rFonts w:ascii="Times New Roman" w:hAnsi="Times New Roman" w:cs="Times New Roman"/>
          <w:sz w:val="22"/>
          <w:szCs w:val="22"/>
        </w:rPr>
        <w:t xml:space="preserve"> Graphene-Based Ion Sensitive-FET Sensor With Porous Anodic Aluminum Oxide Substrate for Nitrate Detection. </w:t>
      </w:r>
      <w:r w:rsidRPr="00BD07A3">
        <w:rPr>
          <w:rFonts w:ascii="Times New Roman" w:hAnsi="Times New Roman" w:cs="Times New Roman"/>
          <w:i/>
          <w:iCs/>
          <w:sz w:val="22"/>
          <w:szCs w:val="22"/>
        </w:rPr>
        <w:t>Journal of Microelectromechanical Systems</w:t>
      </w:r>
      <w:r w:rsidRPr="00BD07A3">
        <w:rPr>
          <w:rFonts w:ascii="Times New Roman" w:hAnsi="Times New Roman" w:cs="Times New Roman"/>
          <w:sz w:val="22"/>
          <w:szCs w:val="22"/>
        </w:rPr>
        <w:t xml:space="preserve">, </w:t>
      </w:r>
      <w:r w:rsidRPr="00BD07A3">
        <w:rPr>
          <w:rFonts w:ascii="Times New Roman" w:hAnsi="Times New Roman" w:cs="Times New Roman"/>
          <w:i/>
          <w:iCs/>
          <w:sz w:val="22"/>
          <w:szCs w:val="22"/>
        </w:rPr>
        <w:t>29</w:t>
      </w:r>
      <w:r w:rsidRPr="00BD07A3">
        <w:rPr>
          <w:rFonts w:ascii="Times New Roman" w:hAnsi="Times New Roman" w:cs="Times New Roman"/>
          <w:sz w:val="22"/>
          <w:szCs w:val="22"/>
        </w:rPr>
        <w:t>(5), 966-971</w:t>
      </w:r>
      <w:r>
        <w:rPr>
          <w:rFonts w:ascii="Times New Roman" w:hAnsi="Times New Roman" w:cs="Times New Roman"/>
          <w:sz w:val="22"/>
          <w:szCs w:val="22"/>
        </w:rPr>
        <w:t xml:space="preserve"> (2020)</w:t>
      </w:r>
      <w:r w:rsidRPr="00BD07A3">
        <w:rPr>
          <w:rFonts w:ascii="Times New Roman" w:hAnsi="Times New Roman" w:cs="Times New Roman"/>
          <w:sz w:val="22"/>
          <w:szCs w:val="22"/>
        </w:rPr>
        <w:t>.</w:t>
      </w:r>
    </w:p>
    <w:p w14:paraId="5AB9B97A" w14:textId="3BD8497C" w:rsidR="00BD07A3" w:rsidRPr="00BD07A3" w:rsidRDefault="00BD07A3" w:rsidP="00BD07A3">
      <w:pPr>
        <w:pStyle w:val="ListParagraph"/>
        <w:numPr>
          <w:ilvl w:val="0"/>
          <w:numId w:val="1"/>
        </w:numPr>
        <w:spacing w:line="240" w:lineRule="auto"/>
        <w:rPr>
          <w:rFonts w:ascii="Times New Roman" w:hAnsi="Times New Roman" w:cs="Times New Roman"/>
          <w:sz w:val="22"/>
          <w:szCs w:val="22"/>
        </w:rPr>
      </w:pPr>
      <w:r w:rsidRPr="00BD07A3">
        <w:rPr>
          <w:rFonts w:ascii="Times New Roman" w:hAnsi="Times New Roman" w:cs="Times New Roman"/>
          <w:sz w:val="22"/>
          <w:szCs w:val="22"/>
        </w:rPr>
        <w:t>Liu, J.</w:t>
      </w:r>
      <w:r>
        <w:rPr>
          <w:rFonts w:ascii="Times New Roman" w:hAnsi="Times New Roman" w:cs="Times New Roman"/>
          <w:sz w:val="22"/>
          <w:szCs w:val="22"/>
        </w:rPr>
        <w:t xml:space="preserve"> et al.</w:t>
      </w:r>
      <w:r w:rsidRPr="00BD07A3">
        <w:rPr>
          <w:rFonts w:ascii="Times New Roman" w:hAnsi="Times New Roman" w:cs="Times New Roman"/>
          <w:sz w:val="22"/>
          <w:szCs w:val="22"/>
        </w:rPr>
        <w:t xml:space="preserve"> Ultrasensitive graphene sensor for nitrate detection using triethylamine as a probe molecule. </w:t>
      </w:r>
      <w:r w:rsidRPr="00BD07A3">
        <w:rPr>
          <w:rFonts w:ascii="Times New Roman" w:hAnsi="Times New Roman" w:cs="Times New Roman"/>
          <w:i/>
          <w:iCs/>
          <w:sz w:val="22"/>
          <w:szCs w:val="22"/>
        </w:rPr>
        <w:t>Microchemical Journal</w:t>
      </w:r>
      <w:r w:rsidRPr="00BD07A3">
        <w:rPr>
          <w:rFonts w:ascii="Times New Roman" w:hAnsi="Times New Roman" w:cs="Times New Roman"/>
          <w:sz w:val="22"/>
          <w:szCs w:val="22"/>
        </w:rPr>
        <w:t xml:space="preserve">, </w:t>
      </w:r>
      <w:r w:rsidRPr="00BD07A3">
        <w:rPr>
          <w:rFonts w:ascii="Times New Roman" w:hAnsi="Times New Roman" w:cs="Times New Roman"/>
          <w:i/>
          <w:iCs/>
          <w:sz w:val="22"/>
          <w:szCs w:val="22"/>
        </w:rPr>
        <w:t>183</w:t>
      </w:r>
      <w:r w:rsidRPr="00BD07A3">
        <w:rPr>
          <w:rFonts w:ascii="Times New Roman" w:hAnsi="Times New Roman" w:cs="Times New Roman"/>
          <w:sz w:val="22"/>
          <w:szCs w:val="22"/>
        </w:rPr>
        <w:t>, 108043</w:t>
      </w:r>
      <w:r>
        <w:rPr>
          <w:rFonts w:ascii="Times New Roman" w:hAnsi="Times New Roman" w:cs="Times New Roman"/>
          <w:sz w:val="22"/>
          <w:szCs w:val="22"/>
        </w:rPr>
        <w:t xml:space="preserve"> </w:t>
      </w:r>
      <w:r w:rsidRPr="00BD07A3">
        <w:rPr>
          <w:rFonts w:ascii="Times New Roman" w:hAnsi="Times New Roman" w:cs="Times New Roman"/>
          <w:sz w:val="22"/>
          <w:szCs w:val="22"/>
        </w:rPr>
        <w:t>(2022).</w:t>
      </w:r>
    </w:p>
    <w:p w14:paraId="220D70DD" w14:textId="77777777" w:rsidR="00BD07A3" w:rsidRPr="00BD07A3" w:rsidRDefault="00BD07A3" w:rsidP="00BD07A3">
      <w:pPr>
        <w:pStyle w:val="ListParagraph"/>
        <w:numPr>
          <w:ilvl w:val="0"/>
          <w:numId w:val="1"/>
        </w:numPr>
        <w:spacing w:line="240" w:lineRule="auto"/>
        <w:rPr>
          <w:rFonts w:ascii="Times New Roman" w:hAnsi="Times New Roman" w:cs="Times New Roman"/>
          <w:sz w:val="22"/>
          <w:szCs w:val="22"/>
        </w:rPr>
      </w:pPr>
      <w:r w:rsidRPr="00BD07A3">
        <w:rPr>
          <w:rFonts w:ascii="Times New Roman" w:hAnsi="Times New Roman" w:cs="Times New Roman"/>
          <w:sz w:val="22"/>
          <w:szCs w:val="22"/>
        </w:rPr>
        <w:t xml:space="preserve">Fakih, I. et al. Selective ion sensing with high resolution large area graphene field effect transistor arrays. </w:t>
      </w:r>
      <w:r w:rsidRPr="00BD07A3">
        <w:rPr>
          <w:rFonts w:ascii="Times New Roman" w:hAnsi="Times New Roman" w:cs="Times New Roman"/>
          <w:i/>
          <w:iCs/>
          <w:sz w:val="22"/>
          <w:szCs w:val="22"/>
        </w:rPr>
        <w:t>Nature communications</w:t>
      </w:r>
      <w:r w:rsidRPr="00BD07A3">
        <w:rPr>
          <w:rFonts w:ascii="Times New Roman" w:hAnsi="Times New Roman" w:cs="Times New Roman"/>
          <w:sz w:val="22"/>
          <w:szCs w:val="22"/>
        </w:rPr>
        <w:t xml:space="preserve">, </w:t>
      </w:r>
      <w:r w:rsidRPr="00BD07A3">
        <w:rPr>
          <w:rFonts w:ascii="Times New Roman" w:hAnsi="Times New Roman" w:cs="Times New Roman"/>
          <w:i/>
          <w:iCs/>
          <w:sz w:val="22"/>
          <w:szCs w:val="22"/>
        </w:rPr>
        <w:t>11</w:t>
      </w:r>
      <w:r w:rsidRPr="00BD07A3">
        <w:rPr>
          <w:rFonts w:ascii="Times New Roman" w:hAnsi="Times New Roman" w:cs="Times New Roman"/>
          <w:sz w:val="22"/>
          <w:szCs w:val="22"/>
        </w:rPr>
        <w:t>(1), 3226 (2020).</w:t>
      </w:r>
    </w:p>
    <w:p w14:paraId="78AF8534" w14:textId="77777777" w:rsidR="00BD07A3" w:rsidRPr="00BD07A3" w:rsidRDefault="00BD07A3" w:rsidP="00BD07A3">
      <w:pPr>
        <w:pStyle w:val="ListParagraph"/>
        <w:numPr>
          <w:ilvl w:val="0"/>
          <w:numId w:val="1"/>
        </w:numPr>
        <w:spacing w:line="240" w:lineRule="auto"/>
        <w:rPr>
          <w:rFonts w:ascii="Times New Roman" w:hAnsi="Times New Roman" w:cs="Times New Roman"/>
          <w:sz w:val="22"/>
          <w:szCs w:val="22"/>
        </w:rPr>
      </w:pPr>
      <w:r w:rsidRPr="00BD07A3">
        <w:rPr>
          <w:rFonts w:ascii="Times New Roman" w:hAnsi="Times New Roman" w:cs="Times New Roman"/>
          <w:sz w:val="22"/>
          <w:szCs w:val="22"/>
        </w:rPr>
        <w:t xml:space="preserve">Kim, J. et al. Solution-gated nitrate sensitive field effect transistor with hybrid film: CVD graphene/polymer selective membrane. </w:t>
      </w:r>
      <w:r w:rsidRPr="00BD07A3">
        <w:rPr>
          <w:rFonts w:ascii="Times New Roman" w:hAnsi="Times New Roman" w:cs="Times New Roman"/>
          <w:i/>
          <w:iCs/>
          <w:sz w:val="22"/>
          <w:szCs w:val="22"/>
        </w:rPr>
        <w:t>Organic Electronics</w:t>
      </w:r>
      <w:r w:rsidRPr="00BD07A3">
        <w:rPr>
          <w:rFonts w:ascii="Times New Roman" w:hAnsi="Times New Roman" w:cs="Times New Roman"/>
          <w:sz w:val="22"/>
          <w:szCs w:val="22"/>
        </w:rPr>
        <w:t xml:space="preserve">, </w:t>
      </w:r>
      <w:r w:rsidRPr="00BD07A3">
        <w:rPr>
          <w:rFonts w:ascii="Times New Roman" w:hAnsi="Times New Roman" w:cs="Times New Roman"/>
          <w:i/>
          <w:iCs/>
          <w:sz w:val="22"/>
          <w:szCs w:val="22"/>
        </w:rPr>
        <w:t>78</w:t>
      </w:r>
      <w:r w:rsidRPr="00BD07A3">
        <w:rPr>
          <w:rFonts w:ascii="Times New Roman" w:hAnsi="Times New Roman" w:cs="Times New Roman"/>
          <w:sz w:val="22"/>
          <w:szCs w:val="22"/>
        </w:rPr>
        <w:t>, 105551 (2020).</w:t>
      </w:r>
    </w:p>
    <w:p w14:paraId="7CFDD971" w14:textId="77777777" w:rsidR="00F81CB9" w:rsidRPr="00F81CB9" w:rsidRDefault="00F81CB9" w:rsidP="00F81CB9">
      <w:pPr>
        <w:pStyle w:val="ListParagraph"/>
        <w:numPr>
          <w:ilvl w:val="0"/>
          <w:numId w:val="1"/>
        </w:numPr>
        <w:rPr>
          <w:rFonts w:ascii="Times New Roman" w:hAnsi="Times New Roman" w:cs="Times New Roman"/>
          <w:sz w:val="22"/>
          <w:szCs w:val="22"/>
        </w:rPr>
      </w:pPr>
      <w:r w:rsidRPr="00F81CB9">
        <w:rPr>
          <w:rFonts w:ascii="Times New Roman" w:hAnsi="Times New Roman" w:cs="Times New Roman"/>
          <w:sz w:val="22"/>
          <w:szCs w:val="22"/>
        </w:rPr>
        <w:t>Bhat, K. S. et al. High performance chemical sensor with field-effect transistors array for selective detection of multiple ions. Chemical Engineering Journal, 417, 128064 (2021).</w:t>
      </w:r>
    </w:p>
    <w:p w14:paraId="29907164" w14:textId="745F102D" w:rsidR="003F687C" w:rsidRPr="003506CC" w:rsidRDefault="00BD07A3" w:rsidP="003F687C">
      <w:pPr>
        <w:pStyle w:val="ListParagraph"/>
        <w:numPr>
          <w:ilvl w:val="0"/>
          <w:numId w:val="1"/>
        </w:numPr>
        <w:spacing w:after="0" w:line="240" w:lineRule="auto"/>
        <w:rPr>
          <w:rFonts w:ascii="Times New Roman" w:eastAsia="Times New Roman" w:hAnsi="Times New Roman" w:cs="Times New Roman"/>
          <w:color w:val="000000" w:themeColor="text1"/>
          <w:kern w:val="0"/>
          <w:sz w:val="22"/>
          <w:szCs w:val="22"/>
          <w14:ligatures w14:val="none"/>
        </w:rPr>
      </w:pPr>
      <w:r w:rsidRPr="00BD07A3">
        <w:rPr>
          <w:rFonts w:ascii="Times New Roman" w:hAnsi="Times New Roman" w:cs="Times New Roman"/>
          <w:color w:val="000000" w:themeColor="text1"/>
          <w:sz w:val="22"/>
          <w:szCs w:val="22"/>
        </w:rPr>
        <w:t>Wang, S.</w:t>
      </w:r>
      <w:r>
        <w:rPr>
          <w:rFonts w:ascii="Times New Roman" w:hAnsi="Times New Roman" w:cs="Times New Roman"/>
          <w:color w:val="000000" w:themeColor="text1"/>
          <w:sz w:val="22"/>
          <w:szCs w:val="22"/>
        </w:rPr>
        <w:t xml:space="preserve"> et al.</w:t>
      </w:r>
      <w:r w:rsidRPr="00BD07A3">
        <w:rPr>
          <w:rFonts w:ascii="Times New Roman" w:hAnsi="Times New Roman" w:cs="Times New Roman"/>
          <w:color w:val="000000" w:themeColor="text1"/>
          <w:sz w:val="22"/>
          <w:szCs w:val="22"/>
        </w:rPr>
        <w:t xml:space="preserve"> Graphene field-effect transistor biosensor for detection of biotin with </w:t>
      </w:r>
      <w:r w:rsidR="003F687C" w:rsidRPr="003506CC">
        <w:rPr>
          <w:rFonts w:ascii="Times New Roman" w:hAnsi="Times New Roman" w:cs="Times New Roman"/>
          <w:color w:val="000000" w:themeColor="text1"/>
          <w:sz w:val="22"/>
          <w:szCs w:val="22"/>
        </w:rPr>
        <w:t xml:space="preserve">ultrahigh sensitivity and specificity. </w:t>
      </w:r>
      <w:r w:rsidR="003F687C" w:rsidRPr="003506CC">
        <w:rPr>
          <w:rFonts w:ascii="Times New Roman" w:hAnsi="Times New Roman" w:cs="Times New Roman"/>
          <w:i/>
          <w:iCs/>
          <w:color w:val="000000" w:themeColor="text1"/>
          <w:sz w:val="22"/>
          <w:szCs w:val="22"/>
        </w:rPr>
        <w:t>Biosensors and Bioelectronics</w:t>
      </w:r>
      <w:r w:rsidR="003F687C" w:rsidRPr="003506CC">
        <w:rPr>
          <w:rFonts w:ascii="Times New Roman" w:hAnsi="Times New Roman" w:cs="Times New Roman"/>
          <w:color w:val="000000" w:themeColor="text1"/>
          <w:sz w:val="22"/>
          <w:szCs w:val="22"/>
        </w:rPr>
        <w:t xml:space="preserve">, </w:t>
      </w:r>
      <w:r w:rsidR="003F687C" w:rsidRPr="003506CC">
        <w:rPr>
          <w:rFonts w:ascii="Times New Roman" w:hAnsi="Times New Roman" w:cs="Times New Roman"/>
          <w:i/>
          <w:iCs/>
          <w:color w:val="000000" w:themeColor="text1"/>
          <w:sz w:val="22"/>
          <w:szCs w:val="22"/>
        </w:rPr>
        <w:t>165</w:t>
      </w:r>
      <w:r w:rsidR="003F687C" w:rsidRPr="003506CC">
        <w:rPr>
          <w:rFonts w:ascii="Times New Roman" w:hAnsi="Times New Roman" w:cs="Times New Roman"/>
          <w:color w:val="000000" w:themeColor="text1"/>
          <w:sz w:val="22"/>
          <w:szCs w:val="22"/>
        </w:rPr>
        <w:t>, 112363 (2020).</w:t>
      </w:r>
    </w:p>
    <w:p w14:paraId="255AD010" w14:textId="77777777" w:rsidR="003F687C" w:rsidRPr="003506CC" w:rsidRDefault="003F687C" w:rsidP="003F687C">
      <w:pPr>
        <w:pStyle w:val="ListParagraph"/>
        <w:numPr>
          <w:ilvl w:val="0"/>
          <w:numId w:val="1"/>
        </w:numPr>
        <w:spacing w:after="0" w:line="240" w:lineRule="auto"/>
        <w:rPr>
          <w:rFonts w:ascii="Times New Roman" w:eastAsia="Times New Roman" w:hAnsi="Times New Roman" w:cs="Times New Roman"/>
          <w:color w:val="000000" w:themeColor="text1"/>
          <w:kern w:val="0"/>
          <w:sz w:val="22"/>
          <w:szCs w:val="22"/>
          <w14:ligatures w14:val="none"/>
        </w:rPr>
      </w:pPr>
      <w:r w:rsidRPr="003506CC">
        <w:rPr>
          <w:rFonts w:ascii="Times New Roman" w:hAnsi="Times New Roman" w:cs="Times New Roman"/>
          <w:color w:val="000000" w:themeColor="text1"/>
          <w:sz w:val="22"/>
          <w:szCs w:val="22"/>
        </w:rPr>
        <w:t xml:space="preserve">Thanh, C. T. </w:t>
      </w:r>
      <w:r w:rsidRPr="003506CC">
        <w:rPr>
          <w:rFonts w:ascii="Times New Roman" w:eastAsia="Times New Roman" w:hAnsi="Times New Roman" w:cs="Times New Roman"/>
          <w:color w:val="000000" w:themeColor="text1"/>
          <w:kern w:val="0"/>
          <w:sz w:val="22"/>
          <w:szCs w:val="22"/>
          <w14:ligatures w14:val="none"/>
        </w:rPr>
        <w:t xml:space="preserve">et al. </w:t>
      </w:r>
      <w:r w:rsidRPr="003506CC">
        <w:rPr>
          <w:rFonts w:ascii="Times New Roman" w:hAnsi="Times New Roman" w:cs="Times New Roman"/>
          <w:color w:val="000000" w:themeColor="text1"/>
          <w:sz w:val="22"/>
          <w:szCs w:val="22"/>
        </w:rPr>
        <w:t xml:space="preserve">An interdigitated ISFET-type sensor based on LPCVD grown graphene for ultrasensitive detection of carbaryl. </w:t>
      </w:r>
      <w:r w:rsidRPr="003506CC">
        <w:rPr>
          <w:rFonts w:ascii="Times New Roman" w:hAnsi="Times New Roman" w:cs="Times New Roman"/>
          <w:i/>
          <w:iCs/>
          <w:color w:val="000000" w:themeColor="text1"/>
          <w:sz w:val="22"/>
          <w:szCs w:val="22"/>
        </w:rPr>
        <w:t>Sensors and Actuators B: Chemical</w:t>
      </w:r>
      <w:r w:rsidRPr="003506CC">
        <w:rPr>
          <w:rFonts w:ascii="Times New Roman" w:hAnsi="Times New Roman" w:cs="Times New Roman"/>
          <w:color w:val="000000" w:themeColor="text1"/>
          <w:sz w:val="22"/>
          <w:szCs w:val="22"/>
        </w:rPr>
        <w:t xml:space="preserve">, </w:t>
      </w:r>
      <w:r w:rsidRPr="003506CC">
        <w:rPr>
          <w:rFonts w:ascii="Times New Roman" w:hAnsi="Times New Roman" w:cs="Times New Roman"/>
          <w:i/>
          <w:iCs/>
          <w:color w:val="000000" w:themeColor="text1"/>
          <w:sz w:val="22"/>
          <w:szCs w:val="22"/>
        </w:rPr>
        <w:t>260</w:t>
      </w:r>
      <w:r w:rsidRPr="003506CC">
        <w:rPr>
          <w:rFonts w:ascii="Times New Roman" w:hAnsi="Times New Roman" w:cs="Times New Roman"/>
          <w:color w:val="000000" w:themeColor="text1"/>
          <w:sz w:val="22"/>
          <w:szCs w:val="22"/>
        </w:rPr>
        <w:t>, 78-85 (2018).</w:t>
      </w:r>
    </w:p>
    <w:p w14:paraId="27ECBB46" w14:textId="77777777" w:rsidR="003F687C" w:rsidRPr="003506CC" w:rsidRDefault="003F687C" w:rsidP="003F687C">
      <w:pPr>
        <w:pStyle w:val="ListParagraph"/>
        <w:numPr>
          <w:ilvl w:val="0"/>
          <w:numId w:val="1"/>
        </w:numPr>
        <w:spacing w:after="0" w:line="240" w:lineRule="auto"/>
        <w:rPr>
          <w:rFonts w:ascii="Times New Roman" w:eastAsia="Times New Roman" w:hAnsi="Times New Roman" w:cs="Times New Roman"/>
          <w:color w:val="000000" w:themeColor="text1"/>
          <w:kern w:val="0"/>
          <w:sz w:val="22"/>
          <w:szCs w:val="22"/>
          <w14:ligatures w14:val="none"/>
        </w:rPr>
      </w:pPr>
      <w:r w:rsidRPr="003506CC">
        <w:rPr>
          <w:rFonts w:ascii="Times New Roman" w:hAnsi="Times New Roman" w:cs="Times New Roman"/>
          <w:color w:val="000000" w:themeColor="text1"/>
          <w:sz w:val="22"/>
          <w:szCs w:val="22"/>
        </w:rPr>
        <w:t xml:space="preserve">Wang, S. </w:t>
      </w:r>
      <w:r w:rsidRPr="003506CC">
        <w:rPr>
          <w:rFonts w:ascii="Times New Roman" w:eastAsia="Times New Roman" w:hAnsi="Times New Roman" w:cs="Times New Roman"/>
          <w:color w:val="000000" w:themeColor="text1"/>
          <w:kern w:val="0"/>
          <w:sz w:val="22"/>
          <w:szCs w:val="22"/>
          <w14:ligatures w14:val="none"/>
        </w:rPr>
        <w:t>et al.</w:t>
      </w:r>
      <w:r w:rsidRPr="003506CC">
        <w:rPr>
          <w:rFonts w:ascii="Times New Roman" w:hAnsi="Times New Roman" w:cs="Times New Roman"/>
          <w:color w:val="000000" w:themeColor="text1"/>
          <w:sz w:val="22"/>
          <w:szCs w:val="22"/>
        </w:rPr>
        <w:t xml:space="preserve"> Avidin–biotin technology in gold nanoparticle-decorated graphene field effect transistors for detection of biotinylated macromolecules with ultrahigh sensitivity and specificity. </w:t>
      </w:r>
      <w:r w:rsidRPr="003506CC">
        <w:rPr>
          <w:rFonts w:ascii="Times New Roman" w:hAnsi="Times New Roman" w:cs="Times New Roman"/>
          <w:i/>
          <w:iCs/>
          <w:color w:val="000000" w:themeColor="text1"/>
          <w:sz w:val="22"/>
          <w:szCs w:val="22"/>
        </w:rPr>
        <w:t>ACS omega</w:t>
      </w:r>
      <w:r w:rsidRPr="003506CC">
        <w:rPr>
          <w:rFonts w:ascii="Times New Roman" w:hAnsi="Times New Roman" w:cs="Times New Roman"/>
          <w:color w:val="000000" w:themeColor="text1"/>
          <w:sz w:val="22"/>
          <w:szCs w:val="22"/>
        </w:rPr>
        <w:t xml:space="preserve">, </w:t>
      </w:r>
      <w:r w:rsidRPr="003506CC">
        <w:rPr>
          <w:rFonts w:ascii="Times New Roman" w:hAnsi="Times New Roman" w:cs="Times New Roman"/>
          <w:i/>
          <w:iCs/>
          <w:color w:val="000000" w:themeColor="text1"/>
          <w:sz w:val="22"/>
          <w:szCs w:val="22"/>
        </w:rPr>
        <w:t>5</w:t>
      </w:r>
      <w:r w:rsidRPr="003506CC">
        <w:rPr>
          <w:rFonts w:ascii="Times New Roman" w:hAnsi="Times New Roman" w:cs="Times New Roman"/>
          <w:color w:val="000000" w:themeColor="text1"/>
          <w:sz w:val="22"/>
          <w:szCs w:val="22"/>
        </w:rPr>
        <w:t>(46), 30037-30046 (2020).</w:t>
      </w:r>
    </w:p>
    <w:p w14:paraId="3FD92E84" w14:textId="77777777" w:rsidR="003F687C" w:rsidRPr="003506CC" w:rsidRDefault="003F687C" w:rsidP="003F687C">
      <w:pPr>
        <w:pStyle w:val="ListParagraph"/>
        <w:numPr>
          <w:ilvl w:val="0"/>
          <w:numId w:val="1"/>
        </w:numPr>
        <w:spacing w:after="0" w:line="240" w:lineRule="auto"/>
        <w:rPr>
          <w:rFonts w:ascii="Times New Roman" w:eastAsia="Times New Roman" w:hAnsi="Times New Roman" w:cs="Times New Roman"/>
          <w:color w:val="000000" w:themeColor="text1"/>
          <w:kern w:val="0"/>
          <w:sz w:val="22"/>
          <w:szCs w:val="22"/>
          <w14:ligatures w14:val="none"/>
        </w:rPr>
      </w:pPr>
      <w:r w:rsidRPr="003506CC">
        <w:rPr>
          <w:rFonts w:ascii="Times New Roman" w:hAnsi="Times New Roman" w:cs="Times New Roman"/>
          <w:color w:val="000000" w:themeColor="text1"/>
          <w:sz w:val="22"/>
          <w:szCs w:val="22"/>
        </w:rPr>
        <w:t xml:space="preserve">Wang, X. </w:t>
      </w:r>
      <w:r w:rsidRPr="003506CC">
        <w:rPr>
          <w:rFonts w:ascii="Times New Roman" w:eastAsia="Times New Roman" w:hAnsi="Times New Roman" w:cs="Times New Roman"/>
          <w:color w:val="000000" w:themeColor="text1"/>
          <w:kern w:val="0"/>
          <w:sz w:val="22"/>
          <w:szCs w:val="22"/>
          <w14:ligatures w14:val="none"/>
        </w:rPr>
        <w:t xml:space="preserve">et al. </w:t>
      </w:r>
      <w:r w:rsidRPr="003506CC">
        <w:rPr>
          <w:rFonts w:ascii="Times New Roman" w:hAnsi="Times New Roman" w:cs="Times New Roman"/>
          <w:color w:val="000000" w:themeColor="text1"/>
          <w:sz w:val="22"/>
          <w:szCs w:val="22"/>
        </w:rPr>
        <w:t xml:space="preserve">Highly sensitive biosensor for neuron-specific enolase detection with Bovine-serum-albumin doped graphene field-effect transistor. </w:t>
      </w:r>
      <w:r w:rsidRPr="003506CC">
        <w:rPr>
          <w:rFonts w:ascii="Times New Roman" w:hAnsi="Times New Roman" w:cs="Times New Roman"/>
          <w:i/>
          <w:iCs/>
          <w:color w:val="000000" w:themeColor="text1"/>
          <w:sz w:val="22"/>
          <w:szCs w:val="22"/>
        </w:rPr>
        <w:t xml:space="preserve">IEEE Sensors Journal </w:t>
      </w:r>
      <w:r w:rsidRPr="003506CC">
        <w:rPr>
          <w:rFonts w:ascii="Times New Roman" w:hAnsi="Times New Roman" w:cs="Times New Roman"/>
          <w:color w:val="000000" w:themeColor="text1"/>
          <w:sz w:val="22"/>
          <w:szCs w:val="22"/>
        </w:rPr>
        <w:t>(2023).</w:t>
      </w:r>
    </w:p>
    <w:p w14:paraId="09DA5FBD" w14:textId="77777777" w:rsidR="003F687C" w:rsidRPr="003506CC" w:rsidRDefault="003F687C" w:rsidP="003F687C">
      <w:pPr>
        <w:pStyle w:val="ListParagraph"/>
        <w:numPr>
          <w:ilvl w:val="0"/>
          <w:numId w:val="1"/>
        </w:numPr>
        <w:spacing w:after="0" w:line="240" w:lineRule="auto"/>
        <w:rPr>
          <w:rFonts w:ascii="Times New Roman" w:eastAsia="Times New Roman" w:hAnsi="Times New Roman" w:cs="Times New Roman"/>
          <w:color w:val="000000" w:themeColor="text1"/>
          <w:kern w:val="0"/>
          <w:sz w:val="22"/>
          <w:szCs w:val="22"/>
          <w14:ligatures w14:val="none"/>
        </w:rPr>
      </w:pPr>
      <w:r w:rsidRPr="003506CC">
        <w:rPr>
          <w:rFonts w:ascii="Times New Roman" w:hAnsi="Times New Roman" w:cs="Times New Roman"/>
          <w:color w:val="000000" w:themeColor="text1"/>
          <w:sz w:val="22"/>
          <w:szCs w:val="22"/>
        </w:rPr>
        <w:t xml:space="preserve">Wang, Z. </w:t>
      </w:r>
      <w:r w:rsidRPr="003506CC">
        <w:rPr>
          <w:rFonts w:ascii="Times New Roman" w:eastAsia="Times New Roman" w:hAnsi="Times New Roman" w:cs="Times New Roman"/>
          <w:color w:val="000000" w:themeColor="text1"/>
          <w:kern w:val="0"/>
          <w:sz w:val="22"/>
          <w:szCs w:val="22"/>
          <w14:ligatures w14:val="none"/>
        </w:rPr>
        <w:t>et al.</w:t>
      </w:r>
      <w:r w:rsidRPr="003506CC">
        <w:rPr>
          <w:rFonts w:ascii="Times New Roman" w:hAnsi="Times New Roman" w:cs="Times New Roman"/>
          <w:color w:val="000000" w:themeColor="text1"/>
          <w:sz w:val="22"/>
          <w:szCs w:val="22"/>
        </w:rPr>
        <w:t xml:space="preserve"> Free radical sensors based on inner-cutting graphene field-effect transistors. </w:t>
      </w:r>
      <w:r w:rsidRPr="003506CC">
        <w:rPr>
          <w:rFonts w:ascii="Times New Roman" w:hAnsi="Times New Roman" w:cs="Times New Roman"/>
          <w:i/>
          <w:iCs/>
          <w:color w:val="000000" w:themeColor="text1"/>
          <w:sz w:val="22"/>
          <w:szCs w:val="22"/>
        </w:rPr>
        <w:t>Nature communications</w:t>
      </w:r>
      <w:r w:rsidRPr="003506CC">
        <w:rPr>
          <w:rFonts w:ascii="Times New Roman" w:hAnsi="Times New Roman" w:cs="Times New Roman"/>
          <w:color w:val="000000" w:themeColor="text1"/>
          <w:sz w:val="22"/>
          <w:szCs w:val="22"/>
        </w:rPr>
        <w:t xml:space="preserve">, </w:t>
      </w:r>
      <w:r w:rsidRPr="003506CC">
        <w:rPr>
          <w:rFonts w:ascii="Times New Roman" w:hAnsi="Times New Roman" w:cs="Times New Roman"/>
          <w:i/>
          <w:iCs/>
          <w:color w:val="000000" w:themeColor="text1"/>
          <w:sz w:val="22"/>
          <w:szCs w:val="22"/>
        </w:rPr>
        <w:t>10</w:t>
      </w:r>
      <w:r w:rsidRPr="003506CC">
        <w:rPr>
          <w:rFonts w:ascii="Times New Roman" w:hAnsi="Times New Roman" w:cs="Times New Roman"/>
          <w:color w:val="000000" w:themeColor="text1"/>
          <w:sz w:val="22"/>
          <w:szCs w:val="22"/>
        </w:rPr>
        <w:t>(1), 1544 (2019).</w:t>
      </w:r>
    </w:p>
    <w:p w14:paraId="6F132316" w14:textId="77777777" w:rsidR="008C175B" w:rsidRPr="003506CC" w:rsidRDefault="008C175B" w:rsidP="008C175B">
      <w:pPr>
        <w:pStyle w:val="ListParagraph"/>
        <w:numPr>
          <w:ilvl w:val="0"/>
          <w:numId w:val="1"/>
        </w:numPr>
        <w:spacing w:after="0" w:line="240" w:lineRule="auto"/>
        <w:rPr>
          <w:rFonts w:ascii="Times New Roman" w:eastAsia="Times New Roman" w:hAnsi="Times New Roman" w:cs="Times New Roman"/>
          <w:color w:val="000000" w:themeColor="text1"/>
          <w:kern w:val="0"/>
          <w:sz w:val="22"/>
          <w:szCs w:val="22"/>
          <w14:ligatures w14:val="none"/>
        </w:rPr>
      </w:pPr>
      <w:r w:rsidRPr="003506CC">
        <w:rPr>
          <w:rFonts w:ascii="Times New Roman" w:eastAsia="Times New Roman" w:hAnsi="Times New Roman" w:cs="Times New Roman"/>
          <w:color w:val="000000" w:themeColor="text1"/>
          <w:kern w:val="0"/>
          <w:sz w:val="22"/>
          <w:szCs w:val="22"/>
          <w14:ligatures w14:val="none"/>
        </w:rPr>
        <w:t xml:space="preserve">Xu, H. et al. Top-gated graphene field-effect transistors with high normalized transconductance and designable dirac point voltage. </w:t>
      </w:r>
      <w:r w:rsidRPr="003506CC">
        <w:rPr>
          <w:rFonts w:ascii="Times New Roman" w:eastAsia="Times New Roman" w:hAnsi="Times New Roman" w:cs="Times New Roman"/>
          <w:i/>
          <w:iCs/>
          <w:color w:val="000000" w:themeColor="text1"/>
          <w:kern w:val="0"/>
          <w:sz w:val="22"/>
          <w:szCs w:val="22"/>
          <w14:ligatures w14:val="none"/>
        </w:rPr>
        <w:t>ACS nano</w:t>
      </w:r>
      <w:r w:rsidRPr="003506CC">
        <w:rPr>
          <w:rFonts w:ascii="Times New Roman" w:eastAsia="Times New Roman" w:hAnsi="Times New Roman" w:cs="Times New Roman"/>
          <w:color w:val="000000" w:themeColor="text1"/>
          <w:kern w:val="0"/>
          <w:sz w:val="22"/>
          <w:szCs w:val="22"/>
          <w14:ligatures w14:val="none"/>
        </w:rPr>
        <w:t xml:space="preserve">, </w:t>
      </w:r>
      <w:r w:rsidRPr="003506CC">
        <w:rPr>
          <w:rFonts w:ascii="Times New Roman" w:eastAsia="Times New Roman" w:hAnsi="Times New Roman" w:cs="Times New Roman"/>
          <w:i/>
          <w:iCs/>
          <w:color w:val="000000" w:themeColor="text1"/>
          <w:kern w:val="0"/>
          <w:sz w:val="22"/>
          <w:szCs w:val="22"/>
          <w14:ligatures w14:val="none"/>
        </w:rPr>
        <w:t>5</w:t>
      </w:r>
      <w:r w:rsidRPr="003506CC">
        <w:rPr>
          <w:rFonts w:ascii="Times New Roman" w:eastAsia="Times New Roman" w:hAnsi="Times New Roman" w:cs="Times New Roman"/>
          <w:color w:val="000000" w:themeColor="text1"/>
          <w:kern w:val="0"/>
          <w:sz w:val="22"/>
          <w:szCs w:val="22"/>
          <w14:ligatures w14:val="none"/>
        </w:rPr>
        <w:t>(6), 5031-5037 (2011).</w:t>
      </w:r>
    </w:p>
    <w:p w14:paraId="7315B324" w14:textId="378CA426" w:rsidR="003F7FB7" w:rsidRPr="003506CC" w:rsidRDefault="003F7FB7" w:rsidP="003F7FB7">
      <w:pPr>
        <w:pStyle w:val="ListParagraph"/>
        <w:numPr>
          <w:ilvl w:val="0"/>
          <w:numId w:val="1"/>
        </w:numPr>
        <w:spacing w:after="0" w:line="240" w:lineRule="auto"/>
        <w:rPr>
          <w:rFonts w:ascii="Times New Roman" w:eastAsia="Times New Roman" w:hAnsi="Times New Roman" w:cs="Times New Roman"/>
          <w:kern w:val="0"/>
          <w:sz w:val="22"/>
          <w:szCs w:val="22"/>
          <w14:ligatures w14:val="none"/>
        </w:rPr>
      </w:pPr>
      <w:r w:rsidRPr="003506CC">
        <w:rPr>
          <w:rFonts w:ascii="Times New Roman" w:eastAsia="Times New Roman" w:hAnsi="Times New Roman" w:cs="Times New Roman"/>
          <w:kern w:val="0"/>
          <w:sz w:val="22"/>
          <w:szCs w:val="22"/>
          <w14:ligatures w14:val="none"/>
        </w:rPr>
        <w:lastRenderedPageBreak/>
        <w:t xml:space="preserve">Shepard, K. L. </w:t>
      </w:r>
      <w:r w:rsidRPr="003506CC">
        <w:rPr>
          <w:rFonts w:ascii="Times New Roman" w:eastAsia="Times New Roman" w:hAnsi="Times New Roman" w:cs="Times New Roman"/>
          <w:color w:val="000000" w:themeColor="text1"/>
          <w:kern w:val="0"/>
          <w:sz w:val="22"/>
          <w:szCs w:val="22"/>
          <w14:ligatures w14:val="none"/>
        </w:rPr>
        <w:t>et al.</w:t>
      </w:r>
      <w:r w:rsidRPr="003506CC">
        <w:rPr>
          <w:rFonts w:ascii="Times New Roman" w:eastAsia="Times New Roman" w:hAnsi="Times New Roman" w:cs="Times New Roman"/>
          <w:kern w:val="0"/>
          <w:sz w:val="22"/>
          <w:szCs w:val="22"/>
          <w14:ligatures w14:val="none"/>
        </w:rPr>
        <w:t xml:space="preserve"> Characterization and modeling of graphene field-effect devices. In </w:t>
      </w:r>
      <w:r w:rsidRPr="003506CC">
        <w:rPr>
          <w:rFonts w:ascii="Times New Roman" w:eastAsia="Times New Roman" w:hAnsi="Times New Roman" w:cs="Times New Roman"/>
          <w:i/>
          <w:iCs/>
          <w:kern w:val="0"/>
          <w:sz w:val="22"/>
          <w:szCs w:val="22"/>
          <w14:ligatures w14:val="none"/>
        </w:rPr>
        <w:t>2008 IEEE/ACM International Conference on Computer-Aided Design</w:t>
      </w:r>
      <w:r w:rsidRPr="003506CC">
        <w:rPr>
          <w:rFonts w:ascii="Times New Roman" w:eastAsia="Times New Roman" w:hAnsi="Times New Roman" w:cs="Times New Roman"/>
          <w:kern w:val="0"/>
          <w:sz w:val="22"/>
          <w:szCs w:val="22"/>
          <w14:ligatures w14:val="none"/>
        </w:rPr>
        <w:t xml:space="preserve"> (pp. 406-411). IEEE (2008).</w:t>
      </w:r>
    </w:p>
    <w:p w14:paraId="69DD7103" w14:textId="7D18A547" w:rsidR="00613EB4" w:rsidRDefault="00C62E0E" w:rsidP="00B96618">
      <w:pPr>
        <w:pStyle w:val="ListParagraph"/>
        <w:numPr>
          <w:ilvl w:val="0"/>
          <w:numId w:val="1"/>
        </w:numPr>
        <w:spacing w:after="0" w:line="240" w:lineRule="auto"/>
        <w:rPr>
          <w:rFonts w:ascii="Times New Roman" w:eastAsia="Times New Roman" w:hAnsi="Times New Roman" w:cs="Times New Roman"/>
          <w:kern w:val="0"/>
          <w:sz w:val="22"/>
          <w:szCs w:val="22"/>
          <w14:ligatures w14:val="none"/>
        </w:rPr>
      </w:pPr>
      <w:r w:rsidRPr="003506CC">
        <w:rPr>
          <w:rFonts w:ascii="Times New Roman" w:eastAsia="Times New Roman" w:hAnsi="Times New Roman" w:cs="Times New Roman"/>
          <w:kern w:val="0"/>
          <w:sz w:val="22"/>
          <w:szCs w:val="22"/>
          <w14:ligatures w14:val="none"/>
        </w:rPr>
        <w:t xml:space="preserve">Uesugi, E. et al. Electric double-layer capacitance between an ionic liquid and few-layer graphene. </w:t>
      </w:r>
      <w:r w:rsidRPr="003506CC">
        <w:rPr>
          <w:rFonts w:ascii="Times New Roman" w:eastAsia="Times New Roman" w:hAnsi="Times New Roman" w:cs="Times New Roman"/>
          <w:i/>
          <w:iCs/>
          <w:kern w:val="0"/>
          <w:sz w:val="22"/>
          <w:szCs w:val="22"/>
          <w14:ligatures w14:val="none"/>
        </w:rPr>
        <w:t>Scientific reports</w:t>
      </w:r>
      <w:r w:rsidRPr="003506CC">
        <w:rPr>
          <w:rFonts w:ascii="Times New Roman" w:eastAsia="Times New Roman" w:hAnsi="Times New Roman" w:cs="Times New Roman"/>
          <w:kern w:val="0"/>
          <w:sz w:val="22"/>
          <w:szCs w:val="22"/>
          <w14:ligatures w14:val="none"/>
        </w:rPr>
        <w:t xml:space="preserve">, </w:t>
      </w:r>
      <w:r w:rsidRPr="003506CC">
        <w:rPr>
          <w:rFonts w:ascii="Times New Roman" w:eastAsia="Times New Roman" w:hAnsi="Times New Roman" w:cs="Times New Roman"/>
          <w:i/>
          <w:iCs/>
          <w:kern w:val="0"/>
          <w:sz w:val="22"/>
          <w:szCs w:val="22"/>
          <w14:ligatures w14:val="none"/>
        </w:rPr>
        <w:t>3</w:t>
      </w:r>
      <w:r w:rsidRPr="003506CC">
        <w:rPr>
          <w:rFonts w:ascii="Times New Roman" w:eastAsia="Times New Roman" w:hAnsi="Times New Roman" w:cs="Times New Roman"/>
          <w:kern w:val="0"/>
          <w:sz w:val="22"/>
          <w:szCs w:val="22"/>
          <w14:ligatures w14:val="none"/>
        </w:rPr>
        <w:t>(1), 1595 (2013).</w:t>
      </w:r>
    </w:p>
    <w:p w14:paraId="0EBC40C7" w14:textId="36E94DF9" w:rsidR="00572E84" w:rsidRPr="00572E84" w:rsidRDefault="00572E84" w:rsidP="00572E84">
      <w:pPr>
        <w:spacing w:after="0" w:line="240" w:lineRule="auto"/>
        <w:ind w:left="360"/>
        <w:rPr>
          <w:rFonts w:ascii="Times New Roman" w:eastAsia="Times New Roman" w:hAnsi="Times New Roman" w:cs="Times New Roman"/>
          <w:kern w:val="0"/>
          <w:sz w:val="22"/>
          <w:szCs w:val="22"/>
          <w14:ligatures w14:val="none"/>
        </w:rPr>
      </w:pPr>
    </w:p>
    <w:sectPr w:rsidR="00572E84" w:rsidRPr="00572E84" w:rsidSect="00FB360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56144F" w14:textId="77777777" w:rsidR="00B87102" w:rsidRDefault="00B87102" w:rsidP="00316884">
      <w:pPr>
        <w:spacing w:after="0" w:line="240" w:lineRule="auto"/>
      </w:pPr>
      <w:r>
        <w:separator/>
      </w:r>
    </w:p>
  </w:endnote>
  <w:endnote w:type="continuationSeparator" w:id="0">
    <w:p w14:paraId="6F8EA899" w14:textId="77777777" w:rsidR="00B87102" w:rsidRDefault="00B87102" w:rsidP="00316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10D29" w14:textId="77777777" w:rsidR="00B87102" w:rsidRDefault="00B87102" w:rsidP="00316884">
      <w:pPr>
        <w:spacing w:after="0" w:line="240" w:lineRule="auto"/>
      </w:pPr>
      <w:r>
        <w:separator/>
      </w:r>
    </w:p>
  </w:footnote>
  <w:footnote w:type="continuationSeparator" w:id="0">
    <w:p w14:paraId="00E294E8" w14:textId="77777777" w:rsidR="00B87102" w:rsidRDefault="00B87102" w:rsidP="00316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6F6C"/>
    <w:multiLevelType w:val="hybridMultilevel"/>
    <w:tmpl w:val="11240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33C3C"/>
    <w:multiLevelType w:val="hybridMultilevel"/>
    <w:tmpl w:val="F4AC23AA"/>
    <w:lvl w:ilvl="0" w:tplc="AE1CE240">
      <w:start w:val="1"/>
      <w:numFmt w:val="decimal"/>
      <w:lvlText w:val="%1."/>
      <w:lvlJc w:val="left"/>
      <w:pPr>
        <w:tabs>
          <w:tab w:val="num" w:pos="720"/>
        </w:tabs>
        <w:ind w:left="720" w:hanging="360"/>
      </w:pPr>
    </w:lvl>
    <w:lvl w:ilvl="1" w:tplc="5AE80C84" w:tentative="1">
      <w:start w:val="1"/>
      <w:numFmt w:val="decimal"/>
      <w:lvlText w:val="%2."/>
      <w:lvlJc w:val="left"/>
      <w:pPr>
        <w:tabs>
          <w:tab w:val="num" w:pos="1440"/>
        </w:tabs>
        <w:ind w:left="1440" w:hanging="360"/>
      </w:pPr>
    </w:lvl>
    <w:lvl w:ilvl="2" w:tplc="80B4057E" w:tentative="1">
      <w:start w:val="1"/>
      <w:numFmt w:val="decimal"/>
      <w:lvlText w:val="%3."/>
      <w:lvlJc w:val="left"/>
      <w:pPr>
        <w:tabs>
          <w:tab w:val="num" w:pos="2160"/>
        </w:tabs>
        <w:ind w:left="2160" w:hanging="360"/>
      </w:pPr>
    </w:lvl>
    <w:lvl w:ilvl="3" w:tplc="1368D188" w:tentative="1">
      <w:start w:val="1"/>
      <w:numFmt w:val="decimal"/>
      <w:lvlText w:val="%4."/>
      <w:lvlJc w:val="left"/>
      <w:pPr>
        <w:tabs>
          <w:tab w:val="num" w:pos="2880"/>
        </w:tabs>
        <w:ind w:left="2880" w:hanging="360"/>
      </w:pPr>
    </w:lvl>
    <w:lvl w:ilvl="4" w:tplc="0936D6D2" w:tentative="1">
      <w:start w:val="1"/>
      <w:numFmt w:val="decimal"/>
      <w:lvlText w:val="%5."/>
      <w:lvlJc w:val="left"/>
      <w:pPr>
        <w:tabs>
          <w:tab w:val="num" w:pos="3600"/>
        </w:tabs>
        <w:ind w:left="3600" w:hanging="360"/>
      </w:pPr>
    </w:lvl>
    <w:lvl w:ilvl="5" w:tplc="DCC4DE06" w:tentative="1">
      <w:start w:val="1"/>
      <w:numFmt w:val="decimal"/>
      <w:lvlText w:val="%6."/>
      <w:lvlJc w:val="left"/>
      <w:pPr>
        <w:tabs>
          <w:tab w:val="num" w:pos="4320"/>
        </w:tabs>
        <w:ind w:left="4320" w:hanging="360"/>
      </w:pPr>
    </w:lvl>
    <w:lvl w:ilvl="6" w:tplc="3A02E5F0" w:tentative="1">
      <w:start w:val="1"/>
      <w:numFmt w:val="decimal"/>
      <w:lvlText w:val="%7."/>
      <w:lvlJc w:val="left"/>
      <w:pPr>
        <w:tabs>
          <w:tab w:val="num" w:pos="5040"/>
        </w:tabs>
        <w:ind w:left="5040" w:hanging="360"/>
      </w:pPr>
    </w:lvl>
    <w:lvl w:ilvl="7" w:tplc="DDA6E2EC" w:tentative="1">
      <w:start w:val="1"/>
      <w:numFmt w:val="decimal"/>
      <w:lvlText w:val="%8."/>
      <w:lvlJc w:val="left"/>
      <w:pPr>
        <w:tabs>
          <w:tab w:val="num" w:pos="5760"/>
        </w:tabs>
        <w:ind w:left="5760" w:hanging="360"/>
      </w:pPr>
    </w:lvl>
    <w:lvl w:ilvl="8" w:tplc="15AE2D34" w:tentative="1">
      <w:start w:val="1"/>
      <w:numFmt w:val="decimal"/>
      <w:lvlText w:val="%9."/>
      <w:lvlJc w:val="left"/>
      <w:pPr>
        <w:tabs>
          <w:tab w:val="num" w:pos="6480"/>
        </w:tabs>
        <w:ind w:left="6480" w:hanging="360"/>
      </w:pPr>
    </w:lvl>
  </w:abstractNum>
  <w:abstractNum w:abstractNumId="2" w15:restartNumberingAfterBreak="0">
    <w:nsid w:val="03B20576"/>
    <w:multiLevelType w:val="hybridMultilevel"/>
    <w:tmpl w:val="F05472AC"/>
    <w:lvl w:ilvl="0" w:tplc="B35A22F8">
      <w:start w:val="1"/>
      <w:numFmt w:val="decimal"/>
      <w:lvlText w:val="%1."/>
      <w:lvlJc w:val="left"/>
      <w:pPr>
        <w:ind w:left="360" w:hanging="360"/>
      </w:pPr>
      <w:rPr>
        <w:rFonts w:ascii="Times New Roman" w:eastAsia="Times New Roman" w:hAnsi="Times New Roman" w:cs="Times New Roman"/>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8127E2A"/>
    <w:multiLevelType w:val="hybridMultilevel"/>
    <w:tmpl w:val="433CBBB8"/>
    <w:lvl w:ilvl="0" w:tplc="2492388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70541B9"/>
    <w:multiLevelType w:val="hybridMultilevel"/>
    <w:tmpl w:val="50CE8566"/>
    <w:lvl w:ilvl="0" w:tplc="FBA6B070">
      <w:start w:val="1"/>
      <w:numFmt w:val="decimal"/>
      <w:lvlText w:val="%1."/>
      <w:lvlJc w:val="left"/>
      <w:pPr>
        <w:tabs>
          <w:tab w:val="num" w:pos="720"/>
        </w:tabs>
        <w:ind w:left="720" w:hanging="360"/>
      </w:pPr>
    </w:lvl>
    <w:lvl w:ilvl="1" w:tplc="55865548" w:tentative="1">
      <w:start w:val="1"/>
      <w:numFmt w:val="decimal"/>
      <w:lvlText w:val="%2."/>
      <w:lvlJc w:val="left"/>
      <w:pPr>
        <w:tabs>
          <w:tab w:val="num" w:pos="1440"/>
        </w:tabs>
        <w:ind w:left="1440" w:hanging="360"/>
      </w:pPr>
    </w:lvl>
    <w:lvl w:ilvl="2" w:tplc="FB662DB4" w:tentative="1">
      <w:start w:val="1"/>
      <w:numFmt w:val="decimal"/>
      <w:lvlText w:val="%3."/>
      <w:lvlJc w:val="left"/>
      <w:pPr>
        <w:tabs>
          <w:tab w:val="num" w:pos="2160"/>
        </w:tabs>
        <w:ind w:left="2160" w:hanging="360"/>
      </w:pPr>
    </w:lvl>
    <w:lvl w:ilvl="3" w:tplc="C6E02764" w:tentative="1">
      <w:start w:val="1"/>
      <w:numFmt w:val="decimal"/>
      <w:lvlText w:val="%4."/>
      <w:lvlJc w:val="left"/>
      <w:pPr>
        <w:tabs>
          <w:tab w:val="num" w:pos="2880"/>
        </w:tabs>
        <w:ind w:left="2880" w:hanging="360"/>
      </w:pPr>
    </w:lvl>
    <w:lvl w:ilvl="4" w:tplc="A86EF86C" w:tentative="1">
      <w:start w:val="1"/>
      <w:numFmt w:val="decimal"/>
      <w:lvlText w:val="%5."/>
      <w:lvlJc w:val="left"/>
      <w:pPr>
        <w:tabs>
          <w:tab w:val="num" w:pos="3600"/>
        </w:tabs>
        <w:ind w:left="3600" w:hanging="360"/>
      </w:pPr>
    </w:lvl>
    <w:lvl w:ilvl="5" w:tplc="E91C8D4A" w:tentative="1">
      <w:start w:val="1"/>
      <w:numFmt w:val="decimal"/>
      <w:lvlText w:val="%6."/>
      <w:lvlJc w:val="left"/>
      <w:pPr>
        <w:tabs>
          <w:tab w:val="num" w:pos="4320"/>
        </w:tabs>
        <w:ind w:left="4320" w:hanging="360"/>
      </w:pPr>
    </w:lvl>
    <w:lvl w:ilvl="6" w:tplc="DC8210FA" w:tentative="1">
      <w:start w:val="1"/>
      <w:numFmt w:val="decimal"/>
      <w:lvlText w:val="%7."/>
      <w:lvlJc w:val="left"/>
      <w:pPr>
        <w:tabs>
          <w:tab w:val="num" w:pos="5040"/>
        </w:tabs>
        <w:ind w:left="5040" w:hanging="360"/>
      </w:pPr>
    </w:lvl>
    <w:lvl w:ilvl="7" w:tplc="859ACBB8" w:tentative="1">
      <w:start w:val="1"/>
      <w:numFmt w:val="decimal"/>
      <w:lvlText w:val="%8."/>
      <w:lvlJc w:val="left"/>
      <w:pPr>
        <w:tabs>
          <w:tab w:val="num" w:pos="5760"/>
        </w:tabs>
        <w:ind w:left="5760" w:hanging="360"/>
      </w:pPr>
    </w:lvl>
    <w:lvl w:ilvl="8" w:tplc="CFD4AE38" w:tentative="1">
      <w:start w:val="1"/>
      <w:numFmt w:val="decimal"/>
      <w:lvlText w:val="%9."/>
      <w:lvlJc w:val="left"/>
      <w:pPr>
        <w:tabs>
          <w:tab w:val="num" w:pos="6480"/>
        </w:tabs>
        <w:ind w:left="6480" w:hanging="360"/>
      </w:pPr>
    </w:lvl>
  </w:abstractNum>
  <w:num w:numId="1" w16cid:durableId="391782328">
    <w:abstractNumId w:val="0"/>
  </w:num>
  <w:num w:numId="2" w16cid:durableId="1191576733">
    <w:abstractNumId w:val="1"/>
  </w:num>
  <w:num w:numId="3" w16cid:durableId="1852259025">
    <w:abstractNumId w:val="2"/>
  </w:num>
  <w:num w:numId="4" w16cid:durableId="597056138">
    <w:abstractNumId w:val="3"/>
  </w:num>
  <w:num w:numId="5" w16cid:durableId="629557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68"/>
    <w:rsid w:val="00036FC7"/>
    <w:rsid w:val="000F3B9B"/>
    <w:rsid w:val="00105EF3"/>
    <w:rsid w:val="00135A3C"/>
    <w:rsid w:val="00136C35"/>
    <w:rsid w:val="00184931"/>
    <w:rsid w:val="001904CC"/>
    <w:rsid w:val="001A6A2A"/>
    <w:rsid w:val="001C13E9"/>
    <w:rsid w:val="001C1EB7"/>
    <w:rsid w:val="001E112E"/>
    <w:rsid w:val="001F1208"/>
    <w:rsid w:val="002659FA"/>
    <w:rsid w:val="00267396"/>
    <w:rsid w:val="00274084"/>
    <w:rsid w:val="002937C3"/>
    <w:rsid w:val="002B7485"/>
    <w:rsid w:val="002C5603"/>
    <w:rsid w:val="002C7D3D"/>
    <w:rsid w:val="002E51B0"/>
    <w:rsid w:val="00304C60"/>
    <w:rsid w:val="003139C3"/>
    <w:rsid w:val="00316884"/>
    <w:rsid w:val="003353DE"/>
    <w:rsid w:val="00336C96"/>
    <w:rsid w:val="003506CC"/>
    <w:rsid w:val="00386EE0"/>
    <w:rsid w:val="003C7543"/>
    <w:rsid w:val="003E21E2"/>
    <w:rsid w:val="003E2C9F"/>
    <w:rsid w:val="003F687C"/>
    <w:rsid w:val="003F7FB7"/>
    <w:rsid w:val="00427C48"/>
    <w:rsid w:val="004421B2"/>
    <w:rsid w:val="00445A88"/>
    <w:rsid w:val="00470A5E"/>
    <w:rsid w:val="00480ADA"/>
    <w:rsid w:val="00487769"/>
    <w:rsid w:val="004D2B0C"/>
    <w:rsid w:val="004E099C"/>
    <w:rsid w:val="004E1AAD"/>
    <w:rsid w:val="004E4CCD"/>
    <w:rsid w:val="004E6E0F"/>
    <w:rsid w:val="004F14F2"/>
    <w:rsid w:val="00540FB1"/>
    <w:rsid w:val="00572E84"/>
    <w:rsid w:val="00576A60"/>
    <w:rsid w:val="00583F18"/>
    <w:rsid w:val="005A06B8"/>
    <w:rsid w:val="005A544E"/>
    <w:rsid w:val="005B6BB7"/>
    <w:rsid w:val="005C5319"/>
    <w:rsid w:val="005F1571"/>
    <w:rsid w:val="00600F91"/>
    <w:rsid w:val="00613EB4"/>
    <w:rsid w:val="00620889"/>
    <w:rsid w:val="00662C57"/>
    <w:rsid w:val="0069133C"/>
    <w:rsid w:val="00692120"/>
    <w:rsid w:val="007019F4"/>
    <w:rsid w:val="00750EDB"/>
    <w:rsid w:val="007714FC"/>
    <w:rsid w:val="007B0D03"/>
    <w:rsid w:val="008C175B"/>
    <w:rsid w:val="008C71CE"/>
    <w:rsid w:val="008D38FD"/>
    <w:rsid w:val="008F279B"/>
    <w:rsid w:val="00942C1F"/>
    <w:rsid w:val="00980684"/>
    <w:rsid w:val="0098104B"/>
    <w:rsid w:val="009A0906"/>
    <w:rsid w:val="00A3331D"/>
    <w:rsid w:val="00A42A0A"/>
    <w:rsid w:val="00A50AB0"/>
    <w:rsid w:val="00A73F6E"/>
    <w:rsid w:val="00A8761A"/>
    <w:rsid w:val="00AB13EE"/>
    <w:rsid w:val="00B20F54"/>
    <w:rsid w:val="00B243A3"/>
    <w:rsid w:val="00B665FB"/>
    <w:rsid w:val="00B87102"/>
    <w:rsid w:val="00B95D58"/>
    <w:rsid w:val="00B96618"/>
    <w:rsid w:val="00BB2B84"/>
    <w:rsid w:val="00BD07A3"/>
    <w:rsid w:val="00C16E93"/>
    <w:rsid w:val="00C609E6"/>
    <w:rsid w:val="00C62E0E"/>
    <w:rsid w:val="00C857A0"/>
    <w:rsid w:val="00C94768"/>
    <w:rsid w:val="00CA3170"/>
    <w:rsid w:val="00CB16E5"/>
    <w:rsid w:val="00D021D2"/>
    <w:rsid w:val="00D0424C"/>
    <w:rsid w:val="00D2449C"/>
    <w:rsid w:val="00D30519"/>
    <w:rsid w:val="00D54F77"/>
    <w:rsid w:val="00D91C51"/>
    <w:rsid w:val="00DB7F46"/>
    <w:rsid w:val="00DE024B"/>
    <w:rsid w:val="00DE1C34"/>
    <w:rsid w:val="00E0108B"/>
    <w:rsid w:val="00E46270"/>
    <w:rsid w:val="00E74BDE"/>
    <w:rsid w:val="00E81256"/>
    <w:rsid w:val="00EA202F"/>
    <w:rsid w:val="00EA5CB0"/>
    <w:rsid w:val="00EA7482"/>
    <w:rsid w:val="00EB6BF9"/>
    <w:rsid w:val="00EC4866"/>
    <w:rsid w:val="00EC70CB"/>
    <w:rsid w:val="00F17B0A"/>
    <w:rsid w:val="00F561BD"/>
    <w:rsid w:val="00F7288D"/>
    <w:rsid w:val="00F81CB9"/>
    <w:rsid w:val="00F97790"/>
    <w:rsid w:val="00FB360A"/>
    <w:rsid w:val="00FB46B1"/>
    <w:rsid w:val="00FB789F"/>
    <w:rsid w:val="00FC22FB"/>
    <w:rsid w:val="00FE211A"/>
    <w:rsid w:val="00FE36B7"/>
    <w:rsid w:val="00FF2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25246"/>
  <w15:docId w15:val="{09F69959-5B9D-4042-B2A8-666907CF4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47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47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47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47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47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47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47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47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47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47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47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47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47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47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47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47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47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4768"/>
    <w:rPr>
      <w:rFonts w:eastAsiaTheme="majorEastAsia" w:cstheme="majorBidi"/>
      <w:color w:val="272727" w:themeColor="text1" w:themeTint="D8"/>
    </w:rPr>
  </w:style>
  <w:style w:type="paragraph" w:styleId="Title">
    <w:name w:val="Title"/>
    <w:basedOn w:val="Normal"/>
    <w:next w:val="Normal"/>
    <w:link w:val="TitleChar"/>
    <w:uiPriority w:val="10"/>
    <w:qFormat/>
    <w:rsid w:val="00C947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47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47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47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4768"/>
    <w:pPr>
      <w:spacing w:before="160"/>
      <w:jc w:val="center"/>
    </w:pPr>
    <w:rPr>
      <w:i/>
      <w:iCs/>
      <w:color w:val="404040" w:themeColor="text1" w:themeTint="BF"/>
    </w:rPr>
  </w:style>
  <w:style w:type="character" w:customStyle="1" w:styleId="QuoteChar">
    <w:name w:val="Quote Char"/>
    <w:basedOn w:val="DefaultParagraphFont"/>
    <w:link w:val="Quote"/>
    <w:uiPriority w:val="29"/>
    <w:rsid w:val="00C94768"/>
    <w:rPr>
      <w:i/>
      <w:iCs/>
      <w:color w:val="404040" w:themeColor="text1" w:themeTint="BF"/>
    </w:rPr>
  </w:style>
  <w:style w:type="paragraph" w:styleId="ListParagraph">
    <w:name w:val="List Paragraph"/>
    <w:basedOn w:val="Normal"/>
    <w:uiPriority w:val="34"/>
    <w:qFormat/>
    <w:rsid w:val="00C94768"/>
    <w:pPr>
      <w:ind w:left="720"/>
      <w:contextualSpacing/>
    </w:pPr>
  </w:style>
  <w:style w:type="character" w:styleId="IntenseEmphasis">
    <w:name w:val="Intense Emphasis"/>
    <w:basedOn w:val="DefaultParagraphFont"/>
    <w:uiPriority w:val="21"/>
    <w:qFormat/>
    <w:rsid w:val="00C94768"/>
    <w:rPr>
      <w:i/>
      <w:iCs/>
      <w:color w:val="0F4761" w:themeColor="accent1" w:themeShade="BF"/>
    </w:rPr>
  </w:style>
  <w:style w:type="paragraph" w:styleId="IntenseQuote">
    <w:name w:val="Intense Quote"/>
    <w:basedOn w:val="Normal"/>
    <w:next w:val="Normal"/>
    <w:link w:val="IntenseQuoteChar"/>
    <w:uiPriority w:val="30"/>
    <w:qFormat/>
    <w:rsid w:val="00C947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4768"/>
    <w:rPr>
      <w:i/>
      <w:iCs/>
      <w:color w:val="0F4761" w:themeColor="accent1" w:themeShade="BF"/>
    </w:rPr>
  </w:style>
  <w:style w:type="character" w:styleId="IntenseReference">
    <w:name w:val="Intense Reference"/>
    <w:basedOn w:val="DefaultParagraphFont"/>
    <w:uiPriority w:val="32"/>
    <w:qFormat/>
    <w:rsid w:val="00C94768"/>
    <w:rPr>
      <w:b/>
      <w:bCs/>
      <w:smallCaps/>
      <w:color w:val="0F4761" w:themeColor="accent1" w:themeShade="BF"/>
      <w:spacing w:val="5"/>
    </w:rPr>
  </w:style>
  <w:style w:type="character" w:styleId="PlaceholderText">
    <w:name w:val="Placeholder Text"/>
    <w:basedOn w:val="DefaultParagraphFont"/>
    <w:uiPriority w:val="99"/>
    <w:semiHidden/>
    <w:rsid w:val="003F687C"/>
    <w:rPr>
      <w:color w:val="666666"/>
    </w:rPr>
  </w:style>
  <w:style w:type="paragraph" w:styleId="Header">
    <w:name w:val="header"/>
    <w:basedOn w:val="Normal"/>
    <w:link w:val="HeaderChar"/>
    <w:uiPriority w:val="99"/>
    <w:unhideWhenUsed/>
    <w:rsid w:val="003168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884"/>
  </w:style>
  <w:style w:type="paragraph" w:styleId="Footer">
    <w:name w:val="footer"/>
    <w:basedOn w:val="Normal"/>
    <w:link w:val="FooterChar"/>
    <w:uiPriority w:val="99"/>
    <w:unhideWhenUsed/>
    <w:rsid w:val="003168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432960">
      <w:bodyDiv w:val="1"/>
      <w:marLeft w:val="0"/>
      <w:marRight w:val="0"/>
      <w:marTop w:val="0"/>
      <w:marBottom w:val="0"/>
      <w:divBdr>
        <w:top w:val="none" w:sz="0" w:space="0" w:color="auto"/>
        <w:left w:val="none" w:sz="0" w:space="0" w:color="auto"/>
        <w:bottom w:val="none" w:sz="0" w:space="0" w:color="auto"/>
        <w:right w:val="none" w:sz="0" w:space="0" w:color="auto"/>
      </w:divBdr>
      <w:divsChild>
        <w:div w:id="402722764">
          <w:marLeft w:val="0"/>
          <w:marRight w:val="0"/>
          <w:marTop w:val="0"/>
          <w:marBottom w:val="0"/>
          <w:divBdr>
            <w:top w:val="none" w:sz="0" w:space="0" w:color="auto"/>
            <w:left w:val="none" w:sz="0" w:space="0" w:color="auto"/>
            <w:bottom w:val="none" w:sz="0" w:space="0" w:color="auto"/>
            <w:right w:val="none" w:sz="0" w:space="0" w:color="auto"/>
          </w:divBdr>
        </w:div>
      </w:divsChild>
    </w:div>
    <w:div w:id="813110161">
      <w:bodyDiv w:val="1"/>
      <w:marLeft w:val="0"/>
      <w:marRight w:val="0"/>
      <w:marTop w:val="0"/>
      <w:marBottom w:val="0"/>
      <w:divBdr>
        <w:top w:val="none" w:sz="0" w:space="0" w:color="auto"/>
        <w:left w:val="none" w:sz="0" w:space="0" w:color="auto"/>
        <w:bottom w:val="none" w:sz="0" w:space="0" w:color="auto"/>
        <w:right w:val="none" w:sz="0" w:space="0" w:color="auto"/>
      </w:divBdr>
      <w:divsChild>
        <w:div w:id="445777338">
          <w:marLeft w:val="547"/>
          <w:marRight w:val="0"/>
          <w:marTop w:val="0"/>
          <w:marBottom w:val="0"/>
          <w:divBdr>
            <w:top w:val="none" w:sz="0" w:space="0" w:color="auto"/>
            <w:left w:val="none" w:sz="0" w:space="0" w:color="auto"/>
            <w:bottom w:val="none" w:sz="0" w:space="0" w:color="auto"/>
            <w:right w:val="none" w:sz="0" w:space="0" w:color="auto"/>
          </w:divBdr>
        </w:div>
        <w:div w:id="556284767">
          <w:marLeft w:val="547"/>
          <w:marRight w:val="0"/>
          <w:marTop w:val="0"/>
          <w:marBottom w:val="0"/>
          <w:divBdr>
            <w:top w:val="none" w:sz="0" w:space="0" w:color="auto"/>
            <w:left w:val="none" w:sz="0" w:space="0" w:color="auto"/>
            <w:bottom w:val="none" w:sz="0" w:space="0" w:color="auto"/>
            <w:right w:val="none" w:sz="0" w:space="0" w:color="auto"/>
          </w:divBdr>
        </w:div>
        <w:div w:id="722369539">
          <w:marLeft w:val="547"/>
          <w:marRight w:val="0"/>
          <w:marTop w:val="0"/>
          <w:marBottom w:val="0"/>
          <w:divBdr>
            <w:top w:val="none" w:sz="0" w:space="0" w:color="auto"/>
            <w:left w:val="none" w:sz="0" w:space="0" w:color="auto"/>
            <w:bottom w:val="none" w:sz="0" w:space="0" w:color="auto"/>
            <w:right w:val="none" w:sz="0" w:space="0" w:color="auto"/>
          </w:divBdr>
        </w:div>
        <w:div w:id="848837429">
          <w:marLeft w:val="547"/>
          <w:marRight w:val="0"/>
          <w:marTop w:val="0"/>
          <w:marBottom w:val="0"/>
          <w:divBdr>
            <w:top w:val="none" w:sz="0" w:space="0" w:color="auto"/>
            <w:left w:val="none" w:sz="0" w:space="0" w:color="auto"/>
            <w:bottom w:val="none" w:sz="0" w:space="0" w:color="auto"/>
            <w:right w:val="none" w:sz="0" w:space="0" w:color="auto"/>
          </w:divBdr>
        </w:div>
        <w:div w:id="1353607004">
          <w:marLeft w:val="547"/>
          <w:marRight w:val="0"/>
          <w:marTop w:val="0"/>
          <w:marBottom w:val="0"/>
          <w:divBdr>
            <w:top w:val="none" w:sz="0" w:space="0" w:color="auto"/>
            <w:left w:val="none" w:sz="0" w:space="0" w:color="auto"/>
            <w:bottom w:val="none" w:sz="0" w:space="0" w:color="auto"/>
            <w:right w:val="none" w:sz="0" w:space="0" w:color="auto"/>
          </w:divBdr>
        </w:div>
        <w:div w:id="2049640458">
          <w:marLeft w:val="547"/>
          <w:marRight w:val="0"/>
          <w:marTop w:val="0"/>
          <w:marBottom w:val="0"/>
          <w:divBdr>
            <w:top w:val="none" w:sz="0" w:space="0" w:color="auto"/>
            <w:left w:val="none" w:sz="0" w:space="0" w:color="auto"/>
            <w:bottom w:val="none" w:sz="0" w:space="0" w:color="auto"/>
            <w:right w:val="none" w:sz="0" w:space="0" w:color="auto"/>
          </w:divBdr>
        </w:div>
      </w:divsChild>
    </w:div>
    <w:div w:id="823937387">
      <w:bodyDiv w:val="1"/>
      <w:marLeft w:val="0"/>
      <w:marRight w:val="0"/>
      <w:marTop w:val="0"/>
      <w:marBottom w:val="0"/>
      <w:divBdr>
        <w:top w:val="none" w:sz="0" w:space="0" w:color="auto"/>
        <w:left w:val="none" w:sz="0" w:space="0" w:color="auto"/>
        <w:bottom w:val="none" w:sz="0" w:space="0" w:color="auto"/>
        <w:right w:val="none" w:sz="0" w:space="0" w:color="auto"/>
      </w:divBdr>
    </w:div>
    <w:div w:id="1112015834">
      <w:bodyDiv w:val="1"/>
      <w:marLeft w:val="0"/>
      <w:marRight w:val="0"/>
      <w:marTop w:val="0"/>
      <w:marBottom w:val="0"/>
      <w:divBdr>
        <w:top w:val="none" w:sz="0" w:space="0" w:color="auto"/>
        <w:left w:val="none" w:sz="0" w:space="0" w:color="auto"/>
        <w:bottom w:val="none" w:sz="0" w:space="0" w:color="auto"/>
        <w:right w:val="none" w:sz="0" w:space="0" w:color="auto"/>
      </w:divBdr>
    </w:div>
    <w:div w:id="1347899578">
      <w:bodyDiv w:val="1"/>
      <w:marLeft w:val="0"/>
      <w:marRight w:val="0"/>
      <w:marTop w:val="0"/>
      <w:marBottom w:val="0"/>
      <w:divBdr>
        <w:top w:val="none" w:sz="0" w:space="0" w:color="auto"/>
        <w:left w:val="none" w:sz="0" w:space="0" w:color="auto"/>
        <w:bottom w:val="none" w:sz="0" w:space="0" w:color="auto"/>
        <w:right w:val="none" w:sz="0" w:space="0" w:color="auto"/>
      </w:divBdr>
    </w:div>
    <w:div w:id="1374500748">
      <w:bodyDiv w:val="1"/>
      <w:marLeft w:val="0"/>
      <w:marRight w:val="0"/>
      <w:marTop w:val="0"/>
      <w:marBottom w:val="0"/>
      <w:divBdr>
        <w:top w:val="none" w:sz="0" w:space="0" w:color="auto"/>
        <w:left w:val="none" w:sz="0" w:space="0" w:color="auto"/>
        <w:bottom w:val="none" w:sz="0" w:space="0" w:color="auto"/>
        <w:right w:val="none" w:sz="0" w:space="0" w:color="auto"/>
      </w:divBdr>
    </w:div>
    <w:div w:id="1383407638">
      <w:bodyDiv w:val="1"/>
      <w:marLeft w:val="0"/>
      <w:marRight w:val="0"/>
      <w:marTop w:val="0"/>
      <w:marBottom w:val="0"/>
      <w:divBdr>
        <w:top w:val="none" w:sz="0" w:space="0" w:color="auto"/>
        <w:left w:val="none" w:sz="0" w:space="0" w:color="auto"/>
        <w:bottom w:val="none" w:sz="0" w:space="0" w:color="auto"/>
        <w:right w:val="none" w:sz="0" w:space="0" w:color="auto"/>
      </w:divBdr>
    </w:div>
    <w:div w:id="1708332903">
      <w:bodyDiv w:val="1"/>
      <w:marLeft w:val="0"/>
      <w:marRight w:val="0"/>
      <w:marTop w:val="0"/>
      <w:marBottom w:val="0"/>
      <w:divBdr>
        <w:top w:val="none" w:sz="0" w:space="0" w:color="auto"/>
        <w:left w:val="none" w:sz="0" w:space="0" w:color="auto"/>
        <w:bottom w:val="none" w:sz="0" w:space="0" w:color="auto"/>
        <w:right w:val="none" w:sz="0" w:space="0" w:color="auto"/>
      </w:divBdr>
    </w:div>
    <w:div w:id="1800419645">
      <w:bodyDiv w:val="1"/>
      <w:marLeft w:val="0"/>
      <w:marRight w:val="0"/>
      <w:marTop w:val="0"/>
      <w:marBottom w:val="0"/>
      <w:divBdr>
        <w:top w:val="none" w:sz="0" w:space="0" w:color="auto"/>
        <w:left w:val="none" w:sz="0" w:space="0" w:color="auto"/>
        <w:bottom w:val="none" w:sz="0" w:space="0" w:color="auto"/>
        <w:right w:val="none" w:sz="0" w:space="0" w:color="auto"/>
      </w:divBdr>
      <w:divsChild>
        <w:div w:id="868758754">
          <w:marLeft w:val="547"/>
          <w:marRight w:val="0"/>
          <w:marTop w:val="0"/>
          <w:marBottom w:val="0"/>
          <w:divBdr>
            <w:top w:val="none" w:sz="0" w:space="0" w:color="auto"/>
            <w:left w:val="none" w:sz="0" w:space="0" w:color="auto"/>
            <w:bottom w:val="none" w:sz="0" w:space="0" w:color="auto"/>
            <w:right w:val="none" w:sz="0" w:space="0" w:color="auto"/>
          </w:divBdr>
        </w:div>
        <w:div w:id="897013349">
          <w:marLeft w:val="547"/>
          <w:marRight w:val="0"/>
          <w:marTop w:val="0"/>
          <w:marBottom w:val="0"/>
          <w:divBdr>
            <w:top w:val="none" w:sz="0" w:space="0" w:color="auto"/>
            <w:left w:val="none" w:sz="0" w:space="0" w:color="auto"/>
            <w:bottom w:val="none" w:sz="0" w:space="0" w:color="auto"/>
            <w:right w:val="none" w:sz="0" w:space="0" w:color="auto"/>
          </w:divBdr>
        </w:div>
        <w:div w:id="1017465989">
          <w:marLeft w:val="547"/>
          <w:marRight w:val="0"/>
          <w:marTop w:val="0"/>
          <w:marBottom w:val="0"/>
          <w:divBdr>
            <w:top w:val="none" w:sz="0" w:space="0" w:color="auto"/>
            <w:left w:val="none" w:sz="0" w:space="0" w:color="auto"/>
            <w:bottom w:val="none" w:sz="0" w:space="0" w:color="auto"/>
            <w:right w:val="none" w:sz="0" w:space="0" w:color="auto"/>
          </w:divBdr>
        </w:div>
        <w:div w:id="1653022541">
          <w:marLeft w:val="547"/>
          <w:marRight w:val="0"/>
          <w:marTop w:val="0"/>
          <w:marBottom w:val="0"/>
          <w:divBdr>
            <w:top w:val="none" w:sz="0" w:space="0" w:color="auto"/>
            <w:left w:val="none" w:sz="0" w:space="0" w:color="auto"/>
            <w:bottom w:val="none" w:sz="0" w:space="0" w:color="auto"/>
            <w:right w:val="none" w:sz="0" w:space="0" w:color="auto"/>
          </w:divBdr>
        </w:div>
        <w:div w:id="1877621603">
          <w:marLeft w:val="547"/>
          <w:marRight w:val="0"/>
          <w:marTop w:val="0"/>
          <w:marBottom w:val="0"/>
          <w:divBdr>
            <w:top w:val="none" w:sz="0" w:space="0" w:color="auto"/>
            <w:left w:val="none" w:sz="0" w:space="0" w:color="auto"/>
            <w:bottom w:val="none" w:sz="0" w:space="0" w:color="auto"/>
            <w:right w:val="none" w:sz="0" w:space="0" w:color="auto"/>
          </w:divBdr>
        </w:div>
        <w:div w:id="1961648324">
          <w:marLeft w:val="547"/>
          <w:marRight w:val="0"/>
          <w:marTop w:val="0"/>
          <w:marBottom w:val="0"/>
          <w:divBdr>
            <w:top w:val="none" w:sz="0" w:space="0" w:color="auto"/>
            <w:left w:val="none" w:sz="0" w:space="0" w:color="auto"/>
            <w:bottom w:val="none" w:sz="0" w:space="0" w:color="auto"/>
            <w:right w:val="none" w:sz="0" w:space="0" w:color="auto"/>
          </w:divBdr>
        </w:div>
      </w:divsChild>
    </w:div>
    <w:div w:id="1829789869">
      <w:bodyDiv w:val="1"/>
      <w:marLeft w:val="0"/>
      <w:marRight w:val="0"/>
      <w:marTop w:val="0"/>
      <w:marBottom w:val="0"/>
      <w:divBdr>
        <w:top w:val="none" w:sz="0" w:space="0" w:color="auto"/>
        <w:left w:val="none" w:sz="0" w:space="0" w:color="auto"/>
        <w:bottom w:val="none" w:sz="0" w:space="0" w:color="auto"/>
        <w:right w:val="none" w:sz="0" w:space="0" w:color="auto"/>
      </w:divBdr>
      <w:divsChild>
        <w:div w:id="8325298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3.png"/><Relationship Id="rId13" Type="http://schemas.openxmlformats.org/officeDocument/2006/relationships/image" Target="media/image40.png"/><Relationship Id="rId18" Type="http://schemas.openxmlformats.org/officeDocument/2006/relationships/image" Target="media/image7.png"/><Relationship Id="rId26" Type="http://schemas.openxmlformats.org/officeDocument/2006/relationships/image" Target="media/image110.png"/><Relationship Id="rId3" Type="http://schemas.openxmlformats.org/officeDocument/2006/relationships/settings" Target="settings.xml"/><Relationship Id="rId21" Type="http://schemas.openxmlformats.org/officeDocument/2006/relationships/image" Target="media/image80.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60.wmf"/><Relationship Id="rId25"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00.png"/><Relationship Id="rId5" Type="http://schemas.openxmlformats.org/officeDocument/2006/relationships/footnotes" Target="footnotes.xml"/><Relationship Id="rId15" Type="http://schemas.openxmlformats.org/officeDocument/2006/relationships/image" Target="media/image50.png"/><Relationship Id="rId23" Type="http://schemas.openxmlformats.org/officeDocument/2006/relationships/image" Target="media/image10.png"/><Relationship Id="rId28" Type="http://schemas.openxmlformats.org/officeDocument/2006/relationships/image" Target="media/image120.png"/><Relationship Id="rId10" Type="http://schemas.openxmlformats.org/officeDocument/2006/relationships/image" Target="media/image20.png"/><Relationship Id="rId19" Type="http://schemas.openxmlformats.org/officeDocument/2006/relationships/image" Target="media/image7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TotalTime>
  <Pages>12</Pages>
  <Words>2380</Words>
  <Characters>13572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Yingming Xu</dc:creator>
  <cp:keywords/>
  <dc:description/>
  <cp:lastModifiedBy>Yingming Xu</cp:lastModifiedBy>
  <cp:revision>20</cp:revision>
  <dcterms:created xsi:type="dcterms:W3CDTF">2024-02-26T01:37:00Z</dcterms:created>
  <dcterms:modified xsi:type="dcterms:W3CDTF">2024-05-14T17:26:00Z</dcterms:modified>
</cp:coreProperties>
</file>