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D1EC" w14:textId="77777777" w:rsidR="00192FF2" w:rsidRPr="004D0AC4" w:rsidRDefault="00192FF2" w:rsidP="00192FF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D0AC4">
        <w:rPr>
          <w:rFonts w:ascii="Times New Roman" w:hAnsi="Times New Roman" w:cs="Times New Roman"/>
          <w:b/>
          <w:bCs/>
          <w:sz w:val="24"/>
        </w:rPr>
        <w:t>Supplementary Online Content</w:t>
      </w:r>
    </w:p>
    <w:p w14:paraId="6B4A216D" w14:textId="77777777" w:rsidR="00192FF2" w:rsidRPr="001E50F3" w:rsidRDefault="00192FF2" w:rsidP="00192FF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F13282" w14:textId="77777777" w:rsidR="00192FF2" w:rsidRPr="001E50F3" w:rsidRDefault="00192FF2" w:rsidP="00192FF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9E2BFE6" w14:textId="47F2BA6D" w:rsidR="00E63B2E" w:rsidRPr="00E63B2E" w:rsidRDefault="00192FF2" w:rsidP="00E63B2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E63B2E">
        <w:rPr>
          <w:rFonts w:ascii="Times New Roman" w:hAnsi="Times New Roman" w:cs="Times New Roman"/>
          <w:sz w:val="22"/>
          <w:szCs w:val="22"/>
        </w:rPr>
        <w:t>Hoshijima</w:t>
      </w:r>
      <w:proofErr w:type="spellEnd"/>
      <w:r w:rsidRPr="00E63B2E">
        <w:rPr>
          <w:rFonts w:ascii="Times New Roman" w:hAnsi="Times New Roman" w:cs="Times New Roman"/>
          <w:sz w:val="22"/>
          <w:szCs w:val="22"/>
        </w:rPr>
        <w:t xml:space="preserve"> H, Miyazaki T, </w:t>
      </w:r>
      <w:proofErr w:type="spellStart"/>
      <w:r w:rsidRPr="00E63B2E">
        <w:rPr>
          <w:rFonts w:ascii="Times New Roman" w:hAnsi="Times New Roman" w:cs="Times New Roman"/>
          <w:sz w:val="22"/>
          <w:szCs w:val="22"/>
        </w:rPr>
        <w:t>Omachi</w:t>
      </w:r>
      <w:proofErr w:type="spellEnd"/>
      <w:r w:rsidRPr="00E63B2E">
        <w:rPr>
          <w:rFonts w:ascii="Times New Roman" w:hAnsi="Times New Roman" w:cs="Times New Roman"/>
          <w:sz w:val="22"/>
          <w:szCs w:val="22"/>
        </w:rPr>
        <w:t xml:space="preserve"> S, et al. </w:t>
      </w:r>
      <w:r w:rsidR="00E63B2E" w:rsidRPr="00E63B2E">
        <w:rPr>
          <w:rFonts w:ascii="Times New Roman" w:hAnsi="Times New Roman" w:cs="Times New Roman"/>
          <w:color w:val="000000" w:themeColor="text1"/>
          <w:sz w:val="22"/>
          <w:szCs w:val="22"/>
        </w:rPr>
        <w:t>Analysis of Risk Factors for Postoperative Nausea and Vomiting in Spinal Anesthesia Using Artificial Intelligence</w:t>
      </w:r>
    </w:p>
    <w:p w14:paraId="612B6BE2" w14:textId="2AE89DC4" w:rsidR="00192FF2" w:rsidRPr="00E63B2E" w:rsidRDefault="00192FF2" w:rsidP="00192FF2">
      <w:pPr>
        <w:adjustRightInd w:val="0"/>
        <w:snapToGrid w:val="0"/>
        <w:rPr>
          <w:rFonts w:ascii="Times New Roman" w:hAnsi="Times New Roman" w:cs="Times New Roman"/>
          <w:color w:val="FF0000"/>
          <w:sz w:val="22"/>
          <w:szCs w:val="22"/>
        </w:rPr>
      </w:pPr>
    </w:p>
    <w:p w14:paraId="2E487CAE" w14:textId="77777777" w:rsidR="000F5CDD" w:rsidRDefault="00000000">
      <w:pPr>
        <w:rPr>
          <w:color w:val="FF0000"/>
        </w:rPr>
      </w:pPr>
    </w:p>
    <w:p w14:paraId="589E0F6B" w14:textId="77777777" w:rsidR="00130FD9" w:rsidRDefault="00130FD9">
      <w:pPr>
        <w:rPr>
          <w:color w:val="FF0000"/>
        </w:rPr>
      </w:pPr>
    </w:p>
    <w:p w14:paraId="3622447C" w14:textId="77777777" w:rsidR="00130FD9" w:rsidRDefault="00130FD9">
      <w:pPr>
        <w:rPr>
          <w:color w:val="FF0000"/>
        </w:rPr>
      </w:pPr>
    </w:p>
    <w:p w14:paraId="29BE47FE" w14:textId="77777777" w:rsidR="00130FD9" w:rsidRDefault="00130FD9">
      <w:pPr>
        <w:rPr>
          <w:color w:val="FF0000"/>
        </w:rPr>
      </w:pPr>
    </w:p>
    <w:p w14:paraId="21B91F45" w14:textId="77777777" w:rsidR="00130FD9" w:rsidRDefault="00130FD9" w:rsidP="00130FD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E50F3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S1</w:t>
      </w:r>
      <w:r w:rsidRPr="001E50F3"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A63BE">
        <w:rPr>
          <w:rFonts w:ascii="Times New Roman" w:hAnsi="Times New Roman" w:cs="Times New Roman"/>
          <w:sz w:val="22"/>
          <w:szCs w:val="22"/>
        </w:rPr>
        <w:t>Patient flow diagram.</w:t>
      </w:r>
    </w:p>
    <w:p w14:paraId="40A1FECF" w14:textId="76326E39" w:rsidR="00130FD9" w:rsidRDefault="00130FD9">
      <w:pPr>
        <w:rPr>
          <w:color w:val="FF0000"/>
        </w:rPr>
      </w:pPr>
      <w:r w:rsidRPr="00130FD9">
        <w:rPr>
          <w:noProof/>
          <w:color w:val="FF0000"/>
        </w:rPr>
        <w:drawing>
          <wp:inline distT="0" distB="0" distL="0" distR="0" wp14:anchorId="07BB6D6F" wp14:editId="12D7E030">
            <wp:extent cx="5396230" cy="2534285"/>
            <wp:effectExtent l="0" t="0" r="1270" b="5715"/>
            <wp:docPr id="9022354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354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2245" w14:textId="77777777" w:rsidR="00130FD9" w:rsidRDefault="00130FD9">
      <w:pPr>
        <w:rPr>
          <w:color w:val="FF0000"/>
        </w:rPr>
      </w:pPr>
    </w:p>
    <w:p w14:paraId="5609FA26" w14:textId="77777777" w:rsidR="00130FD9" w:rsidRDefault="00130FD9">
      <w:pPr>
        <w:rPr>
          <w:color w:val="FF0000"/>
        </w:rPr>
      </w:pPr>
    </w:p>
    <w:p w14:paraId="243305DF" w14:textId="77777777" w:rsidR="00130FD9" w:rsidRDefault="00130FD9">
      <w:pPr>
        <w:rPr>
          <w:color w:val="FF0000"/>
        </w:rPr>
      </w:pPr>
    </w:p>
    <w:p w14:paraId="2958AEF1" w14:textId="77777777" w:rsidR="00130FD9" w:rsidRDefault="00130FD9">
      <w:pPr>
        <w:rPr>
          <w:color w:val="FF0000"/>
        </w:rPr>
      </w:pPr>
    </w:p>
    <w:p w14:paraId="7CDD9E17" w14:textId="77777777" w:rsidR="00130FD9" w:rsidRDefault="00130FD9">
      <w:pPr>
        <w:rPr>
          <w:color w:val="FF0000"/>
        </w:rPr>
      </w:pPr>
    </w:p>
    <w:p w14:paraId="693EC83F" w14:textId="77777777" w:rsidR="00130FD9" w:rsidRDefault="00130FD9">
      <w:pPr>
        <w:rPr>
          <w:color w:val="FF0000"/>
        </w:rPr>
      </w:pPr>
    </w:p>
    <w:p w14:paraId="7A7A7E54" w14:textId="77777777" w:rsidR="00130FD9" w:rsidRDefault="00130FD9">
      <w:pPr>
        <w:rPr>
          <w:color w:val="FF0000"/>
        </w:rPr>
      </w:pPr>
    </w:p>
    <w:p w14:paraId="576CD8BC" w14:textId="77777777" w:rsidR="00130FD9" w:rsidRDefault="00130FD9">
      <w:pPr>
        <w:rPr>
          <w:color w:val="FF0000"/>
        </w:rPr>
      </w:pPr>
    </w:p>
    <w:p w14:paraId="3A125C22" w14:textId="77777777" w:rsidR="00130FD9" w:rsidRDefault="00130FD9">
      <w:pPr>
        <w:rPr>
          <w:color w:val="FF0000"/>
        </w:rPr>
      </w:pPr>
    </w:p>
    <w:p w14:paraId="5C20C2DE" w14:textId="77777777" w:rsidR="00130FD9" w:rsidRDefault="00130FD9">
      <w:pPr>
        <w:rPr>
          <w:rFonts w:hint="eastAsia"/>
          <w:color w:val="FF0000"/>
        </w:rPr>
      </w:pPr>
    </w:p>
    <w:p w14:paraId="19EA1B2F" w14:textId="77777777" w:rsidR="00130FD9" w:rsidRDefault="00130FD9">
      <w:pPr>
        <w:rPr>
          <w:color w:val="FF0000"/>
        </w:rPr>
      </w:pPr>
    </w:p>
    <w:p w14:paraId="344E5FBD" w14:textId="77777777" w:rsidR="00130FD9" w:rsidRDefault="00130FD9">
      <w:pPr>
        <w:rPr>
          <w:color w:val="FF0000"/>
        </w:rPr>
      </w:pPr>
    </w:p>
    <w:p w14:paraId="1D5BA4F3" w14:textId="5FD3C708" w:rsidR="00130FD9" w:rsidRDefault="00130FD9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14:paraId="13BC0110" w14:textId="77777777" w:rsidR="00130FD9" w:rsidRPr="001E50F3" w:rsidRDefault="00130FD9" w:rsidP="00130FD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E50F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S2</w:t>
      </w:r>
      <w:r w:rsidRPr="001E50F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1E50F3">
        <w:rPr>
          <w:rFonts w:ascii="Times New Roman" w:hAnsi="Times New Roman" w:cs="Times New Roman"/>
          <w:color w:val="000000" w:themeColor="text1"/>
          <w:sz w:val="22"/>
          <w:szCs w:val="22"/>
        </w:rPr>
        <w:t>ROC curves.</w:t>
      </w:r>
    </w:p>
    <w:p w14:paraId="5A87660E" w14:textId="4ACDF981" w:rsidR="00130FD9" w:rsidRDefault="00130FD9">
      <w:pPr>
        <w:rPr>
          <w:color w:val="FF0000"/>
        </w:rPr>
      </w:pPr>
      <w:r w:rsidRPr="00130FD9">
        <w:rPr>
          <w:noProof/>
          <w:color w:val="FF0000"/>
        </w:rPr>
        <w:drawing>
          <wp:inline distT="0" distB="0" distL="0" distR="0" wp14:anchorId="5AE9A473" wp14:editId="5056C0C5">
            <wp:extent cx="4425089" cy="4351338"/>
            <wp:effectExtent l="0" t="0" r="0" b="5080"/>
            <wp:docPr id="5" name="コンテンツ プレースホルダー 4">
              <a:extLst xmlns:a="http://schemas.openxmlformats.org/drawingml/2006/main">
                <a:ext uri="{FF2B5EF4-FFF2-40B4-BE49-F238E27FC236}">
                  <a16:creationId xmlns:a16="http://schemas.microsoft.com/office/drawing/2014/main" id="{4B5D00E6-A8ED-9EF4-3539-288CFCAFEA5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コンテンツ プレースホルダー 4">
                      <a:extLst>
                        <a:ext uri="{FF2B5EF4-FFF2-40B4-BE49-F238E27FC236}">
                          <a16:creationId xmlns:a16="http://schemas.microsoft.com/office/drawing/2014/main" id="{4B5D00E6-A8ED-9EF4-3539-288CFCAFEA5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5089" cy="43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A458B" w14:textId="77777777" w:rsidR="004E15B7" w:rsidRDefault="004E15B7">
      <w:pPr>
        <w:rPr>
          <w:color w:val="FF0000"/>
        </w:rPr>
      </w:pPr>
    </w:p>
    <w:p w14:paraId="46649E70" w14:textId="77777777" w:rsidR="004E15B7" w:rsidRDefault="004E15B7">
      <w:pPr>
        <w:rPr>
          <w:color w:val="FF0000"/>
        </w:rPr>
      </w:pPr>
    </w:p>
    <w:p w14:paraId="4801D276" w14:textId="77777777" w:rsidR="004E15B7" w:rsidRDefault="004E15B7">
      <w:pPr>
        <w:rPr>
          <w:color w:val="FF0000"/>
        </w:rPr>
      </w:pPr>
    </w:p>
    <w:p w14:paraId="0B26CF9B" w14:textId="77777777" w:rsidR="004E15B7" w:rsidRDefault="004E15B7">
      <w:pPr>
        <w:rPr>
          <w:color w:val="FF0000"/>
        </w:rPr>
      </w:pPr>
    </w:p>
    <w:p w14:paraId="243BE181" w14:textId="77777777" w:rsidR="004E15B7" w:rsidRDefault="004E15B7">
      <w:pPr>
        <w:rPr>
          <w:color w:val="FF0000"/>
        </w:rPr>
      </w:pPr>
    </w:p>
    <w:p w14:paraId="43882D2B" w14:textId="77777777" w:rsidR="004E15B7" w:rsidRDefault="004E15B7">
      <w:pPr>
        <w:rPr>
          <w:color w:val="FF0000"/>
        </w:rPr>
      </w:pPr>
    </w:p>
    <w:p w14:paraId="6DE8F13F" w14:textId="77777777" w:rsidR="004E15B7" w:rsidRDefault="004E15B7">
      <w:pPr>
        <w:rPr>
          <w:color w:val="FF0000"/>
        </w:rPr>
      </w:pPr>
    </w:p>
    <w:p w14:paraId="5ADE14F7" w14:textId="77777777" w:rsidR="004E15B7" w:rsidRDefault="004E15B7">
      <w:pPr>
        <w:rPr>
          <w:color w:val="FF0000"/>
        </w:rPr>
      </w:pPr>
    </w:p>
    <w:p w14:paraId="1D4C42E9" w14:textId="77777777" w:rsidR="004E15B7" w:rsidRDefault="004E15B7">
      <w:pPr>
        <w:rPr>
          <w:color w:val="FF0000"/>
        </w:rPr>
      </w:pPr>
    </w:p>
    <w:p w14:paraId="1A73F787" w14:textId="77777777" w:rsidR="004E15B7" w:rsidRDefault="004E15B7">
      <w:pPr>
        <w:rPr>
          <w:color w:val="FF0000"/>
        </w:rPr>
      </w:pPr>
    </w:p>
    <w:p w14:paraId="07F520E9" w14:textId="77777777" w:rsidR="004E15B7" w:rsidRDefault="004E15B7">
      <w:pPr>
        <w:rPr>
          <w:color w:val="FF0000"/>
        </w:rPr>
      </w:pPr>
    </w:p>
    <w:p w14:paraId="2504BBA4" w14:textId="77777777" w:rsidR="004E15B7" w:rsidRDefault="004E15B7">
      <w:pPr>
        <w:rPr>
          <w:color w:val="FF0000"/>
        </w:rPr>
      </w:pPr>
    </w:p>
    <w:p w14:paraId="192ACC3C" w14:textId="77777777" w:rsidR="004E15B7" w:rsidRDefault="004E15B7">
      <w:pPr>
        <w:rPr>
          <w:color w:val="FF0000"/>
        </w:rPr>
      </w:pPr>
    </w:p>
    <w:p w14:paraId="3D90D8C5" w14:textId="77777777" w:rsidR="004E15B7" w:rsidRDefault="004E15B7">
      <w:pPr>
        <w:rPr>
          <w:color w:val="FF0000"/>
        </w:rPr>
      </w:pPr>
    </w:p>
    <w:p w14:paraId="2FE9982E" w14:textId="2F7FF7E6" w:rsidR="004E15B7" w:rsidRDefault="004E15B7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14:paraId="4618F376" w14:textId="77777777" w:rsidR="004E15B7" w:rsidRDefault="004E15B7" w:rsidP="004E15B7">
      <w:pPr>
        <w:rPr>
          <w:rFonts w:ascii="Times New Roman" w:hAnsi="Times New Roman" w:cs="Times New Roman"/>
          <w:sz w:val="22"/>
          <w:szCs w:val="22"/>
        </w:rPr>
      </w:pPr>
      <w:r w:rsidRPr="001E50F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S3</w:t>
      </w:r>
      <w:r w:rsidRPr="001E50F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1E50F3">
        <w:rPr>
          <w:rFonts w:ascii="Times New Roman" w:hAnsi="Times New Roman" w:cs="Times New Roman"/>
          <w:sz w:val="22"/>
          <w:szCs w:val="22"/>
        </w:rPr>
        <w:t>Mean absolute SHAP value of each feature.</w:t>
      </w:r>
    </w:p>
    <w:p w14:paraId="5B560E91" w14:textId="63B43178" w:rsidR="004E15B7" w:rsidRDefault="004E15B7">
      <w:pPr>
        <w:rPr>
          <w:color w:val="FF0000"/>
        </w:rPr>
      </w:pPr>
      <w:r w:rsidRPr="004E15B7">
        <w:rPr>
          <w:noProof/>
          <w:color w:val="FF0000"/>
        </w:rPr>
        <w:drawing>
          <wp:inline distT="0" distB="0" distL="0" distR="0" wp14:anchorId="12DABA90" wp14:editId="6C33E45A">
            <wp:extent cx="4925109" cy="4845565"/>
            <wp:effectExtent l="12700" t="12700" r="15240" b="19050"/>
            <wp:docPr id="616953424" name="図 616953424">
              <a:extLst xmlns:a="http://schemas.openxmlformats.org/drawingml/2006/main">
                <a:ext uri="{FF2B5EF4-FFF2-40B4-BE49-F238E27FC236}">
                  <a16:creationId xmlns:a16="http://schemas.microsoft.com/office/drawing/2014/main" id="{DF04CD14-C627-693C-1808-542A4EF124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DF04CD14-C627-693C-1808-542A4EF124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5109" cy="4845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381706" w14:textId="77777777" w:rsidR="004E15B7" w:rsidRDefault="004E15B7">
      <w:pPr>
        <w:rPr>
          <w:color w:val="FF0000"/>
        </w:rPr>
      </w:pPr>
    </w:p>
    <w:p w14:paraId="5B37485A" w14:textId="77777777" w:rsidR="004E15B7" w:rsidRDefault="004E15B7">
      <w:pPr>
        <w:rPr>
          <w:color w:val="FF0000"/>
        </w:rPr>
      </w:pPr>
    </w:p>
    <w:p w14:paraId="0381B9E2" w14:textId="77777777" w:rsidR="004E15B7" w:rsidRDefault="004E15B7">
      <w:pPr>
        <w:rPr>
          <w:color w:val="FF0000"/>
        </w:rPr>
      </w:pPr>
    </w:p>
    <w:p w14:paraId="742514DD" w14:textId="77777777" w:rsidR="004E15B7" w:rsidRDefault="004E15B7">
      <w:pPr>
        <w:rPr>
          <w:color w:val="FF0000"/>
        </w:rPr>
      </w:pPr>
    </w:p>
    <w:p w14:paraId="279F524F" w14:textId="77777777" w:rsidR="004E15B7" w:rsidRDefault="004E15B7">
      <w:pPr>
        <w:rPr>
          <w:rFonts w:hint="eastAsia"/>
          <w:color w:val="FF0000"/>
        </w:rPr>
      </w:pPr>
    </w:p>
    <w:p w14:paraId="01ADAD6E" w14:textId="77777777" w:rsidR="004E15B7" w:rsidRDefault="004E15B7">
      <w:pPr>
        <w:rPr>
          <w:color w:val="FF0000"/>
        </w:rPr>
      </w:pPr>
    </w:p>
    <w:p w14:paraId="63F602D2" w14:textId="77777777" w:rsidR="004E15B7" w:rsidRDefault="004E15B7">
      <w:pPr>
        <w:rPr>
          <w:color w:val="FF0000"/>
        </w:rPr>
      </w:pPr>
    </w:p>
    <w:p w14:paraId="2B23BB31" w14:textId="77777777" w:rsidR="004E15B7" w:rsidRDefault="004E15B7">
      <w:pPr>
        <w:rPr>
          <w:color w:val="FF0000"/>
        </w:rPr>
      </w:pPr>
    </w:p>
    <w:p w14:paraId="341D996D" w14:textId="77777777" w:rsidR="004E15B7" w:rsidRDefault="004E15B7">
      <w:pPr>
        <w:rPr>
          <w:color w:val="FF0000"/>
        </w:rPr>
      </w:pPr>
    </w:p>
    <w:p w14:paraId="346E1F2C" w14:textId="77777777" w:rsidR="004E15B7" w:rsidRDefault="004E15B7">
      <w:pPr>
        <w:rPr>
          <w:color w:val="FF0000"/>
        </w:rPr>
      </w:pPr>
    </w:p>
    <w:p w14:paraId="7DFE747A" w14:textId="45E6BE37" w:rsidR="004E15B7" w:rsidRPr="004E15B7" w:rsidRDefault="004E15B7" w:rsidP="00362246">
      <w:pPr>
        <w:widowControl/>
        <w:jc w:val="left"/>
        <w:rPr>
          <w:color w:val="FF0000"/>
        </w:rPr>
      </w:pPr>
    </w:p>
    <w:sectPr w:rsidR="004E15B7" w:rsidRPr="004E15B7" w:rsidSect="0006430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F2"/>
    <w:rsid w:val="000250CD"/>
    <w:rsid w:val="0006430C"/>
    <w:rsid w:val="00083727"/>
    <w:rsid w:val="00130FD9"/>
    <w:rsid w:val="00146479"/>
    <w:rsid w:val="00153362"/>
    <w:rsid w:val="001641B1"/>
    <w:rsid w:val="00167CBB"/>
    <w:rsid w:val="00192FF2"/>
    <w:rsid w:val="001947F5"/>
    <w:rsid w:val="001F2863"/>
    <w:rsid w:val="00225ACB"/>
    <w:rsid w:val="002510AC"/>
    <w:rsid w:val="002B4CBA"/>
    <w:rsid w:val="002B54BB"/>
    <w:rsid w:val="002E4829"/>
    <w:rsid w:val="003454F7"/>
    <w:rsid w:val="00353F08"/>
    <w:rsid w:val="003547B9"/>
    <w:rsid w:val="00362246"/>
    <w:rsid w:val="0038555B"/>
    <w:rsid w:val="003C2306"/>
    <w:rsid w:val="003D2913"/>
    <w:rsid w:val="00411356"/>
    <w:rsid w:val="00414EB3"/>
    <w:rsid w:val="0042630A"/>
    <w:rsid w:val="00475360"/>
    <w:rsid w:val="004E15B7"/>
    <w:rsid w:val="004F4648"/>
    <w:rsid w:val="004F4A9B"/>
    <w:rsid w:val="0050188D"/>
    <w:rsid w:val="00527DBC"/>
    <w:rsid w:val="0057675C"/>
    <w:rsid w:val="005D34D7"/>
    <w:rsid w:val="00625EA7"/>
    <w:rsid w:val="00636874"/>
    <w:rsid w:val="006F5978"/>
    <w:rsid w:val="00742192"/>
    <w:rsid w:val="00883E93"/>
    <w:rsid w:val="00914F9F"/>
    <w:rsid w:val="00922595"/>
    <w:rsid w:val="00930FCB"/>
    <w:rsid w:val="00955A30"/>
    <w:rsid w:val="00957CA7"/>
    <w:rsid w:val="00973F03"/>
    <w:rsid w:val="009B1255"/>
    <w:rsid w:val="00A149BE"/>
    <w:rsid w:val="00A666CB"/>
    <w:rsid w:val="00A93AD1"/>
    <w:rsid w:val="00AC09D0"/>
    <w:rsid w:val="00B97202"/>
    <w:rsid w:val="00BF5953"/>
    <w:rsid w:val="00C00600"/>
    <w:rsid w:val="00C61B3F"/>
    <w:rsid w:val="00CA6351"/>
    <w:rsid w:val="00CB38FF"/>
    <w:rsid w:val="00CB5BD1"/>
    <w:rsid w:val="00CE4E57"/>
    <w:rsid w:val="00D0293A"/>
    <w:rsid w:val="00D25228"/>
    <w:rsid w:val="00D35C26"/>
    <w:rsid w:val="00D5520C"/>
    <w:rsid w:val="00DA6AF4"/>
    <w:rsid w:val="00DD534E"/>
    <w:rsid w:val="00DF7D1F"/>
    <w:rsid w:val="00E63B2E"/>
    <w:rsid w:val="00E864D6"/>
    <w:rsid w:val="00E9734C"/>
    <w:rsid w:val="00EB746F"/>
    <w:rsid w:val="00F470D6"/>
    <w:rsid w:val="00F50D83"/>
    <w:rsid w:val="00F71EC0"/>
    <w:rsid w:val="00FC5F0E"/>
    <w:rsid w:val="00FC7EB1"/>
    <w:rsid w:val="00FD3F77"/>
    <w:rsid w:val="00FD6959"/>
    <w:rsid w:val="00F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7384E"/>
  <w15:chartTrackingRefBased/>
  <w15:docId w15:val="{5E069C61-33B2-0742-B7CE-DA47A678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F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星島　宏</dc:creator>
  <cp:keywords/>
  <dc:description/>
  <cp:lastModifiedBy>星島　宏</cp:lastModifiedBy>
  <cp:revision>6</cp:revision>
  <dcterms:created xsi:type="dcterms:W3CDTF">2023-07-03T06:59:00Z</dcterms:created>
  <dcterms:modified xsi:type="dcterms:W3CDTF">2023-07-04T07:16:00Z</dcterms:modified>
</cp:coreProperties>
</file>