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CEB" w:rsidRPr="003A7847" w:rsidRDefault="003A7847" w:rsidP="003A7847">
      <w:pPr>
        <w:jc w:val="center"/>
        <w:rPr>
          <w:rFonts w:ascii="Times New Roman" w:hAnsi="Times New Roman" w:cs="Times New Roman"/>
        </w:rPr>
      </w:pPr>
      <w:r w:rsidRPr="003A7847">
        <w:rPr>
          <w:rFonts w:ascii="Times New Roman" w:hAnsi="Times New Roman" w:cs="Times New Roman"/>
          <w:noProof/>
          <w:color w:val="000000"/>
          <w:bdr w:val="none" w:sz="0" w:space="0" w:color="auto" w:frame="1"/>
        </w:rPr>
        <w:drawing>
          <wp:inline distT="0" distB="0" distL="0" distR="0">
            <wp:extent cx="5765800" cy="3200400"/>
            <wp:effectExtent l="0" t="0" r="6350" b="0"/>
            <wp:docPr id="1" name="Imagem 1" descr="https://lh7-us.googleusercontent.com/ZMvZtffZyQ05R_S72CFYyrpRDoPP5qZ7cehkjFqsMLIGgrNLtlmQpCB-4TUTxahKFZD-3U-StH5B7UvYp4UQza4RbMkvkQ-4ITVdMiJoCGp1LddDV5ZXjVCbgkFWV899mtJA1i2lU4-xqlt9CSr1E3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us.googleusercontent.com/ZMvZtffZyQ05R_S72CFYyrpRDoPP5qZ7cehkjFqsMLIGgrNLtlmQpCB-4TUTxahKFZD-3U-StH5B7UvYp4UQza4RbMkvkQ-4ITVdMiJoCGp1LddDV5ZXjVCbgkFWV899mtJA1i2lU4-xqlt9CSr1E3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847">
        <w:rPr>
          <w:rFonts w:ascii="Times New Roman" w:hAnsi="Times New Roman" w:cs="Times New Roman"/>
          <w:color w:val="000000"/>
        </w:rPr>
        <w:t xml:space="preserve">Figure </w:t>
      </w:r>
      <w:r w:rsidR="00387039">
        <w:rPr>
          <w:rFonts w:ascii="Times New Roman" w:hAnsi="Times New Roman" w:cs="Times New Roman"/>
          <w:color w:val="000000"/>
        </w:rPr>
        <w:t>S</w:t>
      </w:r>
      <w:r w:rsidR="00A50B79">
        <w:rPr>
          <w:rFonts w:ascii="Times New Roman" w:hAnsi="Times New Roman" w:cs="Times New Roman"/>
          <w:color w:val="000000"/>
        </w:rPr>
        <w:t>2</w:t>
      </w:r>
      <w:bookmarkStart w:id="0" w:name="_GoBack"/>
      <w:bookmarkEnd w:id="0"/>
      <w:r w:rsidRPr="003A7847">
        <w:rPr>
          <w:rFonts w:ascii="Times New Roman" w:hAnsi="Times New Roman" w:cs="Times New Roman"/>
          <w:color w:val="000000"/>
        </w:rPr>
        <w:t xml:space="preserve"> - Funnel plot for the infant leukemia analysis</w:t>
      </w:r>
    </w:p>
    <w:sectPr w:rsidR="009F6CEB" w:rsidRPr="003A7847" w:rsidSect="009428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847"/>
    <w:rsid w:val="00387039"/>
    <w:rsid w:val="003A7847"/>
    <w:rsid w:val="009428BF"/>
    <w:rsid w:val="009F6CEB"/>
    <w:rsid w:val="00A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79F1"/>
  <w15:chartTrackingRefBased/>
  <w15:docId w15:val="{208C236C-D2FF-4898-910F-B5A94484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Lino</dc:creator>
  <cp:keywords/>
  <dc:description/>
  <cp:lastModifiedBy>Gabriel Lino</cp:lastModifiedBy>
  <cp:revision>3</cp:revision>
  <dcterms:created xsi:type="dcterms:W3CDTF">2024-03-25T02:13:00Z</dcterms:created>
  <dcterms:modified xsi:type="dcterms:W3CDTF">2024-04-13T08:32:00Z</dcterms:modified>
</cp:coreProperties>
</file>