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A1E" w:rsidRPr="00AE3017" w:rsidRDefault="00291A1E" w:rsidP="00291A1E">
      <w:pPr>
        <w:pStyle w:val="Ttulo1"/>
        <w:spacing w:before="0" w:line="360" w:lineRule="auto"/>
        <w:jc w:val="center"/>
        <w:rPr>
          <w:rFonts w:asciiTheme="minorHAnsi" w:hAnsiTheme="minorHAnsi"/>
          <w:sz w:val="22"/>
          <w:szCs w:val="22"/>
          <w:lang w:val="en-US"/>
        </w:rPr>
      </w:pPr>
      <w:r w:rsidRPr="00AE3017">
        <w:rPr>
          <w:i/>
          <w:lang w:val="en-US"/>
        </w:rPr>
        <w:t>Mauritia flexuosa</w:t>
      </w:r>
      <w:r w:rsidRPr="00AE3017">
        <w:rPr>
          <w:lang w:val="en-US"/>
        </w:rPr>
        <w:t xml:space="preserve"> </w:t>
      </w:r>
      <w:proofErr w:type="spellStart"/>
      <w:r w:rsidRPr="00AE3017">
        <w:rPr>
          <w:lang w:val="en-US"/>
        </w:rPr>
        <w:t>L.f</w:t>
      </w:r>
      <w:proofErr w:type="spellEnd"/>
      <w:r w:rsidRPr="00AE3017">
        <w:rPr>
          <w:lang w:val="en-US"/>
        </w:rPr>
        <w:t>. (Buriti) Forest Description: Hydro-edaphic effects on tree species Distribution in Western Amazon</w:t>
      </w:r>
    </w:p>
    <w:p w:rsidR="00291A1E" w:rsidRPr="007311B5" w:rsidRDefault="00291A1E" w:rsidP="00291A1E">
      <w:pPr>
        <w:spacing w:after="120" w:line="240" w:lineRule="auto"/>
        <w:jc w:val="center"/>
        <w:rPr>
          <w:rFonts w:ascii="Calibri Light" w:hAnsi="Calibri Light" w:cs="Calibri Light"/>
        </w:rPr>
      </w:pPr>
      <w:r w:rsidRPr="007311B5">
        <w:rPr>
          <w:rFonts w:ascii="Calibri Light" w:hAnsi="Calibri Light" w:cs="Calibri Light"/>
        </w:rPr>
        <w:t>Karoline A.F. Ribeiro</w:t>
      </w:r>
      <w:r w:rsidRPr="004F6339">
        <w:rPr>
          <w:rFonts w:ascii="Calibri Light" w:hAnsi="Calibri Light" w:cs="Calibri Light"/>
          <w:vertAlign w:val="superscript"/>
        </w:rPr>
        <w:t>1</w:t>
      </w:r>
      <w:r w:rsidRPr="007311B5">
        <w:rPr>
          <w:rFonts w:ascii="Calibri Light" w:hAnsi="Calibri Light" w:cs="Calibri Light"/>
        </w:rPr>
        <w:t>; Leonardo P. Reis</w:t>
      </w:r>
      <w:r w:rsidRPr="004F6339">
        <w:rPr>
          <w:rFonts w:ascii="Calibri Light" w:hAnsi="Calibri Light" w:cs="Calibri Light"/>
          <w:vertAlign w:val="superscript"/>
        </w:rPr>
        <w:t>1,2</w:t>
      </w:r>
      <w:r w:rsidRPr="007311B5">
        <w:rPr>
          <w:rFonts w:ascii="Calibri Light" w:hAnsi="Calibri Light" w:cs="Calibri Light"/>
        </w:rPr>
        <w:t xml:space="preserve">; </w:t>
      </w:r>
      <w:proofErr w:type="spellStart"/>
      <w:r w:rsidRPr="007311B5">
        <w:rPr>
          <w:rFonts w:ascii="Calibri Light" w:hAnsi="Calibri Light" w:cs="Calibri Light"/>
        </w:rPr>
        <w:t>Pâmella</w:t>
      </w:r>
      <w:proofErr w:type="spellEnd"/>
      <w:r w:rsidRPr="007311B5">
        <w:rPr>
          <w:rFonts w:ascii="Calibri Light" w:hAnsi="Calibri Light" w:cs="Calibri Light"/>
        </w:rPr>
        <w:t xml:space="preserve"> L.S. Assis</w:t>
      </w:r>
      <w:r w:rsidRPr="004F6339">
        <w:rPr>
          <w:rFonts w:ascii="Calibri Light" w:hAnsi="Calibri Light" w:cs="Calibri Light"/>
          <w:vertAlign w:val="superscript"/>
        </w:rPr>
        <w:t>1</w:t>
      </w:r>
      <w:r w:rsidRPr="007311B5">
        <w:rPr>
          <w:rFonts w:ascii="Calibri Light" w:hAnsi="Calibri Light" w:cs="Calibri Light"/>
        </w:rPr>
        <w:t>; Mário J.L Castro</w:t>
      </w:r>
      <w:r w:rsidRPr="004F6339">
        <w:rPr>
          <w:rFonts w:ascii="Calibri Light" w:hAnsi="Calibri Light" w:cs="Calibri Light"/>
          <w:vertAlign w:val="superscript"/>
        </w:rPr>
        <w:t>1</w:t>
      </w:r>
      <w:r w:rsidRPr="007311B5">
        <w:rPr>
          <w:rFonts w:ascii="Calibri Light" w:hAnsi="Calibri Light" w:cs="Calibri Light"/>
        </w:rPr>
        <w:t>; Paulo J.F.P. Nascimento</w:t>
      </w:r>
      <w:r w:rsidRPr="004F6339">
        <w:rPr>
          <w:rFonts w:ascii="Calibri Light" w:hAnsi="Calibri Light" w:cs="Calibri Light"/>
          <w:vertAlign w:val="superscript"/>
        </w:rPr>
        <w:t>1</w:t>
      </w:r>
      <w:r w:rsidRPr="007311B5">
        <w:rPr>
          <w:rFonts w:ascii="Calibri Light" w:hAnsi="Calibri Light" w:cs="Calibri Light"/>
        </w:rPr>
        <w:t xml:space="preserve">; </w:t>
      </w:r>
      <w:r w:rsidRPr="008A6534">
        <w:rPr>
          <w:rFonts w:ascii="Calibri Light" w:hAnsi="Calibri Light" w:cs="Calibri Light"/>
        </w:rPr>
        <w:t>Bruna M</w:t>
      </w:r>
      <w:r w:rsidR="008A6534" w:rsidRPr="008A6534">
        <w:rPr>
          <w:rFonts w:ascii="Calibri Light" w:hAnsi="Calibri Light" w:cs="Calibri Light"/>
        </w:rPr>
        <w:t>. Naissinger</w:t>
      </w:r>
      <w:r w:rsidRPr="008A6534">
        <w:rPr>
          <w:rFonts w:ascii="Calibri Light" w:hAnsi="Calibri Light" w:cs="Calibri Light"/>
          <w:vertAlign w:val="superscript"/>
        </w:rPr>
        <w:t>1</w:t>
      </w:r>
      <w:r w:rsidRPr="007311B5">
        <w:rPr>
          <w:rFonts w:ascii="Calibri Light" w:hAnsi="Calibri Light" w:cs="Calibri Light"/>
        </w:rPr>
        <w:t>; Gabriela O. Souza</w:t>
      </w:r>
      <w:r w:rsidRPr="004F6339">
        <w:rPr>
          <w:rFonts w:ascii="Calibri Light" w:hAnsi="Calibri Light" w:cs="Calibri Light"/>
          <w:vertAlign w:val="superscript"/>
        </w:rPr>
        <w:t>1</w:t>
      </w:r>
      <w:r w:rsidRPr="007311B5">
        <w:rPr>
          <w:rFonts w:ascii="Calibri Light" w:hAnsi="Calibri Light" w:cs="Calibri Light"/>
        </w:rPr>
        <w:t>; Darlene Gris</w:t>
      </w:r>
      <w:r w:rsidRPr="004F6339">
        <w:rPr>
          <w:rFonts w:ascii="Calibri Light" w:hAnsi="Calibri Light" w:cs="Calibri Light"/>
          <w:vertAlign w:val="superscript"/>
        </w:rPr>
        <w:t>1</w:t>
      </w:r>
    </w:p>
    <w:p w:rsidR="00291A1E" w:rsidRPr="007311B5" w:rsidRDefault="00291A1E" w:rsidP="00291A1E">
      <w:pPr>
        <w:spacing w:after="0" w:line="240" w:lineRule="auto"/>
        <w:jc w:val="center"/>
        <w:rPr>
          <w:rFonts w:ascii="Calibri Light" w:hAnsi="Calibri Light" w:cs="Calibri Light"/>
        </w:rPr>
      </w:pPr>
      <w:r w:rsidRPr="007311B5">
        <w:rPr>
          <w:rFonts w:ascii="Calibri Light" w:hAnsi="Calibri Light" w:cs="Calibri Light"/>
        </w:rPr>
        <w:t>1.</w:t>
      </w:r>
      <w:r w:rsidRPr="007311B5">
        <w:rPr>
          <w:rFonts w:ascii="Calibri Light" w:hAnsi="Calibri Light" w:cs="Calibri Light"/>
        </w:rPr>
        <w:tab/>
        <w:t xml:space="preserve">Instituto de Desenvolvimento Sustentável </w:t>
      </w:r>
      <w:proofErr w:type="spellStart"/>
      <w:r w:rsidRPr="007311B5">
        <w:rPr>
          <w:rFonts w:ascii="Calibri Light" w:hAnsi="Calibri Light" w:cs="Calibri Light"/>
        </w:rPr>
        <w:t>Mamirauá</w:t>
      </w:r>
      <w:proofErr w:type="spellEnd"/>
      <w:r w:rsidRPr="007311B5">
        <w:rPr>
          <w:rFonts w:ascii="Calibri Light" w:hAnsi="Calibri Light" w:cs="Calibri Light"/>
        </w:rPr>
        <w:t xml:space="preserve"> (IDSM), Grupo de Pesquisa em Ecologia Florestal, Tefé, Estado do Amazonas, Brasil</w:t>
      </w:r>
    </w:p>
    <w:p w:rsidR="00291A1E" w:rsidRDefault="00291A1E" w:rsidP="00291A1E">
      <w:pPr>
        <w:spacing w:after="0" w:line="240" w:lineRule="auto"/>
        <w:jc w:val="center"/>
        <w:rPr>
          <w:rFonts w:ascii="Calibri Light" w:hAnsi="Calibri Light" w:cs="Calibri Light"/>
        </w:rPr>
      </w:pPr>
      <w:r w:rsidRPr="007311B5">
        <w:rPr>
          <w:rFonts w:ascii="Calibri Light" w:hAnsi="Calibri Light" w:cs="Calibri Light"/>
        </w:rPr>
        <w:t>2.</w:t>
      </w:r>
      <w:r w:rsidRPr="007311B5">
        <w:rPr>
          <w:rFonts w:ascii="Calibri Light" w:hAnsi="Calibri Light" w:cs="Calibri Light"/>
        </w:rPr>
        <w:tab/>
        <w:t>Universidade Federal Rural da Amazônia (UFRA), Campus Capitão Poço, Capitão Poço, Estado do Pará, Brasil</w:t>
      </w:r>
      <w:bookmarkStart w:id="0" w:name="_GoBack"/>
      <w:bookmarkEnd w:id="0"/>
    </w:p>
    <w:p w:rsidR="00AE3017" w:rsidRDefault="00AE3017" w:rsidP="00291A1E">
      <w:pPr>
        <w:spacing w:after="0" w:line="240" w:lineRule="auto"/>
        <w:jc w:val="center"/>
        <w:rPr>
          <w:rFonts w:ascii="Calibri Light" w:hAnsi="Calibri Light" w:cs="Calibri Light"/>
        </w:rPr>
      </w:pPr>
    </w:p>
    <w:p w:rsidR="00AE3017" w:rsidRDefault="00AE3017" w:rsidP="00AE3017">
      <w:pPr>
        <w:spacing w:after="0" w:line="240" w:lineRule="auto"/>
        <w:rPr>
          <w:rFonts w:ascii="Calibri Light" w:hAnsi="Calibri Light" w:cs="Calibri Light"/>
          <w:lang w:val="en-US"/>
        </w:rPr>
      </w:pPr>
      <w:r w:rsidRPr="00AE3017">
        <w:rPr>
          <w:rFonts w:ascii="Calibri Light" w:hAnsi="Calibri Light" w:cs="Calibri Light"/>
          <w:lang w:val="en-US"/>
        </w:rPr>
        <w:t>--------------------------------------------</w:t>
      </w:r>
    </w:p>
    <w:p w:rsidR="00AE3017" w:rsidRPr="00AE3017" w:rsidRDefault="00AE3017" w:rsidP="00AE3017">
      <w:pPr>
        <w:spacing w:after="0" w:line="240" w:lineRule="auto"/>
        <w:rPr>
          <w:rFonts w:ascii="Calibri Light" w:hAnsi="Calibri Light" w:cs="Calibri Light"/>
          <w:b/>
          <w:i/>
          <w:lang w:val="en-US"/>
        </w:rPr>
      </w:pPr>
      <w:r w:rsidRPr="00AE3017">
        <w:rPr>
          <w:rFonts w:ascii="Calibri Light" w:hAnsi="Calibri Light" w:cs="Calibri Light"/>
          <w:b/>
          <w:i/>
          <w:lang w:val="en-US"/>
        </w:rPr>
        <w:t>Wetlands</w:t>
      </w:r>
    </w:p>
    <w:p w:rsidR="00AE3017" w:rsidRPr="00AE3017" w:rsidRDefault="00AE3017" w:rsidP="00AE3017">
      <w:pPr>
        <w:spacing w:after="0" w:line="240" w:lineRule="auto"/>
        <w:rPr>
          <w:rFonts w:ascii="Calibri Light" w:hAnsi="Calibri Light" w:cs="Calibri Light"/>
          <w:lang w:val="en-US"/>
        </w:rPr>
      </w:pPr>
      <w:r w:rsidRPr="00AE3017">
        <w:rPr>
          <w:rFonts w:ascii="Calibri Light" w:hAnsi="Calibri Light" w:cs="Calibri Light"/>
          <w:lang w:val="en-US"/>
        </w:rPr>
        <w:t xml:space="preserve">Corresponding author: </w:t>
      </w:r>
    </w:p>
    <w:p w:rsidR="00AE3017" w:rsidRPr="00AE3017" w:rsidRDefault="00AE3017" w:rsidP="00AE3017">
      <w:pPr>
        <w:spacing w:after="0" w:line="240" w:lineRule="auto"/>
        <w:rPr>
          <w:rFonts w:ascii="Calibri Light" w:hAnsi="Calibri Light" w:cs="Calibri Light"/>
          <w:lang w:val="en-US"/>
        </w:rPr>
      </w:pPr>
      <w:r w:rsidRPr="00AE3017">
        <w:rPr>
          <w:rFonts w:ascii="Calibri Light" w:hAnsi="Calibri Light" w:cs="Calibri Light"/>
          <w:lang w:val="en-US"/>
        </w:rPr>
        <w:t>Karoline A. F. Ribeiro</w:t>
      </w:r>
    </w:p>
    <w:p w:rsidR="00AE3017" w:rsidRPr="00AE3017" w:rsidRDefault="00AE3017" w:rsidP="00AE3017">
      <w:pPr>
        <w:spacing w:after="0" w:line="240" w:lineRule="auto"/>
        <w:rPr>
          <w:rFonts w:ascii="Calibri Light" w:hAnsi="Calibri Light" w:cs="Calibri Light"/>
        </w:rPr>
      </w:pPr>
      <w:r w:rsidRPr="00AE3017">
        <w:rPr>
          <w:rFonts w:ascii="Calibri Light" w:hAnsi="Calibri Light" w:cs="Calibri Light"/>
        </w:rPr>
        <w:t>karoline.ribeiro@mamiraua.org.br</w:t>
      </w:r>
    </w:p>
    <w:p w:rsidR="00AE3017" w:rsidRPr="00AE3017" w:rsidRDefault="00AE3017" w:rsidP="00AE3017">
      <w:pPr>
        <w:spacing w:after="0" w:line="240" w:lineRule="auto"/>
        <w:rPr>
          <w:rFonts w:ascii="Calibri Light" w:hAnsi="Calibri Light" w:cs="Calibri Light"/>
        </w:rPr>
      </w:pPr>
      <w:r w:rsidRPr="00AE3017">
        <w:rPr>
          <w:rFonts w:ascii="Calibri Light" w:hAnsi="Calibri Light" w:cs="Calibri Light"/>
        </w:rPr>
        <w:t xml:space="preserve">Instituto de Desenvolvimento Sustentável </w:t>
      </w:r>
      <w:proofErr w:type="spellStart"/>
      <w:r w:rsidRPr="00AE3017">
        <w:rPr>
          <w:rFonts w:ascii="Calibri Light" w:hAnsi="Calibri Light" w:cs="Calibri Light"/>
        </w:rPr>
        <w:t>Mamirauá</w:t>
      </w:r>
      <w:proofErr w:type="spellEnd"/>
      <w:r w:rsidRPr="00AE3017">
        <w:rPr>
          <w:rFonts w:ascii="Calibri Light" w:hAnsi="Calibri Light" w:cs="Calibri Light"/>
        </w:rPr>
        <w:t xml:space="preserve"> (IDSM)</w:t>
      </w:r>
    </w:p>
    <w:p w:rsidR="00AE3017" w:rsidRPr="000B72C9" w:rsidRDefault="00AE3017" w:rsidP="00AE3017">
      <w:pPr>
        <w:spacing w:after="0" w:line="240" w:lineRule="auto"/>
        <w:rPr>
          <w:rFonts w:ascii="Calibri Light" w:hAnsi="Calibri Light" w:cs="Calibri Light"/>
        </w:rPr>
      </w:pPr>
      <w:r w:rsidRPr="00AE3017">
        <w:rPr>
          <w:rFonts w:ascii="Calibri Light" w:hAnsi="Calibri Light" w:cs="Calibri Light"/>
        </w:rPr>
        <w:t>Estrada do Bexiga, 2584 – CEP 69553-225 – Tefé, Amazonas, Brasil</w:t>
      </w:r>
    </w:p>
    <w:p w:rsidR="003A0795" w:rsidRPr="003A0795" w:rsidRDefault="003A0795" w:rsidP="003A0795">
      <w:pPr>
        <w:spacing w:after="120" w:line="240" w:lineRule="auto"/>
        <w:jc w:val="both"/>
        <w:rPr>
          <w:rFonts w:asciiTheme="majorHAnsi" w:eastAsia="Times New Roman" w:hAnsiTheme="majorHAnsi" w:cstheme="majorHAnsi"/>
          <w:sz w:val="20"/>
          <w:szCs w:val="20"/>
        </w:rPr>
      </w:pPr>
    </w:p>
    <w:p w:rsidR="005F036B" w:rsidRPr="00B23B32" w:rsidRDefault="00FA04BB" w:rsidP="003A0795">
      <w:pPr>
        <w:spacing w:after="120" w:line="240" w:lineRule="auto"/>
        <w:jc w:val="both"/>
        <w:rPr>
          <w:rFonts w:asciiTheme="majorHAnsi" w:eastAsia="Times New Roman" w:hAnsiTheme="majorHAnsi" w:cstheme="majorHAnsi"/>
          <w:sz w:val="20"/>
          <w:szCs w:val="20"/>
        </w:rPr>
      </w:pPr>
      <w:r w:rsidRPr="00AE3017">
        <w:rPr>
          <w:rFonts w:asciiTheme="majorHAnsi" w:eastAsia="Times New Roman" w:hAnsiTheme="majorHAnsi" w:cstheme="majorHAnsi"/>
          <w:sz w:val="20"/>
          <w:szCs w:val="20"/>
          <w:lang w:val="en-US"/>
        </w:rPr>
        <w:t xml:space="preserve">Table </w:t>
      </w:r>
      <w:r w:rsidR="00661BDC" w:rsidRPr="00AE3017">
        <w:rPr>
          <w:rFonts w:asciiTheme="majorHAnsi" w:eastAsia="Times New Roman" w:hAnsiTheme="majorHAnsi" w:cstheme="majorHAnsi"/>
          <w:sz w:val="20"/>
          <w:szCs w:val="20"/>
          <w:lang w:val="en-US"/>
        </w:rPr>
        <w:t>S</w:t>
      </w:r>
      <w:r w:rsidR="00245FD5" w:rsidRPr="00AE3017">
        <w:rPr>
          <w:rFonts w:asciiTheme="majorHAnsi" w:eastAsia="Times New Roman" w:hAnsiTheme="majorHAnsi" w:cstheme="majorHAnsi"/>
          <w:sz w:val="20"/>
          <w:szCs w:val="20"/>
          <w:lang w:val="en-US"/>
        </w:rPr>
        <w:t>3</w:t>
      </w:r>
      <w:r w:rsidR="00661BDC" w:rsidRPr="00AE3017">
        <w:rPr>
          <w:rFonts w:asciiTheme="majorHAnsi" w:eastAsia="Times New Roman" w:hAnsiTheme="majorHAnsi" w:cstheme="majorHAnsi"/>
          <w:sz w:val="20"/>
          <w:szCs w:val="20"/>
          <w:lang w:val="en-US"/>
        </w:rPr>
        <w:t xml:space="preserve">. List of families, species, and their potential economic uses in the </w:t>
      </w:r>
      <w:r w:rsidR="00C555DD" w:rsidRPr="00AE3017">
        <w:rPr>
          <w:rFonts w:asciiTheme="majorHAnsi" w:eastAsia="Times New Roman" w:hAnsiTheme="majorHAnsi" w:cstheme="majorHAnsi"/>
          <w:sz w:val="20"/>
          <w:szCs w:val="20"/>
          <w:lang w:val="en-US"/>
        </w:rPr>
        <w:t xml:space="preserve">ARIE </w:t>
      </w:r>
      <w:r w:rsidR="00661BDC" w:rsidRPr="00AE3017">
        <w:rPr>
          <w:rFonts w:asciiTheme="majorHAnsi" w:eastAsia="Times New Roman" w:hAnsiTheme="majorHAnsi" w:cstheme="majorHAnsi"/>
          <w:sz w:val="20"/>
          <w:szCs w:val="20"/>
          <w:lang w:val="en-US"/>
        </w:rPr>
        <w:t>Javari-Buriti</w:t>
      </w:r>
      <w:r w:rsidR="00C555DD" w:rsidRPr="00AE3017">
        <w:rPr>
          <w:rFonts w:asciiTheme="majorHAnsi" w:eastAsia="Times New Roman" w:hAnsiTheme="majorHAnsi" w:cstheme="majorHAnsi"/>
          <w:sz w:val="20"/>
          <w:szCs w:val="20"/>
          <w:lang w:val="en-US"/>
        </w:rPr>
        <w:t>.</w:t>
      </w:r>
      <w:r w:rsidR="00661BDC" w:rsidRPr="00AE3017">
        <w:rPr>
          <w:rFonts w:asciiTheme="majorHAnsi" w:eastAsia="Times New Roman" w:hAnsiTheme="majorHAnsi" w:cstheme="majorHAnsi"/>
          <w:sz w:val="20"/>
          <w:szCs w:val="20"/>
          <w:lang w:val="en-US"/>
        </w:rPr>
        <w:t xml:space="preserve"> </w:t>
      </w:r>
      <w:r w:rsidR="00661BDC" w:rsidRPr="00661BDC">
        <w:rPr>
          <w:rFonts w:asciiTheme="majorHAnsi" w:eastAsia="Times New Roman" w:hAnsiTheme="majorHAnsi" w:cstheme="majorHAnsi"/>
          <w:sz w:val="20"/>
          <w:szCs w:val="20"/>
        </w:rPr>
        <w:t xml:space="preserve">Amazonas </w:t>
      </w:r>
      <w:proofErr w:type="spellStart"/>
      <w:r w:rsidR="00661BDC" w:rsidRPr="00661BDC">
        <w:rPr>
          <w:rFonts w:asciiTheme="majorHAnsi" w:eastAsia="Times New Roman" w:hAnsiTheme="majorHAnsi" w:cstheme="majorHAnsi"/>
          <w:sz w:val="20"/>
          <w:szCs w:val="20"/>
        </w:rPr>
        <w:t>state</w:t>
      </w:r>
      <w:proofErr w:type="spellEnd"/>
      <w:r w:rsidR="00661BDC" w:rsidRPr="00661BDC">
        <w:rPr>
          <w:rFonts w:asciiTheme="majorHAnsi" w:eastAsia="Times New Roman" w:hAnsiTheme="majorHAnsi" w:cstheme="majorHAnsi"/>
          <w:sz w:val="20"/>
          <w:szCs w:val="20"/>
        </w:rPr>
        <w:t xml:space="preserve">, </w:t>
      </w:r>
      <w:proofErr w:type="spellStart"/>
      <w:r w:rsidR="00661BDC" w:rsidRPr="00661BDC">
        <w:rPr>
          <w:rFonts w:asciiTheme="majorHAnsi" w:eastAsia="Times New Roman" w:hAnsiTheme="majorHAnsi" w:cstheme="majorHAnsi"/>
          <w:sz w:val="20"/>
          <w:szCs w:val="20"/>
        </w:rPr>
        <w:t>Brazil</w:t>
      </w:r>
      <w:proofErr w:type="spellEnd"/>
      <w:r w:rsidR="00661BDC" w:rsidRPr="00661BDC">
        <w:rPr>
          <w:rFonts w:asciiTheme="majorHAnsi" w:eastAsia="Times New Roman" w:hAnsiTheme="majorHAnsi" w:cstheme="majorHAnsi"/>
          <w:sz w:val="20"/>
          <w:szCs w:val="20"/>
        </w:rPr>
        <w:t>.</w:t>
      </w:r>
    </w:p>
    <w:tbl>
      <w:tblPr>
        <w:tblStyle w:val="TabelaSimples1"/>
        <w:tblW w:w="5000" w:type="pct"/>
        <w:tblLook w:val="04A0" w:firstRow="1" w:lastRow="0" w:firstColumn="1" w:lastColumn="0" w:noHBand="0" w:noVBand="1"/>
      </w:tblPr>
      <w:tblGrid>
        <w:gridCol w:w="1814"/>
        <w:gridCol w:w="4501"/>
        <w:gridCol w:w="2536"/>
        <w:gridCol w:w="5817"/>
      </w:tblGrid>
      <w:tr w:rsidR="005F036B" w:rsidRPr="00B23B32" w:rsidTr="00B23B32">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5F036B" w:rsidRPr="00B23B32" w:rsidRDefault="005F036B" w:rsidP="001D2986">
            <w:pPr>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Fa</w:t>
            </w:r>
            <w:r w:rsidR="004F0C39">
              <w:rPr>
                <w:rFonts w:asciiTheme="majorHAnsi" w:eastAsia="Times New Roman" w:hAnsiTheme="majorHAnsi" w:cstheme="majorHAnsi"/>
                <w:sz w:val="20"/>
                <w:szCs w:val="20"/>
              </w:rPr>
              <w:t>mily</w:t>
            </w:r>
          </w:p>
        </w:tc>
        <w:tc>
          <w:tcPr>
            <w:tcW w:w="1534" w:type="pct"/>
          </w:tcPr>
          <w:p w:rsidR="005F036B" w:rsidRPr="00B23B32" w:rsidRDefault="004F0C39" w:rsidP="001D2986">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Pr>
                <w:rFonts w:asciiTheme="majorHAnsi" w:eastAsia="Times New Roman" w:hAnsiTheme="majorHAnsi" w:cstheme="majorHAnsi"/>
                <w:sz w:val="20"/>
                <w:szCs w:val="20"/>
              </w:rPr>
              <w:t>Species</w:t>
            </w:r>
            <w:proofErr w:type="spellEnd"/>
          </w:p>
        </w:tc>
        <w:tc>
          <w:tcPr>
            <w:tcW w:w="864" w:type="pct"/>
          </w:tcPr>
          <w:p w:rsidR="005F036B" w:rsidRPr="00B23B32" w:rsidRDefault="009C389A" w:rsidP="001D2986">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Pr>
                <w:rFonts w:asciiTheme="majorHAnsi" w:eastAsia="Times New Roman" w:hAnsiTheme="majorHAnsi" w:cstheme="majorHAnsi"/>
                <w:sz w:val="20"/>
                <w:szCs w:val="20"/>
              </w:rPr>
              <w:t>Vernacular</w:t>
            </w:r>
            <w:proofErr w:type="spellEnd"/>
            <w:r w:rsidR="004F0C39">
              <w:rPr>
                <w:rFonts w:asciiTheme="majorHAnsi" w:eastAsia="Times New Roman" w:hAnsiTheme="majorHAnsi" w:cstheme="majorHAnsi"/>
                <w:sz w:val="20"/>
                <w:szCs w:val="20"/>
              </w:rPr>
              <w:t xml:space="preserve"> </w:t>
            </w:r>
            <w:proofErr w:type="spellStart"/>
            <w:r w:rsidR="004F0C39">
              <w:rPr>
                <w:rFonts w:asciiTheme="majorHAnsi" w:eastAsia="Times New Roman" w:hAnsiTheme="majorHAnsi" w:cstheme="majorHAnsi"/>
                <w:sz w:val="20"/>
                <w:szCs w:val="20"/>
              </w:rPr>
              <w:t>name</w:t>
            </w:r>
            <w:proofErr w:type="spellEnd"/>
          </w:p>
        </w:tc>
        <w:tc>
          <w:tcPr>
            <w:tcW w:w="1983" w:type="pct"/>
          </w:tcPr>
          <w:p w:rsidR="005F036B" w:rsidRPr="004F0C39" w:rsidRDefault="004F0C39" w:rsidP="001D2986">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4F0C39">
              <w:rPr>
                <w:rFonts w:asciiTheme="majorHAnsi" w:eastAsia="Times New Roman" w:hAnsiTheme="majorHAnsi" w:cstheme="majorHAnsi"/>
                <w:sz w:val="20"/>
                <w:szCs w:val="20"/>
              </w:rPr>
              <w:t>Potential</w:t>
            </w:r>
            <w:proofErr w:type="spellEnd"/>
            <w:r w:rsidRPr="004F0C39">
              <w:rPr>
                <w:rFonts w:asciiTheme="majorHAnsi" w:eastAsia="Times New Roman" w:hAnsiTheme="majorHAnsi" w:cstheme="majorHAnsi"/>
                <w:sz w:val="20"/>
                <w:szCs w:val="20"/>
              </w:rPr>
              <w:t xml:space="preserve"> </w:t>
            </w:r>
            <w:proofErr w:type="spellStart"/>
            <w:r w:rsidRPr="004F0C39">
              <w:rPr>
                <w:rFonts w:asciiTheme="majorHAnsi" w:eastAsia="Times New Roman" w:hAnsiTheme="majorHAnsi" w:cstheme="majorHAnsi"/>
                <w:sz w:val="20"/>
                <w:szCs w:val="20"/>
              </w:rPr>
              <w:t>economic</w:t>
            </w:r>
            <w:proofErr w:type="spellEnd"/>
            <w:r w:rsidRPr="004F0C39">
              <w:rPr>
                <w:rFonts w:asciiTheme="majorHAnsi" w:eastAsia="Times New Roman" w:hAnsiTheme="majorHAnsi" w:cstheme="majorHAnsi"/>
                <w:sz w:val="20"/>
                <w:szCs w:val="20"/>
              </w:rPr>
              <w:t xml:space="preserve"> use</w:t>
            </w:r>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Anacardiaceae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Spondias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mombin</w:t>
            </w:r>
            <w:proofErr w:type="spellEnd"/>
            <w:r w:rsidRPr="00B23B32">
              <w:rPr>
                <w:rFonts w:asciiTheme="majorHAnsi" w:eastAsia="Times New Roman" w:hAnsiTheme="majorHAnsi" w:cstheme="majorHAnsi"/>
                <w:sz w:val="20"/>
                <w:szCs w:val="20"/>
              </w:rPr>
              <w:t xml:space="preserve"> L.</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Taperebá</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 xml:space="preserve">Medicinal, </w:t>
            </w:r>
            <w:proofErr w:type="spellStart"/>
            <w:r w:rsidRPr="004F0C39">
              <w:rPr>
                <w:rFonts w:asciiTheme="majorHAnsi" w:hAnsiTheme="majorHAnsi" w:cstheme="majorHAnsi"/>
                <w:sz w:val="20"/>
                <w:szCs w:val="20"/>
              </w:rPr>
              <w:t>food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Anacardiaceae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Tapirira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guianensis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Trichilia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Toys</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packaging</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furniture</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manufacturing</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Annonaceae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Duguetia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sp.1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Envira preta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Annonaceae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Guatteria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citriodora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Ducke</w:t>
            </w:r>
            <w:proofErr w:type="spellEnd"/>
            <w:r w:rsidRPr="00B23B32">
              <w:rPr>
                <w:rFonts w:asciiTheme="majorHAnsi" w:eastAsia="Times New Roman" w:hAnsiTheme="majorHAnsi" w:cstheme="majorHAns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Envira amargosa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Annonaceae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Pseudoxandra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sp.1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Brinco de moça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Apocynaceae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Aspidosperma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rigidum</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Rusby</w:t>
            </w:r>
            <w:proofErr w:type="spellEnd"/>
            <w:r w:rsidRPr="00B23B32">
              <w:rPr>
                <w:rFonts w:asciiTheme="majorHAnsi" w:eastAsia="Times New Roman" w:hAnsiTheme="majorHAnsi" w:cstheme="majorHAns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Carapanaúba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Medicinal, tool making</w:t>
            </w:r>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Apocynaceae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Himatanthus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articulatus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Vahl</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Woodson</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Sucuúba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Apocynaceae</w:t>
            </w:r>
            <w:proofErr w:type="spellEnd"/>
          </w:p>
        </w:tc>
        <w:tc>
          <w:tcPr>
            <w:tcW w:w="1534" w:type="pct"/>
          </w:tcPr>
          <w:p w:rsidR="004F0C39" w:rsidRPr="00AE3017"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lang w:val="en-US"/>
              </w:rPr>
            </w:pPr>
            <w:proofErr w:type="spellStart"/>
            <w:r w:rsidRPr="00AE3017">
              <w:rPr>
                <w:rFonts w:asciiTheme="majorHAnsi" w:eastAsia="Times New Roman" w:hAnsiTheme="majorHAnsi" w:cstheme="majorHAnsi"/>
                <w:i/>
                <w:sz w:val="20"/>
                <w:szCs w:val="20"/>
                <w:lang w:val="en-US"/>
              </w:rPr>
              <w:t>Lacmellea</w:t>
            </w:r>
            <w:proofErr w:type="spellEnd"/>
            <w:r w:rsidRPr="00AE3017">
              <w:rPr>
                <w:rFonts w:asciiTheme="majorHAnsi" w:eastAsia="Times New Roman" w:hAnsiTheme="majorHAnsi" w:cstheme="majorHAnsi"/>
                <w:i/>
                <w:sz w:val="20"/>
                <w:szCs w:val="20"/>
                <w:lang w:val="en-US"/>
              </w:rPr>
              <w:t xml:space="preserve"> </w:t>
            </w:r>
            <w:proofErr w:type="spellStart"/>
            <w:r w:rsidRPr="00AE3017">
              <w:rPr>
                <w:rFonts w:asciiTheme="majorHAnsi" w:eastAsia="Times New Roman" w:hAnsiTheme="majorHAnsi" w:cstheme="majorHAnsi"/>
                <w:i/>
                <w:sz w:val="20"/>
                <w:szCs w:val="20"/>
                <w:lang w:val="en-US"/>
              </w:rPr>
              <w:t>gracilis</w:t>
            </w:r>
            <w:proofErr w:type="spellEnd"/>
            <w:r w:rsidRPr="00AE3017">
              <w:rPr>
                <w:rFonts w:asciiTheme="majorHAnsi" w:eastAsia="Times New Roman" w:hAnsiTheme="majorHAnsi" w:cstheme="majorHAnsi"/>
                <w:i/>
                <w:sz w:val="20"/>
                <w:szCs w:val="20"/>
                <w:lang w:val="en-US"/>
              </w:rPr>
              <w:t xml:space="preserve"> </w:t>
            </w:r>
            <w:r w:rsidRPr="00AE3017">
              <w:rPr>
                <w:rFonts w:asciiTheme="majorHAnsi" w:eastAsia="Times New Roman" w:hAnsiTheme="majorHAnsi" w:cstheme="majorHAnsi"/>
                <w:sz w:val="20"/>
                <w:szCs w:val="20"/>
                <w:lang w:val="en-US"/>
              </w:rPr>
              <w:t>(</w:t>
            </w:r>
            <w:proofErr w:type="spellStart"/>
            <w:r w:rsidRPr="00AE3017">
              <w:rPr>
                <w:rFonts w:asciiTheme="majorHAnsi" w:eastAsia="Times New Roman" w:hAnsiTheme="majorHAnsi" w:cstheme="majorHAnsi"/>
                <w:sz w:val="20"/>
                <w:szCs w:val="20"/>
                <w:lang w:val="en-US"/>
              </w:rPr>
              <w:t>Müll.Arg</w:t>
            </w:r>
            <w:proofErr w:type="spellEnd"/>
            <w:r w:rsidRPr="00AE3017">
              <w:rPr>
                <w:rFonts w:asciiTheme="majorHAnsi" w:eastAsia="Times New Roman" w:hAnsiTheme="majorHAnsi" w:cstheme="majorHAnsi"/>
                <w:sz w:val="20"/>
                <w:szCs w:val="20"/>
                <w:lang w:val="en-US"/>
              </w:rPr>
              <w:t xml:space="preserve">.) </w:t>
            </w:r>
            <w:proofErr w:type="spellStart"/>
            <w:r w:rsidRPr="00AE3017">
              <w:rPr>
                <w:rFonts w:asciiTheme="majorHAnsi" w:eastAsia="Times New Roman" w:hAnsiTheme="majorHAnsi" w:cstheme="majorHAnsi"/>
                <w:sz w:val="20"/>
                <w:szCs w:val="20"/>
                <w:lang w:val="en-US"/>
              </w:rPr>
              <w:t>Markgr</w:t>
            </w:r>
            <w:proofErr w:type="spellEnd"/>
            <w:r w:rsidRPr="00AE3017">
              <w:rPr>
                <w:rFonts w:asciiTheme="majorHAnsi" w:eastAsia="Times New Roman" w:hAnsiTheme="majorHAnsi" w:cstheme="majorHAnsi"/>
                <w:sz w:val="20"/>
                <w:szCs w:val="20"/>
                <w:lang w:val="en-US"/>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Siricutico</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Apocynaceae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Malouetia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tamaquarina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 A.DC.</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Molongó</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Crafts</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psychoactive</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poison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Astrocaryum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jauari</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Mart.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Jauari</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food</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fish</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bait</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Astrocaryum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murumuru</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Mart.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Murumuru</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food</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cosmetics</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Attalea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phalerata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(Mart.) </w:t>
            </w:r>
            <w:proofErr w:type="spellStart"/>
            <w:r w:rsidRPr="00B23B32">
              <w:rPr>
                <w:rFonts w:asciiTheme="majorHAnsi" w:eastAsia="Times New Roman" w:hAnsiTheme="majorHAnsi" w:cstheme="majorHAnsi"/>
                <w:sz w:val="20"/>
                <w:szCs w:val="20"/>
              </w:rPr>
              <w:t>ex</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Spreng</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Urucuri</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crafts</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r w:rsidRPr="00B23B32">
              <w:rPr>
                <w:rFonts w:asciiTheme="majorHAnsi" w:eastAsia="Times New Roman" w:hAnsiTheme="majorHAnsi" w:cstheme="majorHAnsi"/>
                <w:i/>
                <w:sz w:val="20"/>
                <w:szCs w:val="20"/>
              </w:rPr>
              <w:t xml:space="preserve">Euterpe </w:t>
            </w:r>
            <w:proofErr w:type="spellStart"/>
            <w:r w:rsidRPr="00B23B32">
              <w:rPr>
                <w:rFonts w:asciiTheme="majorHAnsi" w:eastAsia="Times New Roman" w:hAnsiTheme="majorHAnsi" w:cstheme="majorHAnsi"/>
                <w:i/>
                <w:sz w:val="20"/>
                <w:szCs w:val="20"/>
              </w:rPr>
              <w:t>precatoria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Mart.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Açaí</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food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Mauritia</w:t>
            </w:r>
            <w:proofErr w:type="spellEnd"/>
            <w:r w:rsidRPr="00B23B32">
              <w:rPr>
                <w:rFonts w:asciiTheme="majorHAnsi" w:eastAsia="Times New Roman" w:hAnsiTheme="majorHAnsi" w:cstheme="majorHAnsi"/>
                <w:i/>
                <w:sz w:val="20"/>
                <w:szCs w:val="20"/>
              </w:rPr>
              <w:t xml:space="preserve"> flexuosa</w:t>
            </w:r>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L.f</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Buriti</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crafts</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Mauritiella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armata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(Mart.) </w:t>
            </w:r>
            <w:proofErr w:type="spellStart"/>
            <w:r w:rsidRPr="00B23B32">
              <w:rPr>
                <w:rFonts w:asciiTheme="majorHAnsi" w:eastAsia="Times New Roman" w:hAnsiTheme="majorHAnsi" w:cstheme="majorHAnsi"/>
                <w:sz w:val="20"/>
                <w:szCs w:val="20"/>
              </w:rPr>
              <w:t>Burret</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Buritirana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ornamentation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Arecaceae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Oenocarpus</w:t>
            </w:r>
            <w:proofErr w:type="spellEnd"/>
            <w:r w:rsidRPr="00B23B32">
              <w:rPr>
                <w:rFonts w:asciiTheme="majorHAnsi" w:eastAsia="Times New Roman" w:hAnsiTheme="majorHAnsi" w:cstheme="majorHAnsi"/>
                <w:i/>
                <w:sz w:val="20"/>
                <w:szCs w:val="20"/>
              </w:rPr>
              <w:t xml:space="preserve"> bacaba </w:t>
            </w:r>
            <w:r w:rsidRPr="00B23B32">
              <w:rPr>
                <w:rFonts w:asciiTheme="majorHAnsi" w:eastAsia="Times New Roman" w:hAnsiTheme="majorHAnsi" w:cstheme="majorHAnsi"/>
                <w:sz w:val="20"/>
                <w:szCs w:val="20"/>
              </w:rPr>
              <w:t>Mart.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Bacaba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 xml:space="preserve">Medicinal, </w:t>
            </w:r>
            <w:proofErr w:type="spellStart"/>
            <w:r w:rsidRPr="004F0C39">
              <w:rPr>
                <w:rFonts w:asciiTheme="majorHAnsi" w:hAnsiTheme="majorHAnsi" w:cstheme="majorHAnsi"/>
                <w:sz w:val="20"/>
                <w:szCs w:val="20"/>
              </w:rPr>
              <w:t>food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lastRenderedPageBreak/>
              <w:t>Arecaceae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Socratea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exorrhiza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(Mart.) </w:t>
            </w:r>
            <w:proofErr w:type="spellStart"/>
            <w:proofErr w:type="gramStart"/>
            <w:r w:rsidRPr="00B23B32">
              <w:rPr>
                <w:rFonts w:asciiTheme="majorHAnsi" w:eastAsia="Times New Roman" w:hAnsiTheme="majorHAnsi" w:cstheme="majorHAnsi"/>
                <w:sz w:val="20"/>
                <w:szCs w:val="20"/>
              </w:rPr>
              <w:t>H.Wendl</w:t>
            </w:r>
            <w:proofErr w:type="spellEnd"/>
            <w:proofErr w:type="gram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Paxiúba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 xml:space="preserve">Medicinal, </w:t>
            </w: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crafts</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Burseraceae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Protium</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Breu branco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Burseraceae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Protium</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sp.2</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Chrysobalanaceae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Licania</w:t>
            </w:r>
            <w:proofErr w:type="spellEnd"/>
            <w:r w:rsidRPr="00B23B32">
              <w:rPr>
                <w:rFonts w:asciiTheme="majorHAnsi" w:eastAsia="Times New Roman" w:hAnsiTheme="majorHAnsi" w:cstheme="majorHAnsi"/>
                <w:i/>
                <w:sz w:val="20"/>
                <w:szCs w:val="20"/>
              </w:rPr>
              <w:t xml:space="preserve"> impressa </w:t>
            </w:r>
            <w:proofErr w:type="spellStart"/>
            <w:r w:rsidRPr="00B23B32">
              <w:rPr>
                <w:rFonts w:asciiTheme="majorHAnsi" w:eastAsia="Times New Roman" w:hAnsiTheme="majorHAnsi" w:cstheme="majorHAnsi"/>
                <w:sz w:val="20"/>
                <w:szCs w:val="20"/>
              </w:rPr>
              <w:t>Prance</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Uixi</w:t>
            </w:r>
            <w:proofErr w:type="spellEnd"/>
            <w:r w:rsidRPr="00B23B32">
              <w:rPr>
                <w:rFonts w:asciiTheme="majorHAnsi" w:eastAsia="Times New Roman" w:hAnsiTheme="majorHAnsi" w:cstheme="majorHAnsi"/>
                <w:sz w:val="20"/>
                <w:szCs w:val="20"/>
              </w:rPr>
              <w:t xml:space="preserve"> liso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Chrysobalanaceae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Licania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Clusiaceae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Garcinia</w:t>
            </w:r>
            <w:proofErr w:type="spellEnd"/>
            <w:r w:rsidRPr="00B23B32">
              <w:rPr>
                <w:rFonts w:asciiTheme="majorHAnsi" w:eastAsia="Times New Roman" w:hAnsiTheme="majorHAnsi" w:cstheme="majorHAnsi"/>
                <w:i/>
                <w:sz w:val="20"/>
                <w:szCs w:val="20"/>
              </w:rPr>
              <w:t xml:space="preserve"> brasiliensis </w:t>
            </w:r>
            <w:r w:rsidRPr="00B23B32">
              <w:rPr>
                <w:rFonts w:asciiTheme="majorHAnsi" w:eastAsia="Times New Roman" w:hAnsiTheme="majorHAnsi" w:cstheme="majorHAnsi"/>
                <w:sz w:val="20"/>
                <w:szCs w:val="20"/>
              </w:rPr>
              <w:t>Mart.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Bacuri liso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Clusiaceae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Symphonia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globulifera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L.f</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Paxiúba</w:t>
            </w:r>
            <w:proofErr w:type="spellEnd"/>
            <w:r w:rsidRPr="00B23B32">
              <w:rPr>
                <w:rFonts w:asciiTheme="majorHAnsi" w:eastAsia="Times New Roman" w:hAnsiTheme="majorHAnsi" w:cstheme="majorHAnsi"/>
                <w:sz w:val="20"/>
                <w:szCs w:val="20"/>
              </w:rPr>
              <w:t xml:space="preserve"> amarela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shipbuilding</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ornamentation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Combretaceae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Terminalia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dichotoma</w:t>
            </w:r>
            <w:proofErr w:type="spellEnd"/>
            <w:r w:rsidRPr="00B23B32">
              <w:rPr>
                <w:rFonts w:asciiTheme="majorHAnsi" w:eastAsia="Times New Roman" w:hAnsiTheme="majorHAnsi" w:cstheme="majorHAnsi"/>
                <w:i/>
                <w:sz w:val="20"/>
                <w:szCs w:val="20"/>
              </w:rPr>
              <w:t xml:space="preserve"> </w:t>
            </w:r>
            <w:proofErr w:type="spellStart"/>
            <w:proofErr w:type="gramStart"/>
            <w:r w:rsidRPr="00B23B32">
              <w:rPr>
                <w:rFonts w:asciiTheme="majorHAnsi" w:eastAsia="Times New Roman" w:hAnsiTheme="majorHAnsi" w:cstheme="majorHAnsi"/>
                <w:sz w:val="20"/>
                <w:szCs w:val="20"/>
              </w:rPr>
              <w:t>G.Mey</w:t>
            </w:r>
            <w:proofErr w:type="spellEnd"/>
            <w:proofErr w:type="gram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Tanimbuca</w:t>
            </w:r>
            <w:proofErr w:type="spellEnd"/>
            <w:r w:rsidRPr="00B23B32">
              <w:rPr>
                <w:rFonts w:asciiTheme="majorHAnsi" w:eastAsia="Times New Roman" w:hAnsiTheme="majorHAnsi" w:cstheme="majorHAnsi"/>
                <w:sz w:val="20"/>
                <w:szCs w:val="20"/>
              </w:rPr>
              <w:t xml:space="preserve"> baratinha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shipbuilding</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Dichapetalaceae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Tapura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juruana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Ule</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Rizzini</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Quineira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Elaeocarpaceae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Sloanea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guianensis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Benth</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Urucurana</w:t>
            </w:r>
            <w:proofErr w:type="spellEnd"/>
            <w:r w:rsidRPr="00B23B32">
              <w:rPr>
                <w:rFonts w:asciiTheme="majorHAnsi" w:eastAsia="Times New Roman" w:hAnsiTheme="majorHAnsi" w:cstheme="majorHAnsi"/>
                <w:sz w:val="20"/>
                <w:szCs w:val="20"/>
              </w:rPr>
              <w:t xml:space="preserve"> vermelha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Elaeocarpaceae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Sloanea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Urucurana</w:t>
            </w:r>
            <w:proofErr w:type="spellEnd"/>
            <w:r w:rsidRPr="00B23B32">
              <w:rPr>
                <w:rFonts w:asciiTheme="majorHAnsi" w:eastAsia="Times New Roman" w:hAnsiTheme="majorHAnsi" w:cstheme="majorHAnsi"/>
                <w:sz w:val="20"/>
                <w:szCs w:val="20"/>
              </w:rPr>
              <w:t xml:space="preserve"> vermelha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Erythroxylaceae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Erythroxylum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kapplerianum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Peyr</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Socoró</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cocarana</w:t>
            </w:r>
            <w:proofErr w:type="spellEnd"/>
            <w:r w:rsidRPr="00B23B32">
              <w:rPr>
                <w:rFonts w:asciiTheme="majorHAnsi" w:eastAsia="Times New Roman" w:hAnsiTheme="majorHAnsi" w:cstheme="majorHAnsi"/>
                <w:sz w:val="20"/>
                <w:szCs w:val="20"/>
              </w:rPr>
              <w:t>-branca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8A6534"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Alchornea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discolor</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Poepp</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Supiarana</w:t>
            </w:r>
            <w:proofErr w:type="spellEnd"/>
          </w:p>
        </w:tc>
        <w:tc>
          <w:tcPr>
            <w:tcW w:w="1983" w:type="pct"/>
          </w:tcPr>
          <w:p w:rsidR="004F0C39" w:rsidRPr="00AE3017"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AE3017">
              <w:rPr>
                <w:rFonts w:asciiTheme="majorHAnsi" w:hAnsiTheme="majorHAnsi" w:cstheme="majorHAnsi"/>
                <w:sz w:val="20"/>
                <w:szCs w:val="20"/>
                <w:lang w:val="en-US"/>
              </w:rPr>
              <w:t>Medicinal, fishing bait and tool</w:t>
            </w:r>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Anomalocalyx</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uleanus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(Pax &amp; </w:t>
            </w:r>
            <w:proofErr w:type="spellStart"/>
            <w:proofErr w:type="gramStart"/>
            <w:r w:rsidRPr="00B23B32">
              <w:rPr>
                <w:rFonts w:asciiTheme="majorHAnsi" w:eastAsia="Times New Roman" w:hAnsiTheme="majorHAnsi" w:cstheme="majorHAnsi"/>
                <w:sz w:val="20"/>
                <w:szCs w:val="20"/>
              </w:rPr>
              <w:t>K.Hoffm</w:t>
            </w:r>
            <w:proofErr w:type="spellEnd"/>
            <w:proofErr w:type="gram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Ducke</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Conceveiba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AE3017"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lang w:val="en-US"/>
              </w:rPr>
            </w:pPr>
            <w:proofErr w:type="spellStart"/>
            <w:r w:rsidRPr="00AE3017">
              <w:rPr>
                <w:rFonts w:asciiTheme="majorHAnsi" w:eastAsia="Times New Roman" w:hAnsiTheme="majorHAnsi" w:cstheme="majorHAnsi"/>
                <w:i/>
                <w:sz w:val="20"/>
                <w:szCs w:val="20"/>
                <w:lang w:val="en-US"/>
              </w:rPr>
              <w:t>Hevea</w:t>
            </w:r>
            <w:proofErr w:type="spellEnd"/>
            <w:r w:rsidRPr="00AE3017">
              <w:rPr>
                <w:rFonts w:asciiTheme="majorHAnsi" w:eastAsia="Times New Roman" w:hAnsiTheme="majorHAnsi" w:cstheme="majorHAnsi"/>
                <w:i/>
                <w:sz w:val="20"/>
                <w:szCs w:val="20"/>
                <w:lang w:val="en-US"/>
              </w:rPr>
              <w:t xml:space="preserve"> </w:t>
            </w:r>
            <w:proofErr w:type="spellStart"/>
            <w:r w:rsidRPr="00AE3017">
              <w:rPr>
                <w:rFonts w:asciiTheme="majorHAnsi" w:eastAsia="Times New Roman" w:hAnsiTheme="majorHAnsi" w:cstheme="majorHAnsi"/>
                <w:i/>
                <w:sz w:val="20"/>
                <w:szCs w:val="20"/>
                <w:lang w:val="en-US"/>
              </w:rPr>
              <w:t>spruceana</w:t>
            </w:r>
            <w:proofErr w:type="spellEnd"/>
            <w:r w:rsidRPr="00AE3017">
              <w:rPr>
                <w:rFonts w:asciiTheme="majorHAnsi" w:eastAsia="Times New Roman" w:hAnsiTheme="majorHAnsi" w:cstheme="majorHAnsi"/>
                <w:i/>
                <w:sz w:val="20"/>
                <w:szCs w:val="20"/>
                <w:lang w:val="en-US"/>
              </w:rPr>
              <w:t xml:space="preserve"> </w:t>
            </w:r>
            <w:r w:rsidRPr="00AE3017">
              <w:rPr>
                <w:rFonts w:asciiTheme="majorHAnsi" w:eastAsia="Times New Roman" w:hAnsiTheme="majorHAnsi" w:cstheme="majorHAnsi"/>
                <w:sz w:val="20"/>
                <w:szCs w:val="20"/>
                <w:lang w:val="en-US"/>
              </w:rPr>
              <w:t>(</w:t>
            </w:r>
            <w:proofErr w:type="spellStart"/>
            <w:r w:rsidRPr="00AE3017">
              <w:rPr>
                <w:rFonts w:asciiTheme="majorHAnsi" w:eastAsia="Times New Roman" w:hAnsiTheme="majorHAnsi" w:cstheme="majorHAnsi"/>
                <w:sz w:val="20"/>
                <w:szCs w:val="20"/>
                <w:lang w:val="en-US"/>
              </w:rPr>
              <w:t>Benth</w:t>
            </w:r>
            <w:proofErr w:type="spellEnd"/>
            <w:r w:rsidRPr="00AE3017">
              <w:rPr>
                <w:rFonts w:asciiTheme="majorHAnsi" w:eastAsia="Times New Roman" w:hAnsiTheme="majorHAnsi" w:cstheme="majorHAnsi"/>
                <w:sz w:val="20"/>
                <w:szCs w:val="20"/>
                <w:lang w:val="en-US"/>
              </w:rPr>
              <w:t xml:space="preserve">.) </w:t>
            </w:r>
            <w:proofErr w:type="spellStart"/>
            <w:r w:rsidRPr="00AE3017">
              <w:rPr>
                <w:rFonts w:asciiTheme="majorHAnsi" w:eastAsia="Times New Roman" w:hAnsiTheme="majorHAnsi" w:cstheme="majorHAnsi"/>
                <w:sz w:val="20"/>
                <w:szCs w:val="20"/>
                <w:lang w:val="en-US"/>
              </w:rPr>
              <w:t>Müll.Arg</w:t>
            </w:r>
            <w:proofErr w:type="spellEnd"/>
            <w:r w:rsidRPr="00AE3017">
              <w:rPr>
                <w:rFonts w:asciiTheme="majorHAnsi" w:eastAsia="Times New Roman" w:hAnsiTheme="majorHAnsi" w:cstheme="majorHAnsi"/>
                <w:sz w:val="20"/>
                <w:szCs w:val="20"/>
                <w:lang w:val="en-US"/>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Seringa barriguda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Crafts</w:t>
            </w:r>
            <w:proofErr w:type="spellEnd"/>
            <w:r w:rsidRPr="004F0C39">
              <w:rPr>
                <w:rFonts w:asciiTheme="majorHAnsi" w:hAnsiTheme="majorHAnsi" w:cstheme="majorHAnsi"/>
                <w:sz w:val="20"/>
                <w:szCs w:val="20"/>
              </w:rPr>
              <w:t xml:space="preserve">, rubber </w:t>
            </w:r>
            <w:proofErr w:type="spellStart"/>
            <w:r w:rsidRPr="004F0C39">
              <w:rPr>
                <w:rFonts w:asciiTheme="majorHAnsi" w:hAnsiTheme="majorHAnsi" w:cstheme="majorHAnsi"/>
                <w:sz w:val="20"/>
                <w:szCs w:val="20"/>
              </w:rPr>
              <w:t>manufacturing</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Hura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crepitans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L.</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Assacu</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crafts</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poison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Mabea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nitida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Spruce</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ex</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Benth</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Seringaí</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Pinharea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trifoliata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Baill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Piranheira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Euphorbiaceae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Sapium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glandulosum</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(L.) </w:t>
            </w:r>
            <w:proofErr w:type="spellStart"/>
            <w:r w:rsidRPr="00B23B32">
              <w:rPr>
                <w:rFonts w:asciiTheme="majorHAnsi" w:eastAsia="Times New Roman" w:hAnsiTheme="majorHAnsi" w:cstheme="majorHAnsi"/>
                <w:sz w:val="20"/>
                <w:szCs w:val="20"/>
              </w:rPr>
              <w:t>Morong</w:t>
            </w:r>
            <w:proofErr w:type="spellEnd"/>
            <w:r w:rsidRPr="00B23B32">
              <w:rPr>
                <w:rFonts w:asciiTheme="majorHAnsi" w:eastAsia="Times New Roman" w:hAnsiTheme="majorHAnsi" w:cstheme="majorHAns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Murupita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Crafts</w:t>
            </w:r>
            <w:proofErr w:type="spellEnd"/>
            <w:r w:rsidRPr="004F0C39">
              <w:rPr>
                <w:rFonts w:asciiTheme="majorHAnsi" w:hAnsiTheme="majorHAnsi" w:cstheme="majorHAnsi"/>
                <w:sz w:val="20"/>
                <w:szCs w:val="20"/>
              </w:rPr>
              <w:t xml:space="preserve">, rubber </w:t>
            </w:r>
            <w:proofErr w:type="spellStart"/>
            <w:r w:rsidRPr="004F0C39">
              <w:rPr>
                <w:rFonts w:asciiTheme="majorHAnsi" w:hAnsiTheme="majorHAnsi" w:cstheme="majorHAnsi"/>
                <w:sz w:val="20"/>
                <w:szCs w:val="20"/>
              </w:rPr>
              <w:t>manufacturing</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poison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Crudia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glaberrima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Steud</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J.</w:t>
            </w:r>
            <w:proofErr w:type="gramStart"/>
            <w:r w:rsidRPr="00B23B32">
              <w:rPr>
                <w:rFonts w:asciiTheme="majorHAnsi" w:eastAsia="Times New Roman" w:hAnsiTheme="majorHAnsi" w:cstheme="majorHAnsi"/>
                <w:sz w:val="20"/>
                <w:szCs w:val="20"/>
              </w:rPr>
              <w:t>F.Macbr</w:t>
            </w:r>
            <w:proofErr w:type="spellEnd"/>
            <w:proofErr w:type="gram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xixica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Indet2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Mututi</w:t>
            </w:r>
            <w:proofErr w:type="spellEnd"/>
            <w:r w:rsidRPr="00B23B32">
              <w:rPr>
                <w:rFonts w:asciiTheme="majorHAnsi" w:eastAsia="Times New Roman" w:hAnsiTheme="majorHAnsi" w:cstheme="majorHAnsi"/>
                <w:sz w:val="20"/>
                <w:szCs w:val="20"/>
              </w:rPr>
              <w:t xml:space="preserve"> branco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ingoides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Rich</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Willd</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Ingá do </w:t>
            </w:r>
            <w:proofErr w:type="spellStart"/>
            <w:r w:rsidRPr="00B23B32">
              <w:rPr>
                <w:rFonts w:asciiTheme="majorHAnsi" w:eastAsia="Times New Roman" w:hAnsiTheme="majorHAnsi" w:cstheme="majorHAnsi"/>
                <w:sz w:val="20"/>
                <w:szCs w:val="20"/>
              </w:rPr>
              <w:t>folhão</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pilosula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Rich</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J.</w:t>
            </w:r>
            <w:proofErr w:type="gramStart"/>
            <w:r w:rsidRPr="00B23B32">
              <w:rPr>
                <w:rFonts w:asciiTheme="majorHAnsi" w:eastAsia="Times New Roman" w:hAnsiTheme="majorHAnsi" w:cstheme="majorHAnsi"/>
                <w:sz w:val="20"/>
                <w:szCs w:val="20"/>
              </w:rPr>
              <w:t>F.Macbr</w:t>
            </w:r>
            <w:proofErr w:type="spellEnd"/>
            <w:proofErr w:type="gram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2</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corrente</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sp.2</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Ingá </w:t>
            </w:r>
            <w:proofErr w:type="spellStart"/>
            <w:r w:rsidRPr="00B23B32">
              <w:rPr>
                <w:rFonts w:asciiTheme="majorHAnsi" w:eastAsia="Times New Roman" w:hAnsiTheme="majorHAnsi" w:cstheme="majorHAnsi"/>
                <w:sz w:val="20"/>
                <w:szCs w:val="20"/>
              </w:rPr>
              <w:t>xixaua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sp.3</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peluda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sp.4</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ferro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Inga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sp.5</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Ingá </w:t>
            </w:r>
            <w:proofErr w:type="spellStart"/>
            <w:r w:rsidRPr="00B23B32">
              <w:rPr>
                <w:rFonts w:asciiTheme="majorHAnsi" w:eastAsia="Times New Roman" w:hAnsiTheme="majorHAnsi" w:cstheme="majorHAnsi"/>
                <w:sz w:val="20"/>
                <w:szCs w:val="20"/>
              </w:rPr>
              <w:t>açú</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Lecointea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amazonica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Ducke</w:t>
            </w:r>
            <w:proofErr w:type="spellEnd"/>
            <w:r w:rsidRPr="00B23B32">
              <w:rPr>
                <w:rFonts w:asciiTheme="majorHAnsi" w:eastAsia="Times New Roman" w:hAnsiTheme="majorHAnsi" w:cstheme="majorHAnsi"/>
                <w:sz w:val="20"/>
                <w:szCs w:val="20"/>
              </w:rPr>
              <w:t xml:space="preserve">   </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Paracuuba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Macrolobium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bifolium</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 Pers.</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Cedrinho pata de vaca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Ormosia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macrocalyx</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Ducke</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Tento vermelho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Crafts</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fishing</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bait</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lastRenderedPageBreak/>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Ormosia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tovarensis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Pittier</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Tento flamenguista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Crafts</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Pterocarpus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amazonum</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Benth</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Amshoff</w:t>
            </w:r>
            <w:proofErr w:type="spellEnd"/>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Tachi</w:t>
            </w:r>
            <w:proofErr w:type="spellEnd"/>
            <w:r w:rsidRPr="00B23B32">
              <w:rPr>
                <w:rFonts w:asciiTheme="majorHAnsi" w:eastAsia="Times New Roman" w:hAnsiTheme="majorHAnsi" w:cstheme="majorHAnsi"/>
                <w:sz w:val="20"/>
                <w:szCs w:val="20"/>
              </w:rPr>
              <w:t xml:space="preserve"> branco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Ornamentation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Pterocarpus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santalinoides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L'Hér</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ex</w:t>
            </w:r>
            <w:proofErr w:type="spellEnd"/>
            <w:r w:rsidRPr="00B23B32">
              <w:rPr>
                <w:rFonts w:asciiTheme="majorHAnsi" w:eastAsia="Times New Roman" w:hAnsiTheme="majorHAnsi" w:cstheme="majorHAnsi"/>
                <w:sz w:val="20"/>
                <w:szCs w:val="20"/>
              </w:rPr>
              <w:t xml:space="preserve"> DC.</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chato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Pterocarpus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Mututi</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Taralea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oppositifolia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Cumaru-amarelo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furniture</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manufacturing</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Vouacapoua</w:t>
            </w:r>
            <w:proofErr w:type="spellEnd"/>
            <w:r w:rsidRPr="00B23B32">
              <w:rPr>
                <w:rFonts w:asciiTheme="majorHAnsi" w:eastAsia="Times New Roman" w:hAnsiTheme="majorHAnsi" w:cstheme="majorHAnsi"/>
                <w:i/>
                <w:sz w:val="20"/>
                <w:szCs w:val="20"/>
              </w:rPr>
              <w:t xml:space="preserve"> americana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Faveira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Zygia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coccinea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proofErr w:type="gramStart"/>
            <w:r w:rsidRPr="00B23B32">
              <w:rPr>
                <w:rFonts w:asciiTheme="majorHAnsi" w:eastAsia="Times New Roman" w:hAnsiTheme="majorHAnsi" w:cstheme="majorHAnsi"/>
                <w:sz w:val="20"/>
                <w:szCs w:val="20"/>
              </w:rPr>
              <w:t>G.Don</w:t>
            </w:r>
            <w:proofErr w:type="spellEnd"/>
            <w:proofErr w:type="gram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L.Rico</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Zygia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latifolia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(L.) </w:t>
            </w:r>
            <w:proofErr w:type="spellStart"/>
            <w:r w:rsidRPr="00B23B32">
              <w:rPr>
                <w:rFonts w:asciiTheme="majorHAnsi" w:eastAsia="Times New Roman" w:hAnsiTheme="majorHAnsi" w:cstheme="majorHAnsi"/>
                <w:sz w:val="20"/>
                <w:szCs w:val="20"/>
              </w:rPr>
              <w:t>Fawc</w:t>
            </w:r>
            <w:proofErr w:type="spellEnd"/>
            <w:r w:rsidRPr="00B23B32">
              <w:rPr>
                <w:rFonts w:asciiTheme="majorHAnsi" w:eastAsia="Times New Roman" w:hAnsiTheme="majorHAnsi" w:cstheme="majorHAnsi"/>
                <w:sz w:val="20"/>
                <w:szCs w:val="20"/>
              </w:rPr>
              <w:t xml:space="preserve">. &amp; </w:t>
            </w:r>
            <w:proofErr w:type="spellStart"/>
            <w:r w:rsidRPr="00B23B32">
              <w:rPr>
                <w:rFonts w:asciiTheme="majorHAnsi" w:eastAsia="Times New Roman" w:hAnsiTheme="majorHAnsi" w:cstheme="majorHAnsi"/>
                <w:sz w:val="20"/>
                <w:szCs w:val="20"/>
              </w:rPr>
              <w:t>Rendle</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de anta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firewood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Fabaceae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Zygia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trunciflora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Ducke</w:t>
            </w:r>
            <w:proofErr w:type="spellEnd"/>
            <w:r w:rsidRPr="00B23B32">
              <w:rPr>
                <w:rFonts w:asciiTheme="majorHAnsi" w:eastAsia="Times New Roman" w:hAnsiTheme="majorHAnsi" w:cstheme="majorHAnsi"/>
                <w:sz w:val="20"/>
                <w:szCs w:val="20"/>
              </w:rPr>
              <w:t xml:space="preserve">) </w:t>
            </w:r>
            <w:proofErr w:type="spellStart"/>
            <w:proofErr w:type="gramStart"/>
            <w:r w:rsidRPr="00B23B32">
              <w:rPr>
                <w:rFonts w:asciiTheme="majorHAnsi" w:eastAsia="Times New Roman" w:hAnsiTheme="majorHAnsi" w:cstheme="majorHAnsi"/>
                <w:sz w:val="20"/>
                <w:szCs w:val="20"/>
              </w:rPr>
              <w:t>L.Rico</w:t>
            </w:r>
            <w:proofErr w:type="spellEnd"/>
            <w:proofErr w:type="gram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Ingá chato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Hypericaceae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Vismia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sandwithii</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Ewan</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Lacre</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Lamiaceae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Aegiphila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Supiarana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Lauraceae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Nectandra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amazonum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Nees</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Cachimbo, louro chumbo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Lauraceae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Ocotea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Louro chumbo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Lauraceae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Ocotea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splendens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Meisn</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Baill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Louro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8A6534"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Couroupita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subsessilis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Pilg</w:t>
            </w:r>
            <w:proofErr w:type="spell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Macacarecuia</w:t>
            </w:r>
            <w:proofErr w:type="spellEnd"/>
          </w:p>
        </w:tc>
        <w:tc>
          <w:tcPr>
            <w:tcW w:w="1983" w:type="pct"/>
          </w:tcPr>
          <w:p w:rsidR="004F0C39" w:rsidRPr="00AE3017"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AE3017">
              <w:rPr>
                <w:rFonts w:asciiTheme="majorHAnsi" w:hAnsiTheme="majorHAnsi" w:cstheme="majorHAnsi"/>
                <w:sz w:val="20"/>
                <w:szCs w:val="20"/>
                <w:lang w:val="en-US"/>
              </w:rPr>
              <w:t>Medicinal, construction, crafts, cosmetics, food</w:t>
            </w:r>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Eschweilera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albiflora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(DC.) </w:t>
            </w:r>
            <w:proofErr w:type="spellStart"/>
            <w:r w:rsidRPr="00B23B32">
              <w:rPr>
                <w:rFonts w:asciiTheme="majorHAnsi" w:eastAsia="Times New Roman" w:hAnsiTheme="majorHAnsi" w:cstheme="majorHAnsi"/>
                <w:sz w:val="20"/>
                <w:szCs w:val="20"/>
              </w:rPr>
              <w:t>Miers</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Matá</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matá</w:t>
            </w:r>
            <w:proofErr w:type="spellEnd"/>
            <w:r w:rsidRPr="00B23B32">
              <w:rPr>
                <w:rFonts w:asciiTheme="majorHAnsi" w:eastAsia="Times New Roman" w:hAnsiTheme="majorHAnsi" w:cstheme="majorHAnsi"/>
                <w:sz w:val="20"/>
                <w:szCs w:val="20"/>
              </w:rPr>
              <w:t xml:space="preserve"> folha graúda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Eschweilera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ovalifolia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(DC.) </w:t>
            </w:r>
            <w:proofErr w:type="spellStart"/>
            <w:r w:rsidRPr="00B23B32">
              <w:rPr>
                <w:rFonts w:asciiTheme="majorHAnsi" w:eastAsia="Times New Roman" w:hAnsiTheme="majorHAnsi" w:cstheme="majorHAnsi"/>
                <w:sz w:val="20"/>
                <w:szCs w:val="20"/>
              </w:rPr>
              <w:t>Nied</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Castanharana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shipbuilding</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Eschweilera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parvifolia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Mart. </w:t>
            </w:r>
            <w:proofErr w:type="spellStart"/>
            <w:r w:rsidRPr="00B23B32">
              <w:rPr>
                <w:rFonts w:asciiTheme="majorHAnsi" w:eastAsia="Times New Roman" w:hAnsiTheme="majorHAnsi" w:cstheme="majorHAnsi"/>
                <w:sz w:val="20"/>
                <w:szCs w:val="20"/>
              </w:rPr>
              <w:t>ex</w:t>
            </w:r>
            <w:proofErr w:type="spellEnd"/>
            <w:r w:rsidRPr="00B23B32">
              <w:rPr>
                <w:rFonts w:asciiTheme="majorHAnsi" w:eastAsia="Times New Roman" w:hAnsiTheme="majorHAnsi" w:cstheme="majorHAnsi"/>
                <w:sz w:val="20"/>
                <w:szCs w:val="20"/>
              </w:rPr>
              <w:t xml:space="preserve"> DC.</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Ripeira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Eschweilera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rionegrense</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S.</w:t>
            </w:r>
            <w:proofErr w:type="gramStart"/>
            <w:r w:rsidRPr="00B23B32">
              <w:rPr>
                <w:rFonts w:asciiTheme="majorHAnsi" w:eastAsia="Times New Roman" w:hAnsiTheme="majorHAnsi" w:cstheme="majorHAnsi"/>
                <w:sz w:val="20"/>
                <w:szCs w:val="20"/>
              </w:rPr>
              <w:t>A.Mori</w:t>
            </w:r>
            <w:proofErr w:type="spellEnd"/>
            <w:proofErr w:type="gram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Eschweilera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tenuifolia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proofErr w:type="gramStart"/>
            <w:r w:rsidRPr="00B23B32">
              <w:rPr>
                <w:rFonts w:asciiTheme="majorHAnsi" w:eastAsia="Times New Roman" w:hAnsiTheme="majorHAnsi" w:cstheme="majorHAnsi"/>
                <w:sz w:val="20"/>
                <w:szCs w:val="20"/>
              </w:rPr>
              <w:t>O.Berg</w:t>
            </w:r>
            <w:proofErr w:type="spellEnd"/>
            <w:proofErr w:type="gram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Miers</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Matá</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matá</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Lecythidaceae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Gustavia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poeppigiana</w:t>
            </w:r>
            <w:proofErr w:type="spellEnd"/>
            <w:r w:rsidRPr="00B23B32">
              <w:rPr>
                <w:rFonts w:asciiTheme="majorHAnsi" w:eastAsia="Times New Roman" w:hAnsiTheme="majorHAnsi" w:cstheme="majorHAnsi"/>
                <w:i/>
                <w:sz w:val="20"/>
                <w:szCs w:val="20"/>
              </w:rPr>
              <w:t xml:space="preserve"> </w:t>
            </w:r>
            <w:proofErr w:type="spellStart"/>
            <w:proofErr w:type="gramStart"/>
            <w:r w:rsidRPr="00B23B32">
              <w:rPr>
                <w:rFonts w:asciiTheme="majorHAnsi" w:eastAsia="Times New Roman" w:hAnsiTheme="majorHAnsi" w:cstheme="majorHAnsi"/>
                <w:sz w:val="20"/>
                <w:szCs w:val="20"/>
              </w:rPr>
              <w:t>O.Berg</w:t>
            </w:r>
            <w:proofErr w:type="spellEnd"/>
            <w:proofErr w:type="gram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Cachimbo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Malvaceae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Apeiba</w:t>
            </w:r>
            <w:proofErr w:type="spellEnd"/>
            <w:r w:rsidRPr="00B23B32">
              <w:rPr>
                <w:rFonts w:asciiTheme="majorHAnsi" w:eastAsia="Times New Roman" w:hAnsiTheme="majorHAnsi" w:cstheme="majorHAnsi"/>
                <w:i/>
                <w:sz w:val="20"/>
                <w:szCs w:val="20"/>
              </w:rPr>
              <w:t xml:space="preserve"> glabra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Bolacheira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Malvaceae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Apeiba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tibourbou</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Caibreiro</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Malvaceae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r w:rsidRPr="00B23B32">
              <w:rPr>
                <w:rFonts w:asciiTheme="majorHAnsi" w:eastAsia="Times New Roman" w:hAnsiTheme="majorHAnsi" w:cstheme="majorHAnsi"/>
                <w:i/>
                <w:sz w:val="20"/>
                <w:szCs w:val="20"/>
              </w:rPr>
              <w:t xml:space="preserve">Ceiba </w:t>
            </w:r>
            <w:proofErr w:type="spellStart"/>
            <w:r w:rsidRPr="00B23B32">
              <w:rPr>
                <w:rFonts w:asciiTheme="majorHAnsi" w:eastAsia="Times New Roman" w:hAnsiTheme="majorHAnsi" w:cstheme="majorHAnsi"/>
                <w:i/>
                <w:sz w:val="20"/>
                <w:szCs w:val="20"/>
              </w:rPr>
              <w:t>pentandra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(L.) </w:t>
            </w:r>
            <w:proofErr w:type="spellStart"/>
            <w:r w:rsidRPr="00B23B32">
              <w:rPr>
                <w:rFonts w:asciiTheme="majorHAnsi" w:eastAsia="Times New Roman" w:hAnsiTheme="majorHAnsi" w:cstheme="majorHAnsi"/>
                <w:sz w:val="20"/>
                <w:szCs w:val="20"/>
              </w:rPr>
              <w:t>Gaertn</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Samaúma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Malvaceae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Pachira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insignis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Sw</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Sw</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ex</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Savigny</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Mungubarana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Malvaceae</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Pseudobombax</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munguba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(Mart.) </w:t>
            </w:r>
            <w:proofErr w:type="spellStart"/>
            <w:r w:rsidRPr="00B23B32">
              <w:rPr>
                <w:rFonts w:asciiTheme="majorHAnsi" w:eastAsia="Times New Roman" w:hAnsiTheme="majorHAnsi" w:cstheme="majorHAnsi"/>
                <w:sz w:val="20"/>
                <w:szCs w:val="20"/>
              </w:rPr>
              <w:t>Dugand</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Munguba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Malvaceae</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Sterculia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apetala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Jacq</w:t>
            </w:r>
            <w:proofErr w:type="spellEnd"/>
            <w:r w:rsidRPr="00B23B32">
              <w:rPr>
                <w:rFonts w:asciiTheme="majorHAnsi" w:eastAsia="Times New Roman" w:hAnsiTheme="majorHAnsi" w:cstheme="majorHAnsi"/>
                <w:sz w:val="20"/>
                <w:szCs w:val="20"/>
              </w:rPr>
              <w:t xml:space="preserve">.) </w:t>
            </w:r>
            <w:proofErr w:type="spellStart"/>
            <w:proofErr w:type="gramStart"/>
            <w:r w:rsidRPr="00B23B32">
              <w:rPr>
                <w:rFonts w:asciiTheme="majorHAnsi" w:eastAsia="Times New Roman" w:hAnsiTheme="majorHAnsi" w:cstheme="majorHAnsi"/>
                <w:sz w:val="20"/>
                <w:szCs w:val="20"/>
              </w:rPr>
              <w:t>H.Karst</w:t>
            </w:r>
            <w:proofErr w:type="spellEnd"/>
            <w:proofErr w:type="gram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Tacacá</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Packaging</w:t>
            </w:r>
            <w:proofErr w:type="spellEnd"/>
            <w:r w:rsidRPr="004F0C39">
              <w:rPr>
                <w:rFonts w:asciiTheme="majorHAnsi" w:hAnsiTheme="majorHAnsi" w:cstheme="majorHAnsi"/>
                <w:sz w:val="20"/>
                <w:szCs w:val="20"/>
              </w:rPr>
              <w:t xml:space="preserve">, </w:t>
            </w:r>
            <w:proofErr w:type="spellStart"/>
            <w:r w:rsidRPr="004F0C39">
              <w:rPr>
                <w:rFonts w:asciiTheme="majorHAnsi" w:hAnsiTheme="majorHAnsi" w:cstheme="majorHAnsi"/>
                <w:sz w:val="20"/>
                <w:szCs w:val="20"/>
              </w:rPr>
              <w:t>ornamentation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Melastomataceae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Mouriri</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grandiflora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DC.</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Araçapéua</w:t>
            </w:r>
            <w:proofErr w:type="spellEnd"/>
            <w:r w:rsidRPr="00B23B32">
              <w:rPr>
                <w:rFonts w:asciiTheme="majorHAnsi" w:eastAsia="Times New Roman" w:hAnsiTheme="majorHAnsi" w:cstheme="majorHAnsi"/>
                <w:sz w:val="20"/>
                <w:szCs w:val="20"/>
              </w:rPr>
              <w:t xml:space="preserve"> 1</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Meliaceae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Carapa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guianensis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Andiroba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Medicinal</w:t>
            </w:r>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Meliaceae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Carapa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vasquezii</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Kenfack</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Andirobinha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Meliaceae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Trichilia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pallida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Sw</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Murici</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Meliaceae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Trichilia</w:t>
            </w:r>
            <w:proofErr w:type="spellEnd"/>
            <w:r w:rsidRPr="00B23B32">
              <w:rPr>
                <w:rFonts w:asciiTheme="majorHAnsi" w:eastAsia="Times New Roman" w:hAnsiTheme="majorHAnsi" w:cstheme="majorHAnsi"/>
                <w:i/>
                <w:sz w:val="20"/>
                <w:szCs w:val="20"/>
              </w:rPr>
              <w:t xml:space="preserve"> rubra </w:t>
            </w:r>
            <w:r w:rsidRPr="00B23B32">
              <w:rPr>
                <w:rFonts w:asciiTheme="majorHAnsi" w:eastAsia="Times New Roman" w:hAnsiTheme="majorHAnsi" w:cstheme="majorHAnsi"/>
                <w:sz w:val="20"/>
                <w:szCs w:val="20"/>
              </w:rPr>
              <w:t>C.DC.</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Envira fofa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lastRenderedPageBreak/>
              <w:t>Meliaceae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Trichilia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solitudinis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Harms</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Moraceae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Brosimum</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acutifolium</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Huber</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Mururé</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Medicinal</w:t>
            </w:r>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Moraceae</w:t>
            </w:r>
            <w:proofErr w:type="spellEnd"/>
          </w:p>
        </w:tc>
        <w:tc>
          <w:tcPr>
            <w:tcW w:w="1534" w:type="pct"/>
          </w:tcPr>
          <w:p w:rsidR="004F0C39" w:rsidRPr="00AE3017"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lang w:val="en-US"/>
              </w:rPr>
            </w:pPr>
            <w:proofErr w:type="spellStart"/>
            <w:r w:rsidRPr="00AE3017">
              <w:rPr>
                <w:rFonts w:asciiTheme="majorHAnsi" w:eastAsia="Times New Roman" w:hAnsiTheme="majorHAnsi" w:cstheme="majorHAnsi"/>
                <w:i/>
                <w:sz w:val="20"/>
                <w:szCs w:val="20"/>
                <w:lang w:val="en-US"/>
              </w:rPr>
              <w:t>Ficus</w:t>
            </w:r>
            <w:proofErr w:type="spellEnd"/>
            <w:r w:rsidRPr="00AE3017">
              <w:rPr>
                <w:rFonts w:asciiTheme="majorHAnsi" w:eastAsia="Times New Roman" w:hAnsiTheme="majorHAnsi" w:cstheme="majorHAnsi"/>
                <w:i/>
                <w:sz w:val="20"/>
                <w:szCs w:val="20"/>
                <w:lang w:val="en-US"/>
              </w:rPr>
              <w:t xml:space="preserve"> </w:t>
            </w:r>
            <w:proofErr w:type="spellStart"/>
            <w:r w:rsidRPr="00AE3017">
              <w:rPr>
                <w:rFonts w:asciiTheme="majorHAnsi" w:eastAsia="Times New Roman" w:hAnsiTheme="majorHAnsi" w:cstheme="majorHAnsi"/>
                <w:i/>
                <w:sz w:val="20"/>
                <w:szCs w:val="20"/>
                <w:lang w:val="en-US"/>
              </w:rPr>
              <w:t>adhatodifolia</w:t>
            </w:r>
            <w:proofErr w:type="spellEnd"/>
            <w:r w:rsidRPr="00AE3017">
              <w:rPr>
                <w:rFonts w:asciiTheme="majorHAnsi" w:eastAsia="Times New Roman" w:hAnsiTheme="majorHAnsi" w:cstheme="majorHAnsi"/>
                <w:i/>
                <w:sz w:val="20"/>
                <w:szCs w:val="20"/>
                <w:lang w:val="en-US"/>
              </w:rPr>
              <w:t xml:space="preserve"> </w:t>
            </w:r>
            <w:r w:rsidRPr="00AE3017">
              <w:rPr>
                <w:rFonts w:asciiTheme="majorHAnsi" w:eastAsia="Times New Roman" w:hAnsiTheme="majorHAnsi" w:cstheme="majorHAnsi"/>
                <w:sz w:val="20"/>
                <w:szCs w:val="20"/>
                <w:lang w:val="en-US"/>
              </w:rPr>
              <w:t xml:space="preserve">Schott in </w:t>
            </w:r>
            <w:proofErr w:type="spellStart"/>
            <w:r w:rsidRPr="00AE3017">
              <w:rPr>
                <w:rFonts w:asciiTheme="majorHAnsi" w:eastAsia="Times New Roman" w:hAnsiTheme="majorHAnsi" w:cstheme="majorHAnsi"/>
                <w:sz w:val="20"/>
                <w:szCs w:val="20"/>
                <w:lang w:val="en-US"/>
              </w:rPr>
              <w:t>Spreng</w:t>
            </w:r>
            <w:proofErr w:type="spellEnd"/>
            <w:r w:rsidRPr="00AE3017">
              <w:rPr>
                <w:rFonts w:asciiTheme="majorHAnsi" w:eastAsia="Times New Roman" w:hAnsiTheme="majorHAnsi" w:cstheme="majorHAnsi"/>
                <w:sz w:val="20"/>
                <w:szCs w:val="20"/>
                <w:lang w:val="en-US"/>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Caxinguba</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F0C39">
              <w:rPr>
                <w:rFonts w:asciiTheme="majorHAnsi" w:hAnsiTheme="majorHAnsi" w:cstheme="majorHAnsi"/>
                <w:sz w:val="20"/>
                <w:szCs w:val="20"/>
              </w:rPr>
              <w:t xml:space="preserve">Medicinal, </w:t>
            </w:r>
            <w:proofErr w:type="spellStart"/>
            <w:r w:rsidRPr="004F0C39">
              <w:rPr>
                <w:rFonts w:asciiTheme="majorHAnsi" w:hAnsiTheme="majorHAnsi" w:cstheme="majorHAnsi"/>
                <w:sz w:val="20"/>
                <w:szCs w:val="20"/>
              </w:rPr>
              <w:t>construction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Moraceae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Ficus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maxima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Mill.</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Caxinguba</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Moraceae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Ficus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paraensis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Miq</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Miq</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Apuí-amarelo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Moraceae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Ficus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Apuí</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8A6534"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Moraceae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Maquira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coriacea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proofErr w:type="gramStart"/>
            <w:r w:rsidRPr="00B23B32">
              <w:rPr>
                <w:rFonts w:asciiTheme="majorHAnsi" w:eastAsia="Times New Roman" w:hAnsiTheme="majorHAnsi" w:cstheme="majorHAnsi"/>
                <w:sz w:val="20"/>
                <w:szCs w:val="20"/>
              </w:rPr>
              <w:t>H.Karst</w:t>
            </w:r>
            <w:proofErr w:type="spellEnd"/>
            <w:proofErr w:type="gram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C.</w:t>
            </w:r>
            <w:proofErr w:type="gramStart"/>
            <w:r w:rsidRPr="00B23B32">
              <w:rPr>
                <w:rFonts w:asciiTheme="majorHAnsi" w:eastAsia="Times New Roman" w:hAnsiTheme="majorHAnsi" w:cstheme="majorHAnsi"/>
                <w:sz w:val="20"/>
                <w:szCs w:val="20"/>
              </w:rPr>
              <w:t>C.Berg</w:t>
            </w:r>
            <w:proofErr w:type="spellEnd"/>
            <w:proofErr w:type="gramEnd"/>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Muiratinga</w:t>
            </w:r>
            <w:proofErr w:type="spellEnd"/>
          </w:p>
        </w:tc>
        <w:tc>
          <w:tcPr>
            <w:tcW w:w="1983" w:type="pct"/>
          </w:tcPr>
          <w:p w:rsidR="004F0C39" w:rsidRPr="00AE3017"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AE3017">
              <w:rPr>
                <w:rFonts w:asciiTheme="majorHAnsi" w:hAnsiTheme="majorHAnsi" w:cstheme="majorHAnsi"/>
                <w:sz w:val="20"/>
                <w:szCs w:val="20"/>
                <w:lang w:val="en-US"/>
              </w:rPr>
              <w:t>Construction, furniture manufacturing, medicinal, poison</w:t>
            </w:r>
          </w:p>
        </w:tc>
      </w:tr>
      <w:tr w:rsidR="004F0C39" w:rsidRPr="008A6534"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Myristicaceae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r w:rsidRPr="00B23B32">
              <w:rPr>
                <w:rFonts w:asciiTheme="majorHAnsi" w:eastAsia="Times New Roman" w:hAnsiTheme="majorHAnsi" w:cstheme="majorHAnsi"/>
                <w:i/>
                <w:sz w:val="20"/>
                <w:szCs w:val="20"/>
              </w:rPr>
              <w:t xml:space="preserve">Virola </w:t>
            </w:r>
            <w:proofErr w:type="spellStart"/>
            <w:r w:rsidRPr="00B23B32">
              <w:rPr>
                <w:rFonts w:asciiTheme="majorHAnsi" w:eastAsia="Times New Roman" w:hAnsiTheme="majorHAnsi" w:cstheme="majorHAnsi"/>
                <w:i/>
                <w:sz w:val="20"/>
                <w:szCs w:val="20"/>
              </w:rPr>
              <w:t>surinamensis</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(Rol. </w:t>
            </w:r>
            <w:proofErr w:type="spellStart"/>
            <w:r w:rsidRPr="00B23B32">
              <w:rPr>
                <w:rFonts w:asciiTheme="majorHAnsi" w:eastAsia="Times New Roman" w:hAnsiTheme="majorHAnsi" w:cstheme="majorHAnsi"/>
                <w:sz w:val="20"/>
                <w:szCs w:val="20"/>
              </w:rPr>
              <w:t>ex</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Rottb</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Warb</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Ucuúba</w:t>
            </w:r>
            <w:proofErr w:type="spellEnd"/>
          </w:p>
        </w:tc>
        <w:tc>
          <w:tcPr>
            <w:tcW w:w="1983" w:type="pct"/>
          </w:tcPr>
          <w:p w:rsidR="004F0C39" w:rsidRPr="00AE3017"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AE3017">
              <w:rPr>
                <w:rFonts w:asciiTheme="majorHAnsi" w:hAnsiTheme="majorHAnsi" w:cstheme="majorHAnsi"/>
                <w:sz w:val="20"/>
                <w:szCs w:val="20"/>
                <w:lang w:val="en-US"/>
              </w:rPr>
              <w:t>Construction, furniture manufacturing, cosmetics, medicinal</w:t>
            </w:r>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Myrtaceae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r w:rsidRPr="00B23B32">
              <w:rPr>
                <w:rFonts w:asciiTheme="majorHAnsi" w:eastAsia="Times New Roman" w:hAnsiTheme="majorHAnsi" w:cstheme="majorHAnsi"/>
                <w:i/>
                <w:sz w:val="20"/>
                <w:szCs w:val="20"/>
              </w:rPr>
              <w:t xml:space="preserve">Eugenia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Araçapéua</w:t>
            </w:r>
            <w:proofErr w:type="spellEnd"/>
            <w:r w:rsidRPr="00B23B32">
              <w:rPr>
                <w:rFonts w:asciiTheme="majorHAnsi" w:eastAsia="Times New Roman" w:hAnsiTheme="majorHAnsi" w:cstheme="majorHAnsi"/>
                <w:sz w:val="20"/>
                <w:szCs w:val="20"/>
              </w:rPr>
              <w:t xml:space="preserve"> 2</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Olacaceae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Heisteria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acuminata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Humb</w:t>
            </w:r>
            <w:proofErr w:type="spellEnd"/>
            <w:r w:rsidRPr="00B23B32">
              <w:rPr>
                <w:rFonts w:asciiTheme="majorHAnsi" w:eastAsia="Times New Roman" w:hAnsiTheme="majorHAnsi" w:cstheme="majorHAnsi"/>
                <w:sz w:val="20"/>
                <w:szCs w:val="20"/>
              </w:rPr>
              <w:t xml:space="preserve">. &amp; </w:t>
            </w:r>
            <w:proofErr w:type="spellStart"/>
            <w:r w:rsidRPr="00B23B32">
              <w:rPr>
                <w:rFonts w:asciiTheme="majorHAnsi" w:eastAsia="Times New Roman" w:hAnsiTheme="majorHAnsi" w:cstheme="majorHAnsi"/>
                <w:sz w:val="20"/>
                <w:szCs w:val="20"/>
              </w:rPr>
              <w:t>Bonpl</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Engl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Brinco de moça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r w:rsidRPr="004F0C39">
              <w:rPr>
                <w:rFonts w:asciiTheme="majorHAnsi" w:hAnsiTheme="majorHAnsi" w:cstheme="majorHAnsi"/>
                <w:sz w:val="20"/>
                <w:szCs w:val="20"/>
              </w:rPr>
              <w:t>, medicinal</w:t>
            </w:r>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Olacaceae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Minquartia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guianensis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Aubl</w:t>
            </w:r>
            <w:proofErr w:type="spellEnd"/>
            <w:r w:rsidRPr="00B23B32">
              <w:rPr>
                <w:rFonts w:asciiTheme="majorHAnsi" w:eastAsia="Times New Roman" w:hAnsiTheme="majorHAnsi" w:cstheme="majorHAnsi"/>
                <w:sz w:val="20"/>
                <w:szCs w:val="20"/>
              </w:rPr>
              <w:t>.</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Acariquara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Construction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Phyllanthaceae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Discocarpus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essequeboensis</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Klotzsch</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Mututi</w:t>
            </w:r>
            <w:proofErr w:type="spellEnd"/>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Polygonaceae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Triplaris</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weigeltiana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w:t>
            </w:r>
            <w:proofErr w:type="spellStart"/>
            <w:r w:rsidRPr="00B23B32">
              <w:rPr>
                <w:rFonts w:asciiTheme="majorHAnsi" w:eastAsia="Times New Roman" w:hAnsiTheme="majorHAnsi" w:cstheme="majorHAnsi"/>
                <w:sz w:val="20"/>
                <w:szCs w:val="20"/>
              </w:rPr>
              <w:t>Rchb</w:t>
            </w:r>
            <w:proofErr w:type="spellEnd"/>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Kuntze</w:t>
            </w:r>
            <w:proofErr w:type="spellEnd"/>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Tachi</w:t>
            </w:r>
            <w:proofErr w:type="spellEnd"/>
            <w:r w:rsidRPr="00B23B32">
              <w:rPr>
                <w:rFonts w:asciiTheme="majorHAnsi" w:eastAsia="Times New Roman" w:hAnsiTheme="majorHAnsi" w:cstheme="majorHAnsi"/>
                <w:sz w:val="20"/>
                <w:szCs w:val="20"/>
              </w:rPr>
              <w:t xml:space="preserve"> vermelho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Rubiaceae</w:t>
            </w:r>
          </w:p>
        </w:tc>
        <w:tc>
          <w:tcPr>
            <w:tcW w:w="1534" w:type="pct"/>
          </w:tcPr>
          <w:p w:rsidR="004F0C39" w:rsidRPr="00AE3017"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lang w:val="en-US"/>
              </w:rPr>
            </w:pPr>
            <w:proofErr w:type="spellStart"/>
            <w:r w:rsidRPr="00AE3017">
              <w:rPr>
                <w:rFonts w:asciiTheme="majorHAnsi" w:eastAsia="Times New Roman" w:hAnsiTheme="majorHAnsi" w:cstheme="majorHAnsi"/>
                <w:i/>
                <w:sz w:val="20"/>
                <w:szCs w:val="20"/>
                <w:lang w:val="en-US"/>
              </w:rPr>
              <w:t>Sickingia</w:t>
            </w:r>
            <w:proofErr w:type="spellEnd"/>
            <w:r w:rsidRPr="00AE3017">
              <w:rPr>
                <w:rFonts w:asciiTheme="majorHAnsi" w:eastAsia="Times New Roman" w:hAnsiTheme="majorHAnsi" w:cstheme="majorHAnsi"/>
                <w:i/>
                <w:sz w:val="20"/>
                <w:szCs w:val="20"/>
                <w:lang w:val="en-US"/>
              </w:rPr>
              <w:t xml:space="preserve"> </w:t>
            </w:r>
            <w:proofErr w:type="spellStart"/>
            <w:r w:rsidRPr="00AE3017">
              <w:rPr>
                <w:rFonts w:asciiTheme="majorHAnsi" w:eastAsia="Times New Roman" w:hAnsiTheme="majorHAnsi" w:cstheme="majorHAnsi"/>
                <w:i/>
                <w:sz w:val="20"/>
                <w:szCs w:val="20"/>
                <w:lang w:val="en-US"/>
              </w:rPr>
              <w:t>tinctoria</w:t>
            </w:r>
            <w:proofErr w:type="spellEnd"/>
            <w:r w:rsidRPr="00AE3017">
              <w:rPr>
                <w:rFonts w:asciiTheme="majorHAnsi" w:eastAsia="Times New Roman" w:hAnsiTheme="majorHAnsi" w:cstheme="majorHAnsi"/>
                <w:i/>
                <w:sz w:val="20"/>
                <w:szCs w:val="20"/>
                <w:lang w:val="en-US"/>
              </w:rPr>
              <w:t xml:space="preserve"> </w:t>
            </w:r>
            <w:r w:rsidRPr="00AE3017">
              <w:rPr>
                <w:rFonts w:asciiTheme="majorHAnsi" w:eastAsia="Times New Roman" w:hAnsiTheme="majorHAnsi" w:cstheme="majorHAnsi"/>
                <w:sz w:val="20"/>
                <w:szCs w:val="20"/>
                <w:lang w:val="en-US"/>
              </w:rPr>
              <w:t>(</w:t>
            </w:r>
            <w:proofErr w:type="spellStart"/>
            <w:r w:rsidRPr="00AE3017">
              <w:rPr>
                <w:rFonts w:asciiTheme="majorHAnsi" w:eastAsia="Times New Roman" w:hAnsiTheme="majorHAnsi" w:cstheme="majorHAnsi"/>
                <w:sz w:val="20"/>
                <w:szCs w:val="20"/>
                <w:lang w:val="en-US"/>
              </w:rPr>
              <w:t>Benth</w:t>
            </w:r>
            <w:proofErr w:type="spellEnd"/>
            <w:r w:rsidRPr="00AE3017">
              <w:rPr>
                <w:rFonts w:asciiTheme="majorHAnsi" w:eastAsia="Times New Roman" w:hAnsiTheme="majorHAnsi" w:cstheme="majorHAnsi"/>
                <w:sz w:val="20"/>
                <w:szCs w:val="20"/>
                <w:lang w:val="en-US"/>
              </w:rPr>
              <w:t xml:space="preserve">.) </w:t>
            </w:r>
            <w:proofErr w:type="spellStart"/>
            <w:r w:rsidRPr="00AE3017">
              <w:rPr>
                <w:rFonts w:asciiTheme="majorHAnsi" w:eastAsia="Times New Roman" w:hAnsiTheme="majorHAnsi" w:cstheme="majorHAnsi"/>
                <w:sz w:val="20"/>
                <w:szCs w:val="20"/>
                <w:lang w:val="en-US"/>
              </w:rPr>
              <w:t>Bremek</w:t>
            </w:r>
            <w:proofErr w:type="spellEnd"/>
            <w:r w:rsidRPr="00AE3017">
              <w:rPr>
                <w:rFonts w:asciiTheme="majorHAnsi" w:eastAsia="Times New Roman" w:hAnsiTheme="majorHAnsi" w:cstheme="majorHAnsi"/>
                <w:sz w:val="20"/>
                <w:szCs w:val="20"/>
                <w:lang w:val="en-US"/>
              </w:rPr>
              <w:t xml:space="preserve">. ex </w:t>
            </w:r>
            <w:proofErr w:type="spellStart"/>
            <w:r w:rsidRPr="00AE3017">
              <w:rPr>
                <w:rFonts w:asciiTheme="majorHAnsi" w:eastAsia="Times New Roman" w:hAnsiTheme="majorHAnsi" w:cstheme="majorHAnsi"/>
                <w:sz w:val="20"/>
                <w:szCs w:val="20"/>
                <w:lang w:val="en-US"/>
              </w:rPr>
              <w:t>Steyerm</w:t>
            </w:r>
            <w:proofErr w:type="spellEnd"/>
            <w:r w:rsidRPr="00AE3017">
              <w:rPr>
                <w:rFonts w:asciiTheme="majorHAnsi" w:eastAsia="Times New Roman" w:hAnsiTheme="majorHAnsi" w:cstheme="majorHAnsi"/>
                <w:sz w:val="20"/>
                <w:szCs w:val="20"/>
                <w:lang w:val="en-US"/>
              </w:rPr>
              <w:t>.</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Pau rosa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Sapotaceae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Chromolucuma</w:t>
            </w:r>
            <w:proofErr w:type="spellEnd"/>
            <w:r w:rsidRPr="00B23B32">
              <w:rPr>
                <w:rFonts w:asciiTheme="majorHAnsi" w:eastAsia="Times New Roman" w:hAnsiTheme="majorHAnsi" w:cstheme="majorHAnsi"/>
                <w:i/>
                <w:sz w:val="20"/>
                <w:szCs w:val="20"/>
              </w:rPr>
              <w:t xml:space="preserve"> rubriflora</w:t>
            </w:r>
            <w:r w:rsidRPr="00B23B32">
              <w:rPr>
                <w:rFonts w:asciiTheme="majorHAnsi" w:eastAsia="Times New Roman" w:hAnsiTheme="majorHAnsi" w:cstheme="majorHAnsi"/>
                <w:sz w:val="20"/>
                <w:szCs w:val="20"/>
              </w:rPr>
              <w:t xml:space="preserve"> </w:t>
            </w:r>
            <w:proofErr w:type="spellStart"/>
            <w:r w:rsidRPr="00B23B32">
              <w:rPr>
                <w:rFonts w:asciiTheme="majorHAnsi" w:eastAsia="Times New Roman" w:hAnsiTheme="majorHAnsi" w:cstheme="majorHAnsi"/>
                <w:sz w:val="20"/>
                <w:szCs w:val="20"/>
              </w:rPr>
              <w:t>Ducke</w:t>
            </w:r>
            <w:proofErr w:type="spellEnd"/>
            <w:r w:rsidRPr="00B23B32">
              <w:rPr>
                <w:rFonts w:asciiTheme="majorHAnsi" w:eastAsia="Times New Roman" w:hAnsiTheme="majorHAnsi" w:cstheme="majorHAns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Abiurana-grande-de-igapó</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Sapotaceae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Pouteria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rostrata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(Huber) </w:t>
            </w:r>
            <w:proofErr w:type="spellStart"/>
            <w:r w:rsidRPr="00B23B32">
              <w:rPr>
                <w:rFonts w:asciiTheme="majorHAnsi" w:eastAsia="Times New Roman" w:hAnsiTheme="majorHAnsi" w:cstheme="majorHAnsi"/>
                <w:sz w:val="20"/>
                <w:szCs w:val="20"/>
              </w:rPr>
              <w:t>Baehni</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Abiurana-seringa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Sapotaceae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Pouteria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sp.1</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Sapotaceae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Pouteria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sp.2</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Urticaceae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Cecropia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latiloba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Miq</w:t>
            </w:r>
            <w:proofErr w:type="spell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Embaúba roxa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Urticaceae</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Cecropia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membranacea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sz w:val="20"/>
                <w:szCs w:val="20"/>
              </w:rPr>
              <w:t>Trécul</w:t>
            </w:r>
            <w:proofErr w:type="spellEnd"/>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Embaúba branca</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Unknown</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Violaceae</w:t>
            </w:r>
            <w:proofErr w:type="spellEnd"/>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roofErr w:type="spellStart"/>
            <w:r w:rsidRPr="00B23B32">
              <w:rPr>
                <w:rFonts w:asciiTheme="majorHAnsi" w:eastAsia="Times New Roman" w:hAnsiTheme="majorHAnsi" w:cstheme="majorHAnsi"/>
                <w:i/>
                <w:sz w:val="20"/>
                <w:szCs w:val="20"/>
              </w:rPr>
              <w:t>Leonia</w:t>
            </w:r>
            <w:proofErr w:type="spellEnd"/>
            <w:r w:rsidRPr="00B23B32">
              <w:rPr>
                <w:rFonts w:asciiTheme="majorHAnsi" w:eastAsia="Times New Roman" w:hAnsiTheme="majorHAnsi" w:cstheme="majorHAnsi"/>
                <w:i/>
                <w:sz w:val="20"/>
                <w:szCs w:val="20"/>
              </w:rPr>
              <w:t xml:space="preserve"> </w:t>
            </w:r>
            <w:proofErr w:type="spellStart"/>
            <w:r w:rsidRPr="00B23B32">
              <w:rPr>
                <w:rFonts w:asciiTheme="majorHAnsi" w:eastAsia="Times New Roman" w:hAnsiTheme="majorHAnsi" w:cstheme="majorHAnsi"/>
                <w:i/>
                <w:sz w:val="20"/>
                <w:szCs w:val="20"/>
              </w:rPr>
              <w:t>glycycarpa</w:t>
            </w:r>
            <w:proofErr w:type="spellEnd"/>
            <w:r w:rsidRPr="00B23B32">
              <w:rPr>
                <w:rFonts w:asciiTheme="majorHAnsi" w:eastAsia="Times New Roman" w:hAnsiTheme="majorHAnsi" w:cstheme="majorHAnsi"/>
                <w:i/>
                <w:sz w:val="20"/>
                <w:szCs w:val="20"/>
              </w:rPr>
              <w:t xml:space="preserve"> </w:t>
            </w:r>
            <w:r w:rsidRPr="00B23B32">
              <w:rPr>
                <w:rFonts w:asciiTheme="majorHAnsi" w:eastAsia="Times New Roman" w:hAnsiTheme="majorHAnsi" w:cstheme="majorHAnsi"/>
                <w:sz w:val="20"/>
                <w:szCs w:val="20"/>
              </w:rPr>
              <w:t xml:space="preserve">Ruiz &amp; </w:t>
            </w:r>
            <w:proofErr w:type="spellStart"/>
            <w:r w:rsidRPr="00B23B32">
              <w:rPr>
                <w:rFonts w:asciiTheme="majorHAnsi" w:eastAsia="Times New Roman" w:hAnsiTheme="majorHAnsi" w:cstheme="majorHAnsi"/>
                <w:sz w:val="20"/>
                <w:szCs w:val="20"/>
              </w:rPr>
              <w:t>Pav</w:t>
            </w:r>
            <w:proofErr w:type="spellEnd"/>
            <w:r w:rsidRPr="00B23B32">
              <w:rPr>
                <w:rFonts w:asciiTheme="majorHAnsi" w:eastAsia="Times New Roman" w:hAnsiTheme="majorHAnsi" w:cstheme="majorHAnsi"/>
                <w:sz w:val="20"/>
                <w:szCs w:val="20"/>
              </w:rPr>
              <w:t>.</w:t>
            </w:r>
            <w:r w:rsidRPr="00B23B32">
              <w:rPr>
                <w:rFonts w:asciiTheme="majorHAnsi" w:eastAsia="Times New Roman" w:hAnsiTheme="majorHAnsi" w:cstheme="majorHAnsi"/>
                <w:i/>
                <w:sz w:val="20"/>
                <w:szCs w:val="20"/>
              </w:rPr>
              <w:t xml:space="preserve">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Catoré</w:t>
            </w:r>
            <w:proofErr w:type="spellEnd"/>
            <w:r w:rsidRPr="00B23B32">
              <w:rPr>
                <w:rFonts w:asciiTheme="majorHAnsi" w:eastAsia="Times New Roman" w:hAnsiTheme="majorHAnsi" w:cstheme="majorHAnsi"/>
                <w:sz w:val="20"/>
                <w:szCs w:val="20"/>
              </w:rPr>
              <w:t xml:space="preserve"> branco</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Food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b w:val="0"/>
                <w:sz w:val="20"/>
                <w:szCs w:val="20"/>
              </w:rPr>
              <w:t>Indet</w:t>
            </w:r>
            <w:proofErr w:type="spellEnd"/>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Indet</w:t>
            </w:r>
            <w:proofErr w:type="spellEnd"/>
            <w:r w:rsidRPr="00B23B32">
              <w:rPr>
                <w:rFonts w:asciiTheme="majorHAnsi" w:eastAsia="Times New Roman" w:hAnsiTheme="majorHAnsi" w:cstheme="majorHAnsi"/>
                <w:sz w:val="20"/>
                <w:szCs w:val="20"/>
              </w:rPr>
              <w:t xml:space="preserve">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Cipó</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Indet1</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Indet1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Envira fofa</w:t>
            </w: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Indet3</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Indet3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Indet4</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Indet4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Indet5</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Indet5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Canela de velho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Indet6</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Indet6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Indet7</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Indet7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Indet8</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Indet8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Capitiú</w:t>
            </w:r>
            <w:proofErr w:type="spellEnd"/>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Indet9</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Indet9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proofErr w:type="spellStart"/>
            <w:r w:rsidRPr="00B23B32">
              <w:rPr>
                <w:rFonts w:asciiTheme="majorHAnsi" w:eastAsia="Times New Roman" w:hAnsiTheme="majorHAnsi" w:cstheme="majorHAnsi"/>
                <w:sz w:val="20"/>
                <w:szCs w:val="20"/>
              </w:rPr>
              <w:t>Gitó</w:t>
            </w:r>
            <w:proofErr w:type="spellEnd"/>
            <w:r w:rsidRPr="00B23B32">
              <w:rPr>
                <w:rFonts w:asciiTheme="majorHAnsi" w:eastAsia="Times New Roman" w:hAnsiTheme="majorHAnsi" w:cstheme="majorHAnsi"/>
                <w:sz w:val="20"/>
                <w:szCs w:val="20"/>
              </w:rPr>
              <w:t xml:space="preserve"> amarelo</w:t>
            </w: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Indet10</w:t>
            </w:r>
          </w:p>
        </w:tc>
        <w:tc>
          <w:tcPr>
            <w:tcW w:w="153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Indet10 </w:t>
            </w:r>
          </w:p>
        </w:tc>
        <w:tc>
          <w:tcPr>
            <w:tcW w:w="864" w:type="pct"/>
          </w:tcPr>
          <w:p w:rsidR="004F0C39" w:rsidRPr="00B23B32"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r w:rsidR="004F0C39" w:rsidRPr="00B23B32" w:rsidTr="00B23B32">
        <w:trPr>
          <w:trHeight w:val="266"/>
        </w:trPr>
        <w:tc>
          <w:tcPr>
            <w:cnfStyle w:val="001000000000" w:firstRow="0" w:lastRow="0" w:firstColumn="1" w:lastColumn="0" w:oddVBand="0" w:evenVBand="0" w:oddHBand="0" w:evenHBand="0" w:firstRowFirstColumn="0" w:firstRowLastColumn="0" w:lastRowFirstColumn="0" w:lastRowLastColumn="0"/>
            <w:tcW w:w="618" w:type="pct"/>
          </w:tcPr>
          <w:p w:rsidR="004F0C39" w:rsidRPr="00B23B32" w:rsidRDefault="004F0C39" w:rsidP="004F0C39">
            <w:pPr>
              <w:rPr>
                <w:rFonts w:asciiTheme="majorHAnsi" w:eastAsia="Times New Roman" w:hAnsiTheme="majorHAnsi" w:cstheme="majorHAnsi"/>
                <w:sz w:val="20"/>
                <w:szCs w:val="20"/>
              </w:rPr>
            </w:pPr>
            <w:r w:rsidRPr="00B23B32">
              <w:rPr>
                <w:rFonts w:asciiTheme="majorHAnsi" w:eastAsia="Times New Roman" w:hAnsiTheme="majorHAnsi" w:cstheme="majorHAnsi"/>
                <w:b w:val="0"/>
                <w:sz w:val="20"/>
                <w:szCs w:val="20"/>
              </w:rPr>
              <w:t>Indet11</w:t>
            </w:r>
          </w:p>
        </w:tc>
        <w:tc>
          <w:tcPr>
            <w:tcW w:w="153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rPr>
            </w:pPr>
            <w:r w:rsidRPr="00B23B32">
              <w:rPr>
                <w:rFonts w:asciiTheme="majorHAnsi" w:eastAsia="Times New Roman" w:hAnsiTheme="majorHAnsi" w:cstheme="majorHAnsi"/>
                <w:sz w:val="20"/>
                <w:szCs w:val="20"/>
              </w:rPr>
              <w:t xml:space="preserve">Indet11 </w:t>
            </w:r>
          </w:p>
        </w:tc>
        <w:tc>
          <w:tcPr>
            <w:tcW w:w="864" w:type="pct"/>
          </w:tcPr>
          <w:p w:rsidR="004F0C39" w:rsidRPr="00B23B32"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sz w:val="20"/>
                <w:szCs w:val="20"/>
              </w:rPr>
            </w:pPr>
          </w:p>
        </w:tc>
        <w:tc>
          <w:tcPr>
            <w:tcW w:w="1983" w:type="pct"/>
          </w:tcPr>
          <w:p w:rsidR="004F0C39" w:rsidRPr="004F0C39" w:rsidRDefault="004F0C39" w:rsidP="004F0C3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4F0C39">
              <w:rPr>
                <w:rFonts w:asciiTheme="majorHAnsi" w:hAnsiTheme="majorHAnsi" w:cstheme="majorHAnsi"/>
                <w:sz w:val="20"/>
                <w:szCs w:val="20"/>
              </w:rPr>
              <w:t>Undetermined</w:t>
            </w:r>
            <w:proofErr w:type="spellEnd"/>
          </w:p>
        </w:tc>
      </w:tr>
    </w:tbl>
    <w:p w:rsidR="005F036B" w:rsidRPr="00B23B32" w:rsidRDefault="005F036B" w:rsidP="00236DAF">
      <w:pPr>
        <w:jc w:val="both"/>
        <w:rPr>
          <w:rFonts w:asciiTheme="majorHAnsi" w:hAnsiTheme="majorHAnsi" w:cstheme="majorHAnsi"/>
          <w:sz w:val="20"/>
          <w:szCs w:val="20"/>
        </w:rPr>
      </w:pPr>
    </w:p>
    <w:p w:rsidR="00B23B32" w:rsidRPr="00B23B32" w:rsidRDefault="00B23B32" w:rsidP="00236DAF">
      <w:pPr>
        <w:jc w:val="both"/>
        <w:rPr>
          <w:rFonts w:asciiTheme="majorHAnsi" w:hAnsiTheme="majorHAnsi" w:cstheme="majorHAnsi"/>
          <w:sz w:val="20"/>
          <w:szCs w:val="20"/>
        </w:rPr>
      </w:pPr>
    </w:p>
    <w:p w:rsidR="00B23B32" w:rsidRPr="00B23B32" w:rsidRDefault="00B23B32" w:rsidP="00236DAF">
      <w:pPr>
        <w:jc w:val="both"/>
        <w:rPr>
          <w:rFonts w:asciiTheme="majorHAnsi" w:hAnsiTheme="majorHAnsi" w:cstheme="majorHAnsi"/>
          <w:sz w:val="20"/>
          <w:szCs w:val="20"/>
        </w:rPr>
        <w:sectPr w:rsidR="00B23B32" w:rsidRPr="00B23B32" w:rsidSect="005F036B">
          <w:pgSz w:w="16838" w:h="11906" w:orient="landscape"/>
          <w:pgMar w:top="1440" w:right="1080" w:bottom="1440" w:left="1080" w:header="708" w:footer="708" w:gutter="0"/>
          <w:cols w:space="708"/>
          <w:docGrid w:linePitch="360"/>
        </w:sectPr>
      </w:pPr>
    </w:p>
    <w:p w:rsidR="00FC4DA0" w:rsidRDefault="00FC4DA0" w:rsidP="00B23B32">
      <w:pPr>
        <w:pBdr>
          <w:top w:val="nil"/>
          <w:left w:val="nil"/>
          <w:bottom w:val="nil"/>
          <w:right w:val="nil"/>
          <w:between w:val="nil"/>
        </w:pBdr>
        <w:spacing w:after="0" w:line="360" w:lineRule="auto"/>
        <w:jc w:val="both"/>
        <w:rPr>
          <w:rFonts w:asciiTheme="majorHAnsi" w:eastAsia="Times New Roman" w:hAnsiTheme="majorHAnsi" w:cstheme="majorHAnsi"/>
          <w:color w:val="000000"/>
        </w:rPr>
      </w:pPr>
      <w:r w:rsidRPr="00AE3017">
        <w:rPr>
          <w:rFonts w:asciiTheme="majorHAnsi" w:eastAsia="Times New Roman" w:hAnsiTheme="majorHAnsi" w:cstheme="majorHAnsi"/>
          <w:color w:val="000000"/>
          <w:lang w:val="en-US"/>
        </w:rPr>
        <w:lastRenderedPageBreak/>
        <w:t xml:space="preserve">The economic potential of the identified species was determined based on relevant literature sources (BRITO </w:t>
      </w:r>
      <w:r w:rsidR="00F65F0E" w:rsidRPr="00AE3017">
        <w:rPr>
          <w:rFonts w:asciiTheme="majorHAnsi" w:eastAsia="Times New Roman" w:hAnsiTheme="majorHAnsi" w:cstheme="majorHAnsi"/>
          <w:color w:val="000000"/>
          <w:lang w:val="en-US"/>
        </w:rPr>
        <w:t>et al</w:t>
      </w:r>
      <w:r w:rsidRPr="00AE3017">
        <w:rPr>
          <w:rFonts w:asciiTheme="majorHAnsi" w:eastAsia="Times New Roman" w:hAnsiTheme="majorHAnsi" w:cstheme="majorHAnsi"/>
          <w:color w:val="000000"/>
          <w:lang w:val="en-US"/>
        </w:rPr>
        <w:t xml:space="preserve">., 2008; FLORA E FUNGA DO BRASIL, 2022; WITTMANN </w:t>
      </w:r>
      <w:r w:rsidR="00F65F0E" w:rsidRPr="00AE3017">
        <w:rPr>
          <w:rFonts w:asciiTheme="majorHAnsi" w:eastAsia="Times New Roman" w:hAnsiTheme="majorHAnsi" w:cstheme="majorHAnsi"/>
          <w:color w:val="000000"/>
          <w:lang w:val="en-US"/>
        </w:rPr>
        <w:t>et al</w:t>
      </w:r>
      <w:r w:rsidRPr="00AE3017">
        <w:rPr>
          <w:rFonts w:asciiTheme="majorHAnsi" w:eastAsia="Times New Roman" w:hAnsiTheme="majorHAnsi" w:cstheme="majorHAnsi"/>
          <w:color w:val="000000"/>
          <w:lang w:val="en-US"/>
        </w:rPr>
        <w:t xml:space="preserve">., 2010). </w:t>
      </w:r>
      <w:r w:rsidRPr="00FC4DA0">
        <w:rPr>
          <w:rFonts w:asciiTheme="majorHAnsi" w:eastAsia="Times New Roman" w:hAnsiTheme="majorHAnsi" w:cstheme="majorHAnsi"/>
          <w:color w:val="000000"/>
        </w:rPr>
        <w:t xml:space="preserve">The </w:t>
      </w:r>
      <w:proofErr w:type="spellStart"/>
      <w:r w:rsidRPr="00FC4DA0">
        <w:rPr>
          <w:rFonts w:asciiTheme="majorHAnsi" w:eastAsia="Times New Roman" w:hAnsiTheme="majorHAnsi" w:cstheme="majorHAnsi"/>
          <w:color w:val="000000"/>
        </w:rPr>
        <w:t>table's</w:t>
      </w:r>
      <w:proofErr w:type="spellEnd"/>
      <w:r w:rsidRPr="00FC4DA0">
        <w:rPr>
          <w:rFonts w:asciiTheme="majorHAnsi" w:eastAsia="Times New Roman" w:hAnsiTheme="majorHAnsi" w:cstheme="majorHAnsi"/>
          <w:color w:val="000000"/>
        </w:rPr>
        <w:t xml:space="preserve"> </w:t>
      </w:r>
      <w:proofErr w:type="spellStart"/>
      <w:r w:rsidRPr="00FC4DA0">
        <w:rPr>
          <w:rFonts w:asciiTheme="majorHAnsi" w:eastAsia="Times New Roman" w:hAnsiTheme="majorHAnsi" w:cstheme="majorHAnsi"/>
          <w:color w:val="000000"/>
        </w:rPr>
        <w:t>information</w:t>
      </w:r>
      <w:proofErr w:type="spellEnd"/>
      <w:r w:rsidRPr="00FC4DA0">
        <w:rPr>
          <w:rFonts w:asciiTheme="majorHAnsi" w:eastAsia="Times New Roman" w:hAnsiTheme="majorHAnsi" w:cstheme="majorHAnsi"/>
          <w:color w:val="000000"/>
        </w:rPr>
        <w:t xml:space="preserve"> </w:t>
      </w:r>
      <w:proofErr w:type="spellStart"/>
      <w:r w:rsidRPr="00FC4DA0">
        <w:rPr>
          <w:rFonts w:asciiTheme="majorHAnsi" w:eastAsia="Times New Roman" w:hAnsiTheme="majorHAnsi" w:cstheme="majorHAnsi"/>
          <w:color w:val="000000"/>
        </w:rPr>
        <w:t>is</w:t>
      </w:r>
      <w:proofErr w:type="spellEnd"/>
      <w:r w:rsidRPr="00FC4DA0">
        <w:rPr>
          <w:rFonts w:asciiTheme="majorHAnsi" w:eastAsia="Times New Roman" w:hAnsiTheme="majorHAnsi" w:cstheme="majorHAnsi"/>
          <w:color w:val="000000"/>
        </w:rPr>
        <w:t xml:space="preserve"> </w:t>
      </w:r>
      <w:proofErr w:type="spellStart"/>
      <w:r w:rsidRPr="00FC4DA0">
        <w:rPr>
          <w:rFonts w:asciiTheme="majorHAnsi" w:eastAsia="Times New Roman" w:hAnsiTheme="majorHAnsi" w:cstheme="majorHAnsi"/>
          <w:color w:val="000000"/>
        </w:rPr>
        <w:t>summarized</w:t>
      </w:r>
      <w:proofErr w:type="spellEnd"/>
      <w:r w:rsidRPr="00FC4DA0">
        <w:rPr>
          <w:rFonts w:asciiTheme="majorHAnsi" w:eastAsia="Times New Roman" w:hAnsiTheme="majorHAnsi" w:cstheme="majorHAnsi"/>
          <w:color w:val="000000"/>
        </w:rPr>
        <w:t xml:space="preserve"> in </w:t>
      </w:r>
      <w:proofErr w:type="spellStart"/>
      <w:r w:rsidRPr="00FC4DA0">
        <w:rPr>
          <w:rFonts w:asciiTheme="majorHAnsi" w:eastAsia="Times New Roman" w:hAnsiTheme="majorHAnsi" w:cstheme="majorHAnsi"/>
          <w:color w:val="000000"/>
        </w:rPr>
        <w:t>the</w:t>
      </w:r>
      <w:proofErr w:type="spellEnd"/>
      <w:r w:rsidRPr="00FC4DA0">
        <w:rPr>
          <w:rFonts w:asciiTheme="majorHAnsi" w:eastAsia="Times New Roman" w:hAnsiTheme="majorHAnsi" w:cstheme="majorHAnsi"/>
          <w:color w:val="000000"/>
        </w:rPr>
        <w:t xml:space="preserve"> figure </w:t>
      </w:r>
      <w:proofErr w:type="spellStart"/>
      <w:r w:rsidRPr="00FC4DA0">
        <w:rPr>
          <w:rFonts w:asciiTheme="majorHAnsi" w:eastAsia="Times New Roman" w:hAnsiTheme="majorHAnsi" w:cstheme="majorHAnsi"/>
          <w:color w:val="000000"/>
        </w:rPr>
        <w:t>below</w:t>
      </w:r>
      <w:proofErr w:type="spellEnd"/>
      <w:r w:rsidR="00F65F0E">
        <w:rPr>
          <w:rFonts w:asciiTheme="majorHAnsi" w:eastAsia="Times New Roman" w:hAnsiTheme="majorHAnsi" w:cstheme="majorHAnsi"/>
          <w:color w:val="000000"/>
        </w:rPr>
        <w:t>:</w:t>
      </w:r>
    </w:p>
    <w:p w:rsidR="00B23B32" w:rsidRDefault="00367888" w:rsidP="00B23B32">
      <w:pPr>
        <w:pBdr>
          <w:top w:val="nil"/>
          <w:left w:val="nil"/>
          <w:bottom w:val="nil"/>
          <w:right w:val="nil"/>
          <w:between w:val="nil"/>
        </w:pBdr>
        <w:spacing w:after="0" w:line="360" w:lineRule="auto"/>
        <w:jc w:val="both"/>
        <w:rPr>
          <w:rFonts w:asciiTheme="majorHAnsi" w:eastAsia="Times New Roman" w:hAnsiTheme="majorHAnsi" w:cstheme="majorHAnsi"/>
          <w:color w:val="000000"/>
        </w:rPr>
      </w:pPr>
      <w:r w:rsidRPr="00B23B32">
        <w:rPr>
          <w:rFonts w:asciiTheme="majorHAnsi" w:eastAsia="Times New Roman" w:hAnsiTheme="majorHAnsi" w:cstheme="majorHAnsi"/>
          <w:noProof/>
        </w:rPr>
        <w:drawing>
          <wp:inline distT="0" distB="0" distL="0" distR="0" wp14:anchorId="012B1AD9" wp14:editId="6DB1B3BF">
            <wp:extent cx="5400040" cy="2700020"/>
            <wp:effectExtent l="0" t="0" r="0" b="508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co_uso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p>
    <w:p w:rsidR="003A0795" w:rsidRPr="00AE3017" w:rsidRDefault="00FB0354" w:rsidP="00B23B32">
      <w:pPr>
        <w:pBdr>
          <w:top w:val="nil"/>
          <w:left w:val="nil"/>
          <w:bottom w:val="nil"/>
          <w:right w:val="nil"/>
          <w:between w:val="nil"/>
        </w:pBdr>
        <w:spacing w:after="0" w:line="360" w:lineRule="auto"/>
        <w:jc w:val="both"/>
        <w:rPr>
          <w:rFonts w:asciiTheme="majorHAnsi" w:eastAsia="Times New Roman" w:hAnsiTheme="majorHAnsi" w:cstheme="majorHAnsi"/>
          <w:sz w:val="20"/>
          <w:szCs w:val="20"/>
          <w:lang w:val="en-US"/>
        </w:rPr>
      </w:pPr>
      <w:r w:rsidRPr="00AE3017">
        <w:rPr>
          <w:rFonts w:asciiTheme="majorHAnsi" w:eastAsia="Times New Roman" w:hAnsiTheme="majorHAnsi" w:cstheme="majorHAnsi"/>
          <w:sz w:val="20"/>
          <w:szCs w:val="20"/>
          <w:lang w:val="en-US"/>
        </w:rPr>
        <w:t>Figure S</w:t>
      </w:r>
      <w:r w:rsidR="00245FD5" w:rsidRPr="00AE3017">
        <w:rPr>
          <w:rFonts w:asciiTheme="majorHAnsi" w:eastAsia="Times New Roman" w:hAnsiTheme="majorHAnsi" w:cstheme="majorHAnsi"/>
          <w:sz w:val="20"/>
          <w:szCs w:val="20"/>
          <w:lang w:val="en-US"/>
        </w:rPr>
        <w:t>3</w:t>
      </w:r>
      <w:r w:rsidRPr="00AE3017">
        <w:rPr>
          <w:rFonts w:asciiTheme="majorHAnsi" w:eastAsia="Times New Roman" w:hAnsiTheme="majorHAnsi" w:cstheme="majorHAnsi"/>
          <w:sz w:val="20"/>
          <w:szCs w:val="20"/>
          <w:lang w:val="en-US"/>
        </w:rPr>
        <w:t xml:space="preserve">. </w:t>
      </w:r>
      <w:r w:rsidR="00F65F0E" w:rsidRPr="00AE3017">
        <w:rPr>
          <w:rFonts w:asciiTheme="majorHAnsi" w:eastAsia="Times New Roman" w:hAnsiTheme="majorHAnsi" w:cstheme="majorHAnsi"/>
          <w:sz w:val="20"/>
          <w:szCs w:val="20"/>
          <w:lang w:val="en-US"/>
        </w:rPr>
        <w:t>Potential economic uses of the identified species in the forest inventory. The graph displays each economic use along with its respective contribution, with each color representing a different use. Javari-Buriti Environmental Protection Area, Amazonas state of Brazil.</w:t>
      </w:r>
    </w:p>
    <w:p w:rsidR="00F65F0E" w:rsidRPr="00AE3017" w:rsidRDefault="00F65F0E" w:rsidP="00B23B32">
      <w:pPr>
        <w:pBdr>
          <w:top w:val="nil"/>
          <w:left w:val="nil"/>
          <w:bottom w:val="nil"/>
          <w:right w:val="nil"/>
          <w:between w:val="nil"/>
        </w:pBdr>
        <w:spacing w:after="0" w:line="360" w:lineRule="auto"/>
        <w:jc w:val="both"/>
        <w:rPr>
          <w:rFonts w:asciiTheme="majorHAnsi" w:eastAsia="Times New Roman" w:hAnsiTheme="majorHAnsi" w:cstheme="majorHAnsi"/>
          <w:color w:val="000000"/>
          <w:lang w:val="en-US"/>
        </w:rPr>
      </w:pPr>
    </w:p>
    <w:p w:rsidR="00F65F0E" w:rsidRPr="00AE3017" w:rsidRDefault="00F65F0E" w:rsidP="00367888">
      <w:pPr>
        <w:spacing w:after="0" w:line="360" w:lineRule="auto"/>
        <w:jc w:val="both"/>
        <w:rPr>
          <w:rFonts w:asciiTheme="majorHAnsi" w:eastAsia="Times New Roman" w:hAnsiTheme="majorHAnsi" w:cstheme="majorHAnsi"/>
          <w:lang w:val="en-US"/>
        </w:rPr>
      </w:pPr>
      <w:r w:rsidRPr="00AE3017">
        <w:rPr>
          <w:rFonts w:asciiTheme="majorHAnsi" w:eastAsia="Times New Roman" w:hAnsiTheme="majorHAnsi" w:cstheme="majorHAnsi"/>
          <w:lang w:val="en-US"/>
        </w:rPr>
        <w:t>The consulted literature identified potential for 48 (60.75%) out of the 79 species at the specific level. Construction (timber resource) is particularly noteworthy, with 27 of the identified species presenting this potential. Food potential was also high, mentioned for 16 species. The identified species have potential for medicinal and craft use. Other uses, such as poison, ornamentation, cosmetics, fish bait, shipbuilding, and furniture manufacturing, are less frequently mentioned. 39.25% of the species have no known economic application.</w:t>
      </w:r>
    </w:p>
    <w:p w:rsidR="00F65F0E" w:rsidRPr="00AE3017" w:rsidRDefault="00F65F0E" w:rsidP="00382E53">
      <w:pPr>
        <w:spacing w:after="0" w:line="360" w:lineRule="auto"/>
        <w:jc w:val="both"/>
        <w:rPr>
          <w:rFonts w:asciiTheme="majorHAnsi" w:eastAsia="Times New Roman" w:hAnsiTheme="majorHAnsi" w:cstheme="majorHAnsi"/>
          <w:lang w:val="en-US"/>
        </w:rPr>
      </w:pPr>
      <w:r w:rsidRPr="00AE3017">
        <w:rPr>
          <w:rFonts w:asciiTheme="majorHAnsi" w:eastAsia="Times New Roman" w:hAnsiTheme="majorHAnsi" w:cstheme="majorHAnsi"/>
          <w:lang w:val="en-US"/>
        </w:rPr>
        <w:t>These data confirm the diversity of species and their economic potential, which goes beyond traditional uses in construction and food. This includes other species besides buriti (</w:t>
      </w:r>
      <w:r w:rsidRPr="00AE3017">
        <w:rPr>
          <w:rFonts w:asciiTheme="majorHAnsi" w:eastAsia="Times New Roman" w:hAnsiTheme="majorHAnsi" w:cstheme="majorHAnsi"/>
          <w:i/>
          <w:lang w:val="en-US"/>
        </w:rPr>
        <w:t>Mauritia flexuosa</w:t>
      </w:r>
      <w:r w:rsidRPr="00AE3017">
        <w:rPr>
          <w:rFonts w:asciiTheme="majorHAnsi" w:eastAsia="Times New Roman" w:hAnsiTheme="majorHAnsi" w:cstheme="majorHAnsi"/>
          <w:lang w:val="en-US"/>
        </w:rPr>
        <w:t xml:space="preserve">) and </w:t>
      </w:r>
      <w:proofErr w:type="spellStart"/>
      <w:r w:rsidRPr="00AE3017">
        <w:rPr>
          <w:rFonts w:asciiTheme="majorHAnsi" w:eastAsia="Times New Roman" w:hAnsiTheme="majorHAnsi" w:cstheme="majorHAnsi"/>
          <w:lang w:val="en-US"/>
        </w:rPr>
        <w:t>açaí</w:t>
      </w:r>
      <w:proofErr w:type="spellEnd"/>
      <w:r w:rsidRPr="00AE3017">
        <w:rPr>
          <w:rFonts w:asciiTheme="majorHAnsi" w:eastAsia="Times New Roman" w:hAnsiTheme="majorHAnsi" w:cstheme="majorHAnsi"/>
          <w:lang w:val="en-US"/>
        </w:rPr>
        <w:t xml:space="preserve"> (</w:t>
      </w:r>
      <w:r w:rsidRPr="00AE3017">
        <w:rPr>
          <w:rFonts w:asciiTheme="majorHAnsi" w:eastAsia="Times New Roman" w:hAnsiTheme="majorHAnsi" w:cstheme="majorHAnsi"/>
          <w:i/>
          <w:lang w:val="en-US"/>
        </w:rPr>
        <w:t xml:space="preserve">Euterpe </w:t>
      </w:r>
      <w:proofErr w:type="spellStart"/>
      <w:r w:rsidRPr="00AE3017">
        <w:rPr>
          <w:rFonts w:asciiTheme="majorHAnsi" w:eastAsia="Times New Roman" w:hAnsiTheme="majorHAnsi" w:cstheme="majorHAnsi"/>
          <w:i/>
          <w:lang w:val="en-US"/>
        </w:rPr>
        <w:t>precatoria</w:t>
      </w:r>
      <w:proofErr w:type="spellEnd"/>
      <w:r w:rsidRPr="00AE3017">
        <w:rPr>
          <w:rFonts w:asciiTheme="majorHAnsi" w:eastAsia="Times New Roman" w:hAnsiTheme="majorHAnsi" w:cstheme="majorHAnsi"/>
          <w:lang w:val="en-US"/>
        </w:rPr>
        <w:t xml:space="preserve">). The observation highlights the potential to diversify income sources and biodiversity-derived products for sustainable economic development of the region. Furthermore, it highlights the importance of investigating and promoting the economic potential of lesser-known species to expand income-generating opportunities and conserve forest ecosystems. For instance, </w:t>
      </w:r>
      <w:proofErr w:type="spellStart"/>
      <w:r w:rsidRPr="00AE3017">
        <w:rPr>
          <w:rFonts w:asciiTheme="majorHAnsi" w:eastAsia="Times New Roman" w:hAnsiTheme="majorHAnsi" w:cstheme="majorHAnsi"/>
          <w:i/>
          <w:lang w:val="en-US"/>
        </w:rPr>
        <w:t>Hura</w:t>
      </w:r>
      <w:proofErr w:type="spellEnd"/>
      <w:r w:rsidRPr="00AE3017">
        <w:rPr>
          <w:rFonts w:asciiTheme="majorHAnsi" w:eastAsia="Times New Roman" w:hAnsiTheme="majorHAnsi" w:cstheme="majorHAnsi"/>
          <w:i/>
          <w:lang w:val="en-US"/>
        </w:rPr>
        <w:t xml:space="preserve"> </w:t>
      </w:r>
      <w:proofErr w:type="spellStart"/>
      <w:r w:rsidRPr="00AE3017">
        <w:rPr>
          <w:rFonts w:asciiTheme="majorHAnsi" w:eastAsia="Times New Roman" w:hAnsiTheme="majorHAnsi" w:cstheme="majorHAnsi"/>
          <w:i/>
          <w:lang w:val="en-US"/>
        </w:rPr>
        <w:t>crepitans</w:t>
      </w:r>
      <w:proofErr w:type="spellEnd"/>
      <w:r w:rsidRPr="00AE3017">
        <w:rPr>
          <w:rFonts w:asciiTheme="majorHAnsi" w:eastAsia="Times New Roman" w:hAnsiTheme="majorHAnsi" w:cstheme="majorHAnsi"/>
          <w:lang w:val="en-US"/>
        </w:rPr>
        <w:t xml:space="preserve"> and </w:t>
      </w:r>
      <w:proofErr w:type="spellStart"/>
      <w:r w:rsidRPr="00AE3017">
        <w:rPr>
          <w:rFonts w:asciiTheme="majorHAnsi" w:eastAsia="Times New Roman" w:hAnsiTheme="majorHAnsi" w:cstheme="majorHAnsi"/>
          <w:i/>
          <w:lang w:val="en-US"/>
        </w:rPr>
        <w:t>Carapa</w:t>
      </w:r>
      <w:proofErr w:type="spellEnd"/>
      <w:r w:rsidRPr="00AE3017">
        <w:rPr>
          <w:rFonts w:asciiTheme="majorHAnsi" w:eastAsia="Times New Roman" w:hAnsiTheme="majorHAnsi" w:cstheme="majorHAnsi"/>
          <w:i/>
          <w:lang w:val="en-US"/>
        </w:rPr>
        <w:t xml:space="preserve"> </w:t>
      </w:r>
      <w:proofErr w:type="spellStart"/>
      <w:r w:rsidRPr="00AE3017">
        <w:rPr>
          <w:rFonts w:asciiTheme="majorHAnsi" w:eastAsia="Times New Roman" w:hAnsiTheme="majorHAnsi" w:cstheme="majorHAnsi"/>
          <w:i/>
          <w:lang w:val="en-US"/>
        </w:rPr>
        <w:t>guianensis</w:t>
      </w:r>
      <w:proofErr w:type="spellEnd"/>
      <w:r w:rsidRPr="00AE3017">
        <w:rPr>
          <w:rFonts w:asciiTheme="majorHAnsi" w:eastAsia="Times New Roman" w:hAnsiTheme="majorHAnsi" w:cstheme="majorHAnsi"/>
          <w:lang w:val="en-US"/>
        </w:rPr>
        <w:t xml:space="preserve">, which demonstrated high values of importance (VI) in our study, have been identified as having economic potential in recently published articles. </w:t>
      </w:r>
      <w:proofErr w:type="spellStart"/>
      <w:r w:rsidRPr="00AE3017">
        <w:rPr>
          <w:rFonts w:asciiTheme="majorHAnsi" w:eastAsia="Times New Roman" w:hAnsiTheme="majorHAnsi" w:cstheme="majorHAnsi"/>
          <w:i/>
          <w:lang w:val="en-US"/>
        </w:rPr>
        <w:t>Hura</w:t>
      </w:r>
      <w:proofErr w:type="spellEnd"/>
      <w:r w:rsidRPr="00AE3017">
        <w:rPr>
          <w:rFonts w:asciiTheme="majorHAnsi" w:eastAsia="Times New Roman" w:hAnsiTheme="majorHAnsi" w:cstheme="majorHAnsi"/>
          <w:i/>
          <w:lang w:val="en-US"/>
        </w:rPr>
        <w:t xml:space="preserve"> </w:t>
      </w:r>
      <w:proofErr w:type="spellStart"/>
      <w:r w:rsidRPr="00AE3017">
        <w:rPr>
          <w:rFonts w:asciiTheme="majorHAnsi" w:eastAsia="Times New Roman" w:hAnsiTheme="majorHAnsi" w:cstheme="majorHAnsi"/>
          <w:i/>
          <w:lang w:val="en-US"/>
        </w:rPr>
        <w:t>crepitans</w:t>
      </w:r>
      <w:proofErr w:type="spellEnd"/>
      <w:r w:rsidRPr="00AE3017">
        <w:rPr>
          <w:rFonts w:asciiTheme="majorHAnsi" w:eastAsia="Times New Roman" w:hAnsiTheme="majorHAnsi" w:cstheme="majorHAnsi"/>
          <w:lang w:val="en-US"/>
        </w:rPr>
        <w:t xml:space="preserve"> has shown promise as a viable and sustainable source for biodiesel production due to its seed oil (OYELADE et al., 2017). Additionally, the seeds of </w:t>
      </w:r>
      <w:proofErr w:type="spellStart"/>
      <w:r w:rsidRPr="00AE3017">
        <w:rPr>
          <w:rFonts w:asciiTheme="majorHAnsi" w:eastAsia="Times New Roman" w:hAnsiTheme="majorHAnsi" w:cstheme="majorHAnsi"/>
          <w:i/>
          <w:lang w:val="en-US"/>
        </w:rPr>
        <w:t>Hura</w:t>
      </w:r>
      <w:proofErr w:type="spellEnd"/>
      <w:r w:rsidRPr="00AE3017">
        <w:rPr>
          <w:rFonts w:asciiTheme="majorHAnsi" w:eastAsia="Times New Roman" w:hAnsiTheme="majorHAnsi" w:cstheme="majorHAnsi"/>
          <w:i/>
          <w:lang w:val="en-US"/>
        </w:rPr>
        <w:t xml:space="preserve"> </w:t>
      </w:r>
      <w:proofErr w:type="spellStart"/>
      <w:r w:rsidRPr="00AE3017">
        <w:rPr>
          <w:rFonts w:asciiTheme="majorHAnsi" w:eastAsia="Times New Roman" w:hAnsiTheme="majorHAnsi" w:cstheme="majorHAnsi"/>
          <w:i/>
          <w:lang w:val="en-US"/>
        </w:rPr>
        <w:t>crepitans</w:t>
      </w:r>
      <w:proofErr w:type="spellEnd"/>
      <w:r w:rsidRPr="00AE3017">
        <w:rPr>
          <w:rFonts w:asciiTheme="majorHAnsi" w:eastAsia="Times New Roman" w:hAnsiTheme="majorHAnsi" w:cstheme="majorHAnsi"/>
          <w:lang w:val="en-US"/>
        </w:rPr>
        <w:t xml:space="preserve"> exhibit significant antimicrobial activity, making them suitable for use in cosmetic products (HASSAN et al., 2023). </w:t>
      </w:r>
      <w:proofErr w:type="spellStart"/>
      <w:r w:rsidRPr="00AE3017">
        <w:rPr>
          <w:rFonts w:asciiTheme="majorHAnsi" w:eastAsia="Times New Roman" w:hAnsiTheme="majorHAnsi" w:cstheme="majorHAnsi"/>
          <w:i/>
          <w:lang w:val="en-US"/>
        </w:rPr>
        <w:t>Carapa</w:t>
      </w:r>
      <w:proofErr w:type="spellEnd"/>
      <w:r w:rsidRPr="00AE3017">
        <w:rPr>
          <w:rFonts w:asciiTheme="majorHAnsi" w:eastAsia="Times New Roman" w:hAnsiTheme="majorHAnsi" w:cstheme="majorHAnsi"/>
          <w:i/>
          <w:lang w:val="en-US"/>
        </w:rPr>
        <w:t xml:space="preserve"> </w:t>
      </w:r>
      <w:proofErr w:type="spellStart"/>
      <w:r w:rsidRPr="00AE3017">
        <w:rPr>
          <w:rFonts w:asciiTheme="majorHAnsi" w:eastAsia="Times New Roman" w:hAnsiTheme="majorHAnsi" w:cstheme="majorHAnsi"/>
          <w:i/>
          <w:lang w:val="en-US"/>
        </w:rPr>
        <w:t>guianensis</w:t>
      </w:r>
      <w:proofErr w:type="spellEnd"/>
      <w:r w:rsidRPr="00AE3017">
        <w:rPr>
          <w:rFonts w:asciiTheme="majorHAnsi" w:eastAsia="Times New Roman" w:hAnsiTheme="majorHAnsi" w:cstheme="majorHAnsi"/>
          <w:lang w:val="en-US"/>
        </w:rPr>
        <w:t xml:space="preserve"> is notable for the valorization of its by-products, with its oil being used for its anti-inflammatory properties and as an alternative source of biofuel (SILVA, 2023). The by-products have been utilized in sustainable processes, </w:t>
      </w:r>
      <w:r w:rsidRPr="00AE3017">
        <w:rPr>
          <w:rFonts w:asciiTheme="majorHAnsi" w:eastAsia="Times New Roman" w:hAnsiTheme="majorHAnsi" w:cstheme="majorHAnsi"/>
          <w:lang w:val="en-US"/>
        </w:rPr>
        <w:lastRenderedPageBreak/>
        <w:t xml:space="preserve">thereby reducing environmental impacts and providing economic opportunities. The studies by </w:t>
      </w:r>
      <w:proofErr w:type="spellStart"/>
      <w:r w:rsidRPr="00AE3017">
        <w:rPr>
          <w:rFonts w:asciiTheme="majorHAnsi" w:eastAsia="Times New Roman" w:hAnsiTheme="majorHAnsi" w:cstheme="majorHAnsi"/>
          <w:lang w:val="en-US"/>
        </w:rPr>
        <w:t>Klimas</w:t>
      </w:r>
      <w:proofErr w:type="spellEnd"/>
      <w:r w:rsidRPr="00AE3017">
        <w:rPr>
          <w:rFonts w:asciiTheme="majorHAnsi" w:eastAsia="Times New Roman" w:hAnsiTheme="majorHAnsi" w:cstheme="majorHAnsi"/>
          <w:lang w:val="en-US"/>
        </w:rPr>
        <w:t xml:space="preserve"> (2011) and Maia (2022) highlight the significance of conserving and sustainably utilizing these species to maximize their economic, environmental, and social potential.</w:t>
      </w:r>
    </w:p>
    <w:p w:rsidR="00F65F0E" w:rsidRPr="00AE3017" w:rsidRDefault="00F65F0E" w:rsidP="00382E53">
      <w:pPr>
        <w:spacing w:after="0" w:line="360" w:lineRule="auto"/>
        <w:jc w:val="both"/>
        <w:rPr>
          <w:rFonts w:asciiTheme="majorHAnsi" w:hAnsiTheme="majorHAnsi" w:cstheme="majorHAnsi"/>
          <w:color w:val="0D0D0D"/>
          <w:shd w:val="clear" w:color="auto" w:fill="FFFFFF"/>
          <w:lang w:val="en-US"/>
        </w:rPr>
      </w:pPr>
      <w:r w:rsidRPr="00AE3017">
        <w:rPr>
          <w:rFonts w:asciiTheme="majorHAnsi" w:hAnsiTheme="majorHAnsi" w:cstheme="majorHAnsi"/>
          <w:color w:val="0D0D0D"/>
          <w:shd w:val="clear" w:color="auto" w:fill="FFFFFF"/>
          <w:lang w:val="en-US"/>
        </w:rPr>
        <w:t>The economic potential of Buriti is significant and varied, offering a valuable opportunity for the sustainable development of local communities and the preservation of ecosystems. The exploitation of non-timber forest products, combined with traditional knowledge and technical assistance, emerges as a promising strategy to strengthen the regional economy while valuing those who depend on and care for the forests (MMA, 2017; VIRAPONGSE et al., 2017). The Buriti fruit pulp is rich in vitamins A, B, and C, calcium, iron, proteins, and fats. It can be used to produce food items such as cakes, bread, beverages, jams, and ice creams, as well as cosmetics and medicines from the extracted vegetable oil (MMA, 2017; SPERANZA et al., 2016).</w:t>
      </w:r>
    </w:p>
    <w:p w:rsidR="00382E53" w:rsidRPr="00AE3017" w:rsidRDefault="00F65F0E" w:rsidP="00382E53">
      <w:pPr>
        <w:spacing w:after="0" w:line="360" w:lineRule="auto"/>
        <w:jc w:val="both"/>
        <w:rPr>
          <w:rFonts w:asciiTheme="majorHAnsi" w:hAnsiTheme="majorHAnsi" w:cstheme="majorHAnsi"/>
          <w:color w:val="0D0D0D"/>
          <w:shd w:val="clear" w:color="auto" w:fill="FFFFFF"/>
          <w:lang w:val="en-US"/>
        </w:rPr>
      </w:pPr>
      <w:r w:rsidRPr="00AE3017">
        <w:rPr>
          <w:rFonts w:asciiTheme="majorHAnsi" w:hAnsiTheme="majorHAnsi" w:cstheme="majorHAnsi"/>
          <w:color w:val="0D0D0D"/>
          <w:shd w:val="clear" w:color="auto" w:fill="FFFFFF"/>
          <w:lang w:val="en-US"/>
        </w:rPr>
        <w:t xml:space="preserve">Furthermore, data from the Ministry of Agriculture and Livestock of Brazil and the Brazilian Institute of Geography and Statistics (IBGE) demonstrate the substantial economic impact of sound practices implemented by communities, cooperatives, and small farmers in the production chain of Buriti, </w:t>
      </w:r>
      <w:proofErr w:type="spellStart"/>
      <w:r w:rsidRPr="00AE3017">
        <w:rPr>
          <w:rFonts w:asciiTheme="majorHAnsi" w:hAnsiTheme="majorHAnsi" w:cstheme="majorHAnsi"/>
          <w:color w:val="0D0D0D"/>
          <w:shd w:val="clear" w:color="auto" w:fill="FFFFFF"/>
          <w:lang w:val="en-US"/>
        </w:rPr>
        <w:t>Açaí</w:t>
      </w:r>
      <w:proofErr w:type="spellEnd"/>
      <w:r w:rsidRPr="00AE3017">
        <w:rPr>
          <w:rFonts w:asciiTheme="majorHAnsi" w:hAnsiTheme="majorHAnsi" w:cstheme="majorHAnsi"/>
          <w:color w:val="0D0D0D"/>
          <w:shd w:val="clear" w:color="auto" w:fill="FFFFFF"/>
          <w:lang w:val="en-US"/>
        </w:rPr>
        <w:t xml:space="preserve">, and Andiroba. The economic relevance of Buriti crop is highlighted by the significant trade of 422 tons in a single year, generating 2.761 million Brazilian </w:t>
      </w:r>
      <w:proofErr w:type="spellStart"/>
      <w:r w:rsidRPr="00AE3017">
        <w:rPr>
          <w:rFonts w:asciiTheme="majorHAnsi" w:hAnsiTheme="majorHAnsi" w:cstheme="majorHAnsi"/>
          <w:color w:val="0D0D0D"/>
          <w:shd w:val="clear" w:color="auto" w:fill="FFFFFF"/>
          <w:lang w:val="en-US"/>
        </w:rPr>
        <w:t>reais</w:t>
      </w:r>
      <w:proofErr w:type="spellEnd"/>
      <w:r w:rsidRPr="00AE3017">
        <w:rPr>
          <w:rFonts w:asciiTheme="majorHAnsi" w:hAnsiTheme="majorHAnsi" w:cstheme="majorHAnsi"/>
          <w:color w:val="0D0D0D"/>
          <w:shd w:val="clear" w:color="auto" w:fill="FFFFFF"/>
          <w:lang w:val="en-US"/>
        </w:rPr>
        <w:t>, according to the 2022 census conducted by the Ministry of Agrarian Development (IBGE, 2022). Historical evidence, such as production and commercialization data of Andiroba almonds from 1995 to 2017, provides a solid foundation for the marketing and management potential of these species. This indicates their effective integration into the national economic system. Therefore, Buriti not only plays a vital role in conserving ecosystems but also emerges as a crucial source of livelihood and economic progress for the communities that depend on it.</w:t>
      </w:r>
    </w:p>
    <w:p w:rsidR="00F65F0E" w:rsidRPr="00AE3017" w:rsidRDefault="00F65F0E" w:rsidP="00382E53">
      <w:pPr>
        <w:spacing w:after="0" w:line="360" w:lineRule="auto"/>
        <w:jc w:val="both"/>
        <w:rPr>
          <w:rFonts w:asciiTheme="majorHAnsi" w:hAnsiTheme="majorHAnsi" w:cstheme="majorHAnsi"/>
          <w:color w:val="0D0D0D"/>
          <w:shd w:val="clear" w:color="auto" w:fill="FFFFFF"/>
          <w:lang w:val="en-US"/>
        </w:rPr>
      </w:pPr>
    </w:p>
    <w:p w:rsidR="00382E53" w:rsidRPr="00AE3017" w:rsidRDefault="00382E53" w:rsidP="00382E53">
      <w:pPr>
        <w:spacing w:after="0" w:line="360" w:lineRule="auto"/>
        <w:jc w:val="both"/>
        <w:rPr>
          <w:rFonts w:asciiTheme="majorHAnsi" w:hAnsiTheme="majorHAnsi" w:cstheme="majorHAnsi"/>
          <w:color w:val="0D0D0D"/>
          <w:shd w:val="clear" w:color="auto" w:fill="FFFFFF"/>
          <w:lang w:val="en-US"/>
        </w:rPr>
      </w:pPr>
      <w:r w:rsidRPr="00AE3017">
        <w:rPr>
          <w:rFonts w:asciiTheme="majorHAnsi" w:hAnsiTheme="majorHAnsi" w:cstheme="majorHAnsi"/>
          <w:color w:val="0D0D0D"/>
          <w:shd w:val="clear" w:color="auto" w:fill="FFFFFF"/>
          <w:lang w:val="en-US"/>
        </w:rPr>
        <w:t>Supplementary Material References:</w:t>
      </w:r>
    </w:p>
    <w:p w:rsidR="003543DD" w:rsidRPr="00D60751" w:rsidRDefault="003543DD" w:rsidP="003543DD">
      <w:pPr>
        <w:spacing w:after="0" w:line="240" w:lineRule="auto"/>
        <w:jc w:val="both"/>
        <w:rPr>
          <w:rFonts w:asciiTheme="majorHAnsi" w:eastAsia="Times New Roman" w:hAnsiTheme="majorHAnsi" w:cstheme="majorHAnsi"/>
        </w:rPr>
      </w:pPr>
      <w:r w:rsidRPr="00AE3017">
        <w:rPr>
          <w:rFonts w:asciiTheme="majorHAnsi" w:eastAsia="Times New Roman" w:hAnsiTheme="majorHAnsi" w:cstheme="majorHAnsi"/>
          <w:lang w:val="en-US"/>
        </w:rPr>
        <w:t xml:space="preserve">HASSAN, L. G. et al. Formulation and Antimicrobial Activities of the Selected Cosmetic Products from </w:t>
      </w:r>
      <w:proofErr w:type="spellStart"/>
      <w:r w:rsidRPr="00AE3017">
        <w:rPr>
          <w:rFonts w:asciiTheme="majorHAnsi" w:eastAsia="Times New Roman" w:hAnsiTheme="majorHAnsi" w:cstheme="majorHAnsi"/>
          <w:lang w:val="en-US"/>
        </w:rPr>
        <w:t>Hura</w:t>
      </w:r>
      <w:proofErr w:type="spellEnd"/>
      <w:r w:rsidRPr="00AE3017">
        <w:rPr>
          <w:rFonts w:asciiTheme="majorHAnsi" w:eastAsia="Times New Roman" w:hAnsiTheme="majorHAnsi" w:cstheme="majorHAnsi"/>
          <w:lang w:val="en-US"/>
        </w:rPr>
        <w:t xml:space="preserve"> </w:t>
      </w:r>
      <w:proofErr w:type="spellStart"/>
      <w:r w:rsidRPr="00AE3017">
        <w:rPr>
          <w:rFonts w:asciiTheme="majorHAnsi" w:eastAsia="Times New Roman" w:hAnsiTheme="majorHAnsi" w:cstheme="majorHAnsi"/>
          <w:lang w:val="en-US"/>
        </w:rPr>
        <w:t>crepitans</w:t>
      </w:r>
      <w:proofErr w:type="spellEnd"/>
      <w:r w:rsidRPr="00AE3017">
        <w:rPr>
          <w:rFonts w:asciiTheme="majorHAnsi" w:eastAsia="Times New Roman" w:hAnsiTheme="majorHAnsi" w:cstheme="majorHAnsi"/>
          <w:lang w:val="en-US"/>
        </w:rPr>
        <w:t xml:space="preserve"> Seeds Oil. </w:t>
      </w:r>
      <w:proofErr w:type="spellStart"/>
      <w:r w:rsidRPr="00D60751">
        <w:rPr>
          <w:rFonts w:asciiTheme="majorHAnsi" w:eastAsia="Times New Roman" w:hAnsiTheme="majorHAnsi" w:cstheme="majorHAnsi"/>
          <w:b/>
        </w:rPr>
        <w:t>Sokoto</w:t>
      </w:r>
      <w:proofErr w:type="spellEnd"/>
      <w:r w:rsidRPr="00D60751">
        <w:rPr>
          <w:rFonts w:asciiTheme="majorHAnsi" w:eastAsia="Times New Roman" w:hAnsiTheme="majorHAnsi" w:cstheme="majorHAnsi"/>
          <w:b/>
        </w:rPr>
        <w:t xml:space="preserve"> </w:t>
      </w:r>
      <w:proofErr w:type="spellStart"/>
      <w:r w:rsidRPr="00D60751">
        <w:rPr>
          <w:rFonts w:asciiTheme="majorHAnsi" w:eastAsia="Times New Roman" w:hAnsiTheme="majorHAnsi" w:cstheme="majorHAnsi"/>
          <w:b/>
        </w:rPr>
        <w:t>Journal</w:t>
      </w:r>
      <w:proofErr w:type="spellEnd"/>
      <w:r w:rsidRPr="00D60751">
        <w:rPr>
          <w:rFonts w:asciiTheme="majorHAnsi" w:eastAsia="Times New Roman" w:hAnsiTheme="majorHAnsi" w:cstheme="majorHAnsi"/>
          <w:b/>
        </w:rPr>
        <w:t xml:space="preserve"> </w:t>
      </w:r>
      <w:proofErr w:type="spellStart"/>
      <w:r w:rsidRPr="00D60751">
        <w:rPr>
          <w:rFonts w:asciiTheme="majorHAnsi" w:eastAsia="Times New Roman" w:hAnsiTheme="majorHAnsi" w:cstheme="majorHAnsi"/>
          <w:b/>
        </w:rPr>
        <w:t>of</w:t>
      </w:r>
      <w:proofErr w:type="spellEnd"/>
      <w:r w:rsidRPr="00D60751">
        <w:rPr>
          <w:rFonts w:asciiTheme="majorHAnsi" w:eastAsia="Times New Roman" w:hAnsiTheme="majorHAnsi" w:cstheme="majorHAnsi"/>
          <w:b/>
        </w:rPr>
        <w:t xml:space="preserve"> Medical </w:t>
      </w:r>
      <w:proofErr w:type="spellStart"/>
      <w:r w:rsidRPr="00D60751">
        <w:rPr>
          <w:rFonts w:asciiTheme="majorHAnsi" w:eastAsia="Times New Roman" w:hAnsiTheme="majorHAnsi" w:cstheme="majorHAnsi"/>
          <w:b/>
        </w:rPr>
        <w:t>Laboratory</w:t>
      </w:r>
      <w:proofErr w:type="spellEnd"/>
      <w:r w:rsidRPr="00D60751">
        <w:rPr>
          <w:rFonts w:asciiTheme="majorHAnsi" w:eastAsia="Times New Roman" w:hAnsiTheme="majorHAnsi" w:cstheme="majorHAnsi"/>
          <w:b/>
        </w:rPr>
        <w:t xml:space="preserve"> Science</w:t>
      </w:r>
      <w:r w:rsidRPr="00D60751">
        <w:rPr>
          <w:rFonts w:asciiTheme="majorHAnsi" w:eastAsia="Times New Roman" w:hAnsiTheme="majorHAnsi" w:cstheme="majorHAnsi"/>
        </w:rPr>
        <w:t>, v. 8, n. 4, 2023.</w:t>
      </w:r>
    </w:p>
    <w:p w:rsidR="003543DD" w:rsidRDefault="003543DD" w:rsidP="00382E53">
      <w:pPr>
        <w:spacing w:after="0" w:line="240" w:lineRule="auto"/>
        <w:jc w:val="both"/>
        <w:rPr>
          <w:rFonts w:asciiTheme="majorHAnsi" w:hAnsiTheme="majorHAnsi" w:cstheme="majorHAnsi"/>
          <w:color w:val="0D0D0D"/>
          <w:shd w:val="clear" w:color="auto" w:fill="FFFFFF"/>
        </w:rPr>
      </w:pPr>
    </w:p>
    <w:p w:rsidR="003543DD" w:rsidRPr="00AE3017" w:rsidRDefault="00B23B32" w:rsidP="003543DD">
      <w:pPr>
        <w:spacing w:after="0" w:line="240" w:lineRule="auto"/>
        <w:jc w:val="both"/>
        <w:rPr>
          <w:rFonts w:asciiTheme="majorHAnsi" w:eastAsia="Times New Roman" w:hAnsiTheme="majorHAnsi" w:cstheme="majorHAnsi"/>
          <w:lang w:val="en-US"/>
        </w:rPr>
      </w:pPr>
      <w:r w:rsidRPr="00B23B32">
        <w:rPr>
          <w:rFonts w:asciiTheme="majorHAnsi" w:hAnsiTheme="majorHAnsi" w:cstheme="majorHAnsi"/>
          <w:color w:val="0D0D0D"/>
          <w:shd w:val="clear" w:color="auto" w:fill="FFFFFF"/>
        </w:rPr>
        <w:t>Instituto Brasileiro de Geografia e Estatística. (2022). Censo da produção de Buriti.</w:t>
      </w:r>
      <w:r w:rsidRPr="00B23B32">
        <w:rPr>
          <w:rFonts w:asciiTheme="majorHAnsi" w:eastAsia="Times New Roman" w:hAnsiTheme="majorHAnsi" w:cstheme="majorHAnsi"/>
        </w:rPr>
        <w:t xml:space="preserve"> Disponível em: </w:t>
      </w:r>
      <w:r w:rsidRPr="00367888">
        <w:rPr>
          <w:rFonts w:asciiTheme="majorHAnsi" w:eastAsia="Times New Roman" w:hAnsiTheme="majorHAnsi" w:cstheme="majorHAnsi"/>
        </w:rPr>
        <w:t xml:space="preserve">&lt;https://www.ibge.gov.br/explica/producao-agropecuaria/buriti/br &gt;. </w:t>
      </w:r>
      <w:r w:rsidR="00196657" w:rsidRPr="00AE3017">
        <w:rPr>
          <w:rFonts w:asciiTheme="majorHAnsi" w:eastAsia="Times New Roman" w:hAnsiTheme="majorHAnsi" w:cstheme="majorHAnsi"/>
          <w:lang w:val="en-US"/>
        </w:rPr>
        <w:t>Accessed on: December 19, 2023.</w:t>
      </w:r>
    </w:p>
    <w:p w:rsidR="003543DD" w:rsidRPr="00AE3017" w:rsidRDefault="003543DD" w:rsidP="003543DD">
      <w:pPr>
        <w:spacing w:after="0" w:line="240" w:lineRule="auto"/>
        <w:jc w:val="both"/>
        <w:rPr>
          <w:rFonts w:asciiTheme="majorHAnsi" w:eastAsia="Times New Roman" w:hAnsiTheme="majorHAnsi" w:cstheme="majorHAnsi"/>
          <w:color w:val="000000"/>
          <w:lang w:val="en-US"/>
        </w:rPr>
      </w:pPr>
    </w:p>
    <w:p w:rsidR="003543DD" w:rsidRPr="00D60751" w:rsidRDefault="003543DD" w:rsidP="003543DD">
      <w:pPr>
        <w:spacing w:after="0" w:line="240" w:lineRule="auto"/>
        <w:jc w:val="both"/>
        <w:rPr>
          <w:rFonts w:asciiTheme="majorHAnsi" w:eastAsia="Times New Roman" w:hAnsiTheme="majorHAnsi" w:cstheme="majorHAnsi"/>
          <w:color w:val="000000"/>
        </w:rPr>
      </w:pPr>
      <w:r w:rsidRPr="00AE3017">
        <w:rPr>
          <w:rFonts w:asciiTheme="majorHAnsi" w:eastAsia="Times New Roman" w:hAnsiTheme="majorHAnsi" w:cstheme="majorHAnsi"/>
          <w:color w:val="000000"/>
          <w:lang w:val="en-US"/>
        </w:rPr>
        <w:t xml:space="preserve">KLIMAS, Christie Ann; KAINER, Karen A.; DE OLIVEIRA WADT, </w:t>
      </w:r>
      <w:proofErr w:type="spellStart"/>
      <w:r w:rsidRPr="00AE3017">
        <w:rPr>
          <w:rFonts w:asciiTheme="majorHAnsi" w:eastAsia="Times New Roman" w:hAnsiTheme="majorHAnsi" w:cstheme="majorHAnsi"/>
          <w:color w:val="000000"/>
          <w:lang w:val="en-US"/>
        </w:rPr>
        <w:t>Lúcia</w:t>
      </w:r>
      <w:proofErr w:type="spellEnd"/>
      <w:r w:rsidRPr="00AE3017">
        <w:rPr>
          <w:rFonts w:asciiTheme="majorHAnsi" w:eastAsia="Times New Roman" w:hAnsiTheme="majorHAnsi" w:cstheme="majorHAnsi"/>
          <w:color w:val="000000"/>
          <w:lang w:val="en-US"/>
        </w:rPr>
        <w:t xml:space="preserve"> H. The economic value of sustainable seed and timber harvests of multi-use species: an example using </w:t>
      </w:r>
      <w:proofErr w:type="spellStart"/>
      <w:r w:rsidRPr="00AE3017">
        <w:rPr>
          <w:rFonts w:asciiTheme="majorHAnsi" w:eastAsia="Times New Roman" w:hAnsiTheme="majorHAnsi" w:cstheme="majorHAnsi"/>
          <w:color w:val="000000"/>
          <w:lang w:val="en-US"/>
        </w:rPr>
        <w:t>Carapa</w:t>
      </w:r>
      <w:proofErr w:type="spellEnd"/>
      <w:r w:rsidRPr="00AE3017">
        <w:rPr>
          <w:rFonts w:asciiTheme="majorHAnsi" w:eastAsia="Times New Roman" w:hAnsiTheme="majorHAnsi" w:cstheme="majorHAnsi"/>
          <w:color w:val="000000"/>
          <w:lang w:val="en-US"/>
        </w:rPr>
        <w:t xml:space="preserve"> </w:t>
      </w:r>
      <w:proofErr w:type="spellStart"/>
      <w:r w:rsidRPr="00AE3017">
        <w:rPr>
          <w:rFonts w:asciiTheme="majorHAnsi" w:eastAsia="Times New Roman" w:hAnsiTheme="majorHAnsi" w:cstheme="majorHAnsi"/>
          <w:color w:val="000000"/>
          <w:lang w:val="en-US"/>
        </w:rPr>
        <w:t>guianensis</w:t>
      </w:r>
      <w:proofErr w:type="spellEnd"/>
      <w:r w:rsidRPr="00AE3017">
        <w:rPr>
          <w:rFonts w:asciiTheme="majorHAnsi" w:eastAsia="Times New Roman" w:hAnsiTheme="majorHAnsi" w:cstheme="majorHAnsi"/>
          <w:color w:val="000000"/>
          <w:lang w:val="en-US"/>
        </w:rPr>
        <w:t xml:space="preserve">. </w:t>
      </w:r>
      <w:r w:rsidRPr="00D60751">
        <w:rPr>
          <w:rFonts w:asciiTheme="majorHAnsi" w:eastAsia="Times New Roman" w:hAnsiTheme="majorHAnsi" w:cstheme="majorHAnsi"/>
          <w:b/>
          <w:color w:val="000000"/>
        </w:rPr>
        <w:t xml:space="preserve">Forest </w:t>
      </w:r>
      <w:proofErr w:type="spellStart"/>
      <w:r w:rsidRPr="00D60751">
        <w:rPr>
          <w:rFonts w:asciiTheme="majorHAnsi" w:eastAsia="Times New Roman" w:hAnsiTheme="majorHAnsi" w:cstheme="majorHAnsi"/>
          <w:b/>
          <w:color w:val="000000"/>
        </w:rPr>
        <w:t>Ecology</w:t>
      </w:r>
      <w:proofErr w:type="spellEnd"/>
      <w:r w:rsidRPr="00D60751">
        <w:rPr>
          <w:rFonts w:asciiTheme="majorHAnsi" w:eastAsia="Times New Roman" w:hAnsiTheme="majorHAnsi" w:cstheme="majorHAnsi"/>
          <w:b/>
          <w:color w:val="000000"/>
        </w:rPr>
        <w:t xml:space="preserve"> </w:t>
      </w:r>
      <w:proofErr w:type="spellStart"/>
      <w:r w:rsidRPr="00D60751">
        <w:rPr>
          <w:rFonts w:asciiTheme="majorHAnsi" w:eastAsia="Times New Roman" w:hAnsiTheme="majorHAnsi" w:cstheme="majorHAnsi"/>
          <w:b/>
          <w:color w:val="000000"/>
        </w:rPr>
        <w:t>and</w:t>
      </w:r>
      <w:proofErr w:type="spellEnd"/>
      <w:r w:rsidRPr="00D60751">
        <w:rPr>
          <w:rFonts w:asciiTheme="majorHAnsi" w:eastAsia="Times New Roman" w:hAnsiTheme="majorHAnsi" w:cstheme="majorHAnsi"/>
          <w:b/>
          <w:color w:val="000000"/>
        </w:rPr>
        <w:t xml:space="preserve"> Management</w:t>
      </w:r>
      <w:r w:rsidRPr="00D60751">
        <w:rPr>
          <w:rFonts w:asciiTheme="majorHAnsi" w:eastAsia="Times New Roman" w:hAnsiTheme="majorHAnsi" w:cstheme="majorHAnsi"/>
          <w:color w:val="000000"/>
        </w:rPr>
        <w:t>, v. 268, p. 81-91, 2012.</w:t>
      </w:r>
    </w:p>
    <w:p w:rsidR="003543DD" w:rsidRDefault="003543DD" w:rsidP="003543DD">
      <w:pPr>
        <w:spacing w:after="0" w:line="240" w:lineRule="auto"/>
        <w:jc w:val="both"/>
        <w:rPr>
          <w:rFonts w:asciiTheme="majorHAnsi" w:eastAsia="Times New Roman" w:hAnsiTheme="majorHAnsi" w:cstheme="majorHAnsi"/>
        </w:rPr>
      </w:pPr>
    </w:p>
    <w:p w:rsidR="003543DD" w:rsidRPr="00D60751" w:rsidRDefault="003543DD" w:rsidP="003543DD">
      <w:pPr>
        <w:spacing w:after="0" w:line="240" w:lineRule="auto"/>
        <w:jc w:val="both"/>
        <w:rPr>
          <w:rFonts w:asciiTheme="majorHAnsi" w:eastAsia="Times New Roman" w:hAnsiTheme="majorHAnsi" w:cstheme="majorHAnsi"/>
        </w:rPr>
      </w:pPr>
      <w:r w:rsidRPr="00D60751">
        <w:rPr>
          <w:rFonts w:asciiTheme="majorHAnsi" w:eastAsia="Times New Roman" w:hAnsiTheme="majorHAnsi" w:cstheme="majorHAnsi"/>
        </w:rPr>
        <w:t xml:space="preserve">MAIA, Iana de Carvalho; SOARES, Verônica Cristina Gomes; PEREIRA, Paulo Marcelo Pedroso. </w:t>
      </w:r>
      <w:r w:rsidRPr="00AE3017">
        <w:rPr>
          <w:rFonts w:asciiTheme="majorHAnsi" w:eastAsia="Times New Roman" w:hAnsiTheme="majorHAnsi" w:cstheme="majorHAnsi"/>
          <w:lang w:val="en-US"/>
        </w:rPr>
        <w:t xml:space="preserve">Analysis of studies of applications therapeutic of </w:t>
      </w:r>
      <w:proofErr w:type="spellStart"/>
      <w:r w:rsidRPr="00AE3017">
        <w:rPr>
          <w:rFonts w:asciiTheme="majorHAnsi" w:eastAsia="Times New Roman" w:hAnsiTheme="majorHAnsi" w:cstheme="majorHAnsi"/>
          <w:lang w:val="en-US"/>
        </w:rPr>
        <w:t>Carapa</w:t>
      </w:r>
      <w:proofErr w:type="spellEnd"/>
      <w:r w:rsidRPr="00AE3017">
        <w:rPr>
          <w:rFonts w:asciiTheme="majorHAnsi" w:eastAsia="Times New Roman" w:hAnsiTheme="majorHAnsi" w:cstheme="majorHAnsi"/>
          <w:lang w:val="en-US"/>
        </w:rPr>
        <w:t xml:space="preserve"> </w:t>
      </w:r>
      <w:proofErr w:type="spellStart"/>
      <w:r w:rsidRPr="00AE3017">
        <w:rPr>
          <w:rFonts w:asciiTheme="majorHAnsi" w:eastAsia="Times New Roman" w:hAnsiTheme="majorHAnsi" w:cstheme="majorHAnsi"/>
          <w:lang w:val="en-US"/>
        </w:rPr>
        <w:t>guianensis</w:t>
      </w:r>
      <w:proofErr w:type="spellEnd"/>
      <w:r w:rsidRPr="00AE3017">
        <w:rPr>
          <w:rFonts w:asciiTheme="majorHAnsi" w:eastAsia="Times New Roman" w:hAnsiTheme="majorHAnsi" w:cstheme="majorHAnsi"/>
          <w:lang w:val="en-US"/>
        </w:rPr>
        <w:t xml:space="preserve"> </w:t>
      </w:r>
      <w:proofErr w:type="spellStart"/>
      <w:r w:rsidRPr="00AE3017">
        <w:rPr>
          <w:rFonts w:asciiTheme="majorHAnsi" w:eastAsia="Times New Roman" w:hAnsiTheme="majorHAnsi" w:cstheme="majorHAnsi"/>
          <w:lang w:val="en-US"/>
        </w:rPr>
        <w:t>Aublet</w:t>
      </w:r>
      <w:proofErr w:type="spellEnd"/>
      <w:r w:rsidRPr="00AE3017">
        <w:rPr>
          <w:rFonts w:asciiTheme="majorHAnsi" w:eastAsia="Times New Roman" w:hAnsiTheme="majorHAnsi" w:cstheme="majorHAnsi"/>
          <w:lang w:val="en-US"/>
        </w:rPr>
        <w:t xml:space="preserve"> (MELIACEAE). </w:t>
      </w:r>
      <w:proofErr w:type="spellStart"/>
      <w:r w:rsidRPr="00D60751">
        <w:rPr>
          <w:rFonts w:asciiTheme="majorHAnsi" w:eastAsia="Times New Roman" w:hAnsiTheme="majorHAnsi" w:cstheme="majorHAnsi"/>
          <w:b/>
        </w:rPr>
        <w:t>Unisanta</w:t>
      </w:r>
      <w:proofErr w:type="spellEnd"/>
      <w:r w:rsidRPr="00D60751">
        <w:rPr>
          <w:rFonts w:asciiTheme="majorHAnsi" w:eastAsia="Times New Roman" w:hAnsiTheme="majorHAnsi" w:cstheme="majorHAnsi"/>
          <w:b/>
        </w:rPr>
        <w:t xml:space="preserve"> </w:t>
      </w:r>
      <w:proofErr w:type="spellStart"/>
      <w:r w:rsidRPr="00D60751">
        <w:rPr>
          <w:rFonts w:asciiTheme="majorHAnsi" w:eastAsia="Times New Roman" w:hAnsiTheme="majorHAnsi" w:cstheme="majorHAnsi"/>
          <w:b/>
        </w:rPr>
        <w:t>BioScience</w:t>
      </w:r>
      <w:proofErr w:type="spellEnd"/>
      <w:r w:rsidRPr="00D60751">
        <w:rPr>
          <w:rFonts w:asciiTheme="majorHAnsi" w:eastAsia="Times New Roman" w:hAnsiTheme="majorHAnsi" w:cstheme="majorHAnsi"/>
        </w:rPr>
        <w:t>, v. 11, n. 1, p. 50-69, 2022.</w:t>
      </w:r>
    </w:p>
    <w:p w:rsidR="00382E53" w:rsidRDefault="00382E53" w:rsidP="00382E53">
      <w:pPr>
        <w:spacing w:after="0" w:line="240" w:lineRule="auto"/>
        <w:rPr>
          <w:rFonts w:asciiTheme="majorHAnsi" w:eastAsia="Times New Roman" w:hAnsiTheme="majorHAnsi" w:cstheme="majorHAnsi"/>
          <w:lang w:eastAsia="pt-BR"/>
        </w:rPr>
      </w:pPr>
    </w:p>
    <w:p w:rsidR="00B23B32" w:rsidRDefault="00B23B32" w:rsidP="00DA577D">
      <w:pPr>
        <w:spacing w:after="0" w:line="240" w:lineRule="auto"/>
        <w:jc w:val="both"/>
        <w:rPr>
          <w:rFonts w:asciiTheme="majorHAnsi" w:eastAsia="Times New Roman" w:hAnsiTheme="majorHAnsi" w:cstheme="majorHAnsi"/>
          <w:lang w:eastAsia="pt-BR"/>
        </w:rPr>
      </w:pPr>
      <w:r w:rsidRPr="00367888">
        <w:rPr>
          <w:rFonts w:asciiTheme="majorHAnsi" w:eastAsia="Times New Roman" w:hAnsiTheme="majorHAnsi" w:cstheme="majorHAnsi"/>
          <w:lang w:eastAsia="pt-BR"/>
        </w:rPr>
        <w:t>Ministério do Meio Ambiente. Buriti: boas práticas para o extrativismo sustentável orgânico / Ministério do Meio Ambiente. Secretaria de Extrativismo e Desenvolvimento Rural Sustentável. Departamento de Extrativismo. – Brasília, DF: MMA, 2017.</w:t>
      </w:r>
    </w:p>
    <w:p w:rsidR="003543DD" w:rsidRDefault="003543DD" w:rsidP="00DA577D">
      <w:pPr>
        <w:spacing w:after="0" w:line="240" w:lineRule="auto"/>
        <w:jc w:val="both"/>
        <w:rPr>
          <w:rFonts w:asciiTheme="majorHAnsi" w:eastAsia="Times New Roman" w:hAnsiTheme="majorHAnsi" w:cstheme="majorHAnsi"/>
        </w:rPr>
      </w:pPr>
    </w:p>
    <w:p w:rsidR="003543DD" w:rsidRPr="00AE3017" w:rsidRDefault="003543DD" w:rsidP="00DA577D">
      <w:pPr>
        <w:spacing w:after="0" w:line="240" w:lineRule="auto"/>
        <w:jc w:val="both"/>
        <w:rPr>
          <w:rFonts w:asciiTheme="majorHAnsi" w:eastAsia="Times New Roman" w:hAnsiTheme="majorHAnsi" w:cstheme="majorHAnsi"/>
          <w:lang w:val="en-US"/>
        </w:rPr>
      </w:pPr>
      <w:r w:rsidRPr="00AE3017">
        <w:rPr>
          <w:rFonts w:asciiTheme="majorHAnsi" w:eastAsia="Times New Roman" w:hAnsiTheme="majorHAnsi" w:cstheme="majorHAnsi"/>
          <w:lang w:val="en-US"/>
        </w:rPr>
        <w:t>OYELADE, J. O. et al. Optimization of biodiesel production from sandbox (</w:t>
      </w:r>
      <w:proofErr w:type="spellStart"/>
      <w:r w:rsidRPr="00AE3017">
        <w:rPr>
          <w:rFonts w:asciiTheme="majorHAnsi" w:eastAsia="Times New Roman" w:hAnsiTheme="majorHAnsi" w:cstheme="majorHAnsi"/>
          <w:lang w:val="en-US"/>
        </w:rPr>
        <w:t>Hura</w:t>
      </w:r>
      <w:proofErr w:type="spellEnd"/>
      <w:r w:rsidRPr="00AE3017">
        <w:rPr>
          <w:rFonts w:asciiTheme="majorHAnsi" w:eastAsia="Times New Roman" w:hAnsiTheme="majorHAnsi" w:cstheme="majorHAnsi"/>
          <w:lang w:val="en-US"/>
        </w:rPr>
        <w:t xml:space="preserve"> </w:t>
      </w:r>
      <w:proofErr w:type="spellStart"/>
      <w:r w:rsidRPr="00AE3017">
        <w:rPr>
          <w:rFonts w:asciiTheme="majorHAnsi" w:eastAsia="Times New Roman" w:hAnsiTheme="majorHAnsi" w:cstheme="majorHAnsi"/>
          <w:lang w:val="en-US"/>
        </w:rPr>
        <w:t>crepitans</w:t>
      </w:r>
      <w:proofErr w:type="spellEnd"/>
      <w:r w:rsidRPr="00AE3017">
        <w:rPr>
          <w:rFonts w:asciiTheme="majorHAnsi" w:eastAsia="Times New Roman" w:hAnsiTheme="majorHAnsi" w:cstheme="majorHAnsi"/>
          <w:lang w:val="en-US"/>
        </w:rPr>
        <w:t xml:space="preserve"> L.) seed oil using two different catalysts. </w:t>
      </w:r>
      <w:r w:rsidRPr="00AE3017">
        <w:rPr>
          <w:rFonts w:asciiTheme="majorHAnsi" w:eastAsia="Times New Roman" w:hAnsiTheme="majorHAnsi" w:cstheme="majorHAnsi"/>
          <w:b/>
          <w:lang w:val="en-US"/>
        </w:rPr>
        <w:t>Energy Sources, Part A: Recovery, Utilization, and Environmental Effects</w:t>
      </w:r>
      <w:r w:rsidRPr="00AE3017">
        <w:rPr>
          <w:rFonts w:asciiTheme="majorHAnsi" w:eastAsia="Times New Roman" w:hAnsiTheme="majorHAnsi" w:cstheme="majorHAnsi"/>
          <w:lang w:val="en-US"/>
        </w:rPr>
        <w:t>, v. 39, n. 12, p. 1242-1249, 2017.</w:t>
      </w:r>
    </w:p>
    <w:p w:rsidR="00F65F0E" w:rsidRPr="00AE3017" w:rsidRDefault="00F65F0E" w:rsidP="00DA577D">
      <w:pPr>
        <w:spacing w:after="0" w:line="240" w:lineRule="auto"/>
        <w:jc w:val="both"/>
        <w:rPr>
          <w:rFonts w:asciiTheme="majorHAnsi" w:eastAsia="Times New Roman" w:hAnsiTheme="majorHAnsi" w:cstheme="majorHAnsi"/>
          <w:lang w:val="en-US"/>
        </w:rPr>
      </w:pPr>
    </w:p>
    <w:p w:rsidR="00F65F0E" w:rsidRDefault="00F65F0E" w:rsidP="00DA577D">
      <w:pPr>
        <w:spacing w:after="0" w:line="240" w:lineRule="auto"/>
        <w:jc w:val="both"/>
        <w:rPr>
          <w:rFonts w:asciiTheme="majorHAnsi" w:eastAsia="Times New Roman" w:hAnsiTheme="majorHAnsi" w:cstheme="majorHAnsi"/>
        </w:rPr>
      </w:pPr>
      <w:r w:rsidRPr="00D60751">
        <w:rPr>
          <w:rFonts w:asciiTheme="majorHAnsi" w:eastAsia="Times New Roman" w:hAnsiTheme="majorHAnsi" w:cstheme="majorHAnsi"/>
        </w:rPr>
        <w:t xml:space="preserve">SILVA, Vagner Pereira et al. </w:t>
      </w:r>
      <w:r w:rsidRPr="00AE3017">
        <w:rPr>
          <w:rFonts w:asciiTheme="majorHAnsi" w:eastAsia="Times New Roman" w:hAnsiTheme="majorHAnsi" w:cstheme="majorHAnsi"/>
          <w:lang w:val="en-US"/>
        </w:rPr>
        <w:t xml:space="preserve">Bioactive limonoids from </w:t>
      </w:r>
      <w:proofErr w:type="spellStart"/>
      <w:r w:rsidRPr="00AE3017">
        <w:rPr>
          <w:rFonts w:asciiTheme="majorHAnsi" w:eastAsia="Times New Roman" w:hAnsiTheme="majorHAnsi" w:cstheme="majorHAnsi"/>
          <w:lang w:val="en-US"/>
        </w:rPr>
        <w:t>Carapa</w:t>
      </w:r>
      <w:proofErr w:type="spellEnd"/>
      <w:r w:rsidRPr="00AE3017">
        <w:rPr>
          <w:rFonts w:asciiTheme="majorHAnsi" w:eastAsia="Times New Roman" w:hAnsiTheme="majorHAnsi" w:cstheme="majorHAnsi"/>
          <w:lang w:val="en-US"/>
        </w:rPr>
        <w:t xml:space="preserve"> </w:t>
      </w:r>
      <w:proofErr w:type="spellStart"/>
      <w:r w:rsidRPr="00AE3017">
        <w:rPr>
          <w:rFonts w:asciiTheme="majorHAnsi" w:eastAsia="Times New Roman" w:hAnsiTheme="majorHAnsi" w:cstheme="majorHAnsi"/>
          <w:lang w:val="en-US"/>
        </w:rPr>
        <w:t>guianensis</w:t>
      </w:r>
      <w:proofErr w:type="spellEnd"/>
      <w:r w:rsidRPr="00AE3017">
        <w:rPr>
          <w:rFonts w:asciiTheme="majorHAnsi" w:eastAsia="Times New Roman" w:hAnsiTheme="majorHAnsi" w:cstheme="majorHAnsi"/>
          <w:lang w:val="en-US"/>
        </w:rPr>
        <w:t xml:space="preserve"> seeds oil and the sustainable use of its by-products. </w:t>
      </w:r>
      <w:proofErr w:type="spellStart"/>
      <w:r w:rsidRPr="00D60751">
        <w:rPr>
          <w:rFonts w:asciiTheme="majorHAnsi" w:eastAsia="Times New Roman" w:hAnsiTheme="majorHAnsi" w:cstheme="majorHAnsi"/>
          <w:b/>
        </w:rPr>
        <w:t>Current</w:t>
      </w:r>
      <w:proofErr w:type="spellEnd"/>
      <w:r w:rsidRPr="00D60751">
        <w:rPr>
          <w:rFonts w:asciiTheme="majorHAnsi" w:eastAsia="Times New Roman" w:hAnsiTheme="majorHAnsi" w:cstheme="majorHAnsi"/>
          <w:b/>
        </w:rPr>
        <w:t xml:space="preserve"> </w:t>
      </w:r>
      <w:proofErr w:type="spellStart"/>
      <w:r w:rsidRPr="00D60751">
        <w:rPr>
          <w:rFonts w:asciiTheme="majorHAnsi" w:eastAsia="Times New Roman" w:hAnsiTheme="majorHAnsi" w:cstheme="majorHAnsi"/>
          <w:b/>
        </w:rPr>
        <w:t>Research</w:t>
      </w:r>
      <w:proofErr w:type="spellEnd"/>
      <w:r w:rsidRPr="00D60751">
        <w:rPr>
          <w:rFonts w:asciiTheme="majorHAnsi" w:eastAsia="Times New Roman" w:hAnsiTheme="majorHAnsi" w:cstheme="majorHAnsi"/>
          <w:b/>
        </w:rPr>
        <w:t xml:space="preserve"> in </w:t>
      </w:r>
      <w:proofErr w:type="spellStart"/>
      <w:r w:rsidRPr="00D60751">
        <w:rPr>
          <w:rFonts w:asciiTheme="majorHAnsi" w:eastAsia="Times New Roman" w:hAnsiTheme="majorHAnsi" w:cstheme="majorHAnsi"/>
          <w:b/>
        </w:rPr>
        <w:t>Toxicology</w:t>
      </w:r>
      <w:proofErr w:type="spellEnd"/>
      <w:r w:rsidRPr="00D60751">
        <w:rPr>
          <w:rFonts w:asciiTheme="majorHAnsi" w:eastAsia="Times New Roman" w:hAnsiTheme="majorHAnsi" w:cstheme="majorHAnsi"/>
        </w:rPr>
        <w:t>, v. 4, p. 100104, 2023.</w:t>
      </w:r>
    </w:p>
    <w:p w:rsidR="003543DD" w:rsidRDefault="003543DD" w:rsidP="00DA577D">
      <w:pPr>
        <w:spacing w:after="0" w:line="240" w:lineRule="auto"/>
        <w:jc w:val="both"/>
        <w:rPr>
          <w:rFonts w:asciiTheme="majorHAnsi" w:eastAsia="Times New Roman" w:hAnsiTheme="majorHAnsi" w:cstheme="majorHAnsi"/>
        </w:rPr>
      </w:pPr>
    </w:p>
    <w:p w:rsidR="003543DD" w:rsidRPr="00AE3017" w:rsidRDefault="00F65F0E" w:rsidP="00DA577D">
      <w:pPr>
        <w:spacing w:after="0" w:line="240" w:lineRule="auto"/>
        <w:jc w:val="both"/>
        <w:rPr>
          <w:rFonts w:asciiTheme="majorHAnsi" w:hAnsiTheme="majorHAnsi" w:cstheme="majorHAnsi"/>
          <w:color w:val="242021"/>
          <w:lang w:val="en-US"/>
        </w:rPr>
      </w:pPr>
      <w:r w:rsidRPr="00367888">
        <w:rPr>
          <w:rFonts w:asciiTheme="majorHAnsi" w:hAnsiTheme="majorHAnsi" w:cstheme="majorHAnsi"/>
          <w:color w:val="242021"/>
        </w:rPr>
        <w:t>SPERANZA P</w:t>
      </w:r>
      <w:r w:rsidR="003543DD" w:rsidRPr="00367888">
        <w:rPr>
          <w:rFonts w:asciiTheme="majorHAnsi" w:hAnsiTheme="majorHAnsi" w:cstheme="majorHAnsi"/>
          <w:color w:val="242021"/>
        </w:rPr>
        <w:t xml:space="preserve">, de Oliveira Falcão A, Alves Macedo J, da Silva LHM, da C. Rodrigues AM, Alves Macedo G. 2016. </w:t>
      </w:r>
      <w:r w:rsidR="003543DD" w:rsidRPr="00AE3017">
        <w:rPr>
          <w:rFonts w:asciiTheme="majorHAnsi" w:hAnsiTheme="majorHAnsi" w:cstheme="majorHAnsi"/>
          <w:color w:val="242021"/>
          <w:lang w:val="en-US"/>
        </w:rPr>
        <w:t xml:space="preserve">Amazonian Buriti oil: chemical characterization and </w:t>
      </w:r>
      <w:proofErr w:type="spellStart"/>
      <w:r w:rsidR="003543DD" w:rsidRPr="00AE3017">
        <w:rPr>
          <w:rFonts w:asciiTheme="majorHAnsi" w:hAnsiTheme="majorHAnsi" w:cstheme="majorHAnsi"/>
          <w:color w:val="242021"/>
          <w:lang w:val="en-US"/>
        </w:rPr>
        <w:t>antioxidante</w:t>
      </w:r>
      <w:proofErr w:type="spellEnd"/>
      <w:r w:rsidR="003543DD" w:rsidRPr="00AE3017">
        <w:rPr>
          <w:rFonts w:asciiTheme="majorHAnsi" w:hAnsiTheme="majorHAnsi" w:cstheme="majorHAnsi"/>
          <w:color w:val="242021"/>
          <w:lang w:val="en-US"/>
        </w:rPr>
        <w:t xml:space="preserve"> potential. </w:t>
      </w:r>
      <w:proofErr w:type="spellStart"/>
      <w:r w:rsidR="003543DD" w:rsidRPr="00AE3017">
        <w:rPr>
          <w:rFonts w:asciiTheme="majorHAnsi" w:hAnsiTheme="majorHAnsi" w:cstheme="majorHAnsi"/>
          <w:b/>
          <w:iCs/>
          <w:color w:val="242021"/>
          <w:lang w:val="en-US"/>
        </w:rPr>
        <w:t>Grasas</w:t>
      </w:r>
      <w:proofErr w:type="spellEnd"/>
      <w:r w:rsidR="003543DD" w:rsidRPr="00AE3017">
        <w:rPr>
          <w:rFonts w:asciiTheme="majorHAnsi" w:hAnsiTheme="majorHAnsi" w:cstheme="majorHAnsi"/>
          <w:b/>
          <w:iCs/>
          <w:color w:val="242021"/>
          <w:lang w:val="en-US"/>
        </w:rPr>
        <w:t xml:space="preserve"> </w:t>
      </w:r>
      <w:proofErr w:type="spellStart"/>
      <w:r w:rsidR="003543DD" w:rsidRPr="00AE3017">
        <w:rPr>
          <w:rFonts w:asciiTheme="majorHAnsi" w:hAnsiTheme="majorHAnsi" w:cstheme="majorHAnsi"/>
          <w:b/>
          <w:iCs/>
          <w:color w:val="242021"/>
          <w:lang w:val="en-US"/>
        </w:rPr>
        <w:t>Aceites</w:t>
      </w:r>
      <w:proofErr w:type="spellEnd"/>
      <w:r w:rsidR="003543DD" w:rsidRPr="00AE3017">
        <w:rPr>
          <w:rFonts w:asciiTheme="majorHAnsi" w:hAnsiTheme="majorHAnsi" w:cstheme="majorHAnsi"/>
          <w:i/>
          <w:iCs/>
          <w:color w:val="242021"/>
          <w:lang w:val="en-US"/>
        </w:rPr>
        <w:t xml:space="preserve"> </w:t>
      </w:r>
      <w:r w:rsidR="003543DD" w:rsidRPr="00AE3017">
        <w:rPr>
          <w:rFonts w:asciiTheme="majorHAnsi" w:hAnsiTheme="majorHAnsi" w:cstheme="majorHAnsi"/>
          <w:b/>
          <w:bCs/>
          <w:color w:val="242021"/>
          <w:lang w:val="en-US"/>
        </w:rPr>
        <w:t xml:space="preserve">67 </w:t>
      </w:r>
      <w:r w:rsidR="003543DD" w:rsidRPr="00AE3017">
        <w:rPr>
          <w:rFonts w:asciiTheme="majorHAnsi" w:hAnsiTheme="majorHAnsi" w:cstheme="majorHAnsi"/>
          <w:color w:val="242021"/>
          <w:lang w:val="en-US"/>
        </w:rPr>
        <w:t xml:space="preserve">(2): e135. </w:t>
      </w:r>
      <w:proofErr w:type="spellStart"/>
      <w:r w:rsidR="003543DD" w:rsidRPr="00AE3017">
        <w:rPr>
          <w:rFonts w:asciiTheme="majorHAnsi" w:hAnsiTheme="majorHAnsi" w:cstheme="majorHAnsi"/>
          <w:color w:val="242021"/>
          <w:lang w:val="en-US"/>
        </w:rPr>
        <w:t>doi</w:t>
      </w:r>
      <w:proofErr w:type="spellEnd"/>
      <w:r w:rsidR="003543DD" w:rsidRPr="00AE3017">
        <w:rPr>
          <w:rFonts w:asciiTheme="majorHAnsi" w:hAnsiTheme="majorHAnsi" w:cstheme="majorHAnsi"/>
          <w:color w:val="242021"/>
          <w:lang w:val="en-US"/>
        </w:rPr>
        <w:t xml:space="preserve">: </w:t>
      </w:r>
      <w:hyperlink r:id="rId5" w:history="1">
        <w:r w:rsidR="003543DD" w:rsidRPr="00AE3017">
          <w:rPr>
            <w:rStyle w:val="Hyperlink"/>
            <w:rFonts w:asciiTheme="majorHAnsi" w:hAnsiTheme="majorHAnsi" w:cstheme="majorHAnsi"/>
            <w:lang w:val="en-US"/>
          </w:rPr>
          <w:t>http://dx.doi.org/10.3989/gya.0622152</w:t>
        </w:r>
      </w:hyperlink>
    </w:p>
    <w:p w:rsidR="00382E53" w:rsidRPr="00AE3017" w:rsidRDefault="00382E53" w:rsidP="00DA577D">
      <w:pPr>
        <w:spacing w:after="0" w:line="240" w:lineRule="auto"/>
        <w:jc w:val="both"/>
        <w:rPr>
          <w:rFonts w:asciiTheme="majorHAnsi" w:eastAsia="Times New Roman" w:hAnsiTheme="majorHAnsi" w:cstheme="majorHAnsi"/>
          <w:lang w:val="en-US"/>
        </w:rPr>
      </w:pPr>
    </w:p>
    <w:p w:rsidR="00382E53" w:rsidRDefault="00B23B32" w:rsidP="00DA577D">
      <w:pPr>
        <w:spacing w:after="0" w:line="240" w:lineRule="auto"/>
        <w:jc w:val="both"/>
        <w:rPr>
          <w:rFonts w:asciiTheme="majorHAnsi" w:eastAsia="Times New Roman" w:hAnsiTheme="majorHAnsi" w:cstheme="majorHAnsi"/>
          <w:lang w:eastAsia="pt-BR"/>
        </w:rPr>
      </w:pPr>
      <w:r w:rsidRPr="00AE3017">
        <w:rPr>
          <w:rFonts w:asciiTheme="majorHAnsi" w:eastAsia="Times New Roman" w:hAnsiTheme="majorHAnsi" w:cstheme="majorHAnsi"/>
          <w:lang w:val="en-US"/>
        </w:rPr>
        <w:t>VIRAPONGSE, Arika et al. Ecology, livelihoods, and management of the Mauritia flexuosa palm in South America. </w:t>
      </w:r>
      <w:r w:rsidRPr="00367888">
        <w:rPr>
          <w:rFonts w:asciiTheme="majorHAnsi" w:eastAsia="Times New Roman" w:hAnsiTheme="majorHAnsi" w:cstheme="majorHAnsi"/>
          <w:b/>
        </w:rPr>
        <w:t xml:space="preserve">Global </w:t>
      </w:r>
      <w:proofErr w:type="spellStart"/>
      <w:r w:rsidRPr="00367888">
        <w:rPr>
          <w:rFonts w:asciiTheme="majorHAnsi" w:eastAsia="Times New Roman" w:hAnsiTheme="majorHAnsi" w:cstheme="majorHAnsi"/>
          <w:b/>
        </w:rPr>
        <w:t>ecology</w:t>
      </w:r>
      <w:proofErr w:type="spellEnd"/>
      <w:r w:rsidRPr="00367888">
        <w:rPr>
          <w:rFonts w:asciiTheme="majorHAnsi" w:eastAsia="Times New Roman" w:hAnsiTheme="majorHAnsi" w:cstheme="majorHAnsi"/>
          <w:b/>
        </w:rPr>
        <w:t xml:space="preserve"> </w:t>
      </w:r>
      <w:proofErr w:type="spellStart"/>
      <w:r w:rsidRPr="00367888">
        <w:rPr>
          <w:rFonts w:asciiTheme="majorHAnsi" w:eastAsia="Times New Roman" w:hAnsiTheme="majorHAnsi" w:cstheme="majorHAnsi"/>
          <w:b/>
        </w:rPr>
        <w:t>and</w:t>
      </w:r>
      <w:proofErr w:type="spellEnd"/>
      <w:r w:rsidRPr="00367888">
        <w:rPr>
          <w:rFonts w:asciiTheme="majorHAnsi" w:eastAsia="Times New Roman" w:hAnsiTheme="majorHAnsi" w:cstheme="majorHAnsi"/>
          <w:b/>
        </w:rPr>
        <w:t xml:space="preserve"> </w:t>
      </w:r>
      <w:proofErr w:type="spellStart"/>
      <w:r w:rsidRPr="00367888">
        <w:rPr>
          <w:rFonts w:asciiTheme="majorHAnsi" w:eastAsia="Times New Roman" w:hAnsiTheme="majorHAnsi" w:cstheme="majorHAnsi"/>
          <w:b/>
        </w:rPr>
        <w:t>conservation</w:t>
      </w:r>
      <w:proofErr w:type="spellEnd"/>
      <w:r w:rsidRPr="00367888">
        <w:rPr>
          <w:rFonts w:asciiTheme="majorHAnsi" w:eastAsia="Times New Roman" w:hAnsiTheme="majorHAnsi" w:cstheme="majorHAnsi"/>
        </w:rPr>
        <w:t>, v. 10, p. 70-92, 2017.</w:t>
      </w:r>
    </w:p>
    <w:sectPr w:rsidR="00382E53" w:rsidSect="00B23B32">
      <w:pgSz w:w="11906" w:h="16838"/>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C0"/>
    <w:rsid w:val="00051A3A"/>
    <w:rsid w:val="000711E0"/>
    <w:rsid w:val="00090D85"/>
    <w:rsid w:val="000F35AE"/>
    <w:rsid w:val="0018768E"/>
    <w:rsid w:val="00196657"/>
    <w:rsid w:val="001D2986"/>
    <w:rsid w:val="00236DAF"/>
    <w:rsid w:val="00245FD5"/>
    <w:rsid w:val="00291A1E"/>
    <w:rsid w:val="00312718"/>
    <w:rsid w:val="003543DD"/>
    <w:rsid w:val="00367888"/>
    <w:rsid w:val="00382E53"/>
    <w:rsid w:val="003A0795"/>
    <w:rsid w:val="003C7562"/>
    <w:rsid w:val="004408AF"/>
    <w:rsid w:val="004F0C39"/>
    <w:rsid w:val="00537D56"/>
    <w:rsid w:val="00540A3A"/>
    <w:rsid w:val="005776BB"/>
    <w:rsid w:val="00591F77"/>
    <w:rsid w:val="005B16BA"/>
    <w:rsid w:val="005C02B2"/>
    <w:rsid w:val="005F036B"/>
    <w:rsid w:val="00661BDC"/>
    <w:rsid w:val="006E1697"/>
    <w:rsid w:val="006F73A8"/>
    <w:rsid w:val="00706105"/>
    <w:rsid w:val="00796C82"/>
    <w:rsid w:val="007C28D1"/>
    <w:rsid w:val="007D0ED6"/>
    <w:rsid w:val="007F6818"/>
    <w:rsid w:val="00876EAF"/>
    <w:rsid w:val="008A6534"/>
    <w:rsid w:val="009A7BB2"/>
    <w:rsid w:val="009C389A"/>
    <w:rsid w:val="00A52529"/>
    <w:rsid w:val="00AE3017"/>
    <w:rsid w:val="00B23B32"/>
    <w:rsid w:val="00C01CC0"/>
    <w:rsid w:val="00C20863"/>
    <w:rsid w:val="00C555DD"/>
    <w:rsid w:val="00CD1751"/>
    <w:rsid w:val="00D2373E"/>
    <w:rsid w:val="00D60751"/>
    <w:rsid w:val="00D866C3"/>
    <w:rsid w:val="00DA577D"/>
    <w:rsid w:val="00DB29BF"/>
    <w:rsid w:val="00E504EC"/>
    <w:rsid w:val="00F009B5"/>
    <w:rsid w:val="00F63679"/>
    <w:rsid w:val="00F65F0E"/>
    <w:rsid w:val="00FA04BB"/>
    <w:rsid w:val="00FB0354"/>
    <w:rsid w:val="00FC4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90AC"/>
  <w15:chartTrackingRefBased/>
  <w15:docId w15:val="{43F28CB2-7609-4029-80AE-B2A372A6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D2986"/>
    <w:pPr>
      <w:keepNext/>
      <w:keepLines/>
      <w:spacing w:before="480" w:after="0" w:line="256"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C01CC0"/>
    <w:rPr>
      <w:rFonts w:ascii="TimesNewRomanPS-BoldMT" w:hAnsi="TimesNewRomanPS-BoldMT" w:hint="default"/>
      <w:b/>
      <w:bCs/>
      <w:i w:val="0"/>
      <w:iCs w:val="0"/>
      <w:color w:val="000000"/>
      <w:sz w:val="22"/>
      <w:szCs w:val="22"/>
    </w:rPr>
  </w:style>
  <w:style w:type="paragraph" w:styleId="Textodecomentrio">
    <w:name w:val="annotation text"/>
    <w:basedOn w:val="Normal"/>
    <w:link w:val="TextodecomentrioChar"/>
    <w:uiPriority w:val="99"/>
    <w:semiHidden/>
    <w:unhideWhenUsed/>
    <w:rsid w:val="005F036B"/>
    <w:pPr>
      <w:spacing w:line="240" w:lineRule="auto"/>
    </w:pPr>
    <w:rPr>
      <w:rFonts w:ascii="Calibri" w:eastAsia="Calibri" w:hAnsi="Calibri" w:cs="Calibri"/>
      <w:sz w:val="20"/>
      <w:szCs w:val="20"/>
      <w:lang w:eastAsia="pt-BR"/>
    </w:rPr>
  </w:style>
  <w:style w:type="character" w:customStyle="1" w:styleId="TextodecomentrioChar">
    <w:name w:val="Texto de comentário Char"/>
    <w:basedOn w:val="Fontepargpadro"/>
    <w:link w:val="Textodecomentrio"/>
    <w:uiPriority w:val="99"/>
    <w:semiHidden/>
    <w:rsid w:val="005F036B"/>
    <w:rPr>
      <w:rFonts w:ascii="Calibri" w:eastAsia="Calibri" w:hAnsi="Calibri" w:cs="Calibri"/>
      <w:sz w:val="20"/>
      <w:szCs w:val="20"/>
      <w:lang w:eastAsia="pt-BR"/>
    </w:rPr>
  </w:style>
  <w:style w:type="character" w:styleId="Refdecomentrio">
    <w:name w:val="annotation reference"/>
    <w:basedOn w:val="Fontepargpadro"/>
    <w:uiPriority w:val="99"/>
    <w:semiHidden/>
    <w:unhideWhenUsed/>
    <w:rsid w:val="005F036B"/>
    <w:rPr>
      <w:sz w:val="16"/>
      <w:szCs w:val="16"/>
    </w:rPr>
  </w:style>
  <w:style w:type="paragraph" w:styleId="Textodebalo">
    <w:name w:val="Balloon Text"/>
    <w:basedOn w:val="Normal"/>
    <w:link w:val="TextodebaloChar"/>
    <w:uiPriority w:val="99"/>
    <w:semiHidden/>
    <w:unhideWhenUsed/>
    <w:rsid w:val="005F036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036B"/>
    <w:rPr>
      <w:rFonts w:ascii="Segoe UI" w:hAnsi="Segoe UI" w:cs="Segoe UI"/>
      <w:sz w:val="18"/>
      <w:szCs w:val="18"/>
    </w:rPr>
  </w:style>
  <w:style w:type="table" w:styleId="TabeladeGrade4-nfase3">
    <w:name w:val="Grid Table 4 Accent 3"/>
    <w:basedOn w:val="Tabelanormal"/>
    <w:uiPriority w:val="49"/>
    <w:rsid w:val="005F036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1Char">
    <w:name w:val="Título 1 Char"/>
    <w:basedOn w:val="Fontepargpadro"/>
    <w:link w:val="Ttulo1"/>
    <w:uiPriority w:val="9"/>
    <w:rsid w:val="001D2986"/>
    <w:rPr>
      <w:rFonts w:asciiTheme="majorHAnsi" w:eastAsiaTheme="majorEastAsia" w:hAnsiTheme="majorHAnsi" w:cstheme="majorBidi"/>
      <w:b/>
      <w:bCs/>
      <w:color w:val="2F5496" w:themeColor="accent1" w:themeShade="BF"/>
      <w:sz w:val="28"/>
      <w:szCs w:val="28"/>
    </w:rPr>
  </w:style>
  <w:style w:type="table" w:styleId="TabelaSimples1">
    <w:name w:val="Plain Table 1"/>
    <w:basedOn w:val="Tabelanormal"/>
    <w:uiPriority w:val="41"/>
    <w:rsid w:val="00B23B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Fontepargpadro"/>
    <w:uiPriority w:val="99"/>
    <w:unhideWhenUsed/>
    <w:rsid w:val="00D60751"/>
    <w:rPr>
      <w:color w:val="0563C1" w:themeColor="hyperlink"/>
      <w:u w:val="single"/>
    </w:rPr>
  </w:style>
  <w:style w:type="character" w:styleId="MenoPendente">
    <w:name w:val="Unresolved Mention"/>
    <w:basedOn w:val="Fontepargpadro"/>
    <w:uiPriority w:val="99"/>
    <w:semiHidden/>
    <w:unhideWhenUsed/>
    <w:rsid w:val="00D60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19548">
      <w:bodyDiv w:val="1"/>
      <w:marLeft w:val="0"/>
      <w:marRight w:val="0"/>
      <w:marTop w:val="0"/>
      <w:marBottom w:val="0"/>
      <w:divBdr>
        <w:top w:val="none" w:sz="0" w:space="0" w:color="auto"/>
        <w:left w:val="none" w:sz="0" w:space="0" w:color="auto"/>
        <w:bottom w:val="none" w:sz="0" w:space="0" w:color="auto"/>
        <w:right w:val="none" w:sz="0" w:space="0" w:color="auto"/>
      </w:divBdr>
      <w:divsChild>
        <w:div w:id="107700663">
          <w:marLeft w:val="0"/>
          <w:marRight w:val="0"/>
          <w:marTop w:val="0"/>
          <w:marBottom w:val="0"/>
          <w:divBdr>
            <w:top w:val="single" w:sz="2" w:space="0" w:color="E3E3E3"/>
            <w:left w:val="single" w:sz="2" w:space="0" w:color="E3E3E3"/>
            <w:bottom w:val="single" w:sz="2" w:space="0" w:color="E3E3E3"/>
            <w:right w:val="single" w:sz="2" w:space="0" w:color="E3E3E3"/>
          </w:divBdr>
          <w:divsChild>
            <w:div w:id="997922921">
              <w:marLeft w:val="0"/>
              <w:marRight w:val="0"/>
              <w:marTop w:val="0"/>
              <w:marBottom w:val="0"/>
              <w:divBdr>
                <w:top w:val="single" w:sz="2" w:space="0" w:color="E3E3E3"/>
                <w:left w:val="single" w:sz="2" w:space="0" w:color="E3E3E3"/>
                <w:bottom w:val="single" w:sz="2" w:space="0" w:color="E3E3E3"/>
                <w:right w:val="single" w:sz="2" w:space="0" w:color="E3E3E3"/>
              </w:divBdr>
              <w:divsChild>
                <w:div w:id="1974168458">
                  <w:marLeft w:val="0"/>
                  <w:marRight w:val="0"/>
                  <w:marTop w:val="0"/>
                  <w:marBottom w:val="0"/>
                  <w:divBdr>
                    <w:top w:val="single" w:sz="2" w:space="0" w:color="E3E3E3"/>
                    <w:left w:val="single" w:sz="2" w:space="0" w:color="E3E3E3"/>
                    <w:bottom w:val="single" w:sz="2" w:space="0" w:color="E3E3E3"/>
                    <w:right w:val="single" w:sz="2" w:space="0" w:color="E3E3E3"/>
                  </w:divBdr>
                  <w:divsChild>
                    <w:div w:id="842278444">
                      <w:marLeft w:val="0"/>
                      <w:marRight w:val="0"/>
                      <w:marTop w:val="0"/>
                      <w:marBottom w:val="0"/>
                      <w:divBdr>
                        <w:top w:val="single" w:sz="2" w:space="0" w:color="E3E3E3"/>
                        <w:left w:val="single" w:sz="2" w:space="0" w:color="E3E3E3"/>
                        <w:bottom w:val="single" w:sz="2" w:space="0" w:color="E3E3E3"/>
                        <w:right w:val="single" w:sz="2" w:space="0" w:color="E3E3E3"/>
                      </w:divBdr>
                      <w:divsChild>
                        <w:div w:id="1977252701">
                          <w:marLeft w:val="0"/>
                          <w:marRight w:val="0"/>
                          <w:marTop w:val="0"/>
                          <w:marBottom w:val="0"/>
                          <w:divBdr>
                            <w:top w:val="single" w:sz="2" w:space="0" w:color="E3E3E3"/>
                            <w:left w:val="single" w:sz="2" w:space="0" w:color="E3E3E3"/>
                            <w:bottom w:val="single" w:sz="2" w:space="0" w:color="E3E3E3"/>
                            <w:right w:val="single" w:sz="2" w:space="0" w:color="E3E3E3"/>
                          </w:divBdr>
                          <w:divsChild>
                            <w:div w:id="1230112178">
                              <w:marLeft w:val="0"/>
                              <w:marRight w:val="0"/>
                              <w:marTop w:val="100"/>
                              <w:marBottom w:val="100"/>
                              <w:divBdr>
                                <w:top w:val="single" w:sz="2" w:space="0" w:color="E3E3E3"/>
                                <w:left w:val="single" w:sz="2" w:space="0" w:color="E3E3E3"/>
                                <w:bottom w:val="single" w:sz="2" w:space="0" w:color="E3E3E3"/>
                                <w:right w:val="single" w:sz="2" w:space="0" w:color="E3E3E3"/>
                              </w:divBdr>
                              <w:divsChild>
                                <w:div w:id="1213076964">
                                  <w:marLeft w:val="0"/>
                                  <w:marRight w:val="0"/>
                                  <w:marTop w:val="0"/>
                                  <w:marBottom w:val="0"/>
                                  <w:divBdr>
                                    <w:top w:val="single" w:sz="2" w:space="0" w:color="E3E3E3"/>
                                    <w:left w:val="single" w:sz="2" w:space="0" w:color="E3E3E3"/>
                                    <w:bottom w:val="single" w:sz="2" w:space="0" w:color="E3E3E3"/>
                                    <w:right w:val="single" w:sz="2" w:space="0" w:color="E3E3E3"/>
                                  </w:divBdr>
                                  <w:divsChild>
                                    <w:div w:id="1130586067">
                                      <w:marLeft w:val="0"/>
                                      <w:marRight w:val="0"/>
                                      <w:marTop w:val="0"/>
                                      <w:marBottom w:val="0"/>
                                      <w:divBdr>
                                        <w:top w:val="single" w:sz="2" w:space="0" w:color="E3E3E3"/>
                                        <w:left w:val="single" w:sz="2" w:space="0" w:color="E3E3E3"/>
                                        <w:bottom w:val="single" w:sz="2" w:space="0" w:color="E3E3E3"/>
                                        <w:right w:val="single" w:sz="2" w:space="0" w:color="E3E3E3"/>
                                      </w:divBdr>
                                      <w:divsChild>
                                        <w:div w:id="977228170">
                                          <w:marLeft w:val="0"/>
                                          <w:marRight w:val="0"/>
                                          <w:marTop w:val="0"/>
                                          <w:marBottom w:val="0"/>
                                          <w:divBdr>
                                            <w:top w:val="single" w:sz="2" w:space="0" w:color="E3E3E3"/>
                                            <w:left w:val="single" w:sz="2" w:space="0" w:color="E3E3E3"/>
                                            <w:bottom w:val="single" w:sz="2" w:space="0" w:color="E3E3E3"/>
                                            <w:right w:val="single" w:sz="2" w:space="0" w:color="E3E3E3"/>
                                          </w:divBdr>
                                          <w:divsChild>
                                            <w:div w:id="1291323511">
                                              <w:marLeft w:val="0"/>
                                              <w:marRight w:val="0"/>
                                              <w:marTop w:val="0"/>
                                              <w:marBottom w:val="0"/>
                                              <w:divBdr>
                                                <w:top w:val="single" w:sz="2" w:space="0" w:color="E3E3E3"/>
                                                <w:left w:val="single" w:sz="2" w:space="0" w:color="E3E3E3"/>
                                                <w:bottom w:val="single" w:sz="2" w:space="0" w:color="E3E3E3"/>
                                                <w:right w:val="single" w:sz="2" w:space="0" w:color="E3E3E3"/>
                                              </w:divBdr>
                                              <w:divsChild>
                                                <w:div w:id="307168258">
                                                  <w:marLeft w:val="0"/>
                                                  <w:marRight w:val="0"/>
                                                  <w:marTop w:val="0"/>
                                                  <w:marBottom w:val="0"/>
                                                  <w:divBdr>
                                                    <w:top w:val="single" w:sz="2" w:space="0" w:color="E3E3E3"/>
                                                    <w:left w:val="single" w:sz="2" w:space="0" w:color="E3E3E3"/>
                                                    <w:bottom w:val="single" w:sz="2" w:space="0" w:color="E3E3E3"/>
                                                    <w:right w:val="single" w:sz="2" w:space="0" w:color="E3E3E3"/>
                                                  </w:divBdr>
                                                  <w:divsChild>
                                                    <w:div w:id="14794944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8141358">
                          <w:marLeft w:val="0"/>
                          <w:marRight w:val="0"/>
                          <w:marTop w:val="0"/>
                          <w:marBottom w:val="0"/>
                          <w:divBdr>
                            <w:top w:val="single" w:sz="2" w:space="0" w:color="E3E3E3"/>
                            <w:left w:val="single" w:sz="2" w:space="0" w:color="E3E3E3"/>
                            <w:bottom w:val="single" w:sz="2" w:space="0" w:color="E3E3E3"/>
                            <w:right w:val="single" w:sz="2" w:space="0" w:color="E3E3E3"/>
                          </w:divBdr>
                          <w:divsChild>
                            <w:div w:id="1251888029">
                              <w:marLeft w:val="0"/>
                              <w:marRight w:val="0"/>
                              <w:marTop w:val="100"/>
                              <w:marBottom w:val="100"/>
                              <w:divBdr>
                                <w:top w:val="single" w:sz="2" w:space="0" w:color="E3E3E3"/>
                                <w:left w:val="single" w:sz="2" w:space="0" w:color="E3E3E3"/>
                                <w:bottom w:val="single" w:sz="2" w:space="0" w:color="E3E3E3"/>
                                <w:right w:val="single" w:sz="2" w:space="0" w:color="E3E3E3"/>
                              </w:divBdr>
                              <w:divsChild>
                                <w:div w:id="1664429912">
                                  <w:marLeft w:val="0"/>
                                  <w:marRight w:val="0"/>
                                  <w:marTop w:val="0"/>
                                  <w:marBottom w:val="0"/>
                                  <w:divBdr>
                                    <w:top w:val="single" w:sz="2" w:space="0" w:color="E3E3E3"/>
                                    <w:left w:val="single" w:sz="2" w:space="0" w:color="E3E3E3"/>
                                    <w:bottom w:val="single" w:sz="2" w:space="0" w:color="E3E3E3"/>
                                    <w:right w:val="single" w:sz="2" w:space="0" w:color="E3E3E3"/>
                                  </w:divBdr>
                                  <w:divsChild>
                                    <w:div w:id="1022122169">
                                      <w:marLeft w:val="0"/>
                                      <w:marRight w:val="0"/>
                                      <w:marTop w:val="0"/>
                                      <w:marBottom w:val="0"/>
                                      <w:divBdr>
                                        <w:top w:val="single" w:sz="2" w:space="0" w:color="E3E3E3"/>
                                        <w:left w:val="single" w:sz="2" w:space="0" w:color="E3E3E3"/>
                                        <w:bottom w:val="single" w:sz="2" w:space="0" w:color="E3E3E3"/>
                                        <w:right w:val="single" w:sz="2" w:space="0" w:color="E3E3E3"/>
                                      </w:divBdr>
                                      <w:divsChild>
                                        <w:div w:id="596601962">
                                          <w:marLeft w:val="0"/>
                                          <w:marRight w:val="0"/>
                                          <w:marTop w:val="0"/>
                                          <w:marBottom w:val="0"/>
                                          <w:divBdr>
                                            <w:top w:val="single" w:sz="2" w:space="0" w:color="E3E3E3"/>
                                            <w:left w:val="single" w:sz="2" w:space="0" w:color="E3E3E3"/>
                                            <w:bottom w:val="single" w:sz="2" w:space="0" w:color="E3E3E3"/>
                                            <w:right w:val="single" w:sz="2" w:space="0" w:color="E3E3E3"/>
                                          </w:divBdr>
                                          <w:divsChild>
                                            <w:div w:id="814761593">
                                              <w:marLeft w:val="0"/>
                                              <w:marRight w:val="0"/>
                                              <w:marTop w:val="0"/>
                                              <w:marBottom w:val="0"/>
                                              <w:divBdr>
                                                <w:top w:val="single" w:sz="2" w:space="0" w:color="E3E3E3"/>
                                                <w:left w:val="single" w:sz="2" w:space="0" w:color="E3E3E3"/>
                                                <w:bottom w:val="single" w:sz="2" w:space="0" w:color="E3E3E3"/>
                                                <w:right w:val="single" w:sz="2" w:space="0" w:color="E3E3E3"/>
                                              </w:divBdr>
                                              <w:divsChild>
                                                <w:div w:id="1974871164">
                                                  <w:marLeft w:val="0"/>
                                                  <w:marRight w:val="0"/>
                                                  <w:marTop w:val="0"/>
                                                  <w:marBottom w:val="0"/>
                                                  <w:divBdr>
                                                    <w:top w:val="single" w:sz="2" w:space="0" w:color="E3E3E3"/>
                                                    <w:left w:val="single" w:sz="2" w:space="0" w:color="E3E3E3"/>
                                                    <w:bottom w:val="single" w:sz="2" w:space="0" w:color="E3E3E3"/>
                                                    <w:right w:val="single" w:sz="2" w:space="0" w:color="E3E3E3"/>
                                                  </w:divBdr>
                                                  <w:divsChild>
                                                    <w:div w:id="1389379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087780">
                                      <w:marLeft w:val="0"/>
                                      <w:marRight w:val="0"/>
                                      <w:marTop w:val="0"/>
                                      <w:marBottom w:val="0"/>
                                      <w:divBdr>
                                        <w:top w:val="single" w:sz="2" w:space="0" w:color="E3E3E3"/>
                                        <w:left w:val="single" w:sz="2" w:space="0" w:color="E3E3E3"/>
                                        <w:bottom w:val="single" w:sz="2" w:space="0" w:color="E3E3E3"/>
                                        <w:right w:val="single" w:sz="2" w:space="0" w:color="E3E3E3"/>
                                      </w:divBdr>
                                      <w:divsChild>
                                        <w:div w:id="1526626543">
                                          <w:marLeft w:val="0"/>
                                          <w:marRight w:val="0"/>
                                          <w:marTop w:val="0"/>
                                          <w:marBottom w:val="0"/>
                                          <w:divBdr>
                                            <w:top w:val="single" w:sz="2" w:space="0" w:color="E3E3E3"/>
                                            <w:left w:val="single" w:sz="2" w:space="0" w:color="E3E3E3"/>
                                            <w:bottom w:val="single" w:sz="2" w:space="0" w:color="E3E3E3"/>
                                            <w:right w:val="single" w:sz="2" w:space="0" w:color="E3E3E3"/>
                                          </w:divBdr>
                                        </w:div>
                                        <w:div w:id="305823082">
                                          <w:marLeft w:val="0"/>
                                          <w:marRight w:val="0"/>
                                          <w:marTop w:val="0"/>
                                          <w:marBottom w:val="0"/>
                                          <w:divBdr>
                                            <w:top w:val="single" w:sz="2" w:space="0" w:color="E3E3E3"/>
                                            <w:left w:val="single" w:sz="2" w:space="0" w:color="E3E3E3"/>
                                            <w:bottom w:val="single" w:sz="2" w:space="0" w:color="E3E3E3"/>
                                            <w:right w:val="single" w:sz="2" w:space="0" w:color="E3E3E3"/>
                                          </w:divBdr>
                                          <w:divsChild>
                                            <w:div w:id="1242369242">
                                              <w:marLeft w:val="0"/>
                                              <w:marRight w:val="0"/>
                                              <w:marTop w:val="0"/>
                                              <w:marBottom w:val="0"/>
                                              <w:divBdr>
                                                <w:top w:val="single" w:sz="2" w:space="0" w:color="E3E3E3"/>
                                                <w:left w:val="single" w:sz="2" w:space="0" w:color="E3E3E3"/>
                                                <w:bottom w:val="single" w:sz="2" w:space="0" w:color="E3E3E3"/>
                                                <w:right w:val="single" w:sz="2" w:space="0" w:color="E3E3E3"/>
                                              </w:divBdr>
                                              <w:divsChild>
                                                <w:div w:id="957026994">
                                                  <w:marLeft w:val="0"/>
                                                  <w:marRight w:val="0"/>
                                                  <w:marTop w:val="0"/>
                                                  <w:marBottom w:val="0"/>
                                                  <w:divBdr>
                                                    <w:top w:val="single" w:sz="2" w:space="0" w:color="E3E3E3"/>
                                                    <w:left w:val="single" w:sz="2" w:space="0" w:color="E3E3E3"/>
                                                    <w:bottom w:val="single" w:sz="2" w:space="0" w:color="E3E3E3"/>
                                                    <w:right w:val="single" w:sz="2" w:space="0" w:color="E3E3E3"/>
                                                  </w:divBdr>
                                                  <w:divsChild>
                                                    <w:div w:id="5742451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3941308">
                          <w:marLeft w:val="0"/>
                          <w:marRight w:val="0"/>
                          <w:marTop w:val="0"/>
                          <w:marBottom w:val="0"/>
                          <w:divBdr>
                            <w:top w:val="single" w:sz="2" w:space="0" w:color="E3E3E3"/>
                            <w:left w:val="single" w:sz="2" w:space="0" w:color="E3E3E3"/>
                            <w:bottom w:val="single" w:sz="2" w:space="0" w:color="E3E3E3"/>
                            <w:right w:val="single" w:sz="2" w:space="0" w:color="E3E3E3"/>
                          </w:divBdr>
                          <w:divsChild>
                            <w:div w:id="1293246673">
                              <w:marLeft w:val="0"/>
                              <w:marRight w:val="0"/>
                              <w:marTop w:val="100"/>
                              <w:marBottom w:val="100"/>
                              <w:divBdr>
                                <w:top w:val="single" w:sz="2" w:space="0" w:color="E3E3E3"/>
                                <w:left w:val="single" w:sz="2" w:space="0" w:color="E3E3E3"/>
                                <w:bottom w:val="single" w:sz="2" w:space="0" w:color="E3E3E3"/>
                                <w:right w:val="single" w:sz="2" w:space="0" w:color="E3E3E3"/>
                              </w:divBdr>
                              <w:divsChild>
                                <w:div w:id="1648512601">
                                  <w:marLeft w:val="0"/>
                                  <w:marRight w:val="0"/>
                                  <w:marTop w:val="0"/>
                                  <w:marBottom w:val="0"/>
                                  <w:divBdr>
                                    <w:top w:val="single" w:sz="2" w:space="0" w:color="E3E3E3"/>
                                    <w:left w:val="single" w:sz="2" w:space="0" w:color="E3E3E3"/>
                                    <w:bottom w:val="single" w:sz="2" w:space="0" w:color="E3E3E3"/>
                                    <w:right w:val="single" w:sz="2" w:space="0" w:color="E3E3E3"/>
                                  </w:divBdr>
                                  <w:divsChild>
                                    <w:div w:id="680283434">
                                      <w:marLeft w:val="0"/>
                                      <w:marRight w:val="0"/>
                                      <w:marTop w:val="0"/>
                                      <w:marBottom w:val="0"/>
                                      <w:divBdr>
                                        <w:top w:val="single" w:sz="2" w:space="0" w:color="E3E3E3"/>
                                        <w:left w:val="single" w:sz="2" w:space="0" w:color="E3E3E3"/>
                                        <w:bottom w:val="single" w:sz="2" w:space="0" w:color="E3E3E3"/>
                                        <w:right w:val="single" w:sz="2" w:space="0" w:color="E3E3E3"/>
                                      </w:divBdr>
                                      <w:divsChild>
                                        <w:div w:id="2075660637">
                                          <w:marLeft w:val="0"/>
                                          <w:marRight w:val="0"/>
                                          <w:marTop w:val="0"/>
                                          <w:marBottom w:val="0"/>
                                          <w:divBdr>
                                            <w:top w:val="single" w:sz="2" w:space="0" w:color="E3E3E3"/>
                                            <w:left w:val="single" w:sz="2" w:space="0" w:color="E3E3E3"/>
                                            <w:bottom w:val="single" w:sz="2" w:space="0" w:color="E3E3E3"/>
                                            <w:right w:val="single" w:sz="2" w:space="0" w:color="E3E3E3"/>
                                          </w:divBdr>
                                          <w:divsChild>
                                            <w:div w:id="1043018545">
                                              <w:marLeft w:val="0"/>
                                              <w:marRight w:val="0"/>
                                              <w:marTop w:val="0"/>
                                              <w:marBottom w:val="0"/>
                                              <w:divBdr>
                                                <w:top w:val="single" w:sz="2" w:space="0" w:color="E3E3E3"/>
                                                <w:left w:val="single" w:sz="2" w:space="0" w:color="E3E3E3"/>
                                                <w:bottom w:val="single" w:sz="2" w:space="0" w:color="E3E3E3"/>
                                                <w:right w:val="single" w:sz="2" w:space="0" w:color="E3E3E3"/>
                                              </w:divBdr>
                                              <w:divsChild>
                                                <w:div w:id="1091508384">
                                                  <w:marLeft w:val="0"/>
                                                  <w:marRight w:val="0"/>
                                                  <w:marTop w:val="0"/>
                                                  <w:marBottom w:val="0"/>
                                                  <w:divBdr>
                                                    <w:top w:val="single" w:sz="2" w:space="0" w:color="E3E3E3"/>
                                                    <w:left w:val="single" w:sz="2" w:space="0" w:color="E3E3E3"/>
                                                    <w:bottom w:val="single" w:sz="2" w:space="0" w:color="E3E3E3"/>
                                                    <w:right w:val="single" w:sz="2" w:space="0" w:color="E3E3E3"/>
                                                  </w:divBdr>
                                                  <w:divsChild>
                                                    <w:div w:id="1484353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86035696">
                                      <w:marLeft w:val="0"/>
                                      <w:marRight w:val="0"/>
                                      <w:marTop w:val="0"/>
                                      <w:marBottom w:val="0"/>
                                      <w:divBdr>
                                        <w:top w:val="single" w:sz="2" w:space="0" w:color="E3E3E3"/>
                                        <w:left w:val="single" w:sz="2" w:space="0" w:color="E3E3E3"/>
                                        <w:bottom w:val="single" w:sz="2" w:space="0" w:color="E3E3E3"/>
                                        <w:right w:val="single" w:sz="2" w:space="0" w:color="E3E3E3"/>
                                      </w:divBdr>
                                      <w:divsChild>
                                        <w:div w:id="1619943924">
                                          <w:marLeft w:val="0"/>
                                          <w:marRight w:val="0"/>
                                          <w:marTop w:val="0"/>
                                          <w:marBottom w:val="0"/>
                                          <w:divBdr>
                                            <w:top w:val="single" w:sz="2" w:space="0" w:color="E3E3E3"/>
                                            <w:left w:val="single" w:sz="2" w:space="0" w:color="E3E3E3"/>
                                            <w:bottom w:val="single" w:sz="2" w:space="0" w:color="E3E3E3"/>
                                            <w:right w:val="single" w:sz="2" w:space="0" w:color="E3E3E3"/>
                                          </w:divBdr>
                                        </w:div>
                                        <w:div w:id="1144930399">
                                          <w:marLeft w:val="0"/>
                                          <w:marRight w:val="0"/>
                                          <w:marTop w:val="0"/>
                                          <w:marBottom w:val="0"/>
                                          <w:divBdr>
                                            <w:top w:val="single" w:sz="2" w:space="0" w:color="E3E3E3"/>
                                            <w:left w:val="single" w:sz="2" w:space="0" w:color="E3E3E3"/>
                                            <w:bottom w:val="single" w:sz="2" w:space="0" w:color="E3E3E3"/>
                                            <w:right w:val="single" w:sz="2" w:space="0" w:color="E3E3E3"/>
                                          </w:divBdr>
                                          <w:divsChild>
                                            <w:div w:id="433523344">
                                              <w:marLeft w:val="0"/>
                                              <w:marRight w:val="0"/>
                                              <w:marTop w:val="0"/>
                                              <w:marBottom w:val="0"/>
                                              <w:divBdr>
                                                <w:top w:val="single" w:sz="2" w:space="0" w:color="E3E3E3"/>
                                                <w:left w:val="single" w:sz="2" w:space="0" w:color="E3E3E3"/>
                                                <w:bottom w:val="single" w:sz="2" w:space="0" w:color="E3E3E3"/>
                                                <w:right w:val="single" w:sz="2" w:space="0" w:color="E3E3E3"/>
                                              </w:divBdr>
                                              <w:divsChild>
                                                <w:div w:id="713115143">
                                                  <w:marLeft w:val="0"/>
                                                  <w:marRight w:val="0"/>
                                                  <w:marTop w:val="0"/>
                                                  <w:marBottom w:val="0"/>
                                                  <w:divBdr>
                                                    <w:top w:val="single" w:sz="2" w:space="0" w:color="E3E3E3"/>
                                                    <w:left w:val="single" w:sz="2" w:space="0" w:color="E3E3E3"/>
                                                    <w:bottom w:val="single" w:sz="2" w:space="0" w:color="E3E3E3"/>
                                                    <w:right w:val="single" w:sz="2" w:space="0" w:color="E3E3E3"/>
                                                  </w:divBdr>
                                                  <w:divsChild>
                                                    <w:div w:id="19889691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55072556">
          <w:marLeft w:val="0"/>
          <w:marRight w:val="0"/>
          <w:marTop w:val="0"/>
          <w:marBottom w:val="0"/>
          <w:divBdr>
            <w:top w:val="none" w:sz="0" w:space="0" w:color="auto"/>
            <w:left w:val="none" w:sz="0" w:space="0" w:color="auto"/>
            <w:bottom w:val="none" w:sz="0" w:space="0" w:color="auto"/>
            <w:right w:val="none" w:sz="0" w:space="0" w:color="auto"/>
          </w:divBdr>
        </w:div>
      </w:divsChild>
    </w:div>
    <w:div w:id="773405161">
      <w:bodyDiv w:val="1"/>
      <w:marLeft w:val="0"/>
      <w:marRight w:val="0"/>
      <w:marTop w:val="0"/>
      <w:marBottom w:val="0"/>
      <w:divBdr>
        <w:top w:val="none" w:sz="0" w:space="0" w:color="auto"/>
        <w:left w:val="none" w:sz="0" w:space="0" w:color="auto"/>
        <w:bottom w:val="none" w:sz="0" w:space="0" w:color="auto"/>
        <w:right w:val="none" w:sz="0" w:space="0" w:color="auto"/>
      </w:divBdr>
      <w:divsChild>
        <w:div w:id="989557141">
          <w:marLeft w:val="0"/>
          <w:marRight w:val="0"/>
          <w:marTop w:val="0"/>
          <w:marBottom w:val="0"/>
          <w:divBdr>
            <w:top w:val="single" w:sz="2" w:space="0" w:color="E3E3E3"/>
            <w:left w:val="single" w:sz="2" w:space="0" w:color="E3E3E3"/>
            <w:bottom w:val="single" w:sz="2" w:space="0" w:color="E3E3E3"/>
            <w:right w:val="single" w:sz="2" w:space="0" w:color="E3E3E3"/>
          </w:divBdr>
          <w:divsChild>
            <w:div w:id="1539975829">
              <w:marLeft w:val="0"/>
              <w:marRight w:val="0"/>
              <w:marTop w:val="0"/>
              <w:marBottom w:val="0"/>
              <w:divBdr>
                <w:top w:val="single" w:sz="2" w:space="0" w:color="E3E3E3"/>
                <w:left w:val="single" w:sz="2" w:space="0" w:color="E3E3E3"/>
                <w:bottom w:val="single" w:sz="2" w:space="0" w:color="E3E3E3"/>
                <w:right w:val="single" w:sz="2" w:space="0" w:color="E3E3E3"/>
              </w:divBdr>
              <w:divsChild>
                <w:div w:id="1057511653">
                  <w:marLeft w:val="0"/>
                  <w:marRight w:val="0"/>
                  <w:marTop w:val="0"/>
                  <w:marBottom w:val="0"/>
                  <w:divBdr>
                    <w:top w:val="single" w:sz="2" w:space="0" w:color="E3E3E3"/>
                    <w:left w:val="single" w:sz="2" w:space="0" w:color="E3E3E3"/>
                    <w:bottom w:val="single" w:sz="2" w:space="0" w:color="E3E3E3"/>
                    <w:right w:val="single" w:sz="2" w:space="0" w:color="E3E3E3"/>
                  </w:divBdr>
                  <w:divsChild>
                    <w:div w:id="2111661008">
                      <w:marLeft w:val="0"/>
                      <w:marRight w:val="0"/>
                      <w:marTop w:val="0"/>
                      <w:marBottom w:val="0"/>
                      <w:divBdr>
                        <w:top w:val="single" w:sz="2" w:space="0" w:color="E3E3E3"/>
                        <w:left w:val="single" w:sz="2" w:space="0" w:color="E3E3E3"/>
                        <w:bottom w:val="single" w:sz="2" w:space="0" w:color="E3E3E3"/>
                        <w:right w:val="single" w:sz="2" w:space="0" w:color="E3E3E3"/>
                      </w:divBdr>
                      <w:divsChild>
                        <w:div w:id="1643536096">
                          <w:marLeft w:val="0"/>
                          <w:marRight w:val="0"/>
                          <w:marTop w:val="0"/>
                          <w:marBottom w:val="0"/>
                          <w:divBdr>
                            <w:top w:val="single" w:sz="2" w:space="0" w:color="E3E3E3"/>
                            <w:left w:val="single" w:sz="2" w:space="0" w:color="E3E3E3"/>
                            <w:bottom w:val="single" w:sz="2" w:space="0" w:color="E3E3E3"/>
                            <w:right w:val="single" w:sz="2" w:space="0" w:color="E3E3E3"/>
                          </w:divBdr>
                          <w:divsChild>
                            <w:div w:id="161432984">
                              <w:marLeft w:val="0"/>
                              <w:marRight w:val="0"/>
                              <w:marTop w:val="100"/>
                              <w:marBottom w:val="100"/>
                              <w:divBdr>
                                <w:top w:val="single" w:sz="2" w:space="0" w:color="E3E3E3"/>
                                <w:left w:val="single" w:sz="2" w:space="0" w:color="E3E3E3"/>
                                <w:bottom w:val="single" w:sz="2" w:space="0" w:color="E3E3E3"/>
                                <w:right w:val="single" w:sz="2" w:space="0" w:color="E3E3E3"/>
                              </w:divBdr>
                              <w:divsChild>
                                <w:div w:id="847642901">
                                  <w:marLeft w:val="0"/>
                                  <w:marRight w:val="0"/>
                                  <w:marTop w:val="0"/>
                                  <w:marBottom w:val="0"/>
                                  <w:divBdr>
                                    <w:top w:val="single" w:sz="2" w:space="0" w:color="E3E3E3"/>
                                    <w:left w:val="single" w:sz="2" w:space="0" w:color="E3E3E3"/>
                                    <w:bottom w:val="single" w:sz="2" w:space="0" w:color="E3E3E3"/>
                                    <w:right w:val="single" w:sz="2" w:space="0" w:color="E3E3E3"/>
                                  </w:divBdr>
                                  <w:divsChild>
                                    <w:div w:id="284045677">
                                      <w:marLeft w:val="0"/>
                                      <w:marRight w:val="0"/>
                                      <w:marTop w:val="0"/>
                                      <w:marBottom w:val="0"/>
                                      <w:divBdr>
                                        <w:top w:val="single" w:sz="2" w:space="0" w:color="E3E3E3"/>
                                        <w:left w:val="single" w:sz="2" w:space="0" w:color="E3E3E3"/>
                                        <w:bottom w:val="single" w:sz="2" w:space="0" w:color="E3E3E3"/>
                                        <w:right w:val="single" w:sz="2" w:space="0" w:color="E3E3E3"/>
                                      </w:divBdr>
                                      <w:divsChild>
                                        <w:div w:id="1219635657">
                                          <w:marLeft w:val="0"/>
                                          <w:marRight w:val="0"/>
                                          <w:marTop w:val="0"/>
                                          <w:marBottom w:val="0"/>
                                          <w:divBdr>
                                            <w:top w:val="single" w:sz="2" w:space="0" w:color="E3E3E3"/>
                                            <w:left w:val="single" w:sz="2" w:space="0" w:color="E3E3E3"/>
                                            <w:bottom w:val="single" w:sz="2" w:space="0" w:color="E3E3E3"/>
                                            <w:right w:val="single" w:sz="2" w:space="0" w:color="E3E3E3"/>
                                          </w:divBdr>
                                          <w:divsChild>
                                            <w:div w:id="2068919408">
                                              <w:marLeft w:val="0"/>
                                              <w:marRight w:val="0"/>
                                              <w:marTop w:val="0"/>
                                              <w:marBottom w:val="0"/>
                                              <w:divBdr>
                                                <w:top w:val="single" w:sz="2" w:space="0" w:color="E3E3E3"/>
                                                <w:left w:val="single" w:sz="2" w:space="0" w:color="E3E3E3"/>
                                                <w:bottom w:val="single" w:sz="2" w:space="0" w:color="E3E3E3"/>
                                                <w:right w:val="single" w:sz="2" w:space="0" w:color="E3E3E3"/>
                                              </w:divBdr>
                                              <w:divsChild>
                                                <w:div w:id="1371613360">
                                                  <w:marLeft w:val="0"/>
                                                  <w:marRight w:val="0"/>
                                                  <w:marTop w:val="0"/>
                                                  <w:marBottom w:val="0"/>
                                                  <w:divBdr>
                                                    <w:top w:val="single" w:sz="2" w:space="0" w:color="E3E3E3"/>
                                                    <w:left w:val="single" w:sz="2" w:space="0" w:color="E3E3E3"/>
                                                    <w:bottom w:val="single" w:sz="2" w:space="0" w:color="E3E3E3"/>
                                                    <w:right w:val="single" w:sz="2" w:space="0" w:color="E3E3E3"/>
                                                  </w:divBdr>
                                                  <w:divsChild>
                                                    <w:div w:id="12959886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86796661">
                          <w:marLeft w:val="0"/>
                          <w:marRight w:val="0"/>
                          <w:marTop w:val="0"/>
                          <w:marBottom w:val="0"/>
                          <w:divBdr>
                            <w:top w:val="single" w:sz="2" w:space="0" w:color="E3E3E3"/>
                            <w:left w:val="single" w:sz="2" w:space="0" w:color="E3E3E3"/>
                            <w:bottom w:val="single" w:sz="2" w:space="0" w:color="E3E3E3"/>
                            <w:right w:val="single" w:sz="2" w:space="0" w:color="E3E3E3"/>
                          </w:divBdr>
                          <w:divsChild>
                            <w:div w:id="1077871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440489689">
                                  <w:marLeft w:val="0"/>
                                  <w:marRight w:val="0"/>
                                  <w:marTop w:val="0"/>
                                  <w:marBottom w:val="0"/>
                                  <w:divBdr>
                                    <w:top w:val="single" w:sz="2" w:space="0" w:color="E3E3E3"/>
                                    <w:left w:val="single" w:sz="2" w:space="0" w:color="E3E3E3"/>
                                    <w:bottom w:val="single" w:sz="2" w:space="0" w:color="E3E3E3"/>
                                    <w:right w:val="single" w:sz="2" w:space="0" w:color="E3E3E3"/>
                                  </w:divBdr>
                                  <w:divsChild>
                                    <w:div w:id="1046223896">
                                      <w:marLeft w:val="0"/>
                                      <w:marRight w:val="0"/>
                                      <w:marTop w:val="0"/>
                                      <w:marBottom w:val="0"/>
                                      <w:divBdr>
                                        <w:top w:val="single" w:sz="2" w:space="0" w:color="E3E3E3"/>
                                        <w:left w:val="single" w:sz="2" w:space="0" w:color="E3E3E3"/>
                                        <w:bottom w:val="single" w:sz="2" w:space="0" w:color="E3E3E3"/>
                                        <w:right w:val="single" w:sz="2" w:space="0" w:color="E3E3E3"/>
                                      </w:divBdr>
                                      <w:divsChild>
                                        <w:div w:id="1547906359">
                                          <w:marLeft w:val="0"/>
                                          <w:marRight w:val="0"/>
                                          <w:marTop w:val="0"/>
                                          <w:marBottom w:val="0"/>
                                          <w:divBdr>
                                            <w:top w:val="single" w:sz="2" w:space="0" w:color="E3E3E3"/>
                                            <w:left w:val="single" w:sz="2" w:space="0" w:color="E3E3E3"/>
                                            <w:bottom w:val="single" w:sz="2" w:space="0" w:color="E3E3E3"/>
                                            <w:right w:val="single" w:sz="2" w:space="0" w:color="E3E3E3"/>
                                          </w:divBdr>
                                          <w:divsChild>
                                            <w:div w:id="1434134550">
                                              <w:marLeft w:val="0"/>
                                              <w:marRight w:val="0"/>
                                              <w:marTop w:val="0"/>
                                              <w:marBottom w:val="0"/>
                                              <w:divBdr>
                                                <w:top w:val="single" w:sz="2" w:space="0" w:color="E3E3E3"/>
                                                <w:left w:val="single" w:sz="2" w:space="0" w:color="E3E3E3"/>
                                                <w:bottom w:val="single" w:sz="2" w:space="0" w:color="E3E3E3"/>
                                                <w:right w:val="single" w:sz="2" w:space="0" w:color="E3E3E3"/>
                                              </w:divBdr>
                                              <w:divsChild>
                                                <w:div w:id="1371607434">
                                                  <w:marLeft w:val="0"/>
                                                  <w:marRight w:val="0"/>
                                                  <w:marTop w:val="0"/>
                                                  <w:marBottom w:val="0"/>
                                                  <w:divBdr>
                                                    <w:top w:val="single" w:sz="2" w:space="0" w:color="E3E3E3"/>
                                                    <w:left w:val="single" w:sz="2" w:space="0" w:color="E3E3E3"/>
                                                    <w:bottom w:val="single" w:sz="2" w:space="0" w:color="E3E3E3"/>
                                                    <w:right w:val="single" w:sz="2" w:space="0" w:color="E3E3E3"/>
                                                  </w:divBdr>
                                                  <w:divsChild>
                                                    <w:div w:id="1669557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7626114">
                                      <w:marLeft w:val="0"/>
                                      <w:marRight w:val="0"/>
                                      <w:marTop w:val="0"/>
                                      <w:marBottom w:val="0"/>
                                      <w:divBdr>
                                        <w:top w:val="single" w:sz="2" w:space="0" w:color="E3E3E3"/>
                                        <w:left w:val="single" w:sz="2" w:space="0" w:color="E3E3E3"/>
                                        <w:bottom w:val="single" w:sz="2" w:space="0" w:color="E3E3E3"/>
                                        <w:right w:val="single" w:sz="2" w:space="0" w:color="E3E3E3"/>
                                      </w:divBdr>
                                      <w:divsChild>
                                        <w:div w:id="1133209032">
                                          <w:marLeft w:val="0"/>
                                          <w:marRight w:val="0"/>
                                          <w:marTop w:val="0"/>
                                          <w:marBottom w:val="0"/>
                                          <w:divBdr>
                                            <w:top w:val="single" w:sz="2" w:space="0" w:color="E3E3E3"/>
                                            <w:left w:val="single" w:sz="2" w:space="0" w:color="E3E3E3"/>
                                            <w:bottom w:val="single" w:sz="2" w:space="0" w:color="E3E3E3"/>
                                            <w:right w:val="single" w:sz="2" w:space="0" w:color="E3E3E3"/>
                                          </w:divBdr>
                                        </w:div>
                                        <w:div w:id="699820533">
                                          <w:marLeft w:val="0"/>
                                          <w:marRight w:val="0"/>
                                          <w:marTop w:val="0"/>
                                          <w:marBottom w:val="0"/>
                                          <w:divBdr>
                                            <w:top w:val="single" w:sz="2" w:space="0" w:color="E3E3E3"/>
                                            <w:left w:val="single" w:sz="2" w:space="0" w:color="E3E3E3"/>
                                            <w:bottom w:val="single" w:sz="2" w:space="0" w:color="E3E3E3"/>
                                            <w:right w:val="single" w:sz="2" w:space="0" w:color="E3E3E3"/>
                                          </w:divBdr>
                                          <w:divsChild>
                                            <w:div w:id="410934646">
                                              <w:marLeft w:val="0"/>
                                              <w:marRight w:val="0"/>
                                              <w:marTop w:val="0"/>
                                              <w:marBottom w:val="0"/>
                                              <w:divBdr>
                                                <w:top w:val="single" w:sz="2" w:space="0" w:color="E3E3E3"/>
                                                <w:left w:val="single" w:sz="2" w:space="0" w:color="E3E3E3"/>
                                                <w:bottom w:val="single" w:sz="2" w:space="0" w:color="E3E3E3"/>
                                                <w:right w:val="single" w:sz="2" w:space="0" w:color="E3E3E3"/>
                                              </w:divBdr>
                                              <w:divsChild>
                                                <w:div w:id="31856042">
                                                  <w:marLeft w:val="0"/>
                                                  <w:marRight w:val="0"/>
                                                  <w:marTop w:val="0"/>
                                                  <w:marBottom w:val="0"/>
                                                  <w:divBdr>
                                                    <w:top w:val="single" w:sz="2" w:space="0" w:color="E3E3E3"/>
                                                    <w:left w:val="single" w:sz="2" w:space="0" w:color="E3E3E3"/>
                                                    <w:bottom w:val="single" w:sz="2" w:space="0" w:color="E3E3E3"/>
                                                    <w:right w:val="single" w:sz="2" w:space="0" w:color="E3E3E3"/>
                                                  </w:divBdr>
                                                  <w:divsChild>
                                                    <w:div w:id="12329325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00797344">
                          <w:marLeft w:val="0"/>
                          <w:marRight w:val="0"/>
                          <w:marTop w:val="0"/>
                          <w:marBottom w:val="0"/>
                          <w:divBdr>
                            <w:top w:val="single" w:sz="2" w:space="0" w:color="E3E3E3"/>
                            <w:left w:val="single" w:sz="2" w:space="0" w:color="E3E3E3"/>
                            <w:bottom w:val="single" w:sz="2" w:space="0" w:color="E3E3E3"/>
                            <w:right w:val="single" w:sz="2" w:space="0" w:color="E3E3E3"/>
                          </w:divBdr>
                          <w:divsChild>
                            <w:div w:id="1781461">
                              <w:marLeft w:val="0"/>
                              <w:marRight w:val="0"/>
                              <w:marTop w:val="100"/>
                              <w:marBottom w:val="100"/>
                              <w:divBdr>
                                <w:top w:val="single" w:sz="2" w:space="0" w:color="E3E3E3"/>
                                <w:left w:val="single" w:sz="2" w:space="0" w:color="E3E3E3"/>
                                <w:bottom w:val="single" w:sz="2" w:space="0" w:color="E3E3E3"/>
                                <w:right w:val="single" w:sz="2" w:space="0" w:color="E3E3E3"/>
                              </w:divBdr>
                              <w:divsChild>
                                <w:div w:id="1801606250">
                                  <w:marLeft w:val="0"/>
                                  <w:marRight w:val="0"/>
                                  <w:marTop w:val="0"/>
                                  <w:marBottom w:val="0"/>
                                  <w:divBdr>
                                    <w:top w:val="single" w:sz="2" w:space="0" w:color="E3E3E3"/>
                                    <w:left w:val="single" w:sz="2" w:space="0" w:color="E3E3E3"/>
                                    <w:bottom w:val="single" w:sz="2" w:space="0" w:color="E3E3E3"/>
                                    <w:right w:val="single" w:sz="2" w:space="0" w:color="E3E3E3"/>
                                  </w:divBdr>
                                  <w:divsChild>
                                    <w:div w:id="1615557051">
                                      <w:marLeft w:val="0"/>
                                      <w:marRight w:val="0"/>
                                      <w:marTop w:val="0"/>
                                      <w:marBottom w:val="0"/>
                                      <w:divBdr>
                                        <w:top w:val="single" w:sz="2" w:space="0" w:color="E3E3E3"/>
                                        <w:left w:val="single" w:sz="2" w:space="0" w:color="E3E3E3"/>
                                        <w:bottom w:val="single" w:sz="2" w:space="0" w:color="E3E3E3"/>
                                        <w:right w:val="single" w:sz="2" w:space="0" w:color="E3E3E3"/>
                                      </w:divBdr>
                                      <w:divsChild>
                                        <w:div w:id="808478059">
                                          <w:marLeft w:val="0"/>
                                          <w:marRight w:val="0"/>
                                          <w:marTop w:val="0"/>
                                          <w:marBottom w:val="0"/>
                                          <w:divBdr>
                                            <w:top w:val="single" w:sz="2" w:space="0" w:color="E3E3E3"/>
                                            <w:left w:val="single" w:sz="2" w:space="0" w:color="E3E3E3"/>
                                            <w:bottom w:val="single" w:sz="2" w:space="0" w:color="E3E3E3"/>
                                            <w:right w:val="single" w:sz="2" w:space="0" w:color="E3E3E3"/>
                                          </w:divBdr>
                                          <w:divsChild>
                                            <w:div w:id="1623876346">
                                              <w:marLeft w:val="0"/>
                                              <w:marRight w:val="0"/>
                                              <w:marTop w:val="0"/>
                                              <w:marBottom w:val="0"/>
                                              <w:divBdr>
                                                <w:top w:val="single" w:sz="2" w:space="0" w:color="E3E3E3"/>
                                                <w:left w:val="single" w:sz="2" w:space="0" w:color="E3E3E3"/>
                                                <w:bottom w:val="single" w:sz="2" w:space="0" w:color="E3E3E3"/>
                                                <w:right w:val="single" w:sz="2" w:space="0" w:color="E3E3E3"/>
                                              </w:divBdr>
                                              <w:divsChild>
                                                <w:div w:id="161432393">
                                                  <w:marLeft w:val="0"/>
                                                  <w:marRight w:val="0"/>
                                                  <w:marTop w:val="0"/>
                                                  <w:marBottom w:val="0"/>
                                                  <w:divBdr>
                                                    <w:top w:val="single" w:sz="2" w:space="0" w:color="E3E3E3"/>
                                                    <w:left w:val="single" w:sz="2" w:space="0" w:color="E3E3E3"/>
                                                    <w:bottom w:val="single" w:sz="2" w:space="0" w:color="E3E3E3"/>
                                                    <w:right w:val="single" w:sz="2" w:space="0" w:color="E3E3E3"/>
                                                  </w:divBdr>
                                                  <w:divsChild>
                                                    <w:div w:id="5880041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9354403">
                                      <w:marLeft w:val="0"/>
                                      <w:marRight w:val="0"/>
                                      <w:marTop w:val="0"/>
                                      <w:marBottom w:val="0"/>
                                      <w:divBdr>
                                        <w:top w:val="single" w:sz="2" w:space="0" w:color="E3E3E3"/>
                                        <w:left w:val="single" w:sz="2" w:space="0" w:color="E3E3E3"/>
                                        <w:bottom w:val="single" w:sz="2" w:space="0" w:color="E3E3E3"/>
                                        <w:right w:val="single" w:sz="2" w:space="0" w:color="E3E3E3"/>
                                      </w:divBdr>
                                      <w:divsChild>
                                        <w:div w:id="872157708">
                                          <w:marLeft w:val="0"/>
                                          <w:marRight w:val="0"/>
                                          <w:marTop w:val="0"/>
                                          <w:marBottom w:val="0"/>
                                          <w:divBdr>
                                            <w:top w:val="single" w:sz="2" w:space="0" w:color="E3E3E3"/>
                                            <w:left w:val="single" w:sz="2" w:space="0" w:color="E3E3E3"/>
                                            <w:bottom w:val="single" w:sz="2" w:space="0" w:color="E3E3E3"/>
                                            <w:right w:val="single" w:sz="2" w:space="0" w:color="E3E3E3"/>
                                          </w:divBdr>
                                        </w:div>
                                        <w:div w:id="2066219237">
                                          <w:marLeft w:val="0"/>
                                          <w:marRight w:val="0"/>
                                          <w:marTop w:val="0"/>
                                          <w:marBottom w:val="0"/>
                                          <w:divBdr>
                                            <w:top w:val="single" w:sz="2" w:space="0" w:color="E3E3E3"/>
                                            <w:left w:val="single" w:sz="2" w:space="0" w:color="E3E3E3"/>
                                            <w:bottom w:val="single" w:sz="2" w:space="0" w:color="E3E3E3"/>
                                            <w:right w:val="single" w:sz="2" w:space="0" w:color="E3E3E3"/>
                                          </w:divBdr>
                                          <w:divsChild>
                                            <w:div w:id="1522931226">
                                              <w:marLeft w:val="0"/>
                                              <w:marRight w:val="0"/>
                                              <w:marTop w:val="0"/>
                                              <w:marBottom w:val="0"/>
                                              <w:divBdr>
                                                <w:top w:val="single" w:sz="2" w:space="0" w:color="E3E3E3"/>
                                                <w:left w:val="single" w:sz="2" w:space="0" w:color="E3E3E3"/>
                                                <w:bottom w:val="single" w:sz="2" w:space="0" w:color="E3E3E3"/>
                                                <w:right w:val="single" w:sz="2" w:space="0" w:color="E3E3E3"/>
                                              </w:divBdr>
                                              <w:divsChild>
                                                <w:div w:id="984823561">
                                                  <w:marLeft w:val="0"/>
                                                  <w:marRight w:val="0"/>
                                                  <w:marTop w:val="0"/>
                                                  <w:marBottom w:val="0"/>
                                                  <w:divBdr>
                                                    <w:top w:val="single" w:sz="2" w:space="0" w:color="E3E3E3"/>
                                                    <w:left w:val="single" w:sz="2" w:space="0" w:color="E3E3E3"/>
                                                    <w:bottom w:val="single" w:sz="2" w:space="0" w:color="E3E3E3"/>
                                                    <w:right w:val="single" w:sz="2" w:space="0" w:color="E3E3E3"/>
                                                  </w:divBdr>
                                                  <w:divsChild>
                                                    <w:div w:id="17318099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50690007">
          <w:marLeft w:val="0"/>
          <w:marRight w:val="0"/>
          <w:marTop w:val="0"/>
          <w:marBottom w:val="0"/>
          <w:divBdr>
            <w:top w:val="none" w:sz="0" w:space="0" w:color="auto"/>
            <w:left w:val="none" w:sz="0" w:space="0" w:color="auto"/>
            <w:bottom w:val="none" w:sz="0" w:space="0" w:color="auto"/>
            <w:right w:val="none" w:sz="0" w:space="0" w:color="auto"/>
          </w:divBdr>
        </w:div>
      </w:divsChild>
    </w:div>
    <w:div w:id="992492548">
      <w:bodyDiv w:val="1"/>
      <w:marLeft w:val="0"/>
      <w:marRight w:val="0"/>
      <w:marTop w:val="0"/>
      <w:marBottom w:val="0"/>
      <w:divBdr>
        <w:top w:val="none" w:sz="0" w:space="0" w:color="auto"/>
        <w:left w:val="none" w:sz="0" w:space="0" w:color="auto"/>
        <w:bottom w:val="none" w:sz="0" w:space="0" w:color="auto"/>
        <w:right w:val="none" w:sz="0" w:space="0" w:color="auto"/>
      </w:divBdr>
    </w:div>
    <w:div w:id="10173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3989/gya.0622152" TargetMode="Externa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Pages>
  <Words>2265</Words>
  <Characters>12236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Instituto de Desenvolvimento Sustentável Mamiraua</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Aparecida Felix Ribeiro</dc:creator>
  <cp:keywords/>
  <dc:description/>
  <cp:lastModifiedBy>Karoline Aparecida Felix Ribeiro</cp:lastModifiedBy>
  <cp:revision>51</cp:revision>
  <dcterms:created xsi:type="dcterms:W3CDTF">2024-02-09T14:20:00Z</dcterms:created>
  <dcterms:modified xsi:type="dcterms:W3CDTF">2024-05-14T14:22:00Z</dcterms:modified>
</cp:coreProperties>
</file>