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F2494" w14:textId="6FA69F0C" w:rsidR="00551D22" w:rsidRPr="0048048E" w:rsidRDefault="0091390C" w:rsidP="0048048E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51D2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Supplement Fig </w:t>
      </w:r>
    </w:p>
    <w:p w14:paraId="7228B802" w14:textId="37FBF49A" w:rsidR="0091390C" w:rsidRPr="003137F0" w:rsidRDefault="0091390C" w:rsidP="0091390C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S1 Key resources table</w:t>
      </w:r>
    </w:p>
    <w:tbl>
      <w:tblPr>
        <w:tblStyle w:val="a3"/>
        <w:tblW w:w="10207" w:type="dxa"/>
        <w:tblInd w:w="-9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9"/>
        <w:gridCol w:w="2585"/>
        <w:gridCol w:w="1843"/>
      </w:tblGrid>
      <w:tr w:rsidR="0091390C" w:rsidRPr="003137F0" w14:paraId="3474CF7F" w14:textId="77777777" w:rsidTr="00E426B4">
        <w:tc>
          <w:tcPr>
            <w:tcW w:w="5779" w:type="dxa"/>
            <w:tcBorders>
              <w:bottom w:val="single" w:sz="4" w:space="0" w:color="auto"/>
            </w:tcBorders>
          </w:tcPr>
          <w:p w14:paraId="1F281BD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 xml:space="preserve">Reagent 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60C1BFE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 xml:space="preserve">Source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ECF4B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 xml:space="preserve">Identifier </w:t>
            </w:r>
          </w:p>
        </w:tc>
      </w:tr>
      <w:tr w:rsidR="0091390C" w:rsidRPr="003137F0" w14:paraId="5C6179EB" w14:textId="77777777" w:rsidTr="00E426B4">
        <w:tc>
          <w:tcPr>
            <w:tcW w:w="5779" w:type="dxa"/>
            <w:tcBorders>
              <w:bottom w:val="single" w:sz="4" w:space="0" w:color="auto"/>
            </w:tcBorders>
          </w:tcPr>
          <w:p w14:paraId="00490BC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Antibody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0D54FC6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63B69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033A2146" w14:textId="77777777" w:rsidTr="00E426B4"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228F159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ZO-1(1:1000)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663CCCB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587BBB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Cat#ab221574</w:t>
            </w:r>
          </w:p>
        </w:tc>
      </w:tr>
      <w:tr w:rsidR="0091390C" w:rsidRPr="003137F0" w14:paraId="55A881E8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681B253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Occludin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46F7DF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3FFBB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Cat#ab216327</w:t>
            </w:r>
          </w:p>
        </w:tc>
      </w:tr>
      <w:tr w:rsidR="0091390C" w:rsidRPr="003137F0" w14:paraId="3629BAEA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C8C86C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Cleaved Caspase 3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61C91C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10A22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Cat#9661S</w:t>
            </w:r>
          </w:p>
        </w:tc>
      </w:tr>
      <w:tr w:rsidR="0091390C" w:rsidRPr="003137F0" w14:paraId="7625EF31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79F4697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HRP-conjugated GAPDH (1:2000) 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07DE40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A0A6A5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Cat#AC035</w:t>
            </w:r>
          </w:p>
        </w:tc>
      </w:tr>
      <w:tr w:rsidR="0091390C" w:rsidRPr="003137F0" w14:paraId="40D61BEC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856102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HRP-conjugated b-actin (1:2000)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08B7856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Technology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85D8A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Cat#AC028</w:t>
            </w:r>
          </w:p>
        </w:tc>
      </w:tr>
      <w:tr w:rsidR="0091390C" w:rsidRPr="003137F0" w14:paraId="6CF2D10A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70F9F39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PTGS 2 (COX2, 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003C7C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14970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Cat#66351-1-Ig</w:t>
            </w:r>
          </w:p>
        </w:tc>
      </w:tr>
      <w:tr w:rsidR="0091390C" w:rsidRPr="003137F0" w14:paraId="2328DBB8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A4A633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PTGER4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2CE300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15ECC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Cat#66921-1-Ig</w:t>
            </w:r>
          </w:p>
        </w:tc>
      </w:tr>
      <w:tr w:rsidR="0091390C" w:rsidRPr="003137F0" w14:paraId="3DE24ED4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7181E46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OATP2B1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F23427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B9B85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Cat#ab222094</w:t>
            </w:r>
          </w:p>
        </w:tc>
      </w:tr>
      <w:tr w:rsidR="0091390C" w:rsidRPr="003137F0" w14:paraId="3D2003A8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DF6F7B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EGR1 </w:t>
            </w: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ChIP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Grade (1:500) 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689825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5933A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Cat#ab307199</w:t>
            </w:r>
          </w:p>
        </w:tc>
      </w:tr>
      <w:tr w:rsidR="0091390C" w:rsidRPr="003137F0" w14:paraId="00365AD2" w14:textId="77777777" w:rsidTr="00E426B4">
        <w:trPr>
          <w:trHeight w:val="485"/>
        </w:trPr>
        <w:tc>
          <w:tcPr>
            <w:tcW w:w="5779" w:type="dxa"/>
            <w:tcBorders>
              <w:top w:val="nil"/>
              <w:bottom w:val="nil"/>
            </w:tcBorders>
          </w:tcPr>
          <w:p w14:paraId="10392A6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Histone H3 (1:1000)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C1BD015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0AB7B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Cat#17168-1-AP</w:t>
            </w:r>
          </w:p>
        </w:tc>
      </w:tr>
      <w:tr w:rsidR="0091390C" w:rsidRPr="003137F0" w14:paraId="6EB92706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4046E96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Alexa </w:t>
            </w: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FluorTM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Plus 488-conjugated Dokey anti-Rabbit Secondary antibody (1:2000)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B7405D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invitrogen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108B3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Cat#A-11034</w:t>
            </w:r>
          </w:p>
        </w:tc>
      </w:tr>
      <w:tr w:rsidR="0091390C" w:rsidRPr="003137F0" w14:paraId="5FEC8F62" w14:textId="77777777" w:rsidTr="00E426B4"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501B08E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Alexa </w:t>
            </w: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FluorTM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Plus 555-conjugated Dokey anti-mouse Secondary antibody (1:2000)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3831DD0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invitrogen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BF98EE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Cat#A-21424</w:t>
            </w:r>
          </w:p>
        </w:tc>
      </w:tr>
      <w:tr w:rsidR="0091390C" w:rsidRPr="003137F0" w14:paraId="011054A6" w14:textId="77777777" w:rsidTr="00E426B4"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</w:tcPr>
          <w:p w14:paraId="11457D7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Oligonucleotides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31EC0AE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6B791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241D82D0" w14:textId="77777777" w:rsidTr="00E426B4">
        <w:trPr>
          <w:trHeight w:val="770"/>
        </w:trPr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6A8C251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EGR1 SiRNA (ACCCUAAGCUGGAGGAGAUTTAUCUCCUCCAGCUUAGGUTT)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1D78CE5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Hanyi Biology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E8F8CE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Cat#HY231196-1</w:t>
            </w:r>
          </w:p>
        </w:tc>
      </w:tr>
      <w:tr w:rsidR="0091390C" w:rsidRPr="003137F0" w14:paraId="34C911D0" w14:textId="77777777" w:rsidTr="00E426B4">
        <w:trPr>
          <w:trHeight w:val="539"/>
        </w:trPr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1B3039E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OATP2B1 SiRNA (AGGAAAUGCCCAAGGAAAATTUUUUCCUUGGGCAUUUCCUTT)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242B4D8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Hanyi Biology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C4A2DB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Cat#HY231196-2</w:t>
            </w:r>
          </w:p>
        </w:tc>
      </w:tr>
      <w:tr w:rsidR="0091390C" w:rsidRPr="003137F0" w14:paraId="437DDA78" w14:textId="77777777" w:rsidTr="00E426B4"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</w:tcPr>
          <w:p w14:paraId="20BD18D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Critical commercial assays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116F373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A51E0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25EE1248" w14:textId="77777777" w:rsidTr="00E426B4"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4E330509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Indoxyl sulphate Elisa kit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1655032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Bioroyee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Biotechnology Co., Ltd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666198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Cat#RE2358-96T</w:t>
            </w:r>
          </w:p>
        </w:tc>
      </w:tr>
      <w:tr w:rsidR="0091390C" w:rsidRPr="003137F0" w14:paraId="1FF56D0D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9401D8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Rat PGE</w:t>
            </w:r>
            <w:r w:rsidRPr="003137F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137F0">
              <w:rPr>
                <w:rFonts w:ascii="Times New Roman" w:hAnsi="Times New Roman" w:cs="Times New Roman"/>
                <w:szCs w:val="21"/>
              </w:rPr>
              <w:t xml:space="preserve"> Elisa kit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BB8FDC2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Bioroyee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Biotechnology Co., Ltd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EBED25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Cat#RE1162-48T</w:t>
            </w:r>
          </w:p>
        </w:tc>
      </w:tr>
      <w:tr w:rsidR="0091390C" w:rsidRPr="003137F0" w14:paraId="360DE09C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5653F93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Human PGE</w:t>
            </w:r>
            <w:r w:rsidRPr="003137F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137F0">
              <w:rPr>
                <w:rFonts w:ascii="Times New Roman" w:hAnsi="Times New Roman" w:cs="Times New Roman"/>
                <w:szCs w:val="21"/>
              </w:rPr>
              <w:t xml:space="preserve"> Elisa kit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844B88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Bioroyee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Biotechnology Co., Ltd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68E45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Cat#RE10143-48T</w:t>
            </w:r>
          </w:p>
        </w:tc>
      </w:tr>
      <w:tr w:rsidR="0091390C" w:rsidRPr="003137F0" w14:paraId="658D7A34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4D6EA12E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ChIP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kit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82A39C1" w14:textId="77777777" w:rsidR="0091390C" w:rsidRPr="003137F0" w:rsidRDefault="00000000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hyperlink r:id="rId6" w:tgtFrame="_blank" w:history="1">
              <w:r w:rsidR="0091390C" w:rsidRPr="003137F0">
                <w:rPr>
                  <w:rFonts w:ascii="Times New Roman" w:hAnsi="Times New Roman" w:cs="Times New Roman"/>
                  <w:szCs w:val="21"/>
                </w:rPr>
                <w:t>Beyotime Biotechnology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F664F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Cat#P2080S</w:t>
            </w:r>
          </w:p>
        </w:tc>
      </w:tr>
      <w:tr w:rsidR="0091390C" w:rsidRPr="003137F0" w14:paraId="2DF0B583" w14:textId="77777777" w:rsidTr="00E426B4"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7F96088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Western Chemiluminescent HRP substrate 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39D356D4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Millipore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BB6C6A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Cat#WBKLS0500</w:t>
            </w:r>
          </w:p>
        </w:tc>
      </w:tr>
      <w:tr w:rsidR="0091390C" w:rsidRPr="003137F0" w14:paraId="380C83DA" w14:textId="77777777" w:rsidTr="00E426B4"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</w:tcPr>
          <w:p w14:paraId="0670345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Chemicals, peptides, and recombinant proteins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1994A79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EE890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390C" w:rsidRPr="003137F0" w14:paraId="2E2E20BC" w14:textId="77777777" w:rsidTr="00E426B4">
        <w:tc>
          <w:tcPr>
            <w:tcW w:w="5779" w:type="dxa"/>
            <w:tcBorders>
              <w:top w:val="single" w:sz="4" w:space="0" w:color="auto"/>
              <w:bottom w:val="nil"/>
            </w:tcBorders>
          </w:tcPr>
          <w:p w14:paraId="532B0AA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Streptozotocin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354474F2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E473E4F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Cat#S0130</w:t>
            </w:r>
          </w:p>
        </w:tc>
      </w:tr>
      <w:tr w:rsidR="0091390C" w:rsidRPr="003137F0" w14:paraId="696B8AFB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3AAAA370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Trizol</w:t>
            </w:r>
            <w:proofErr w:type="spellEnd"/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F4CE30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Life Technologies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AEF14B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Cat#15596-026</w:t>
            </w:r>
          </w:p>
        </w:tc>
      </w:tr>
      <w:tr w:rsidR="0091390C" w:rsidRPr="003137F0" w14:paraId="71804A0B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5DBFBCFD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lastRenderedPageBreak/>
              <w:t xml:space="preserve">Indoxyl sulphate 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FC20EC7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 xml:space="preserve">Alfa </w:t>
            </w: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Aescar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BDAC1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</w:t>
            </w:r>
            <w:r w:rsidRPr="003137F0">
              <w:rPr>
                <w:rFonts w:ascii="Times New Roman" w:eastAsia="微软雅黑" w:hAnsi="Times New Roman" w:cs="Times New Roman"/>
                <w:color w:val="AAAAAA"/>
                <w:szCs w:val="21"/>
                <w:shd w:val="clear" w:color="auto" w:fill="FFFFFF"/>
              </w:rPr>
              <w:t xml:space="preserve"> </w:t>
            </w:r>
            <w:r w:rsidRPr="003137F0">
              <w:rPr>
                <w:rFonts w:ascii="Times New Roman" w:hAnsi="Times New Roman" w:cs="Times New Roman"/>
                <w:szCs w:val="21"/>
              </w:rPr>
              <w:t>A17079</w:t>
            </w:r>
          </w:p>
        </w:tc>
      </w:tr>
      <w:tr w:rsidR="0091390C" w:rsidRPr="003137F0" w14:paraId="4F8B39E1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61A577B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Celecoxib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3EE7ABA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Solarbio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E703D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Cat#IC0230</w:t>
            </w:r>
          </w:p>
        </w:tc>
      </w:tr>
      <w:tr w:rsidR="0091390C" w:rsidRPr="003137F0" w14:paraId="2FA83BAA" w14:textId="77777777" w:rsidTr="00E426B4">
        <w:tc>
          <w:tcPr>
            <w:tcW w:w="5779" w:type="dxa"/>
            <w:tcBorders>
              <w:top w:val="nil"/>
              <w:bottom w:val="nil"/>
            </w:tcBorders>
          </w:tcPr>
          <w:p w14:paraId="2B38405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Cyclosporine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809D82C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Solarbio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B6E628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Cat#C8781</w:t>
            </w:r>
          </w:p>
        </w:tc>
      </w:tr>
      <w:tr w:rsidR="0091390C" w:rsidRPr="003137F0" w14:paraId="6B4092ED" w14:textId="77777777" w:rsidTr="00E426B4">
        <w:tc>
          <w:tcPr>
            <w:tcW w:w="5779" w:type="dxa"/>
            <w:tcBorders>
              <w:top w:val="nil"/>
            </w:tcBorders>
          </w:tcPr>
          <w:p w14:paraId="6405A5E6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Evans Blue</w:t>
            </w:r>
          </w:p>
        </w:tc>
        <w:tc>
          <w:tcPr>
            <w:tcW w:w="2585" w:type="dxa"/>
            <w:tcBorders>
              <w:top w:val="nil"/>
            </w:tcBorders>
          </w:tcPr>
          <w:p w14:paraId="47BA4AC9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137F0">
              <w:rPr>
                <w:rFonts w:ascii="Times New Roman" w:hAnsi="Times New Roman" w:cs="Times New Roman"/>
                <w:szCs w:val="21"/>
              </w:rPr>
              <w:t>Thermo</w:t>
            </w:r>
            <w:proofErr w:type="spellEnd"/>
            <w:r w:rsidRPr="003137F0">
              <w:rPr>
                <w:rFonts w:ascii="Times New Roman" w:hAnsi="Times New Roman" w:cs="Times New Roman"/>
                <w:szCs w:val="21"/>
              </w:rPr>
              <w:t xml:space="preserve"> Fisher Sc</w:t>
            </w:r>
            <w:r w:rsidRPr="003137F0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ientific</w:t>
            </w:r>
          </w:p>
        </w:tc>
        <w:tc>
          <w:tcPr>
            <w:tcW w:w="1843" w:type="dxa"/>
            <w:tcBorders>
              <w:top w:val="nil"/>
            </w:tcBorders>
          </w:tcPr>
          <w:p w14:paraId="50D3DFE1" w14:textId="77777777" w:rsidR="0091390C" w:rsidRPr="003137F0" w:rsidRDefault="0091390C" w:rsidP="00EF50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Cat#A16774</w:t>
            </w:r>
          </w:p>
        </w:tc>
      </w:tr>
    </w:tbl>
    <w:p w14:paraId="27518649" w14:textId="77777777" w:rsidR="0091390C" w:rsidRPr="003137F0" w:rsidRDefault="0091390C" w:rsidP="0091390C">
      <w:pPr>
        <w:spacing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</w:p>
    <w:p w14:paraId="7D995F7B" w14:textId="77777777" w:rsidR="0091390C" w:rsidRDefault="0091390C" w:rsidP="0091390C">
      <w:pPr>
        <w:spacing w:line="360" w:lineRule="auto"/>
        <w:ind w:firstLineChars="200" w:firstLine="420"/>
        <w:jc w:val="left"/>
        <w:rPr>
          <w:rFonts w:ascii="Arial" w:hAnsi="Arial"/>
        </w:rPr>
      </w:pPr>
    </w:p>
    <w:p w14:paraId="7FF0DE07" w14:textId="77777777" w:rsidR="0091390C" w:rsidRPr="003137F0" w:rsidRDefault="0091390C" w:rsidP="0091390C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S2. Primers used in qPCR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3433"/>
        <w:gridCol w:w="3368"/>
      </w:tblGrid>
      <w:tr w:rsidR="0091390C" w:rsidRPr="003137F0" w14:paraId="139C37B0" w14:textId="77777777" w:rsidTr="00EF5091">
        <w:trPr>
          <w:jc w:val="center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682A58F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D1631E4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Forward Primer (5’→3’)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0784FAF5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Reverse Primer (5’→3’)</w:t>
            </w:r>
          </w:p>
        </w:tc>
      </w:tr>
      <w:tr w:rsidR="0091390C" w:rsidRPr="003137F0" w14:paraId="2BE4345F" w14:textId="77777777" w:rsidTr="00EF5091">
        <w:trPr>
          <w:jc w:val="center"/>
        </w:trPr>
        <w:tc>
          <w:tcPr>
            <w:tcW w:w="2765" w:type="dxa"/>
            <w:tcBorders>
              <w:top w:val="single" w:sz="4" w:space="0" w:color="auto"/>
            </w:tcBorders>
          </w:tcPr>
          <w:p w14:paraId="6B1114A1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PTGS2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9515F73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TAAGTGCGATTGTACCCGGAC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1C7751A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TTTGTAGCCATAGTCAGCATTGT</w:t>
            </w:r>
          </w:p>
        </w:tc>
      </w:tr>
      <w:tr w:rsidR="0091390C" w:rsidRPr="003137F0" w14:paraId="334A255E" w14:textId="77777777" w:rsidTr="00EF5091">
        <w:trPr>
          <w:jc w:val="center"/>
        </w:trPr>
        <w:tc>
          <w:tcPr>
            <w:tcW w:w="2765" w:type="dxa"/>
          </w:tcPr>
          <w:p w14:paraId="6CB9F6C0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PTGS1</w:t>
            </w:r>
          </w:p>
        </w:tc>
        <w:tc>
          <w:tcPr>
            <w:tcW w:w="2765" w:type="dxa"/>
          </w:tcPr>
          <w:p w14:paraId="353C2693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CGCCAGTGAATCCCTGTTGTT</w:t>
            </w:r>
          </w:p>
        </w:tc>
        <w:tc>
          <w:tcPr>
            <w:tcW w:w="2766" w:type="dxa"/>
          </w:tcPr>
          <w:p w14:paraId="5FA0B4EF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AAGGTGGCATTGACAAACTCC</w:t>
            </w:r>
          </w:p>
        </w:tc>
      </w:tr>
      <w:tr w:rsidR="0091390C" w:rsidRPr="003137F0" w14:paraId="3E4F964B" w14:textId="77777777" w:rsidTr="00EF5091">
        <w:trPr>
          <w:jc w:val="center"/>
        </w:trPr>
        <w:tc>
          <w:tcPr>
            <w:tcW w:w="2765" w:type="dxa"/>
          </w:tcPr>
          <w:p w14:paraId="3E885A3F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PLA2G4A</w:t>
            </w:r>
          </w:p>
        </w:tc>
        <w:tc>
          <w:tcPr>
            <w:tcW w:w="2765" w:type="dxa"/>
          </w:tcPr>
          <w:p w14:paraId="0FFAE739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TACCAGCACATTATAGTGGAGCA</w:t>
            </w:r>
          </w:p>
        </w:tc>
        <w:tc>
          <w:tcPr>
            <w:tcW w:w="2766" w:type="dxa"/>
          </w:tcPr>
          <w:p w14:paraId="2785425C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GCTGTCAGGGGTTGTAGAGAT</w:t>
            </w:r>
          </w:p>
        </w:tc>
      </w:tr>
      <w:tr w:rsidR="0091390C" w:rsidRPr="003137F0" w14:paraId="310B6A15" w14:textId="77777777" w:rsidTr="00EF5091">
        <w:trPr>
          <w:jc w:val="center"/>
        </w:trPr>
        <w:tc>
          <w:tcPr>
            <w:tcW w:w="2765" w:type="dxa"/>
          </w:tcPr>
          <w:p w14:paraId="0E45910B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PTGER4</w:t>
            </w:r>
          </w:p>
        </w:tc>
        <w:tc>
          <w:tcPr>
            <w:tcW w:w="2765" w:type="dxa"/>
          </w:tcPr>
          <w:p w14:paraId="1DDA05A6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CCGGCGGTGATGTTCATCTT</w:t>
            </w:r>
          </w:p>
        </w:tc>
        <w:tc>
          <w:tcPr>
            <w:tcW w:w="2766" w:type="dxa"/>
          </w:tcPr>
          <w:p w14:paraId="5017830D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CCCACATACCAGCGTGTAGAA</w:t>
            </w:r>
          </w:p>
        </w:tc>
      </w:tr>
      <w:tr w:rsidR="0091390C" w:rsidRPr="003137F0" w14:paraId="3A58B85D" w14:textId="77777777" w:rsidTr="00EF5091">
        <w:trPr>
          <w:jc w:val="center"/>
        </w:trPr>
        <w:tc>
          <w:tcPr>
            <w:tcW w:w="2765" w:type="dxa"/>
          </w:tcPr>
          <w:p w14:paraId="1DF171BC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137F0">
              <w:rPr>
                <w:rFonts w:ascii="Times New Roman" w:hAnsi="Times New Roman" w:cs="Times New Roman"/>
                <w:b/>
                <w:bCs/>
                <w:szCs w:val="21"/>
              </w:rPr>
              <w:t>EGR1</w:t>
            </w:r>
          </w:p>
        </w:tc>
        <w:tc>
          <w:tcPr>
            <w:tcW w:w="2765" w:type="dxa"/>
          </w:tcPr>
          <w:p w14:paraId="52A5056C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GGTCAGTGGCCTAGTGAGC</w:t>
            </w:r>
          </w:p>
        </w:tc>
        <w:tc>
          <w:tcPr>
            <w:tcW w:w="2766" w:type="dxa"/>
          </w:tcPr>
          <w:p w14:paraId="1FCDEF0E" w14:textId="77777777" w:rsidR="0091390C" w:rsidRPr="003137F0" w:rsidRDefault="0091390C" w:rsidP="00EF50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137F0">
              <w:rPr>
                <w:rFonts w:ascii="Times New Roman" w:hAnsi="Times New Roman" w:cs="Times New Roman"/>
                <w:szCs w:val="21"/>
              </w:rPr>
              <w:t>GTGCCGCTGAGTAAATGGGA</w:t>
            </w:r>
          </w:p>
        </w:tc>
      </w:tr>
    </w:tbl>
    <w:p w14:paraId="78A59E2D" w14:textId="77777777" w:rsidR="0091390C" w:rsidRDefault="0091390C" w:rsidP="0091390C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04B20EC0" w14:textId="77777777" w:rsidR="0091390C" w:rsidRDefault="0091390C" w:rsidP="0091390C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3DEC8C87" w14:textId="77777777" w:rsidR="0091390C" w:rsidRPr="00E32F44" w:rsidRDefault="0091390C" w:rsidP="0091390C">
      <w:pPr>
        <w:widowControl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Table S3. Clinical characteristics of DR and ERM in fluid samples from the vitreous cavity</w:t>
      </w:r>
    </w:p>
    <w:tbl>
      <w:tblPr>
        <w:tblStyle w:val="a4"/>
        <w:tblpPr w:leftFromText="180" w:rightFromText="180" w:vertAnchor="text" w:horzAnchor="margin" w:tblpY="235"/>
        <w:tblW w:w="9180" w:type="dxa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1842"/>
      </w:tblGrid>
      <w:tr w:rsidR="0091390C" w:rsidRPr="003137F0" w14:paraId="4F95BD11" w14:textId="77777777" w:rsidTr="00EF5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36D7FA66" w14:textId="77777777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Parameters</w:t>
            </w:r>
          </w:p>
        </w:tc>
        <w:tc>
          <w:tcPr>
            <w:tcW w:w="2410" w:type="dxa"/>
            <w:shd w:val="clear" w:color="auto" w:fill="auto"/>
          </w:tcPr>
          <w:p w14:paraId="16ADEF5A" w14:textId="77777777" w:rsidR="0091390C" w:rsidRPr="003137F0" w:rsidRDefault="0091390C" w:rsidP="00EF509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ERM patients (n=12)</w:t>
            </w:r>
          </w:p>
        </w:tc>
        <w:tc>
          <w:tcPr>
            <w:tcW w:w="2410" w:type="dxa"/>
            <w:shd w:val="clear" w:color="auto" w:fill="auto"/>
          </w:tcPr>
          <w:p w14:paraId="29C4106F" w14:textId="77777777" w:rsidR="0091390C" w:rsidRPr="003137F0" w:rsidRDefault="0091390C" w:rsidP="00EF509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DR patients (n=23)</w:t>
            </w:r>
          </w:p>
        </w:tc>
        <w:tc>
          <w:tcPr>
            <w:tcW w:w="1842" w:type="dxa"/>
            <w:shd w:val="clear" w:color="auto" w:fill="auto"/>
          </w:tcPr>
          <w:p w14:paraId="61B749C4" w14:textId="77777777" w:rsidR="0091390C" w:rsidRPr="003137F0" w:rsidRDefault="0091390C" w:rsidP="00EF5091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P </w:t>
            </w:r>
            <w:r w:rsidRPr="003137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value</w:t>
            </w:r>
          </w:p>
        </w:tc>
      </w:tr>
      <w:tr w:rsidR="0091390C" w:rsidRPr="003137F0" w14:paraId="4BD59367" w14:textId="77777777" w:rsidTr="00EF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3E831F59" w14:textId="77777777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2410" w:type="dxa"/>
            <w:shd w:val="clear" w:color="auto" w:fill="auto"/>
          </w:tcPr>
          <w:p w14:paraId="475681EF" w14:textId="77777777" w:rsidR="0091390C" w:rsidRPr="003137F0" w:rsidRDefault="0091390C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Male:Female</w:t>
            </w:r>
            <w:proofErr w:type="spellEnd"/>
            <w:proofErr w:type="gramEnd"/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=4:8</w:t>
            </w:r>
          </w:p>
        </w:tc>
        <w:tc>
          <w:tcPr>
            <w:tcW w:w="2410" w:type="dxa"/>
            <w:shd w:val="clear" w:color="auto" w:fill="auto"/>
          </w:tcPr>
          <w:p w14:paraId="5CC3772D" w14:textId="77777777" w:rsidR="0091390C" w:rsidRPr="003137F0" w:rsidRDefault="0091390C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Male:Female</w:t>
            </w:r>
            <w:proofErr w:type="spellEnd"/>
            <w:proofErr w:type="gramEnd"/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=13:10</w:t>
            </w:r>
          </w:p>
        </w:tc>
        <w:tc>
          <w:tcPr>
            <w:tcW w:w="1842" w:type="dxa"/>
            <w:shd w:val="clear" w:color="auto" w:fill="auto"/>
          </w:tcPr>
          <w:p w14:paraId="51BFF2E1" w14:textId="77777777" w:rsidR="0091390C" w:rsidRPr="003137F0" w:rsidRDefault="0091390C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NS</w:t>
            </w:r>
          </w:p>
        </w:tc>
      </w:tr>
      <w:tr w:rsidR="0091390C" w:rsidRPr="003137F0" w14:paraId="5A5F2958" w14:textId="77777777" w:rsidTr="00EF5091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5B84C54F" w14:textId="77777777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</w:t>
            </w:r>
          </w:p>
        </w:tc>
        <w:tc>
          <w:tcPr>
            <w:tcW w:w="2410" w:type="dxa"/>
            <w:shd w:val="clear" w:color="auto" w:fill="auto"/>
          </w:tcPr>
          <w:p w14:paraId="0F926150" w14:textId="77777777" w:rsidR="0091390C" w:rsidRPr="003137F0" w:rsidRDefault="0091390C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66.6±6.2</w:t>
            </w:r>
          </w:p>
        </w:tc>
        <w:tc>
          <w:tcPr>
            <w:tcW w:w="2410" w:type="dxa"/>
            <w:shd w:val="clear" w:color="auto" w:fill="auto"/>
          </w:tcPr>
          <w:p w14:paraId="7DABE5F8" w14:textId="77777777" w:rsidR="0091390C" w:rsidRPr="003137F0" w:rsidRDefault="0091390C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57.2±9.5</w:t>
            </w:r>
          </w:p>
        </w:tc>
        <w:tc>
          <w:tcPr>
            <w:tcW w:w="1842" w:type="dxa"/>
            <w:shd w:val="clear" w:color="auto" w:fill="auto"/>
          </w:tcPr>
          <w:p w14:paraId="46A245DE" w14:textId="77777777" w:rsidR="0091390C" w:rsidRPr="003137F0" w:rsidRDefault="0091390C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NS</w:t>
            </w:r>
          </w:p>
        </w:tc>
      </w:tr>
      <w:tr w:rsidR="0091390C" w:rsidRPr="003137F0" w14:paraId="418F4966" w14:textId="77777777" w:rsidTr="00EF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0FC1EAB1" w14:textId="77777777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Duration of disease (y)</w:t>
            </w:r>
          </w:p>
        </w:tc>
        <w:tc>
          <w:tcPr>
            <w:tcW w:w="2410" w:type="dxa"/>
            <w:shd w:val="clear" w:color="auto" w:fill="auto"/>
          </w:tcPr>
          <w:p w14:paraId="1D5533FD" w14:textId="77777777" w:rsidR="0091390C" w:rsidRPr="003137F0" w:rsidRDefault="0091390C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68B8206A" w14:textId="72108313" w:rsidR="0091390C" w:rsidRPr="003137F0" w:rsidRDefault="00763A5F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  <w:r w:rsidR="0090671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±0.7</w:t>
            </w:r>
          </w:p>
        </w:tc>
        <w:tc>
          <w:tcPr>
            <w:tcW w:w="1842" w:type="dxa"/>
            <w:shd w:val="clear" w:color="auto" w:fill="auto"/>
          </w:tcPr>
          <w:p w14:paraId="7AC0627D" w14:textId="77777777" w:rsidR="0091390C" w:rsidRPr="003137F0" w:rsidRDefault="0091390C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91390C" w:rsidRPr="003137F0" w14:paraId="4686E99A" w14:textId="77777777" w:rsidTr="00EF50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30FFAECA" w14:textId="77777777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FBG (mmol/L)</w:t>
            </w:r>
          </w:p>
        </w:tc>
        <w:tc>
          <w:tcPr>
            <w:tcW w:w="2410" w:type="dxa"/>
            <w:shd w:val="clear" w:color="auto" w:fill="auto"/>
          </w:tcPr>
          <w:p w14:paraId="5BE141F7" w14:textId="77777777" w:rsidR="0091390C" w:rsidRPr="003137F0" w:rsidRDefault="0091390C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5.6±1.1</w:t>
            </w:r>
          </w:p>
        </w:tc>
        <w:tc>
          <w:tcPr>
            <w:tcW w:w="2410" w:type="dxa"/>
            <w:shd w:val="clear" w:color="auto" w:fill="auto"/>
          </w:tcPr>
          <w:p w14:paraId="6BAC7E9D" w14:textId="77777777" w:rsidR="0091390C" w:rsidRPr="003137F0" w:rsidRDefault="0091390C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8.4±1.8</w:t>
            </w:r>
          </w:p>
        </w:tc>
        <w:tc>
          <w:tcPr>
            <w:tcW w:w="1842" w:type="dxa"/>
            <w:shd w:val="clear" w:color="auto" w:fill="auto"/>
          </w:tcPr>
          <w:p w14:paraId="53823DBA" w14:textId="77777777" w:rsidR="0091390C" w:rsidRPr="003137F0" w:rsidRDefault="0091390C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&lt;0.0001</w:t>
            </w:r>
          </w:p>
        </w:tc>
      </w:tr>
      <w:tr w:rsidR="0091390C" w:rsidRPr="003137F0" w14:paraId="6937C33A" w14:textId="77777777" w:rsidTr="00EF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40BC9B67" w14:textId="3F494D24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HbA1c</w:t>
            </w:r>
            <w:r w:rsidR="00B26AB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mmol/mol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2410" w:type="dxa"/>
            <w:shd w:val="clear" w:color="auto" w:fill="auto"/>
          </w:tcPr>
          <w:p w14:paraId="1EA28BD2" w14:textId="24B7745A" w:rsidR="0091390C" w:rsidRPr="003137F0" w:rsidRDefault="00851DC3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7.8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11.2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</w:t>
            </w:r>
            <w:r w:rsidR="0021290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5±</w:t>
            </w:r>
            <w:r w:rsidR="0021290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CDAC31D" w14:textId="4B040C31" w:rsidR="0091390C" w:rsidRPr="003137F0" w:rsidRDefault="000A3C42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58.9</w:t>
            </w: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10.5 </w:t>
            </w:r>
            <w:r w:rsidR="007567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7.5±0.9</w:t>
            </w:r>
            <w:r w:rsidR="007567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4F7C28D8" w14:textId="77777777" w:rsidR="0091390C" w:rsidRPr="003137F0" w:rsidRDefault="0091390C" w:rsidP="00EF509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&lt;0.0001</w:t>
            </w:r>
          </w:p>
        </w:tc>
      </w:tr>
      <w:tr w:rsidR="0091390C" w:rsidRPr="003137F0" w14:paraId="037C135E" w14:textId="77777777" w:rsidTr="00EF50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1B498354" w14:textId="77777777" w:rsidR="0091390C" w:rsidRPr="003137F0" w:rsidRDefault="0091390C" w:rsidP="00EF50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eGFR</w:t>
            </w:r>
          </w:p>
        </w:tc>
        <w:tc>
          <w:tcPr>
            <w:tcW w:w="2410" w:type="dxa"/>
            <w:shd w:val="clear" w:color="auto" w:fill="auto"/>
          </w:tcPr>
          <w:p w14:paraId="6E3FFFA2" w14:textId="445B4A6B" w:rsidR="0091390C" w:rsidRPr="003137F0" w:rsidRDefault="00130E5F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92.2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11.2</w:t>
            </w:r>
          </w:p>
        </w:tc>
        <w:tc>
          <w:tcPr>
            <w:tcW w:w="2410" w:type="dxa"/>
            <w:shd w:val="clear" w:color="auto" w:fill="auto"/>
          </w:tcPr>
          <w:p w14:paraId="283EED0E" w14:textId="140BEA9F" w:rsidR="0091390C" w:rsidRPr="003137F0" w:rsidRDefault="0019275E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48.6</w:t>
            </w:r>
            <w:r w:rsidR="0091390C"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28.5</w:t>
            </w:r>
          </w:p>
        </w:tc>
        <w:tc>
          <w:tcPr>
            <w:tcW w:w="1842" w:type="dxa"/>
            <w:shd w:val="clear" w:color="auto" w:fill="auto"/>
          </w:tcPr>
          <w:p w14:paraId="1118E7AA" w14:textId="433F2FFB" w:rsidR="0091390C" w:rsidRPr="003137F0" w:rsidRDefault="00A36408" w:rsidP="00EF509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37F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&lt;0.0001</w:t>
            </w:r>
          </w:p>
        </w:tc>
      </w:tr>
    </w:tbl>
    <w:p w14:paraId="49FFAFE0" w14:textId="77777777" w:rsidR="0091390C" w:rsidRPr="003137F0" w:rsidRDefault="0091390C" w:rsidP="0091390C">
      <w:pPr>
        <w:jc w:val="center"/>
        <w:rPr>
          <w:rFonts w:ascii="Times New Roman" w:hAnsi="Times New Roman" w:cs="Times New Roman"/>
          <w:color w:val="000000"/>
          <w:kern w:val="0"/>
          <w:szCs w:val="21"/>
        </w:rPr>
      </w:pPr>
      <w:r w:rsidRPr="003137F0">
        <w:rPr>
          <w:rFonts w:ascii="Times New Roman" w:hAnsi="Times New Roman" w:cs="Times New Roman"/>
          <w:color w:val="000000"/>
          <w:kern w:val="0"/>
          <w:szCs w:val="21"/>
        </w:rPr>
        <w:t>Data are calculated by unpaired Student’s t test and presented as mean ± SD. The number of patients in each group was as indicated. NS: not significant.</w:t>
      </w:r>
    </w:p>
    <w:p w14:paraId="4A61DB9A" w14:textId="77777777" w:rsidR="00F854FD" w:rsidRDefault="00F854FD"/>
    <w:sectPr w:rsidR="00F85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C6E79" w14:textId="77777777" w:rsidR="00AC31B8" w:rsidRDefault="00AC31B8" w:rsidP="00930FBE">
      <w:r>
        <w:separator/>
      </w:r>
    </w:p>
  </w:endnote>
  <w:endnote w:type="continuationSeparator" w:id="0">
    <w:p w14:paraId="345208B1" w14:textId="77777777" w:rsidR="00AC31B8" w:rsidRDefault="00AC31B8" w:rsidP="0093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86FE6" w14:textId="77777777" w:rsidR="00AC31B8" w:rsidRDefault="00AC31B8" w:rsidP="00930FBE">
      <w:r>
        <w:separator/>
      </w:r>
    </w:p>
  </w:footnote>
  <w:footnote w:type="continuationSeparator" w:id="0">
    <w:p w14:paraId="5FF0A114" w14:textId="77777777" w:rsidR="00AC31B8" w:rsidRDefault="00AC31B8" w:rsidP="0093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90C"/>
    <w:rsid w:val="000A3C42"/>
    <w:rsid w:val="000E1B32"/>
    <w:rsid w:val="00130E5F"/>
    <w:rsid w:val="0019275E"/>
    <w:rsid w:val="001E500F"/>
    <w:rsid w:val="00212903"/>
    <w:rsid w:val="0048048E"/>
    <w:rsid w:val="00551D22"/>
    <w:rsid w:val="006F1260"/>
    <w:rsid w:val="007567E9"/>
    <w:rsid w:val="00763A5F"/>
    <w:rsid w:val="00851DC3"/>
    <w:rsid w:val="008D00EF"/>
    <w:rsid w:val="00906716"/>
    <w:rsid w:val="0091390C"/>
    <w:rsid w:val="00930FBE"/>
    <w:rsid w:val="00A36408"/>
    <w:rsid w:val="00A36D8D"/>
    <w:rsid w:val="00A72B30"/>
    <w:rsid w:val="00A83424"/>
    <w:rsid w:val="00AC31B8"/>
    <w:rsid w:val="00B172F8"/>
    <w:rsid w:val="00B26ABC"/>
    <w:rsid w:val="00E426B4"/>
    <w:rsid w:val="00EB1815"/>
    <w:rsid w:val="00F8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9D911"/>
  <w15:chartTrackingRefBased/>
  <w15:docId w15:val="{0689280A-0B67-4C59-A716-8425A073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9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91390C"/>
    <w:rPr>
      <w:color w:val="000000" w:themeColor="text1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930F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0FB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0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0F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yotime.com/index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 周</dc:creator>
  <cp:keywords/>
  <dc:description/>
  <cp:lastModifiedBy>兰 周</cp:lastModifiedBy>
  <cp:revision>17</cp:revision>
  <dcterms:created xsi:type="dcterms:W3CDTF">2024-01-25T19:57:00Z</dcterms:created>
  <dcterms:modified xsi:type="dcterms:W3CDTF">2024-05-14T13:05:00Z</dcterms:modified>
</cp:coreProperties>
</file>