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A3FD" w14:textId="3C42B68F" w:rsidR="00867B4E" w:rsidRDefault="00867B4E" w:rsidP="00867B4E">
      <w:pPr>
        <w:jc w:val="center"/>
        <w:rPr>
          <w:rFonts w:ascii="Times New Roman" w:hAnsi="Times New Roman" w:cs="Times New Roman"/>
          <w:b/>
          <w:bCs/>
        </w:rPr>
      </w:pPr>
      <w:r>
        <w:rPr>
          <w:rFonts w:ascii="Times New Roman" w:hAnsi="Times New Roman" w:cs="Times New Roman"/>
          <w:b/>
          <w:bCs/>
        </w:rPr>
        <w:t>Appendix 2</w:t>
      </w:r>
    </w:p>
    <w:p w14:paraId="6639128A" w14:textId="19B501FA" w:rsidR="00867B4E" w:rsidRDefault="00867B4E" w:rsidP="00867B4E">
      <w:pPr>
        <w:jc w:val="center"/>
        <w:rPr>
          <w:rFonts w:ascii="Times New Roman" w:hAnsi="Times New Roman" w:cs="Times New Roman"/>
          <w:b/>
          <w:bCs/>
        </w:rPr>
      </w:pPr>
      <w:r>
        <w:rPr>
          <w:rFonts w:ascii="Times New Roman" w:hAnsi="Times New Roman" w:cs="Times New Roman"/>
          <w:b/>
          <w:bCs/>
        </w:rPr>
        <w:t xml:space="preserve">Extraction </w:t>
      </w:r>
      <w:proofErr w:type="spellStart"/>
      <w:r>
        <w:rPr>
          <w:rFonts w:ascii="Times New Roman" w:hAnsi="Times New Roman" w:cs="Times New Roman"/>
          <w:b/>
          <w:bCs/>
        </w:rPr>
        <w:t>grid</w:t>
      </w:r>
      <w:proofErr w:type="spellEnd"/>
    </w:p>
    <w:p w14:paraId="368912F2" w14:textId="77777777" w:rsidR="00867B4E" w:rsidRDefault="00867B4E" w:rsidP="00867B4E">
      <w:pPr>
        <w:jc w:val="center"/>
        <w:rPr>
          <w:rFonts w:ascii="Times New Roman" w:hAnsi="Times New Roman" w:cs="Times New Roman"/>
          <w:b/>
          <w:bCs/>
        </w:rPr>
      </w:pPr>
    </w:p>
    <w:tbl>
      <w:tblPr>
        <w:tblStyle w:val="Grilledutableau"/>
        <w:tblW w:w="0" w:type="auto"/>
        <w:tblLook w:val="04A0" w:firstRow="1" w:lastRow="0" w:firstColumn="1" w:lastColumn="0" w:noHBand="0" w:noVBand="1"/>
      </w:tblPr>
      <w:tblGrid>
        <w:gridCol w:w="3823"/>
        <w:gridCol w:w="5004"/>
      </w:tblGrid>
      <w:tr w:rsidR="00867B4E" w14:paraId="2400301A" w14:textId="77777777" w:rsidTr="0016157C">
        <w:tc>
          <w:tcPr>
            <w:tcW w:w="3823" w:type="dxa"/>
            <w:shd w:val="clear" w:color="auto" w:fill="BFBFBF" w:themeFill="background1" w:themeFillShade="BF"/>
          </w:tcPr>
          <w:p w14:paraId="43A8AD73" w14:textId="77777777" w:rsidR="00867B4E" w:rsidRPr="000C78D7" w:rsidRDefault="00867B4E" w:rsidP="0016157C">
            <w:pPr>
              <w:jc w:val="center"/>
              <w:rPr>
                <w:rFonts w:ascii="Times New Roman" w:eastAsia="Calibri" w:hAnsi="Times New Roman" w:cs="Times New Roman"/>
                <w:b/>
                <w:bCs/>
              </w:rPr>
            </w:pPr>
            <w:r w:rsidRPr="000C78D7">
              <w:rPr>
                <w:rFonts w:ascii="Times New Roman" w:eastAsia="Calibri" w:hAnsi="Times New Roman" w:cs="Times New Roman"/>
                <w:b/>
                <w:bCs/>
              </w:rPr>
              <w:t>Variable</w:t>
            </w:r>
          </w:p>
        </w:tc>
        <w:tc>
          <w:tcPr>
            <w:tcW w:w="5004" w:type="dxa"/>
            <w:shd w:val="clear" w:color="auto" w:fill="BFBFBF" w:themeFill="background1" w:themeFillShade="BF"/>
          </w:tcPr>
          <w:p w14:paraId="3912DEF5" w14:textId="7BC2C9A9" w:rsidR="00867B4E" w:rsidRPr="000C78D7" w:rsidRDefault="00867B4E" w:rsidP="0016157C">
            <w:pPr>
              <w:jc w:val="center"/>
              <w:rPr>
                <w:rFonts w:ascii="Times New Roman" w:eastAsia="Calibri" w:hAnsi="Times New Roman" w:cs="Times New Roman"/>
                <w:b/>
                <w:bCs/>
              </w:rPr>
            </w:pPr>
            <w:proofErr w:type="spellStart"/>
            <w:r w:rsidRPr="000C78D7">
              <w:rPr>
                <w:rFonts w:ascii="Times New Roman" w:eastAsia="Calibri" w:hAnsi="Times New Roman" w:cs="Times New Roman"/>
                <w:b/>
                <w:bCs/>
              </w:rPr>
              <w:t>D</w:t>
            </w:r>
            <w:r>
              <w:rPr>
                <w:rFonts w:ascii="Times New Roman" w:eastAsia="Calibri" w:hAnsi="Times New Roman" w:cs="Times New Roman"/>
                <w:b/>
                <w:bCs/>
              </w:rPr>
              <w:t>e</w:t>
            </w:r>
            <w:r w:rsidRPr="000C78D7">
              <w:rPr>
                <w:rFonts w:ascii="Times New Roman" w:eastAsia="Calibri" w:hAnsi="Times New Roman" w:cs="Times New Roman"/>
                <w:b/>
                <w:bCs/>
              </w:rPr>
              <w:t>finition</w:t>
            </w:r>
            <w:proofErr w:type="spellEnd"/>
            <w:r>
              <w:rPr>
                <w:rFonts w:ascii="Times New Roman" w:eastAsia="Calibri" w:hAnsi="Times New Roman" w:cs="Times New Roman"/>
                <w:b/>
                <w:bCs/>
              </w:rPr>
              <w:t xml:space="preserve"> (</w:t>
            </w:r>
            <w:r>
              <w:rPr>
                <w:rFonts w:ascii="Times New Roman" w:eastAsia="Calibri" w:hAnsi="Times New Roman" w:cs="Times New Roman"/>
                <w:b/>
                <w:bCs/>
              </w:rPr>
              <w:t>if</w:t>
            </w:r>
            <w:r>
              <w:rPr>
                <w:rFonts w:ascii="Times New Roman" w:eastAsia="Calibri" w:hAnsi="Times New Roman" w:cs="Times New Roman"/>
                <w:b/>
                <w:bCs/>
              </w:rPr>
              <w:t xml:space="preserve"> applicable)</w:t>
            </w:r>
          </w:p>
        </w:tc>
      </w:tr>
      <w:tr w:rsidR="00867B4E" w14:paraId="20E3DA4F" w14:textId="77777777" w:rsidTr="0016157C">
        <w:tc>
          <w:tcPr>
            <w:tcW w:w="8827" w:type="dxa"/>
            <w:gridSpan w:val="2"/>
            <w:shd w:val="clear" w:color="auto" w:fill="D9D9D9" w:themeFill="background1" w:themeFillShade="D9"/>
          </w:tcPr>
          <w:p w14:paraId="364219C8" w14:textId="4B17B117" w:rsidR="00867B4E" w:rsidRPr="000C78D7" w:rsidRDefault="00867B4E" w:rsidP="0016157C">
            <w:pPr>
              <w:jc w:val="center"/>
              <w:rPr>
                <w:rFonts w:ascii="Times New Roman" w:eastAsia="Calibri" w:hAnsi="Times New Roman" w:cs="Times New Roman"/>
                <w:b/>
                <w:bCs/>
              </w:rPr>
            </w:pPr>
            <w:r w:rsidRPr="000C78D7">
              <w:rPr>
                <w:rFonts w:ascii="Times New Roman" w:eastAsia="Calibri" w:hAnsi="Times New Roman" w:cs="Times New Roman"/>
                <w:b/>
                <w:bCs/>
              </w:rPr>
              <w:t>Population (</w:t>
            </w:r>
            <w:r>
              <w:rPr>
                <w:rFonts w:ascii="Times New Roman" w:eastAsia="Calibri" w:hAnsi="Times New Roman" w:cs="Times New Roman"/>
                <w:b/>
                <w:bCs/>
              </w:rPr>
              <w:t>PCCNs</w:t>
            </w:r>
            <w:r w:rsidRPr="000C78D7">
              <w:rPr>
                <w:rFonts w:ascii="Times New Roman" w:eastAsia="Calibri" w:hAnsi="Times New Roman" w:cs="Times New Roman"/>
                <w:b/>
                <w:bCs/>
              </w:rPr>
              <w:t>)</w:t>
            </w:r>
          </w:p>
        </w:tc>
      </w:tr>
      <w:tr w:rsidR="00867B4E" w14:paraId="04B1D566" w14:textId="77777777" w:rsidTr="0016157C">
        <w:tc>
          <w:tcPr>
            <w:tcW w:w="3823" w:type="dxa"/>
            <w:vAlign w:val="center"/>
          </w:tcPr>
          <w:p w14:paraId="603ADB91" w14:textId="787F4417" w:rsidR="00867B4E" w:rsidRPr="00175623" w:rsidRDefault="00867B4E" w:rsidP="0016157C">
            <w:pPr>
              <w:rPr>
                <w:rFonts w:ascii="Times New Roman" w:eastAsia="Calibri" w:hAnsi="Times New Roman" w:cs="Times New Roman"/>
                <w:b/>
                <w:bCs/>
              </w:rPr>
            </w:pPr>
            <w:r>
              <w:rPr>
                <w:rFonts w:ascii="Times New Roman" w:eastAsia="Calibri" w:hAnsi="Times New Roman" w:cs="Times New Roman"/>
                <w:b/>
                <w:bCs/>
              </w:rPr>
              <w:t>Age</w:t>
            </w:r>
          </w:p>
        </w:tc>
        <w:tc>
          <w:tcPr>
            <w:tcW w:w="5004" w:type="dxa"/>
          </w:tcPr>
          <w:p w14:paraId="4D0645D5"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68E2B876" w14:textId="77777777" w:rsidTr="0016157C">
        <w:tc>
          <w:tcPr>
            <w:tcW w:w="3823" w:type="dxa"/>
            <w:vAlign w:val="center"/>
          </w:tcPr>
          <w:p w14:paraId="35545570" w14:textId="45641660" w:rsidR="00867B4E" w:rsidRPr="00175623" w:rsidRDefault="00867B4E" w:rsidP="0016157C">
            <w:pPr>
              <w:rPr>
                <w:rFonts w:ascii="Times New Roman" w:eastAsia="Calibri" w:hAnsi="Times New Roman" w:cs="Times New Roman"/>
                <w:b/>
                <w:bCs/>
              </w:rPr>
            </w:pPr>
            <w:proofErr w:type="spellStart"/>
            <w:r w:rsidRPr="00175623">
              <w:rPr>
                <w:rFonts w:ascii="Times New Roman" w:eastAsia="Calibri" w:hAnsi="Times New Roman" w:cs="Times New Roman"/>
                <w:b/>
                <w:bCs/>
              </w:rPr>
              <w:t>Sex</w:t>
            </w:r>
            <w:proofErr w:type="spellEnd"/>
          </w:p>
        </w:tc>
        <w:tc>
          <w:tcPr>
            <w:tcW w:w="5004" w:type="dxa"/>
          </w:tcPr>
          <w:p w14:paraId="7F5E8A0B"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2EB89BE8" w14:textId="77777777" w:rsidTr="0016157C">
        <w:tc>
          <w:tcPr>
            <w:tcW w:w="3823" w:type="dxa"/>
            <w:vAlign w:val="center"/>
          </w:tcPr>
          <w:p w14:paraId="5CCB796E" w14:textId="39637DC6" w:rsidR="00867B4E" w:rsidRPr="00175623" w:rsidRDefault="00867B4E" w:rsidP="0016157C">
            <w:pPr>
              <w:rPr>
                <w:rFonts w:ascii="Times New Roman" w:eastAsia="Calibri" w:hAnsi="Times New Roman" w:cs="Times New Roman"/>
                <w:b/>
                <w:bCs/>
              </w:rPr>
            </w:pPr>
            <w:r>
              <w:rPr>
                <w:rFonts w:ascii="Times New Roman" w:eastAsia="Calibri" w:hAnsi="Times New Roman" w:cs="Times New Roman"/>
                <w:b/>
                <w:bCs/>
              </w:rPr>
              <w:t>F</w:t>
            </w:r>
            <w:r w:rsidRPr="00175623">
              <w:rPr>
                <w:rFonts w:ascii="Times New Roman" w:eastAsia="Calibri" w:hAnsi="Times New Roman" w:cs="Times New Roman"/>
                <w:b/>
                <w:bCs/>
              </w:rPr>
              <w:t>amil</w:t>
            </w:r>
            <w:r>
              <w:rPr>
                <w:rFonts w:ascii="Times New Roman" w:eastAsia="Calibri" w:hAnsi="Times New Roman" w:cs="Times New Roman"/>
                <w:b/>
                <w:bCs/>
              </w:rPr>
              <w:t>y settings</w:t>
            </w:r>
          </w:p>
        </w:tc>
        <w:tc>
          <w:tcPr>
            <w:tcW w:w="5004" w:type="dxa"/>
          </w:tcPr>
          <w:p w14:paraId="04FE66C1"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2481A7C6" w14:textId="77777777" w:rsidTr="0016157C">
        <w:tc>
          <w:tcPr>
            <w:tcW w:w="3823" w:type="dxa"/>
            <w:vAlign w:val="center"/>
          </w:tcPr>
          <w:p w14:paraId="7B41EA0B" w14:textId="02EFC7F3" w:rsidR="00867B4E" w:rsidRPr="00175623" w:rsidRDefault="00867B4E" w:rsidP="0016157C">
            <w:pPr>
              <w:rPr>
                <w:rFonts w:ascii="Times New Roman" w:eastAsia="Calibri" w:hAnsi="Times New Roman" w:cs="Times New Roman"/>
                <w:b/>
                <w:bCs/>
              </w:rPr>
            </w:pPr>
            <w:proofErr w:type="spellStart"/>
            <w:r>
              <w:rPr>
                <w:rFonts w:ascii="Times New Roman" w:eastAsia="Calibri" w:hAnsi="Times New Roman" w:cs="Times New Roman"/>
                <w:b/>
                <w:bCs/>
              </w:rPr>
              <w:t>E</w:t>
            </w:r>
            <w:r w:rsidRPr="00175623">
              <w:rPr>
                <w:rFonts w:ascii="Times New Roman" w:eastAsia="Calibri" w:hAnsi="Times New Roman" w:cs="Times New Roman"/>
                <w:b/>
                <w:bCs/>
              </w:rPr>
              <w:t>ducation</w:t>
            </w:r>
            <w:proofErr w:type="spellEnd"/>
          </w:p>
        </w:tc>
        <w:tc>
          <w:tcPr>
            <w:tcW w:w="5004" w:type="dxa"/>
          </w:tcPr>
          <w:p w14:paraId="2ABCB53D"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5884D7BE" w14:textId="77777777" w:rsidTr="0016157C">
        <w:tc>
          <w:tcPr>
            <w:tcW w:w="3823" w:type="dxa"/>
            <w:vAlign w:val="center"/>
          </w:tcPr>
          <w:p w14:paraId="1D0E1CC4" w14:textId="77777777" w:rsidR="00867B4E" w:rsidRPr="00175623" w:rsidRDefault="00867B4E" w:rsidP="0016157C">
            <w:pPr>
              <w:rPr>
                <w:rFonts w:ascii="Times New Roman" w:eastAsia="Calibri" w:hAnsi="Times New Roman" w:cs="Times New Roman"/>
                <w:b/>
                <w:bCs/>
              </w:rPr>
            </w:pPr>
            <w:r w:rsidRPr="00175623">
              <w:rPr>
                <w:rFonts w:ascii="Times New Roman" w:eastAsia="Calibri" w:hAnsi="Times New Roman" w:cs="Times New Roman"/>
                <w:b/>
                <w:bCs/>
              </w:rPr>
              <w:t>Occupation</w:t>
            </w:r>
          </w:p>
        </w:tc>
        <w:tc>
          <w:tcPr>
            <w:tcW w:w="5004" w:type="dxa"/>
          </w:tcPr>
          <w:p w14:paraId="417249C5"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578DFF5D" w14:textId="77777777" w:rsidTr="0016157C">
        <w:tc>
          <w:tcPr>
            <w:tcW w:w="3823" w:type="dxa"/>
            <w:vAlign w:val="center"/>
          </w:tcPr>
          <w:p w14:paraId="7B55714E" w14:textId="77777777" w:rsidR="00867B4E" w:rsidRPr="00175623" w:rsidRDefault="00867B4E" w:rsidP="0016157C">
            <w:pPr>
              <w:rPr>
                <w:rFonts w:ascii="Times New Roman" w:eastAsia="Calibri" w:hAnsi="Times New Roman" w:cs="Times New Roman"/>
                <w:b/>
                <w:bCs/>
              </w:rPr>
            </w:pPr>
            <w:r w:rsidRPr="00175623">
              <w:rPr>
                <w:rFonts w:ascii="Times New Roman" w:eastAsia="Calibri" w:hAnsi="Times New Roman" w:cs="Times New Roman"/>
                <w:b/>
                <w:bCs/>
              </w:rPr>
              <w:t>Culture</w:t>
            </w:r>
          </w:p>
        </w:tc>
        <w:tc>
          <w:tcPr>
            <w:tcW w:w="5004" w:type="dxa"/>
          </w:tcPr>
          <w:p w14:paraId="17E8C303"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13B6FC60" w14:textId="77777777" w:rsidTr="0016157C">
        <w:tc>
          <w:tcPr>
            <w:tcW w:w="3823" w:type="dxa"/>
            <w:vAlign w:val="center"/>
          </w:tcPr>
          <w:p w14:paraId="7D8A723E" w14:textId="0AA7E4AF" w:rsidR="00867B4E" w:rsidRPr="00175623" w:rsidRDefault="00867B4E" w:rsidP="0016157C">
            <w:pPr>
              <w:rPr>
                <w:rFonts w:ascii="Times New Roman" w:eastAsia="Calibri" w:hAnsi="Times New Roman" w:cs="Times New Roman"/>
                <w:b/>
                <w:bCs/>
              </w:rPr>
            </w:pPr>
            <w:r>
              <w:rPr>
                <w:rFonts w:ascii="Times New Roman" w:eastAsia="Calibri" w:hAnsi="Times New Roman" w:cs="Times New Roman"/>
                <w:b/>
                <w:bCs/>
              </w:rPr>
              <w:t>Home settings</w:t>
            </w:r>
          </w:p>
        </w:tc>
        <w:tc>
          <w:tcPr>
            <w:tcW w:w="5004" w:type="dxa"/>
          </w:tcPr>
          <w:p w14:paraId="434D9E19"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6C49EF63" w14:textId="77777777" w:rsidTr="0016157C">
        <w:tc>
          <w:tcPr>
            <w:tcW w:w="3823" w:type="dxa"/>
            <w:vAlign w:val="center"/>
          </w:tcPr>
          <w:p w14:paraId="6DFCB9CD" w14:textId="77777777" w:rsidR="00867B4E" w:rsidRPr="00175623" w:rsidRDefault="00867B4E" w:rsidP="0016157C">
            <w:pPr>
              <w:rPr>
                <w:rFonts w:ascii="Times New Roman" w:eastAsia="Calibri" w:hAnsi="Times New Roman" w:cs="Times New Roman"/>
                <w:b/>
                <w:bCs/>
              </w:rPr>
            </w:pPr>
            <w:r w:rsidRPr="00175623">
              <w:rPr>
                <w:rFonts w:ascii="Times New Roman" w:eastAsia="Calibri" w:hAnsi="Times New Roman" w:cs="Times New Roman"/>
                <w:b/>
                <w:bCs/>
              </w:rPr>
              <w:t>Diagnostic - Pronostic</w:t>
            </w:r>
          </w:p>
        </w:tc>
        <w:tc>
          <w:tcPr>
            <w:tcW w:w="5004" w:type="dxa"/>
          </w:tcPr>
          <w:p w14:paraId="1370DFE4"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rsidRPr="00883EA9" w14:paraId="0F1EC148" w14:textId="77777777" w:rsidTr="0016157C">
        <w:tc>
          <w:tcPr>
            <w:tcW w:w="3823" w:type="dxa"/>
            <w:vAlign w:val="center"/>
          </w:tcPr>
          <w:p w14:paraId="6B71A6B1" w14:textId="36DC34B4" w:rsidR="00867B4E" w:rsidRPr="00175623" w:rsidRDefault="00867B4E" w:rsidP="0016157C">
            <w:pPr>
              <w:rPr>
                <w:rFonts w:ascii="Times New Roman" w:eastAsia="Calibri" w:hAnsi="Times New Roman" w:cs="Times New Roman"/>
                <w:b/>
                <w:bCs/>
              </w:rPr>
            </w:pPr>
            <w:r>
              <w:rPr>
                <w:rFonts w:ascii="Times New Roman" w:eastAsia="Calibri" w:hAnsi="Times New Roman" w:cs="Times New Roman"/>
                <w:b/>
                <w:bCs/>
              </w:rPr>
              <w:t>Complex care needs disposition</w:t>
            </w:r>
          </w:p>
        </w:tc>
        <w:tc>
          <w:tcPr>
            <w:tcW w:w="5004" w:type="dxa"/>
          </w:tcPr>
          <w:p w14:paraId="0214CC91" w14:textId="77777777" w:rsidR="00867B4E" w:rsidRDefault="00867B4E" w:rsidP="0016157C">
            <w:pPr>
              <w:jc w:val="both"/>
              <w:rPr>
                <w:rFonts w:ascii="Times New Roman" w:eastAsia="Calibri" w:hAnsi="Times New Roman" w:cs="Times New Roman"/>
              </w:rPr>
            </w:pPr>
          </w:p>
          <w:p w14:paraId="72F87851" w14:textId="11AC4149" w:rsidR="00867B4E" w:rsidRPr="00867B4E" w:rsidRDefault="00867B4E" w:rsidP="0016157C">
            <w:pPr>
              <w:jc w:val="both"/>
              <w:rPr>
                <w:rFonts w:ascii="Times New Roman" w:eastAsia="Calibri" w:hAnsi="Times New Roman" w:cs="Times New Roman"/>
                <w:lang w:val="en-US"/>
              </w:rPr>
            </w:pPr>
            <w:r w:rsidRPr="00867B4E">
              <w:rPr>
                <w:rFonts w:ascii="Times New Roman" w:eastAsia="Calibri" w:hAnsi="Times New Roman" w:cs="Times New Roman"/>
                <w:u w:val="single"/>
                <w:lang w:val="en-US"/>
              </w:rPr>
              <w:t>Physical</w:t>
            </w:r>
            <w:r w:rsidRPr="00867B4E">
              <w:rPr>
                <w:rFonts w:ascii="Times New Roman" w:eastAsia="Calibri" w:hAnsi="Times New Roman" w:cs="Times New Roman"/>
                <w:u w:val="single"/>
                <w:lang w:val="en-US"/>
              </w:rPr>
              <w:t xml:space="preserve"> </w:t>
            </w:r>
            <w:r w:rsidRPr="00867B4E">
              <w:rPr>
                <w:rFonts w:ascii="Times New Roman" w:eastAsia="Calibri" w:hAnsi="Times New Roman" w:cs="Times New Roman"/>
                <w:u w:val="single"/>
                <w:lang w:val="en-US"/>
              </w:rPr>
              <w:t>vulnerability</w:t>
            </w:r>
            <w:r w:rsidRPr="00867B4E">
              <w:rPr>
                <w:rFonts w:ascii="Times New Roman" w:eastAsia="Calibri" w:hAnsi="Times New Roman" w:cs="Times New Roman"/>
                <w:lang w:val="en-US"/>
              </w:rPr>
              <w:t>: c</w:t>
            </w:r>
            <w:r w:rsidRPr="00867B4E">
              <w:rPr>
                <w:rFonts w:ascii="Times New Roman" w:eastAsia="Calibri" w:hAnsi="Times New Roman" w:cs="Times New Roman"/>
                <w:lang w:val="en-US"/>
              </w:rPr>
              <w:t>hronic conditions</w:t>
            </w:r>
            <w:r w:rsidRPr="00867B4E">
              <w:rPr>
                <w:rFonts w:ascii="Times New Roman" w:eastAsia="Calibri" w:hAnsi="Times New Roman" w:cs="Times New Roman"/>
                <w:lang w:val="en-US"/>
              </w:rPr>
              <w:t>, polypharmac</w:t>
            </w:r>
            <w:r w:rsidRPr="00867B4E">
              <w:rPr>
                <w:rFonts w:ascii="Times New Roman" w:eastAsia="Calibri" w:hAnsi="Times New Roman" w:cs="Times New Roman"/>
                <w:lang w:val="en-US"/>
              </w:rPr>
              <w:t>y</w:t>
            </w:r>
            <w:r w:rsidRPr="00867B4E">
              <w:rPr>
                <w:rFonts w:ascii="Times New Roman" w:eastAsia="Calibri" w:hAnsi="Times New Roman" w:cs="Times New Roman"/>
                <w:lang w:val="en-US"/>
              </w:rPr>
              <w:t xml:space="preserve"> </w:t>
            </w:r>
            <w:r w:rsidRPr="00867B4E">
              <w:rPr>
                <w:rFonts w:ascii="Times New Roman" w:eastAsia="Calibri" w:hAnsi="Times New Roman" w:cs="Times New Roman"/>
                <w:lang w:val="en-US"/>
              </w:rPr>
              <w:t>and</w:t>
            </w:r>
            <w:r w:rsidRPr="00867B4E">
              <w:rPr>
                <w:rFonts w:ascii="Times New Roman" w:eastAsia="Calibri" w:hAnsi="Times New Roman" w:cs="Times New Roman"/>
                <w:lang w:val="en-US"/>
              </w:rPr>
              <w:t xml:space="preserve"> </w:t>
            </w:r>
            <w:r w:rsidRPr="00867B4E">
              <w:rPr>
                <w:rFonts w:ascii="Times New Roman" w:eastAsia="Calibri" w:hAnsi="Times New Roman" w:cs="Times New Roman"/>
                <w:lang w:val="en-US"/>
              </w:rPr>
              <w:t>f</w:t>
            </w:r>
            <w:r>
              <w:rPr>
                <w:rFonts w:ascii="Times New Roman" w:eastAsia="Calibri" w:hAnsi="Times New Roman" w:cs="Times New Roman"/>
                <w:lang w:val="en-US"/>
              </w:rPr>
              <w:t>u</w:t>
            </w:r>
            <w:r w:rsidRPr="00867B4E">
              <w:rPr>
                <w:rFonts w:ascii="Times New Roman" w:eastAsia="Calibri" w:hAnsi="Times New Roman" w:cs="Times New Roman"/>
                <w:lang w:val="en-US"/>
              </w:rPr>
              <w:t>nctional impa</w:t>
            </w:r>
            <w:r>
              <w:rPr>
                <w:rFonts w:ascii="Times New Roman" w:eastAsia="Calibri" w:hAnsi="Times New Roman" w:cs="Times New Roman"/>
                <w:lang w:val="en-US"/>
              </w:rPr>
              <w:t>irment</w:t>
            </w:r>
          </w:p>
          <w:p w14:paraId="412CAA9F" w14:textId="58292966" w:rsidR="00867B4E" w:rsidRPr="00175623" w:rsidRDefault="00867B4E" w:rsidP="0016157C">
            <w:pPr>
              <w:jc w:val="both"/>
              <w:rPr>
                <w:rFonts w:ascii="Times New Roman" w:eastAsia="Calibri" w:hAnsi="Times New Roman" w:cs="Times New Roman"/>
              </w:rPr>
            </w:pPr>
            <w:r>
              <w:rPr>
                <w:rFonts w:ascii="Times New Roman" w:eastAsia="Calibri" w:hAnsi="Times New Roman" w:cs="Times New Roman"/>
              </w:rPr>
              <w:t>Cognitive impairement</w:t>
            </w:r>
            <w:r>
              <w:rPr>
                <w:rFonts w:ascii="Times New Roman" w:eastAsia="Calibri" w:hAnsi="Times New Roman" w:cs="Times New Roman"/>
              </w:rPr>
              <w:t> : d</w:t>
            </w:r>
            <w:r>
              <w:rPr>
                <w:rFonts w:ascii="Times New Roman" w:eastAsia="Calibri" w:hAnsi="Times New Roman" w:cs="Times New Roman"/>
              </w:rPr>
              <w:t>e</w:t>
            </w:r>
            <w:r>
              <w:rPr>
                <w:rFonts w:ascii="Times New Roman" w:eastAsia="Calibri" w:hAnsi="Times New Roman" w:cs="Times New Roman"/>
              </w:rPr>
              <w:t>men</w:t>
            </w:r>
            <w:r>
              <w:rPr>
                <w:rFonts w:ascii="Times New Roman" w:eastAsia="Calibri" w:hAnsi="Times New Roman" w:cs="Times New Roman"/>
              </w:rPr>
              <w:t>tia</w:t>
            </w:r>
            <w:r>
              <w:rPr>
                <w:rFonts w:ascii="Times New Roman" w:eastAsia="Calibri" w:hAnsi="Times New Roman" w:cs="Times New Roman"/>
              </w:rPr>
              <w:t xml:space="preserve"> </w:t>
            </w:r>
            <w:r>
              <w:rPr>
                <w:rFonts w:ascii="Times New Roman" w:eastAsia="Calibri" w:hAnsi="Times New Roman" w:cs="Times New Roman"/>
              </w:rPr>
              <w:t>and</w:t>
            </w:r>
            <w:r>
              <w:rPr>
                <w:rFonts w:ascii="Times New Roman" w:eastAsia="Calibri" w:hAnsi="Times New Roman" w:cs="Times New Roman"/>
              </w:rPr>
              <w:t xml:space="preserve"> </w:t>
            </w:r>
            <w:r>
              <w:rPr>
                <w:rFonts w:ascii="Times New Roman" w:eastAsia="Calibri" w:hAnsi="Times New Roman" w:cs="Times New Roman"/>
              </w:rPr>
              <w:t>neurological disorders</w:t>
            </w:r>
          </w:p>
          <w:p w14:paraId="699A7571" w14:textId="378DA5A7" w:rsidR="00867B4E" w:rsidRPr="00867B4E" w:rsidRDefault="00867B4E" w:rsidP="0016157C">
            <w:pPr>
              <w:jc w:val="both"/>
              <w:rPr>
                <w:rFonts w:ascii="Times New Roman" w:eastAsia="Calibri" w:hAnsi="Times New Roman" w:cs="Times New Roman"/>
                <w:lang w:val="en-US"/>
              </w:rPr>
            </w:pPr>
            <w:r w:rsidRPr="00867B4E">
              <w:rPr>
                <w:rFonts w:ascii="Times New Roman" w:eastAsia="Calibri" w:hAnsi="Times New Roman" w:cs="Times New Roman"/>
                <w:u w:val="single"/>
                <w:lang w:val="en-US"/>
              </w:rPr>
              <w:t>Psychosocial v</w:t>
            </w:r>
            <w:r w:rsidRPr="00867B4E">
              <w:rPr>
                <w:rFonts w:ascii="Times New Roman" w:eastAsia="Calibri" w:hAnsi="Times New Roman" w:cs="Times New Roman"/>
                <w:u w:val="single"/>
                <w:lang w:val="en-US"/>
              </w:rPr>
              <w:t>uln</w:t>
            </w:r>
            <w:r w:rsidRPr="00867B4E">
              <w:rPr>
                <w:rFonts w:ascii="Times New Roman" w:eastAsia="Calibri" w:hAnsi="Times New Roman" w:cs="Times New Roman"/>
                <w:u w:val="single"/>
                <w:lang w:val="en-US"/>
              </w:rPr>
              <w:t>e</w:t>
            </w:r>
            <w:r w:rsidRPr="00867B4E">
              <w:rPr>
                <w:rFonts w:ascii="Times New Roman" w:eastAsia="Calibri" w:hAnsi="Times New Roman" w:cs="Times New Roman"/>
                <w:u w:val="single"/>
                <w:lang w:val="en-US"/>
              </w:rPr>
              <w:t>rabilit</w:t>
            </w:r>
            <w:r w:rsidRPr="00867B4E">
              <w:rPr>
                <w:rFonts w:ascii="Times New Roman" w:eastAsia="Calibri" w:hAnsi="Times New Roman" w:cs="Times New Roman"/>
                <w:u w:val="single"/>
                <w:lang w:val="en-US"/>
              </w:rPr>
              <w:t>y</w:t>
            </w:r>
            <w:r w:rsidRPr="00867B4E">
              <w:rPr>
                <w:rFonts w:ascii="Times New Roman" w:eastAsia="Calibri" w:hAnsi="Times New Roman" w:cs="Times New Roman"/>
                <w:lang w:val="en-US"/>
              </w:rPr>
              <w:t xml:space="preserve">: </w:t>
            </w:r>
            <w:r w:rsidRPr="00867B4E">
              <w:rPr>
                <w:rFonts w:ascii="Times New Roman" w:eastAsia="Calibri" w:hAnsi="Times New Roman" w:cs="Times New Roman"/>
                <w:lang w:val="en-US"/>
              </w:rPr>
              <w:t>lack of social support</w:t>
            </w:r>
            <w:r w:rsidRPr="00867B4E">
              <w:rPr>
                <w:rFonts w:ascii="Times New Roman" w:eastAsia="Calibri" w:hAnsi="Times New Roman" w:cs="Times New Roman"/>
                <w:lang w:val="en-US"/>
              </w:rPr>
              <w:t xml:space="preserve"> </w:t>
            </w:r>
            <w:r w:rsidRPr="00867B4E">
              <w:rPr>
                <w:rFonts w:ascii="Times New Roman" w:eastAsia="Calibri" w:hAnsi="Times New Roman" w:cs="Times New Roman"/>
                <w:lang w:val="en-US"/>
              </w:rPr>
              <w:t>or finan</w:t>
            </w:r>
            <w:r>
              <w:rPr>
                <w:rFonts w:ascii="Times New Roman" w:eastAsia="Calibri" w:hAnsi="Times New Roman" w:cs="Times New Roman"/>
                <w:lang w:val="en-US"/>
              </w:rPr>
              <w:t>cial resources</w:t>
            </w:r>
            <w:r w:rsidRPr="00867B4E">
              <w:rPr>
                <w:rFonts w:ascii="Times New Roman" w:eastAsia="Calibri" w:hAnsi="Times New Roman" w:cs="Times New Roman"/>
                <w:lang w:val="en-US"/>
              </w:rPr>
              <w:t xml:space="preserve">, </w:t>
            </w:r>
            <w:r>
              <w:rPr>
                <w:rFonts w:ascii="Times New Roman" w:eastAsia="Calibri" w:hAnsi="Times New Roman" w:cs="Times New Roman"/>
                <w:lang w:val="en-US"/>
              </w:rPr>
              <w:t>homelessness</w:t>
            </w:r>
          </w:p>
          <w:p w14:paraId="65986E87" w14:textId="1FE2BEF0" w:rsidR="00867B4E" w:rsidRPr="00867B4E" w:rsidRDefault="00867B4E" w:rsidP="0016157C">
            <w:pPr>
              <w:jc w:val="both"/>
              <w:rPr>
                <w:rFonts w:ascii="Times New Roman" w:eastAsia="Calibri" w:hAnsi="Times New Roman" w:cs="Times New Roman"/>
                <w:lang w:val="en-US"/>
              </w:rPr>
            </w:pPr>
            <w:r w:rsidRPr="00867B4E">
              <w:rPr>
                <w:rFonts w:ascii="Times New Roman" w:eastAsia="Calibri" w:hAnsi="Times New Roman" w:cs="Times New Roman"/>
                <w:u w:val="single"/>
                <w:lang w:val="en-US"/>
              </w:rPr>
              <w:t>Psychiatric v</w:t>
            </w:r>
            <w:r w:rsidRPr="00867B4E">
              <w:rPr>
                <w:rFonts w:ascii="Times New Roman" w:eastAsia="Calibri" w:hAnsi="Times New Roman" w:cs="Times New Roman"/>
                <w:u w:val="single"/>
                <w:lang w:val="en-US"/>
              </w:rPr>
              <w:t>uln</w:t>
            </w:r>
            <w:r w:rsidRPr="00867B4E">
              <w:rPr>
                <w:rFonts w:ascii="Times New Roman" w:eastAsia="Calibri" w:hAnsi="Times New Roman" w:cs="Times New Roman"/>
                <w:u w:val="single"/>
                <w:lang w:val="en-US"/>
              </w:rPr>
              <w:t>e</w:t>
            </w:r>
            <w:r w:rsidRPr="00867B4E">
              <w:rPr>
                <w:rFonts w:ascii="Times New Roman" w:eastAsia="Calibri" w:hAnsi="Times New Roman" w:cs="Times New Roman"/>
                <w:u w:val="single"/>
                <w:lang w:val="en-US"/>
              </w:rPr>
              <w:t>rabilit</w:t>
            </w:r>
            <w:r w:rsidRPr="00867B4E">
              <w:rPr>
                <w:rFonts w:ascii="Times New Roman" w:eastAsia="Calibri" w:hAnsi="Times New Roman" w:cs="Times New Roman"/>
                <w:u w:val="single"/>
                <w:lang w:val="en-US"/>
              </w:rPr>
              <w:t>y</w:t>
            </w:r>
            <w:r w:rsidRPr="00867B4E">
              <w:rPr>
                <w:rFonts w:ascii="Times New Roman" w:eastAsia="Calibri" w:hAnsi="Times New Roman" w:cs="Times New Roman"/>
                <w:lang w:val="en-US"/>
              </w:rPr>
              <w:t xml:space="preserve">: </w:t>
            </w:r>
            <w:r w:rsidRPr="00867B4E">
              <w:rPr>
                <w:rFonts w:ascii="Times New Roman" w:eastAsia="Calibri" w:hAnsi="Times New Roman" w:cs="Times New Roman"/>
                <w:lang w:val="en-US"/>
              </w:rPr>
              <w:t>common mental illness</w:t>
            </w:r>
            <w:r w:rsidRPr="00867B4E">
              <w:rPr>
                <w:rFonts w:ascii="Times New Roman" w:eastAsia="Calibri" w:hAnsi="Times New Roman" w:cs="Times New Roman"/>
                <w:lang w:val="en-US"/>
              </w:rPr>
              <w:t xml:space="preserve">, </w:t>
            </w:r>
            <w:r w:rsidRPr="00867B4E">
              <w:rPr>
                <w:rFonts w:ascii="Times New Roman" w:eastAsia="Calibri" w:hAnsi="Times New Roman" w:cs="Times New Roman"/>
                <w:lang w:val="en-US"/>
              </w:rPr>
              <w:t>s</w:t>
            </w:r>
            <w:r>
              <w:rPr>
                <w:rFonts w:ascii="Times New Roman" w:eastAsia="Calibri" w:hAnsi="Times New Roman" w:cs="Times New Roman"/>
                <w:lang w:val="en-US"/>
              </w:rPr>
              <w:t>evere mental illness, substance abuse</w:t>
            </w:r>
          </w:p>
          <w:p w14:paraId="23D52243" w14:textId="3ABEC4B1" w:rsidR="00867B4E" w:rsidRPr="00883EA9" w:rsidRDefault="00867B4E" w:rsidP="0016157C">
            <w:pPr>
              <w:jc w:val="both"/>
              <w:rPr>
                <w:rFonts w:ascii="Times New Roman" w:eastAsia="Calibri" w:hAnsi="Times New Roman" w:cs="Times New Roman"/>
                <w:lang w:val="en-US"/>
              </w:rPr>
            </w:pPr>
            <w:r w:rsidRPr="00883EA9">
              <w:rPr>
                <w:rFonts w:ascii="Times New Roman" w:eastAsia="Calibri" w:hAnsi="Times New Roman" w:cs="Times New Roman"/>
                <w:lang w:val="en-US"/>
              </w:rPr>
              <w:t>Individuals’ characteristics</w:t>
            </w:r>
            <w:r w:rsidRPr="00883EA9">
              <w:rPr>
                <w:rFonts w:ascii="Times New Roman" w:eastAsia="Calibri" w:hAnsi="Times New Roman" w:cs="Times New Roman"/>
                <w:lang w:val="en-US"/>
              </w:rPr>
              <w:t xml:space="preserve"> : </w:t>
            </w:r>
            <w:r w:rsidRPr="00883EA9">
              <w:rPr>
                <w:rFonts w:ascii="Times New Roman" w:eastAsia="Calibri" w:hAnsi="Times New Roman" w:cs="Times New Roman"/>
                <w:lang w:val="en-US"/>
              </w:rPr>
              <w:t xml:space="preserve">low health </w:t>
            </w:r>
            <w:r w:rsidR="00883EA9" w:rsidRPr="00883EA9">
              <w:rPr>
                <w:rFonts w:ascii="Times New Roman" w:eastAsia="Calibri" w:hAnsi="Times New Roman" w:cs="Times New Roman"/>
                <w:lang w:val="en-US"/>
              </w:rPr>
              <w:t>literacy</w:t>
            </w:r>
            <w:r w:rsidRPr="00883EA9">
              <w:rPr>
                <w:rFonts w:ascii="Times New Roman" w:eastAsia="Calibri" w:hAnsi="Times New Roman" w:cs="Times New Roman"/>
                <w:lang w:val="en-US"/>
              </w:rPr>
              <w:t xml:space="preserve">, </w:t>
            </w:r>
            <w:r w:rsidRPr="00883EA9">
              <w:rPr>
                <w:rFonts w:ascii="Times New Roman" w:eastAsia="Calibri" w:hAnsi="Times New Roman" w:cs="Times New Roman"/>
                <w:lang w:val="en-US"/>
              </w:rPr>
              <w:t>challenge to self-manage care needs</w:t>
            </w:r>
            <w:r w:rsidRPr="00883EA9">
              <w:rPr>
                <w:rFonts w:ascii="Times New Roman" w:eastAsia="Calibri" w:hAnsi="Times New Roman" w:cs="Times New Roman"/>
                <w:lang w:val="en-US"/>
              </w:rPr>
              <w:t xml:space="preserve">, </w:t>
            </w:r>
            <w:r w:rsidR="00883EA9" w:rsidRPr="00883EA9">
              <w:rPr>
                <w:rFonts w:ascii="Times New Roman" w:eastAsia="Calibri" w:hAnsi="Times New Roman" w:cs="Times New Roman"/>
                <w:lang w:val="en-US"/>
              </w:rPr>
              <w:t>negative health</w:t>
            </w:r>
            <w:r w:rsidR="00883EA9">
              <w:rPr>
                <w:rFonts w:ascii="Times New Roman" w:eastAsia="Calibri" w:hAnsi="Times New Roman" w:cs="Times New Roman"/>
                <w:lang w:val="en-US"/>
              </w:rPr>
              <w:t xml:space="preserve"> behaviours</w:t>
            </w:r>
            <w:r w:rsidRPr="00883EA9">
              <w:rPr>
                <w:rFonts w:ascii="Times New Roman" w:eastAsia="Calibri" w:hAnsi="Times New Roman" w:cs="Times New Roman"/>
                <w:lang w:val="en-US"/>
              </w:rPr>
              <w:t xml:space="preserve">, </w:t>
            </w:r>
            <w:r w:rsidR="00883EA9">
              <w:rPr>
                <w:rFonts w:ascii="Times New Roman" w:eastAsia="Calibri" w:hAnsi="Times New Roman" w:cs="Times New Roman"/>
                <w:lang w:val="en-US"/>
              </w:rPr>
              <w:t xml:space="preserve">low </w:t>
            </w:r>
            <w:r w:rsidRPr="00883EA9">
              <w:rPr>
                <w:rFonts w:ascii="Times New Roman" w:eastAsia="Calibri" w:hAnsi="Times New Roman" w:cs="Times New Roman"/>
                <w:lang w:val="en-US"/>
              </w:rPr>
              <w:t>motivation, culture/ ethnicit</w:t>
            </w:r>
            <w:r w:rsidR="00883EA9">
              <w:rPr>
                <w:rFonts w:ascii="Times New Roman" w:eastAsia="Calibri" w:hAnsi="Times New Roman" w:cs="Times New Roman"/>
                <w:lang w:val="en-US"/>
              </w:rPr>
              <w:t>y</w:t>
            </w:r>
            <w:r w:rsidRPr="00883EA9">
              <w:rPr>
                <w:rFonts w:ascii="Times New Roman" w:eastAsia="Calibri" w:hAnsi="Times New Roman" w:cs="Times New Roman"/>
                <w:lang w:val="en-US"/>
              </w:rPr>
              <w:t>/</w:t>
            </w:r>
            <w:r w:rsidR="00883EA9">
              <w:rPr>
                <w:rFonts w:ascii="Times New Roman" w:eastAsia="Calibri" w:hAnsi="Times New Roman" w:cs="Times New Roman"/>
                <w:lang w:val="en-US"/>
              </w:rPr>
              <w:t>beliefs</w:t>
            </w:r>
            <w:r w:rsidRPr="00883EA9">
              <w:rPr>
                <w:rFonts w:ascii="Times New Roman" w:eastAsia="Calibri" w:hAnsi="Times New Roman" w:cs="Times New Roman"/>
                <w:lang w:val="en-US"/>
              </w:rPr>
              <w:t>/pr</w:t>
            </w:r>
            <w:r w:rsidR="00883EA9">
              <w:rPr>
                <w:rFonts w:ascii="Times New Roman" w:eastAsia="Calibri" w:hAnsi="Times New Roman" w:cs="Times New Roman"/>
                <w:lang w:val="en-US"/>
              </w:rPr>
              <w:t>e</w:t>
            </w:r>
            <w:r w:rsidRPr="00883EA9">
              <w:rPr>
                <w:rFonts w:ascii="Times New Roman" w:eastAsia="Calibri" w:hAnsi="Times New Roman" w:cs="Times New Roman"/>
                <w:lang w:val="en-US"/>
              </w:rPr>
              <w:t>f</w:t>
            </w:r>
            <w:r w:rsidR="00883EA9">
              <w:rPr>
                <w:rFonts w:ascii="Times New Roman" w:eastAsia="Calibri" w:hAnsi="Times New Roman" w:cs="Times New Roman"/>
                <w:lang w:val="en-US"/>
              </w:rPr>
              <w:t>e</w:t>
            </w:r>
            <w:r w:rsidRPr="00883EA9">
              <w:rPr>
                <w:rFonts w:ascii="Times New Roman" w:eastAsia="Calibri" w:hAnsi="Times New Roman" w:cs="Times New Roman"/>
                <w:lang w:val="en-US"/>
              </w:rPr>
              <w:t xml:space="preserve">rences, </w:t>
            </w:r>
            <w:r w:rsidR="00883EA9">
              <w:rPr>
                <w:rFonts w:ascii="Times New Roman" w:eastAsia="Calibri" w:hAnsi="Times New Roman" w:cs="Times New Roman"/>
                <w:lang w:val="en-US"/>
              </w:rPr>
              <w:t>older age</w:t>
            </w:r>
          </w:p>
          <w:p w14:paraId="4290296D" w14:textId="0F35A02A" w:rsidR="00867B4E" w:rsidRPr="00883EA9" w:rsidRDefault="00883EA9" w:rsidP="0016157C">
            <w:pPr>
              <w:jc w:val="both"/>
              <w:rPr>
                <w:rFonts w:ascii="Times New Roman" w:eastAsia="Calibri" w:hAnsi="Times New Roman" w:cs="Times New Roman"/>
                <w:lang w:val="en-US"/>
              </w:rPr>
            </w:pPr>
            <w:r w:rsidRPr="00883EA9">
              <w:rPr>
                <w:rFonts w:ascii="Times New Roman" w:eastAsia="Calibri" w:hAnsi="Times New Roman" w:cs="Times New Roman"/>
                <w:u w:val="single"/>
                <w:lang w:val="en-US"/>
              </w:rPr>
              <w:t xml:space="preserve">Life or care </w:t>
            </w:r>
            <w:r w:rsidR="00867B4E" w:rsidRPr="00883EA9">
              <w:rPr>
                <w:rFonts w:ascii="Times New Roman" w:eastAsia="Calibri" w:hAnsi="Times New Roman" w:cs="Times New Roman"/>
                <w:u w:val="single"/>
                <w:lang w:val="en-US"/>
              </w:rPr>
              <w:t>trajecto</w:t>
            </w:r>
            <w:r w:rsidRPr="00883EA9">
              <w:rPr>
                <w:rFonts w:ascii="Times New Roman" w:eastAsia="Calibri" w:hAnsi="Times New Roman" w:cs="Times New Roman"/>
                <w:u w:val="single"/>
                <w:lang w:val="en-US"/>
              </w:rPr>
              <w:t>ry</w:t>
            </w:r>
            <w:r w:rsidR="00867B4E" w:rsidRPr="00883EA9">
              <w:rPr>
                <w:rFonts w:ascii="Times New Roman" w:eastAsia="Calibri" w:hAnsi="Times New Roman" w:cs="Times New Roman"/>
                <w:u w:val="single"/>
                <w:lang w:val="en-US"/>
              </w:rPr>
              <w:t xml:space="preserve"> </w:t>
            </w:r>
            <w:r w:rsidRPr="00883EA9">
              <w:rPr>
                <w:rFonts w:ascii="Times New Roman" w:eastAsia="Calibri" w:hAnsi="Times New Roman" w:cs="Times New Roman"/>
                <w:u w:val="single"/>
                <w:lang w:val="en-US"/>
              </w:rPr>
              <w:t>change</w:t>
            </w:r>
            <w:r w:rsidR="00867B4E" w:rsidRPr="00883EA9">
              <w:rPr>
                <w:rFonts w:ascii="Times New Roman" w:eastAsia="Calibri" w:hAnsi="Times New Roman" w:cs="Times New Roman"/>
                <w:lang w:val="en-US"/>
              </w:rPr>
              <w:t xml:space="preserve"> : transition </w:t>
            </w:r>
            <w:r w:rsidRPr="00883EA9">
              <w:rPr>
                <w:rFonts w:ascii="Times New Roman" w:eastAsia="Calibri" w:hAnsi="Times New Roman" w:cs="Times New Roman"/>
                <w:lang w:val="en-US"/>
              </w:rPr>
              <w:t>to end-of-life/palliative stage,</w:t>
            </w:r>
            <w:r w:rsidR="00867B4E" w:rsidRPr="00883EA9">
              <w:rPr>
                <w:rFonts w:ascii="Times New Roman" w:eastAsia="Calibri" w:hAnsi="Times New Roman" w:cs="Times New Roman"/>
                <w:lang w:val="en-US"/>
              </w:rPr>
              <w:t xml:space="preserve"> </w:t>
            </w:r>
            <w:r>
              <w:rPr>
                <w:rFonts w:ascii="Times New Roman" w:eastAsia="Calibri" w:hAnsi="Times New Roman" w:cs="Times New Roman"/>
                <w:lang w:val="en-US"/>
              </w:rPr>
              <w:t xml:space="preserve">major medical or non-medical </w:t>
            </w:r>
            <w:r w:rsidR="00867B4E" w:rsidRPr="00883EA9">
              <w:rPr>
                <w:rFonts w:ascii="Times New Roman" w:eastAsia="Calibri" w:hAnsi="Times New Roman" w:cs="Times New Roman"/>
                <w:lang w:val="en-US"/>
              </w:rPr>
              <w:t>transition</w:t>
            </w:r>
          </w:p>
          <w:p w14:paraId="2F920035" w14:textId="77777777" w:rsidR="00867B4E" w:rsidRPr="00883EA9" w:rsidRDefault="00867B4E" w:rsidP="0016157C">
            <w:pPr>
              <w:jc w:val="both"/>
              <w:rPr>
                <w:rFonts w:ascii="Times New Roman" w:eastAsia="Calibri" w:hAnsi="Times New Roman" w:cs="Times New Roman"/>
                <w:lang w:val="en-US"/>
              </w:rPr>
            </w:pPr>
          </w:p>
        </w:tc>
      </w:tr>
      <w:tr w:rsidR="00867B4E" w14:paraId="052CE883" w14:textId="77777777" w:rsidTr="0016157C">
        <w:tc>
          <w:tcPr>
            <w:tcW w:w="3823" w:type="dxa"/>
            <w:vAlign w:val="center"/>
          </w:tcPr>
          <w:p w14:paraId="29E99A55" w14:textId="21286A2C" w:rsidR="00867B4E" w:rsidRPr="00175623" w:rsidRDefault="00883EA9" w:rsidP="0016157C">
            <w:pPr>
              <w:rPr>
                <w:rFonts w:ascii="Times New Roman" w:eastAsia="Calibri" w:hAnsi="Times New Roman" w:cs="Times New Roman"/>
                <w:b/>
                <w:bCs/>
              </w:rPr>
            </w:pPr>
            <w:proofErr w:type="spellStart"/>
            <w:r>
              <w:rPr>
                <w:rFonts w:ascii="Times New Roman" w:eastAsia="Calibri" w:hAnsi="Times New Roman" w:cs="Times New Roman"/>
                <w:b/>
                <w:bCs/>
              </w:rPr>
              <w:t>Others</w:t>
            </w:r>
            <w:proofErr w:type="spellEnd"/>
            <w:r w:rsidR="00867B4E" w:rsidRPr="00175623">
              <w:rPr>
                <w:rFonts w:ascii="Times New Roman" w:eastAsia="Calibri" w:hAnsi="Times New Roman" w:cs="Times New Roman"/>
                <w:b/>
                <w:bCs/>
              </w:rPr>
              <w:t xml:space="preserve"> (</w:t>
            </w:r>
            <w:r>
              <w:rPr>
                <w:rFonts w:ascii="Times New Roman" w:eastAsia="Calibri" w:hAnsi="Times New Roman" w:cs="Times New Roman"/>
                <w:b/>
                <w:bCs/>
              </w:rPr>
              <w:t>if</w:t>
            </w:r>
            <w:r w:rsidR="00867B4E" w:rsidRPr="00175623">
              <w:rPr>
                <w:rFonts w:ascii="Times New Roman" w:eastAsia="Calibri" w:hAnsi="Times New Roman" w:cs="Times New Roman"/>
                <w:b/>
                <w:bCs/>
              </w:rPr>
              <w:t xml:space="preserve"> applicable)</w:t>
            </w:r>
          </w:p>
        </w:tc>
        <w:tc>
          <w:tcPr>
            <w:tcW w:w="5004" w:type="dxa"/>
          </w:tcPr>
          <w:p w14:paraId="01D28B0B"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0FFF747B" w14:textId="77777777" w:rsidTr="0016157C">
        <w:tc>
          <w:tcPr>
            <w:tcW w:w="8827" w:type="dxa"/>
            <w:gridSpan w:val="2"/>
            <w:shd w:val="clear" w:color="auto" w:fill="D9D9D9" w:themeFill="background1" w:themeFillShade="D9"/>
          </w:tcPr>
          <w:p w14:paraId="26E08FF5" w14:textId="285574A3" w:rsidR="00867B4E" w:rsidRPr="000C78D7" w:rsidRDefault="00867B4E" w:rsidP="0016157C">
            <w:pPr>
              <w:jc w:val="center"/>
              <w:rPr>
                <w:rFonts w:ascii="Times New Roman" w:eastAsia="Calibri" w:hAnsi="Times New Roman" w:cs="Times New Roman"/>
                <w:b/>
                <w:bCs/>
              </w:rPr>
            </w:pPr>
            <w:r w:rsidRPr="000C78D7">
              <w:rPr>
                <w:rFonts w:ascii="Times New Roman" w:eastAsia="Calibri" w:hAnsi="Times New Roman" w:cs="Times New Roman"/>
                <w:b/>
                <w:bCs/>
              </w:rPr>
              <w:t>Population (</w:t>
            </w:r>
            <w:proofErr w:type="spellStart"/>
            <w:r w:rsidRPr="000C78D7">
              <w:rPr>
                <w:rFonts w:ascii="Times New Roman" w:eastAsia="Calibri" w:hAnsi="Times New Roman" w:cs="Times New Roman"/>
                <w:b/>
                <w:bCs/>
              </w:rPr>
              <w:t>profession</w:t>
            </w:r>
            <w:r>
              <w:rPr>
                <w:rFonts w:ascii="Times New Roman" w:eastAsia="Calibri" w:hAnsi="Times New Roman" w:cs="Times New Roman"/>
                <w:b/>
                <w:bCs/>
              </w:rPr>
              <w:t>a</w:t>
            </w:r>
            <w:r w:rsidRPr="000C78D7">
              <w:rPr>
                <w:rFonts w:ascii="Times New Roman" w:eastAsia="Calibri" w:hAnsi="Times New Roman" w:cs="Times New Roman"/>
                <w:b/>
                <w:bCs/>
              </w:rPr>
              <w:t>l</w:t>
            </w:r>
            <w:proofErr w:type="spellEnd"/>
            <w:r w:rsidRPr="000C78D7">
              <w:rPr>
                <w:rFonts w:ascii="Times New Roman" w:eastAsia="Calibri" w:hAnsi="Times New Roman" w:cs="Times New Roman"/>
                <w:b/>
                <w:bCs/>
              </w:rPr>
              <w:t>)</w:t>
            </w:r>
          </w:p>
        </w:tc>
      </w:tr>
      <w:tr w:rsidR="00867B4E" w14:paraId="6F355C62" w14:textId="77777777" w:rsidTr="0016157C">
        <w:tc>
          <w:tcPr>
            <w:tcW w:w="3823" w:type="dxa"/>
            <w:vAlign w:val="center"/>
          </w:tcPr>
          <w:p w14:paraId="562453A5" w14:textId="0C41B4E7" w:rsidR="00867B4E" w:rsidRPr="00175623" w:rsidRDefault="00883EA9" w:rsidP="0016157C">
            <w:pPr>
              <w:rPr>
                <w:rFonts w:ascii="Times New Roman" w:eastAsia="Calibri" w:hAnsi="Times New Roman" w:cs="Times New Roman"/>
                <w:b/>
                <w:bCs/>
              </w:rPr>
            </w:pPr>
            <w:r>
              <w:rPr>
                <w:rFonts w:ascii="Times New Roman" w:eastAsia="Calibri" w:hAnsi="Times New Roman" w:cs="Times New Roman"/>
                <w:b/>
                <w:bCs/>
              </w:rPr>
              <w:t>Age</w:t>
            </w:r>
          </w:p>
        </w:tc>
        <w:tc>
          <w:tcPr>
            <w:tcW w:w="5004" w:type="dxa"/>
          </w:tcPr>
          <w:p w14:paraId="4AA9CD4A"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413C1032" w14:textId="77777777" w:rsidTr="0016157C">
        <w:tc>
          <w:tcPr>
            <w:tcW w:w="3823" w:type="dxa"/>
            <w:vAlign w:val="center"/>
          </w:tcPr>
          <w:p w14:paraId="6D2606E5" w14:textId="4FC5C1FB" w:rsidR="00867B4E" w:rsidRPr="00175623" w:rsidRDefault="00867B4E" w:rsidP="0016157C">
            <w:pPr>
              <w:rPr>
                <w:rFonts w:ascii="Times New Roman" w:eastAsia="Calibri" w:hAnsi="Times New Roman" w:cs="Times New Roman"/>
                <w:b/>
                <w:bCs/>
              </w:rPr>
            </w:pPr>
            <w:proofErr w:type="spellStart"/>
            <w:r w:rsidRPr="00175623">
              <w:rPr>
                <w:rFonts w:ascii="Times New Roman" w:eastAsia="Calibri" w:hAnsi="Times New Roman" w:cs="Times New Roman"/>
                <w:b/>
                <w:bCs/>
              </w:rPr>
              <w:t>Sex</w:t>
            </w:r>
            <w:proofErr w:type="spellEnd"/>
          </w:p>
        </w:tc>
        <w:tc>
          <w:tcPr>
            <w:tcW w:w="5004" w:type="dxa"/>
          </w:tcPr>
          <w:p w14:paraId="66E38396"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35EC6006" w14:textId="77777777" w:rsidTr="0016157C">
        <w:tc>
          <w:tcPr>
            <w:tcW w:w="3823" w:type="dxa"/>
            <w:vAlign w:val="center"/>
          </w:tcPr>
          <w:p w14:paraId="38462DEC" w14:textId="77777777" w:rsidR="00867B4E" w:rsidRPr="00175623" w:rsidRDefault="00867B4E" w:rsidP="0016157C">
            <w:pPr>
              <w:rPr>
                <w:rFonts w:ascii="Times New Roman" w:eastAsia="Calibri" w:hAnsi="Times New Roman" w:cs="Times New Roman"/>
                <w:b/>
                <w:bCs/>
              </w:rPr>
            </w:pPr>
            <w:r w:rsidRPr="00175623">
              <w:rPr>
                <w:rFonts w:ascii="Times New Roman" w:eastAsia="Calibri" w:hAnsi="Times New Roman" w:cs="Times New Roman"/>
                <w:b/>
                <w:bCs/>
              </w:rPr>
              <w:t>Culture</w:t>
            </w:r>
          </w:p>
        </w:tc>
        <w:tc>
          <w:tcPr>
            <w:tcW w:w="5004" w:type="dxa"/>
          </w:tcPr>
          <w:p w14:paraId="775C95D1"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44EC5F8A" w14:textId="77777777" w:rsidTr="0016157C">
        <w:tc>
          <w:tcPr>
            <w:tcW w:w="3823" w:type="dxa"/>
            <w:vAlign w:val="center"/>
          </w:tcPr>
          <w:p w14:paraId="482C8BA3" w14:textId="3F08FFED" w:rsidR="00867B4E" w:rsidRPr="00175623" w:rsidRDefault="00883EA9" w:rsidP="0016157C">
            <w:pPr>
              <w:rPr>
                <w:rFonts w:ascii="Times New Roman" w:eastAsia="Calibri" w:hAnsi="Times New Roman" w:cs="Times New Roman"/>
                <w:b/>
                <w:bCs/>
              </w:rPr>
            </w:pPr>
            <w:proofErr w:type="spellStart"/>
            <w:r>
              <w:rPr>
                <w:rFonts w:ascii="Times New Roman" w:eastAsia="Calibri" w:hAnsi="Times New Roman" w:cs="Times New Roman"/>
                <w:b/>
                <w:bCs/>
              </w:rPr>
              <w:t>Education</w:t>
            </w:r>
            <w:proofErr w:type="spellEnd"/>
            <w:r>
              <w:rPr>
                <w:rFonts w:ascii="Times New Roman" w:eastAsia="Calibri" w:hAnsi="Times New Roman" w:cs="Times New Roman"/>
                <w:b/>
                <w:bCs/>
              </w:rPr>
              <w:t>/</w:t>
            </w:r>
            <w:proofErr w:type="spellStart"/>
            <w:r w:rsidR="00867B4E" w:rsidRPr="00175623">
              <w:rPr>
                <w:rFonts w:ascii="Times New Roman" w:eastAsia="Calibri" w:hAnsi="Times New Roman" w:cs="Times New Roman"/>
                <w:b/>
                <w:bCs/>
              </w:rPr>
              <w:t>Sp</w:t>
            </w:r>
            <w:r>
              <w:rPr>
                <w:rFonts w:ascii="Times New Roman" w:eastAsia="Calibri" w:hAnsi="Times New Roman" w:cs="Times New Roman"/>
                <w:b/>
                <w:bCs/>
              </w:rPr>
              <w:t>e</w:t>
            </w:r>
            <w:r w:rsidR="00867B4E" w:rsidRPr="00175623">
              <w:rPr>
                <w:rFonts w:ascii="Times New Roman" w:eastAsia="Calibri" w:hAnsi="Times New Roman" w:cs="Times New Roman"/>
                <w:b/>
                <w:bCs/>
              </w:rPr>
              <w:t>cialisation</w:t>
            </w:r>
            <w:proofErr w:type="spellEnd"/>
          </w:p>
        </w:tc>
        <w:tc>
          <w:tcPr>
            <w:tcW w:w="5004" w:type="dxa"/>
          </w:tcPr>
          <w:p w14:paraId="6FF5D4AA"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7E3518F8" w14:textId="77777777" w:rsidTr="0016157C">
        <w:tc>
          <w:tcPr>
            <w:tcW w:w="3823" w:type="dxa"/>
            <w:vAlign w:val="center"/>
          </w:tcPr>
          <w:p w14:paraId="3B1A0C9F" w14:textId="417F8323" w:rsidR="00867B4E" w:rsidRPr="00175623" w:rsidRDefault="00883EA9" w:rsidP="0016157C">
            <w:pPr>
              <w:rPr>
                <w:rFonts w:ascii="Times New Roman" w:eastAsia="Calibri" w:hAnsi="Times New Roman" w:cs="Times New Roman"/>
                <w:b/>
                <w:bCs/>
              </w:rPr>
            </w:pPr>
            <w:r>
              <w:rPr>
                <w:rFonts w:ascii="Times New Roman" w:eastAsia="Calibri" w:hAnsi="Times New Roman" w:cs="Times New Roman"/>
                <w:b/>
                <w:bCs/>
              </w:rPr>
              <w:t>Work location</w:t>
            </w:r>
          </w:p>
        </w:tc>
        <w:tc>
          <w:tcPr>
            <w:tcW w:w="5004" w:type="dxa"/>
          </w:tcPr>
          <w:p w14:paraId="71630148"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09D8033B" w14:textId="77777777" w:rsidTr="0016157C">
        <w:tc>
          <w:tcPr>
            <w:tcW w:w="3823" w:type="dxa"/>
            <w:vAlign w:val="center"/>
          </w:tcPr>
          <w:p w14:paraId="560BDF00" w14:textId="206DD265" w:rsidR="00867B4E" w:rsidRPr="00175623" w:rsidRDefault="00883EA9" w:rsidP="0016157C">
            <w:pPr>
              <w:rPr>
                <w:rFonts w:ascii="Times New Roman" w:eastAsia="Calibri" w:hAnsi="Times New Roman" w:cs="Times New Roman"/>
                <w:b/>
                <w:bCs/>
              </w:rPr>
            </w:pPr>
            <w:proofErr w:type="spellStart"/>
            <w:r>
              <w:rPr>
                <w:rFonts w:ascii="Times New Roman" w:eastAsia="Calibri" w:hAnsi="Times New Roman" w:cs="Times New Roman"/>
                <w:b/>
                <w:bCs/>
              </w:rPr>
              <w:t>Years</w:t>
            </w:r>
            <w:proofErr w:type="spellEnd"/>
            <w:r>
              <w:rPr>
                <w:rFonts w:ascii="Times New Roman" w:eastAsia="Calibri" w:hAnsi="Times New Roman" w:cs="Times New Roman"/>
                <w:b/>
                <w:bCs/>
              </w:rPr>
              <w:t xml:space="preserve"> of experience</w:t>
            </w:r>
          </w:p>
        </w:tc>
        <w:tc>
          <w:tcPr>
            <w:tcW w:w="5004" w:type="dxa"/>
          </w:tcPr>
          <w:p w14:paraId="2076D50C"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71419CD9" w14:textId="77777777" w:rsidTr="0016157C">
        <w:tc>
          <w:tcPr>
            <w:tcW w:w="3823" w:type="dxa"/>
            <w:vAlign w:val="center"/>
          </w:tcPr>
          <w:p w14:paraId="3F00A80E" w14:textId="23B60559" w:rsidR="00867B4E" w:rsidRPr="00175623" w:rsidRDefault="00883EA9" w:rsidP="0016157C">
            <w:pPr>
              <w:rPr>
                <w:rFonts w:ascii="Times New Roman" w:eastAsia="Calibri" w:hAnsi="Times New Roman" w:cs="Times New Roman"/>
                <w:b/>
                <w:bCs/>
              </w:rPr>
            </w:pPr>
            <w:r>
              <w:rPr>
                <w:rFonts w:ascii="Times New Roman" w:eastAsia="Calibri" w:hAnsi="Times New Roman" w:cs="Times New Roman"/>
                <w:b/>
                <w:bCs/>
              </w:rPr>
              <w:t>Counseling style</w:t>
            </w:r>
          </w:p>
        </w:tc>
        <w:tc>
          <w:tcPr>
            <w:tcW w:w="5004" w:type="dxa"/>
          </w:tcPr>
          <w:p w14:paraId="173BEEB7"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0DF8641E" w14:textId="77777777" w:rsidTr="0016157C">
        <w:tc>
          <w:tcPr>
            <w:tcW w:w="3823" w:type="dxa"/>
            <w:vAlign w:val="center"/>
          </w:tcPr>
          <w:p w14:paraId="7D2B1DC6" w14:textId="694CE00F" w:rsidR="00867B4E" w:rsidRPr="00175623" w:rsidRDefault="00883EA9" w:rsidP="0016157C">
            <w:pPr>
              <w:rPr>
                <w:rFonts w:ascii="Times New Roman" w:eastAsia="Calibri" w:hAnsi="Times New Roman" w:cs="Times New Roman"/>
                <w:b/>
                <w:bCs/>
              </w:rPr>
            </w:pPr>
            <w:proofErr w:type="spellStart"/>
            <w:r>
              <w:rPr>
                <w:rFonts w:ascii="Times New Roman" w:eastAsia="Calibri" w:hAnsi="Times New Roman" w:cs="Times New Roman"/>
                <w:b/>
                <w:bCs/>
              </w:rPr>
              <w:t>Others</w:t>
            </w:r>
            <w:proofErr w:type="spellEnd"/>
            <w:r w:rsidR="00867B4E" w:rsidRPr="00175623">
              <w:rPr>
                <w:rFonts w:ascii="Times New Roman" w:eastAsia="Calibri" w:hAnsi="Times New Roman" w:cs="Times New Roman"/>
                <w:b/>
                <w:bCs/>
              </w:rPr>
              <w:t xml:space="preserve"> (</w:t>
            </w:r>
            <w:r>
              <w:rPr>
                <w:rFonts w:ascii="Times New Roman" w:eastAsia="Calibri" w:hAnsi="Times New Roman" w:cs="Times New Roman"/>
                <w:b/>
                <w:bCs/>
              </w:rPr>
              <w:t>if</w:t>
            </w:r>
            <w:r w:rsidR="00867B4E" w:rsidRPr="00175623">
              <w:rPr>
                <w:rFonts w:ascii="Times New Roman" w:eastAsia="Calibri" w:hAnsi="Times New Roman" w:cs="Times New Roman"/>
                <w:b/>
                <w:bCs/>
              </w:rPr>
              <w:t xml:space="preserve"> applicable)</w:t>
            </w:r>
          </w:p>
        </w:tc>
        <w:tc>
          <w:tcPr>
            <w:tcW w:w="5004" w:type="dxa"/>
          </w:tcPr>
          <w:p w14:paraId="7A22392D"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bl>
    <w:p w14:paraId="0D25949D" w14:textId="77777777" w:rsidR="00867B4E" w:rsidRDefault="00867B4E" w:rsidP="00867B4E">
      <w:pPr>
        <w:jc w:val="center"/>
        <w:rPr>
          <w:rFonts w:ascii="Times New Roman" w:hAnsi="Times New Roman" w:cs="Times New Roman"/>
          <w:b/>
          <w:bCs/>
        </w:rPr>
      </w:pPr>
      <w:r>
        <w:rPr>
          <w:rFonts w:ascii="Times New Roman" w:hAnsi="Times New Roman" w:cs="Times New Roman"/>
          <w:b/>
          <w:bCs/>
        </w:rPr>
        <w:br w:type="page"/>
      </w:r>
    </w:p>
    <w:p w14:paraId="75C309F9" w14:textId="3F375D26" w:rsidR="00867B4E" w:rsidRPr="003F0599" w:rsidRDefault="00867B4E" w:rsidP="00E4183C">
      <w:pPr>
        <w:rPr>
          <w:rFonts w:ascii="Times New Roman" w:eastAsia="Calibri" w:hAnsi="Times New Roman" w:cs="Times New Roman"/>
          <w:b/>
          <w:bCs/>
        </w:rPr>
      </w:pPr>
    </w:p>
    <w:p w14:paraId="56628579" w14:textId="77777777" w:rsidR="00867B4E" w:rsidRDefault="00867B4E" w:rsidP="00867B4E">
      <w:pPr>
        <w:jc w:val="center"/>
        <w:rPr>
          <w:rFonts w:ascii="Times New Roman" w:hAnsi="Times New Roman" w:cs="Times New Roman"/>
          <w:b/>
          <w:bCs/>
        </w:rPr>
      </w:pPr>
    </w:p>
    <w:tbl>
      <w:tblPr>
        <w:tblStyle w:val="Grilledutableau"/>
        <w:tblW w:w="0" w:type="auto"/>
        <w:tblLook w:val="04A0" w:firstRow="1" w:lastRow="0" w:firstColumn="1" w:lastColumn="0" w:noHBand="0" w:noVBand="1"/>
      </w:tblPr>
      <w:tblGrid>
        <w:gridCol w:w="1555"/>
        <w:gridCol w:w="7272"/>
      </w:tblGrid>
      <w:tr w:rsidR="00867B4E" w:rsidRPr="000C78D7" w14:paraId="7733EDFE" w14:textId="77777777" w:rsidTr="0016157C">
        <w:tc>
          <w:tcPr>
            <w:tcW w:w="1555" w:type="dxa"/>
            <w:shd w:val="clear" w:color="auto" w:fill="BFBFBF" w:themeFill="background1" w:themeFillShade="BF"/>
          </w:tcPr>
          <w:p w14:paraId="1CA76214" w14:textId="77777777" w:rsidR="00867B4E" w:rsidRPr="000C78D7"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Variable</w:t>
            </w:r>
          </w:p>
        </w:tc>
        <w:tc>
          <w:tcPr>
            <w:tcW w:w="7272" w:type="dxa"/>
            <w:shd w:val="clear" w:color="auto" w:fill="BFBFBF" w:themeFill="background1" w:themeFillShade="BF"/>
          </w:tcPr>
          <w:p w14:paraId="5C6A5B0D" w14:textId="665B645B" w:rsidR="00867B4E" w:rsidRPr="000C78D7" w:rsidRDefault="00867B4E" w:rsidP="0016157C">
            <w:pPr>
              <w:jc w:val="center"/>
              <w:rPr>
                <w:rFonts w:ascii="Times New Roman" w:eastAsia="Calibri" w:hAnsi="Times New Roman" w:cs="Times New Roman"/>
                <w:b/>
                <w:bCs/>
              </w:rPr>
            </w:pPr>
            <w:proofErr w:type="spellStart"/>
            <w:r w:rsidRPr="000C78D7">
              <w:rPr>
                <w:rFonts w:ascii="Times New Roman" w:eastAsia="Calibri" w:hAnsi="Times New Roman" w:cs="Times New Roman"/>
                <w:b/>
                <w:bCs/>
              </w:rPr>
              <w:t>D</w:t>
            </w:r>
            <w:r w:rsidR="00E4183C">
              <w:rPr>
                <w:rFonts w:ascii="Times New Roman" w:eastAsia="Calibri" w:hAnsi="Times New Roman" w:cs="Times New Roman"/>
                <w:b/>
                <w:bCs/>
              </w:rPr>
              <w:t>e</w:t>
            </w:r>
            <w:r w:rsidRPr="000C78D7">
              <w:rPr>
                <w:rFonts w:ascii="Times New Roman" w:eastAsia="Calibri" w:hAnsi="Times New Roman" w:cs="Times New Roman"/>
                <w:b/>
                <w:bCs/>
              </w:rPr>
              <w:t>finition</w:t>
            </w:r>
            <w:proofErr w:type="spellEnd"/>
            <w:r>
              <w:rPr>
                <w:rFonts w:ascii="Times New Roman" w:eastAsia="Calibri" w:hAnsi="Times New Roman" w:cs="Times New Roman"/>
                <w:b/>
                <w:bCs/>
              </w:rPr>
              <w:t xml:space="preserve"> (</w:t>
            </w:r>
            <w:r w:rsidR="00E4183C">
              <w:rPr>
                <w:rFonts w:ascii="Times New Roman" w:eastAsia="Calibri" w:hAnsi="Times New Roman" w:cs="Times New Roman"/>
                <w:b/>
                <w:bCs/>
              </w:rPr>
              <w:t>if</w:t>
            </w:r>
            <w:r>
              <w:rPr>
                <w:rFonts w:ascii="Times New Roman" w:eastAsia="Calibri" w:hAnsi="Times New Roman" w:cs="Times New Roman"/>
                <w:b/>
                <w:bCs/>
              </w:rPr>
              <w:t xml:space="preserve"> applicable)</w:t>
            </w:r>
          </w:p>
        </w:tc>
      </w:tr>
      <w:tr w:rsidR="00867B4E" w:rsidRPr="000C78D7" w14:paraId="4EBF020A" w14:textId="77777777" w:rsidTr="0016157C">
        <w:tc>
          <w:tcPr>
            <w:tcW w:w="8827" w:type="dxa"/>
            <w:gridSpan w:val="2"/>
            <w:shd w:val="clear" w:color="auto" w:fill="D9D9D9" w:themeFill="background1" w:themeFillShade="D9"/>
          </w:tcPr>
          <w:p w14:paraId="1E3E152C" w14:textId="0E5A4E39" w:rsidR="00867B4E" w:rsidRPr="000C78D7" w:rsidRDefault="00867B4E" w:rsidP="0016157C">
            <w:pPr>
              <w:jc w:val="center"/>
              <w:rPr>
                <w:rFonts w:ascii="Times New Roman" w:eastAsia="Calibri" w:hAnsi="Times New Roman" w:cs="Times New Roman"/>
                <w:b/>
                <w:bCs/>
              </w:rPr>
            </w:pPr>
            <w:r w:rsidRPr="000C78D7">
              <w:rPr>
                <w:rFonts w:ascii="Times New Roman" w:eastAsia="Calibri" w:hAnsi="Times New Roman" w:cs="Times New Roman"/>
                <w:b/>
                <w:bCs/>
              </w:rPr>
              <w:t>Context (</w:t>
            </w:r>
            <w:r w:rsidR="00E4183C">
              <w:rPr>
                <w:rFonts w:ascii="Times New Roman" w:eastAsia="Calibri" w:hAnsi="Times New Roman" w:cs="Times New Roman"/>
                <w:b/>
                <w:bCs/>
              </w:rPr>
              <w:t xml:space="preserve">healthcare </w:t>
            </w:r>
            <w:proofErr w:type="spellStart"/>
            <w:r w:rsidR="00E4183C">
              <w:rPr>
                <w:rFonts w:ascii="Times New Roman" w:eastAsia="Calibri" w:hAnsi="Times New Roman" w:cs="Times New Roman"/>
                <w:b/>
                <w:bCs/>
              </w:rPr>
              <w:t>decisions</w:t>
            </w:r>
            <w:proofErr w:type="spellEnd"/>
            <w:r w:rsidRPr="000C78D7">
              <w:rPr>
                <w:rFonts w:ascii="Times New Roman" w:eastAsia="Calibri" w:hAnsi="Times New Roman" w:cs="Times New Roman"/>
                <w:b/>
                <w:bCs/>
              </w:rPr>
              <w:t>)</w:t>
            </w:r>
          </w:p>
        </w:tc>
      </w:tr>
      <w:tr w:rsidR="00867B4E" w:rsidRPr="00E4183C" w14:paraId="2E7E54C8" w14:textId="77777777" w:rsidTr="0016157C">
        <w:tc>
          <w:tcPr>
            <w:tcW w:w="1555" w:type="dxa"/>
            <w:vAlign w:val="center"/>
          </w:tcPr>
          <w:p w14:paraId="10BE174C" w14:textId="6DBDD2C7" w:rsidR="00867B4E" w:rsidRPr="00883EA9" w:rsidRDefault="00883EA9" w:rsidP="0016157C">
            <w:pPr>
              <w:rPr>
                <w:rFonts w:ascii="Times New Roman" w:eastAsia="Calibri" w:hAnsi="Times New Roman" w:cs="Times New Roman"/>
                <w:b/>
                <w:bCs/>
                <w:lang w:val="en-US"/>
              </w:rPr>
            </w:pPr>
            <w:r w:rsidRPr="00883EA9">
              <w:rPr>
                <w:rFonts w:ascii="Times New Roman" w:eastAsia="Calibri" w:hAnsi="Times New Roman" w:cs="Times New Roman"/>
                <w:b/>
                <w:bCs/>
                <w:lang w:val="en-US"/>
              </w:rPr>
              <w:t>Actors</w:t>
            </w:r>
          </w:p>
        </w:tc>
        <w:tc>
          <w:tcPr>
            <w:tcW w:w="7272" w:type="dxa"/>
          </w:tcPr>
          <w:p w14:paraId="67907408" w14:textId="77777777" w:rsidR="00867B4E" w:rsidRPr="00883EA9" w:rsidRDefault="00867B4E" w:rsidP="0016157C">
            <w:pPr>
              <w:jc w:val="both"/>
              <w:rPr>
                <w:rFonts w:ascii="Times New Roman" w:eastAsia="Calibri" w:hAnsi="Times New Roman" w:cs="Times New Roman"/>
                <w:u w:val="single"/>
                <w:lang w:val="en-US"/>
              </w:rPr>
            </w:pPr>
          </w:p>
          <w:p w14:paraId="2BC0444E" w14:textId="6410FFEE" w:rsidR="00867B4E" w:rsidRPr="00E4183C" w:rsidRDefault="00E4183C" w:rsidP="0016157C">
            <w:pPr>
              <w:jc w:val="both"/>
              <w:rPr>
                <w:rFonts w:ascii="Times New Roman" w:eastAsia="Calibri" w:hAnsi="Times New Roman" w:cs="Times New Roman"/>
                <w:lang w:val="en-US"/>
              </w:rPr>
            </w:pPr>
            <w:r>
              <w:rPr>
                <w:rFonts w:ascii="Times New Roman" w:eastAsia="Calibri" w:hAnsi="Times New Roman" w:cs="Times New Roman"/>
                <w:lang w:val="en-US"/>
              </w:rPr>
              <w:t>Patient</w:t>
            </w:r>
            <w:r w:rsidR="00867B4E" w:rsidRPr="00E4183C">
              <w:rPr>
                <w:rFonts w:ascii="Times New Roman" w:eastAsia="Calibri" w:hAnsi="Times New Roman" w:cs="Times New Roman"/>
                <w:lang w:val="en-US"/>
              </w:rPr>
              <w:t xml:space="preserve">: </w:t>
            </w:r>
            <w:r w:rsidRPr="00E4183C">
              <w:rPr>
                <w:rFonts w:ascii="Times New Roman" w:eastAsia="Calibri" w:hAnsi="Times New Roman" w:cs="Times New Roman"/>
                <w:lang w:val="en-US"/>
              </w:rPr>
              <w:t>The patient is central in the Interprofessional Shared Decision-Making (IP-SDM) model and justifies the decision-making process. To begin the process, the patient presents with a health problem/situation requiring decision-making</w:t>
            </w:r>
            <w:r>
              <w:rPr>
                <w:rFonts w:ascii="Times New Roman" w:eastAsia="Calibri" w:hAnsi="Times New Roman" w:cs="Times New Roman"/>
                <w:lang w:val="en-US"/>
              </w:rPr>
              <w:t>.</w:t>
            </w:r>
          </w:p>
          <w:p w14:paraId="0A091F4F" w14:textId="77777777" w:rsidR="00867B4E" w:rsidRPr="00E4183C" w:rsidRDefault="00867B4E" w:rsidP="0016157C">
            <w:pPr>
              <w:jc w:val="both"/>
              <w:rPr>
                <w:rFonts w:ascii="Times New Roman" w:eastAsia="Calibri" w:hAnsi="Times New Roman" w:cs="Times New Roman"/>
                <w:lang w:val="en-US"/>
              </w:rPr>
            </w:pPr>
          </w:p>
          <w:p w14:paraId="1B02CB4E" w14:textId="61EDB9E0" w:rsidR="00867B4E" w:rsidRPr="00E4183C" w:rsidRDefault="00E4183C" w:rsidP="0016157C">
            <w:pPr>
              <w:jc w:val="both"/>
              <w:rPr>
                <w:rFonts w:ascii="Times New Roman" w:eastAsia="Calibri" w:hAnsi="Times New Roman" w:cs="Times New Roman"/>
                <w:lang w:val="en-US"/>
              </w:rPr>
            </w:pPr>
            <w:r>
              <w:rPr>
                <w:rFonts w:ascii="Times New Roman" w:eastAsia="Calibri" w:hAnsi="Times New Roman" w:cs="Times New Roman"/>
                <w:u w:val="single"/>
                <w:lang w:val="en-US"/>
              </w:rPr>
              <w:t>I</w:t>
            </w:r>
            <w:r w:rsidR="00883EA9" w:rsidRPr="00E4183C">
              <w:rPr>
                <w:rFonts w:ascii="Times New Roman" w:eastAsia="Calibri" w:hAnsi="Times New Roman" w:cs="Times New Roman"/>
                <w:u w:val="single"/>
                <w:lang w:val="en-US"/>
              </w:rPr>
              <w:t>nitiator</w:t>
            </w:r>
            <w:r>
              <w:rPr>
                <w:rFonts w:ascii="Times New Roman" w:eastAsia="Calibri" w:hAnsi="Times New Roman" w:cs="Times New Roman"/>
                <w:u w:val="single"/>
                <w:lang w:val="en-US"/>
              </w:rPr>
              <w:t xml:space="preserve"> of SDM process</w:t>
            </w:r>
            <w:r w:rsidR="00867B4E" w:rsidRPr="00E4183C">
              <w:rPr>
                <w:rFonts w:ascii="Times New Roman" w:eastAsia="Calibri" w:hAnsi="Times New Roman" w:cs="Times New Roman"/>
                <w:lang w:val="en-US"/>
              </w:rPr>
              <w:t xml:space="preserve">: </w:t>
            </w:r>
            <w:r w:rsidRPr="00E4183C">
              <w:rPr>
                <w:rFonts w:ascii="Times New Roman" w:eastAsia="Calibri" w:hAnsi="Times New Roman" w:cs="Times New Roman"/>
                <w:lang w:val="en-US"/>
              </w:rPr>
              <w:t>The first person with whom the patient is involved in the decision-making process. This role can be played by any healthcare professionals, i.e., family physician, nurse practitioner, etc. when there is a decision that need to be made.</w:t>
            </w:r>
          </w:p>
          <w:p w14:paraId="553E2C40" w14:textId="77777777" w:rsidR="00867B4E" w:rsidRPr="00E4183C" w:rsidRDefault="00867B4E" w:rsidP="0016157C">
            <w:pPr>
              <w:jc w:val="both"/>
              <w:rPr>
                <w:rFonts w:ascii="Times New Roman" w:eastAsia="Calibri" w:hAnsi="Times New Roman" w:cs="Times New Roman"/>
                <w:lang w:val="en-US"/>
              </w:rPr>
            </w:pPr>
          </w:p>
          <w:p w14:paraId="73299068" w14:textId="06CC0A2E" w:rsidR="00867B4E" w:rsidRDefault="00883EA9" w:rsidP="0016157C">
            <w:pPr>
              <w:jc w:val="both"/>
              <w:rPr>
                <w:rFonts w:ascii="Times New Roman" w:eastAsia="Calibri" w:hAnsi="Times New Roman" w:cs="Times New Roman"/>
                <w:lang w:val="en-US"/>
              </w:rPr>
            </w:pPr>
            <w:r w:rsidRPr="00E4183C">
              <w:rPr>
                <w:rFonts w:ascii="Times New Roman" w:eastAsia="Calibri" w:hAnsi="Times New Roman" w:cs="Times New Roman"/>
                <w:u w:val="single"/>
                <w:lang w:val="en-US"/>
              </w:rPr>
              <w:t>De</w:t>
            </w:r>
            <w:r w:rsidR="00867B4E" w:rsidRPr="00E4183C">
              <w:rPr>
                <w:rFonts w:ascii="Times New Roman" w:eastAsia="Calibri" w:hAnsi="Times New Roman" w:cs="Times New Roman"/>
                <w:u w:val="single"/>
                <w:lang w:val="en-US"/>
              </w:rPr>
              <w:t>cision</w:t>
            </w:r>
            <w:r w:rsidRPr="00E4183C">
              <w:rPr>
                <w:rFonts w:ascii="Times New Roman" w:eastAsia="Calibri" w:hAnsi="Times New Roman" w:cs="Times New Roman"/>
                <w:u w:val="single"/>
                <w:lang w:val="en-US"/>
              </w:rPr>
              <w:t xml:space="preserve"> </w:t>
            </w:r>
            <w:r w:rsidR="00E4183C" w:rsidRPr="00E4183C">
              <w:rPr>
                <w:rFonts w:ascii="Times New Roman" w:eastAsia="Calibri" w:hAnsi="Times New Roman" w:cs="Times New Roman"/>
                <w:u w:val="single"/>
                <w:lang w:val="en-US"/>
              </w:rPr>
              <w:t>coach</w:t>
            </w:r>
            <w:r w:rsidR="00867B4E" w:rsidRPr="00E4183C">
              <w:rPr>
                <w:rFonts w:ascii="Times New Roman" w:eastAsia="Calibri" w:hAnsi="Times New Roman" w:cs="Times New Roman"/>
                <w:lang w:val="en-US"/>
              </w:rPr>
              <w:t xml:space="preserve">: </w:t>
            </w:r>
            <w:r w:rsidR="00E4183C" w:rsidRPr="00E4183C">
              <w:rPr>
                <w:rFonts w:ascii="Times New Roman" w:eastAsia="Calibri" w:hAnsi="Times New Roman" w:cs="Times New Roman"/>
                <w:lang w:val="en-US"/>
              </w:rPr>
              <w:t>A health professional trained to support the patient’s involvement in healthcare decision making but who does not make the decision for the patient (Stacey, et al., 2008).</w:t>
            </w:r>
          </w:p>
          <w:p w14:paraId="49F62DFF" w14:textId="77777777" w:rsidR="00E4183C" w:rsidRPr="00E4183C" w:rsidRDefault="00E4183C" w:rsidP="0016157C">
            <w:pPr>
              <w:jc w:val="both"/>
              <w:rPr>
                <w:rFonts w:ascii="Times New Roman" w:eastAsia="Calibri" w:hAnsi="Times New Roman" w:cs="Times New Roman"/>
                <w:lang w:val="en-US"/>
              </w:rPr>
            </w:pPr>
          </w:p>
          <w:p w14:paraId="1C95E337" w14:textId="20FEBDD5" w:rsidR="00867B4E" w:rsidRPr="00E4183C" w:rsidRDefault="00883EA9" w:rsidP="0016157C">
            <w:pPr>
              <w:jc w:val="both"/>
              <w:rPr>
                <w:rFonts w:ascii="Times New Roman" w:eastAsia="Calibri" w:hAnsi="Times New Roman" w:cs="Times New Roman"/>
                <w:lang w:val="en-US"/>
              </w:rPr>
            </w:pPr>
            <w:r w:rsidRPr="00E4183C">
              <w:rPr>
                <w:rFonts w:ascii="Times New Roman" w:eastAsia="Calibri" w:hAnsi="Times New Roman" w:cs="Times New Roman"/>
                <w:u w:val="single"/>
                <w:lang w:val="en-US"/>
              </w:rPr>
              <w:t>Family m</w:t>
            </w:r>
            <w:r w:rsidR="00867B4E" w:rsidRPr="00E4183C">
              <w:rPr>
                <w:rFonts w:ascii="Times New Roman" w:eastAsia="Calibri" w:hAnsi="Times New Roman" w:cs="Times New Roman"/>
                <w:u w:val="single"/>
                <w:lang w:val="en-US"/>
              </w:rPr>
              <w:t>emb</w:t>
            </w:r>
            <w:r w:rsidRPr="00E4183C">
              <w:rPr>
                <w:rFonts w:ascii="Times New Roman" w:eastAsia="Calibri" w:hAnsi="Times New Roman" w:cs="Times New Roman"/>
                <w:u w:val="single"/>
                <w:lang w:val="en-US"/>
              </w:rPr>
              <w:t>ers</w:t>
            </w:r>
            <w:r w:rsidR="00867B4E" w:rsidRPr="00E4183C">
              <w:rPr>
                <w:rFonts w:ascii="Times New Roman" w:eastAsia="Calibri" w:hAnsi="Times New Roman" w:cs="Times New Roman"/>
                <w:u w:val="single"/>
                <w:lang w:val="en-US"/>
              </w:rPr>
              <w:t>/su</w:t>
            </w:r>
            <w:r w:rsidR="00E4183C" w:rsidRPr="00E4183C">
              <w:rPr>
                <w:rFonts w:ascii="Times New Roman" w:eastAsia="Calibri" w:hAnsi="Times New Roman" w:cs="Times New Roman"/>
                <w:u w:val="single"/>
                <w:lang w:val="en-US"/>
              </w:rPr>
              <w:t>rrogate</w:t>
            </w:r>
            <w:r w:rsidR="00867B4E" w:rsidRPr="00E4183C">
              <w:rPr>
                <w:rFonts w:ascii="Times New Roman" w:eastAsia="Calibri" w:hAnsi="Times New Roman" w:cs="Times New Roman"/>
                <w:u w:val="single"/>
                <w:lang w:val="en-US"/>
              </w:rPr>
              <w:t>/signif</w:t>
            </w:r>
            <w:r w:rsidRPr="00E4183C">
              <w:rPr>
                <w:rFonts w:ascii="Times New Roman" w:eastAsia="Calibri" w:hAnsi="Times New Roman" w:cs="Times New Roman"/>
                <w:u w:val="single"/>
                <w:lang w:val="en-US"/>
              </w:rPr>
              <w:t>i</w:t>
            </w:r>
            <w:r w:rsidR="00E4183C" w:rsidRPr="00E4183C">
              <w:rPr>
                <w:rFonts w:ascii="Times New Roman" w:eastAsia="Calibri" w:hAnsi="Times New Roman" w:cs="Times New Roman"/>
                <w:u w:val="single"/>
                <w:lang w:val="en-US"/>
              </w:rPr>
              <w:t>c</w:t>
            </w:r>
            <w:r w:rsidR="00867B4E" w:rsidRPr="00E4183C">
              <w:rPr>
                <w:rFonts w:ascii="Times New Roman" w:eastAsia="Calibri" w:hAnsi="Times New Roman" w:cs="Times New Roman"/>
                <w:u w:val="single"/>
                <w:lang w:val="en-US"/>
              </w:rPr>
              <w:t>a</w:t>
            </w:r>
            <w:r w:rsidRPr="00E4183C">
              <w:rPr>
                <w:rFonts w:ascii="Times New Roman" w:eastAsia="Calibri" w:hAnsi="Times New Roman" w:cs="Times New Roman"/>
                <w:u w:val="single"/>
                <w:lang w:val="en-US"/>
              </w:rPr>
              <w:t>nt</w:t>
            </w:r>
            <w:r w:rsidR="00E4183C" w:rsidRPr="00E4183C">
              <w:rPr>
                <w:rFonts w:ascii="Times New Roman" w:eastAsia="Calibri" w:hAnsi="Times New Roman" w:cs="Times New Roman"/>
                <w:u w:val="single"/>
                <w:lang w:val="en-US"/>
              </w:rPr>
              <w:t xml:space="preserve"> others</w:t>
            </w:r>
            <w:r w:rsidR="00867B4E" w:rsidRPr="00E4183C">
              <w:rPr>
                <w:rFonts w:ascii="Times New Roman" w:eastAsia="Calibri" w:hAnsi="Times New Roman" w:cs="Times New Roman"/>
                <w:lang w:val="en-US"/>
              </w:rPr>
              <w:t>:</w:t>
            </w:r>
            <w:r w:rsidR="00E4183C" w:rsidRPr="00E4183C">
              <w:rPr>
                <w:rFonts w:ascii="Times New Roman" w:eastAsia="Calibri" w:hAnsi="Times New Roman" w:cs="Times New Roman"/>
                <w:lang w:val="en-US"/>
              </w:rPr>
              <w:t xml:space="preserve"> </w:t>
            </w:r>
            <w:r w:rsidR="00E4183C" w:rsidRPr="00E4183C">
              <w:rPr>
                <w:rFonts w:ascii="Times New Roman" w:eastAsia="Calibri" w:hAnsi="Times New Roman" w:cs="Times New Roman"/>
                <w:lang w:val="en-US"/>
              </w:rPr>
              <w:t xml:space="preserve">Persons who can play a supportive role for the patient toward the </w:t>
            </w:r>
            <w:proofErr w:type="spellStart"/>
            <w:r w:rsidR="00E4183C" w:rsidRPr="00E4183C">
              <w:rPr>
                <w:rFonts w:ascii="Times New Roman" w:eastAsia="Calibri" w:hAnsi="Times New Roman" w:cs="Times New Roman"/>
                <w:lang w:val="en-US"/>
              </w:rPr>
              <w:t>decisionmaking</w:t>
            </w:r>
            <w:proofErr w:type="spellEnd"/>
            <w:r w:rsidR="00E4183C" w:rsidRPr="00E4183C">
              <w:rPr>
                <w:rFonts w:ascii="Times New Roman" w:eastAsia="Calibri" w:hAnsi="Times New Roman" w:cs="Times New Roman"/>
                <w:lang w:val="en-US"/>
              </w:rPr>
              <w:t xml:space="preserve"> process. Surrogate can be </w:t>
            </w:r>
            <w:proofErr w:type="gramStart"/>
            <w:r w:rsidR="00E4183C" w:rsidRPr="00E4183C">
              <w:rPr>
                <w:rFonts w:ascii="Times New Roman" w:eastAsia="Calibri" w:hAnsi="Times New Roman" w:cs="Times New Roman"/>
                <w:lang w:val="en-US"/>
              </w:rPr>
              <w:t>ask</w:t>
            </w:r>
            <w:proofErr w:type="gramEnd"/>
            <w:r w:rsidR="00E4183C" w:rsidRPr="00E4183C">
              <w:rPr>
                <w:rFonts w:ascii="Times New Roman" w:eastAsia="Calibri" w:hAnsi="Times New Roman" w:cs="Times New Roman"/>
                <w:lang w:val="en-US"/>
              </w:rPr>
              <w:t xml:space="preserve"> to take decision for the patient if his health condition does not allow him to take care of himself, e.g. severe mental health illness, unconscious person, etc.</w:t>
            </w:r>
          </w:p>
          <w:p w14:paraId="3D3A6B01" w14:textId="77777777" w:rsidR="00867B4E" w:rsidRPr="00E4183C" w:rsidRDefault="00867B4E" w:rsidP="0016157C">
            <w:pPr>
              <w:jc w:val="both"/>
              <w:rPr>
                <w:rFonts w:ascii="Times New Roman" w:eastAsia="Calibri" w:hAnsi="Times New Roman" w:cs="Times New Roman"/>
                <w:u w:val="single"/>
                <w:lang w:val="en-US"/>
              </w:rPr>
            </w:pPr>
          </w:p>
          <w:p w14:paraId="525BCCEA" w14:textId="77777777" w:rsidR="00867B4E" w:rsidRDefault="00883EA9" w:rsidP="0016157C">
            <w:pPr>
              <w:jc w:val="both"/>
              <w:rPr>
                <w:rFonts w:ascii="Times New Roman" w:eastAsia="Calibri" w:hAnsi="Times New Roman" w:cs="Times New Roman"/>
                <w:lang w:val="en-US"/>
              </w:rPr>
            </w:pPr>
            <w:r w:rsidRPr="00E4183C">
              <w:rPr>
                <w:rFonts w:ascii="Times New Roman" w:eastAsia="Calibri" w:hAnsi="Times New Roman" w:cs="Times New Roman"/>
                <w:u w:val="single"/>
                <w:lang w:val="en-US"/>
              </w:rPr>
              <w:t>Health</w:t>
            </w:r>
            <w:r w:rsidR="00E4183C" w:rsidRPr="00E4183C">
              <w:rPr>
                <w:rFonts w:ascii="Times New Roman" w:eastAsia="Calibri" w:hAnsi="Times New Roman" w:cs="Times New Roman"/>
                <w:u w:val="single"/>
                <w:lang w:val="en-US"/>
              </w:rPr>
              <w:t>care</w:t>
            </w:r>
            <w:r w:rsidRPr="00E4183C">
              <w:rPr>
                <w:rFonts w:ascii="Times New Roman" w:eastAsia="Calibri" w:hAnsi="Times New Roman" w:cs="Times New Roman"/>
                <w:u w:val="single"/>
                <w:lang w:val="en-US"/>
              </w:rPr>
              <w:t xml:space="preserve"> p</w:t>
            </w:r>
            <w:r w:rsidR="00867B4E" w:rsidRPr="00E4183C">
              <w:rPr>
                <w:rFonts w:ascii="Times New Roman" w:eastAsia="Calibri" w:hAnsi="Times New Roman" w:cs="Times New Roman"/>
                <w:u w:val="single"/>
                <w:lang w:val="en-US"/>
              </w:rPr>
              <w:t>rofession</w:t>
            </w:r>
            <w:r w:rsidRPr="00E4183C">
              <w:rPr>
                <w:rFonts w:ascii="Times New Roman" w:eastAsia="Calibri" w:hAnsi="Times New Roman" w:cs="Times New Roman"/>
                <w:u w:val="single"/>
                <w:lang w:val="en-US"/>
              </w:rPr>
              <w:t>a</w:t>
            </w:r>
            <w:r w:rsidR="00867B4E" w:rsidRPr="00E4183C">
              <w:rPr>
                <w:rFonts w:ascii="Times New Roman" w:eastAsia="Calibri" w:hAnsi="Times New Roman" w:cs="Times New Roman"/>
                <w:u w:val="single"/>
                <w:lang w:val="en-US"/>
              </w:rPr>
              <w:t>ls</w:t>
            </w:r>
            <w:r w:rsidR="00867B4E" w:rsidRPr="00E4183C">
              <w:rPr>
                <w:rFonts w:ascii="Times New Roman" w:eastAsia="Calibri" w:hAnsi="Times New Roman" w:cs="Times New Roman"/>
                <w:lang w:val="en-US"/>
              </w:rPr>
              <w:t xml:space="preserve">: </w:t>
            </w:r>
            <w:r w:rsidR="00E4183C" w:rsidRPr="00E4183C">
              <w:rPr>
                <w:rFonts w:ascii="Times New Roman" w:eastAsia="Calibri" w:hAnsi="Times New Roman" w:cs="Times New Roman"/>
                <w:lang w:val="en-US"/>
              </w:rPr>
              <w:t>The various health professionals that the patient may encounter through the decision-making process. For an IP approaches to SDM, the model assumes that at least two healthcare professionals from different health professions collaborate to achieve SDM with the patient either concurrently or not. Profession is determined by educational preparation and/or licensure. We chose not to include the non-regulated healthcare providers even if we recognize their important contribution.</w:t>
            </w:r>
          </w:p>
          <w:p w14:paraId="65740205" w14:textId="7116B1AC" w:rsidR="00E4183C" w:rsidRPr="00E4183C" w:rsidRDefault="00E4183C" w:rsidP="0016157C">
            <w:pPr>
              <w:jc w:val="both"/>
              <w:rPr>
                <w:rFonts w:ascii="Times New Roman" w:eastAsia="Calibri" w:hAnsi="Times New Roman" w:cs="Times New Roman"/>
                <w:lang w:val="en-US"/>
              </w:rPr>
            </w:pPr>
          </w:p>
        </w:tc>
      </w:tr>
      <w:tr w:rsidR="00867B4E" w:rsidRPr="00E4183C" w14:paraId="74F0D0EC" w14:textId="77777777" w:rsidTr="0016157C">
        <w:tc>
          <w:tcPr>
            <w:tcW w:w="1555" w:type="dxa"/>
            <w:vAlign w:val="center"/>
          </w:tcPr>
          <w:p w14:paraId="3F8743C3" w14:textId="3B28EE34" w:rsidR="00867B4E" w:rsidRPr="00200CC1" w:rsidRDefault="00867B4E" w:rsidP="0016157C">
            <w:pPr>
              <w:rPr>
                <w:rFonts w:ascii="Times New Roman" w:eastAsia="Calibri" w:hAnsi="Times New Roman" w:cs="Times New Roman"/>
                <w:b/>
                <w:bCs/>
              </w:rPr>
            </w:pPr>
            <w:proofErr w:type="spellStart"/>
            <w:r w:rsidRPr="00200CC1">
              <w:rPr>
                <w:rFonts w:ascii="Times New Roman" w:eastAsia="Calibri" w:hAnsi="Times New Roman" w:cs="Times New Roman"/>
                <w:b/>
                <w:bCs/>
              </w:rPr>
              <w:t>Environment</w:t>
            </w:r>
            <w:proofErr w:type="spellEnd"/>
          </w:p>
        </w:tc>
        <w:tc>
          <w:tcPr>
            <w:tcW w:w="7272" w:type="dxa"/>
          </w:tcPr>
          <w:p w14:paraId="433F7824" w14:textId="3A1B0AF9" w:rsidR="00867B4E" w:rsidRPr="00E4183C" w:rsidRDefault="00E4183C" w:rsidP="0016157C">
            <w:pPr>
              <w:jc w:val="both"/>
              <w:rPr>
                <w:rFonts w:ascii="Times New Roman" w:eastAsia="Calibri" w:hAnsi="Times New Roman" w:cs="Times New Roman"/>
                <w:lang w:val="en-US"/>
              </w:rPr>
            </w:pPr>
            <w:r w:rsidRPr="00E4183C">
              <w:rPr>
                <w:rFonts w:ascii="Times New Roman" w:eastAsia="Calibri" w:hAnsi="Times New Roman" w:cs="Times New Roman"/>
                <w:lang w:val="en-US"/>
              </w:rPr>
              <w:t xml:space="preserve">The environment refers to the global context in which the IP-SDM process takes place. It is composed of three levels, i.e. social norms, organizational routines and institutional standards. E.g. cultural values, government policies, professional organizations’ rules and institutional structures are seen as part of the environment and as elements that may have an influence on the IP-SDM process. If it is true the environment </w:t>
            </w:r>
            <w:proofErr w:type="gramStart"/>
            <w:r w:rsidRPr="00E4183C">
              <w:rPr>
                <w:rFonts w:ascii="Times New Roman" w:eastAsia="Calibri" w:hAnsi="Times New Roman" w:cs="Times New Roman"/>
                <w:lang w:val="en-US"/>
              </w:rPr>
              <w:t>influence</w:t>
            </w:r>
            <w:proofErr w:type="gramEnd"/>
            <w:r w:rsidRPr="00E4183C">
              <w:rPr>
                <w:rFonts w:ascii="Times New Roman" w:eastAsia="Calibri" w:hAnsi="Times New Roman" w:cs="Times New Roman"/>
                <w:lang w:val="en-US"/>
              </w:rPr>
              <w:t xml:space="preserve"> the IP-SDM process, the fact is the individuals can also influence their environment and make that change to adapt to an evolving context. The underlying assumption is that an IP approach to SDM within clinical encounters will not occur independently of the influence of factors from the healthcare system level.</w:t>
            </w:r>
          </w:p>
        </w:tc>
      </w:tr>
    </w:tbl>
    <w:p w14:paraId="558BD163" w14:textId="7BED9CF9" w:rsidR="00E4183C" w:rsidRDefault="00E4183C" w:rsidP="00867B4E">
      <w:pPr>
        <w:jc w:val="center"/>
        <w:rPr>
          <w:rFonts w:ascii="Times New Roman" w:hAnsi="Times New Roman" w:cs="Times New Roman"/>
          <w:b/>
          <w:bCs/>
          <w:lang w:val="en-US"/>
        </w:rPr>
      </w:pPr>
      <w:r>
        <w:rPr>
          <w:rFonts w:ascii="Times New Roman" w:hAnsi="Times New Roman" w:cs="Times New Roman"/>
          <w:b/>
          <w:bCs/>
          <w:lang w:val="en-US"/>
        </w:rPr>
        <w:lastRenderedPageBreak/>
        <w:br w:type="page"/>
      </w:r>
    </w:p>
    <w:p w14:paraId="65AC0161" w14:textId="77777777" w:rsidR="00867B4E" w:rsidRPr="00E4183C" w:rsidRDefault="00867B4E" w:rsidP="00867B4E">
      <w:pPr>
        <w:jc w:val="center"/>
        <w:rPr>
          <w:rFonts w:ascii="Times New Roman" w:hAnsi="Times New Roman" w:cs="Times New Roman"/>
          <w:b/>
          <w:bCs/>
          <w:lang w:val="en-US"/>
        </w:rPr>
      </w:pPr>
    </w:p>
    <w:p w14:paraId="6FECB321" w14:textId="77777777" w:rsidR="00867B4E" w:rsidRDefault="00867B4E" w:rsidP="00867B4E">
      <w:pPr>
        <w:jc w:val="center"/>
        <w:rPr>
          <w:rFonts w:ascii="Times New Roman" w:eastAsia="Calibri" w:hAnsi="Times New Roman" w:cs="Times New Roman"/>
          <w:b/>
          <w:bCs/>
        </w:rPr>
      </w:pPr>
      <w:r w:rsidRPr="00294047">
        <w:rPr>
          <w:rFonts w:ascii="Times New Roman" w:eastAsia="Calibri" w:hAnsi="Times New Roman" w:cs="Times New Roman"/>
          <w:b/>
          <w:bCs/>
        </w:rPr>
        <w:lastRenderedPageBreak/>
        <w:t>Variables incluses dans la grille d’extraction – Contexte (suite)</w:t>
      </w:r>
    </w:p>
    <w:p w14:paraId="66A0F5F7" w14:textId="77777777" w:rsidR="00867B4E" w:rsidRPr="00294047" w:rsidRDefault="00867B4E" w:rsidP="00867B4E">
      <w:pPr>
        <w:jc w:val="center"/>
        <w:rPr>
          <w:rFonts w:ascii="Times New Roman" w:eastAsia="Calibri" w:hAnsi="Times New Roman" w:cs="Times New Roman"/>
          <w:b/>
          <w:bCs/>
        </w:rPr>
      </w:pPr>
    </w:p>
    <w:tbl>
      <w:tblPr>
        <w:tblStyle w:val="Grilledutableau"/>
        <w:tblW w:w="0" w:type="auto"/>
        <w:tblLook w:val="04A0" w:firstRow="1" w:lastRow="0" w:firstColumn="1" w:lastColumn="0" w:noHBand="0" w:noVBand="1"/>
      </w:tblPr>
      <w:tblGrid>
        <w:gridCol w:w="2405"/>
        <w:gridCol w:w="6422"/>
      </w:tblGrid>
      <w:tr w:rsidR="00867B4E" w:rsidRPr="009E0E33" w14:paraId="3B91E8D7" w14:textId="77777777" w:rsidTr="0016157C">
        <w:tc>
          <w:tcPr>
            <w:tcW w:w="2405" w:type="dxa"/>
            <w:shd w:val="clear" w:color="auto" w:fill="BFBFBF" w:themeFill="background1" w:themeFillShade="BF"/>
            <w:vAlign w:val="center"/>
          </w:tcPr>
          <w:p w14:paraId="48090409" w14:textId="77777777" w:rsidR="00867B4E" w:rsidRPr="007623BC" w:rsidRDefault="00867B4E" w:rsidP="0016157C">
            <w:pPr>
              <w:jc w:val="center"/>
              <w:rPr>
                <w:rFonts w:ascii="Times New Roman" w:eastAsia="Calibri" w:hAnsi="Times New Roman" w:cs="Times New Roman"/>
                <w:b/>
                <w:bCs/>
              </w:rPr>
            </w:pPr>
            <w:r w:rsidRPr="007623BC">
              <w:rPr>
                <w:rFonts w:ascii="Times New Roman" w:eastAsia="Calibri" w:hAnsi="Times New Roman" w:cs="Times New Roman"/>
                <w:b/>
                <w:bCs/>
              </w:rPr>
              <w:t>Variable</w:t>
            </w:r>
          </w:p>
        </w:tc>
        <w:tc>
          <w:tcPr>
            <w:tcW w:w="6422" w:type="dxa"/>
            <w:shd w:val="clear" w:color="auto" w:fill="BFBFBF" w:themeFill="background1" w:themeFillShade="BF"/>
            <w:vAlign w:val="center"/>
          </w:tcPr>
          <w:p w14:paraId="1CEC980D" w14:textId="77777777" w:rsidR="00867B4E" w:rsidRPr="007623BC" w:rsidRDefault="00867B4E" w:rsidP="0016157C">
            <w:pPr>
              <w:jc w:val="center"/>
              <w:rPr>
                <w:rFonts w:ascii="Times New Roman" w:eastAsia="Calibri" w:hAnsi="Times New Roman" w:cs="Times New Roman"/>
                <w:b/>
                <w:bCs/>
              </w:rPr>
            </w:pPr>
            <w:r w:rsidRPr="000C78D7">
              <w:rPr>
                <w:rFonts w:ascii="Times New Roman" w:eastAsia="Calibri" w:hAnsi="Times New Roman" w:cs="Times New Roman"/>
                <w:b/>
                <w:bCs/>
              </w:rPr>
              <w:t>Définition</w:t>
            </w:r>
            <w:r>
              <w:rPr>
                <w:rFonts w:ascii="Times New Roman" w:eastAsia="Calibri" w:hAnsi="Times New Roman" w:cs="Times New Roman"/>
                <w:b/>
                <w:bCs/>
              </w:rPr>
              <w:t xml:space="preserve"> (si applicable)</w:t>
            </w:r>
          </w:p>
        </w:tc>
      </w:tr>
      <w:tr w:rsidR="00867B4E" w:rsidRPr="009E0E33" w14:paraId="3E836664" w14:textId="77777777" w:rsidTr="0016157C">
        <w:tc>
          <w:tcPr>
            <w:tcW w:w="8827" w:type="dxa"/>
            <w:gridSpan w:val="2"/>
            <w:shd w:val="clear" w:color="auto" w:fill="D9D9D9" w:themeFill="background1" w:themeFillShade="D9"/>
            <w:vAlign w:val="center"/>
          </w:tcPr>
          <w:p w14:paraId="679E49D5" w14:textId="77777777" w:rsidR="00867B4E" w:rsidRPr="007623BC" w:rsidRDefault="00867B4E" w:rsidP="0016157C">
            <w:pPr>
              <w:jc w:val="center"/>
              <w:rPr>
                <w:rFonts w:ascii="Times New Roman" w:eastAsia="Calibri" w:hAnsi="Times New Roman" w:cs="Times New Roman"/>
                <w:b/>
                <w:bCs/>
              </w:rPr>
            </w:pPr>
            <w:r w:rsidRPr="007623BC">
              <w:rPr>
                <w:rFonts w:ascii="Times New Roman" w:eastAsia="Calibri" w:hAnsi="Times New Roman" w:cs="Times New Roman"/>
                <w:b/>
                <w:bCs/>
              </w:rPr>
              <w:t>Contexte (décision de santé)</w:t>
            </w:r>
          </w:p>
        </w:tc>
      </w:tr>
      <w:tr w:rsidR="00867B4E" w:rsidRPr="00E4183C" w14:paraId="27AB0FAC" w14:textId="77777777" w:rsidTr="0016157C">
        <w:tc>
          <w:tcPr>
            <w:tcW w:w="2405" w:type="dxa"/>
            <w:vAlign w:val="center"/>
          </w:tcPr>
          <w:p w14:paraId="51FBE763" w14:textId="7E6C578E" w:rsidR="00867B4E" w:rsidRPr="00200CC1" w:rsidRDefault="00E4183C" w:rsidP="0016157C">
            <w:pPr>
              <w:rPr>
                <w:rFonts w:ascii="Times New Roman" w:eastAsia="Calibri" w:hAnsi="Times New Roman" w:cs="Times New Roman"/>
                <w:b/>
                <w:bCs/>
              </w:rPr>
            </w:pPr>
            <w:r>
              <w:rPr>
                <w:rFonts w:ascii="Times New Roman" w:eastAsia="Calibri" w:hAnsi="Times New Roman" w:cs="Times New Roman"/>
                <w:b/>
                <w:bCs/>
              </w:rPr>
              <w:t>Healthcare settings</w:t>
            </w:r>
          </w:p>
        </w:tc>
        <w:tc>
          <w:tcPr>
            <w:tcW w:w="6422" w:type="dxa"/>
          </w:tcPr>
          <w:p w14:paraId="47E8B1BB" w14:textId="77777777" w:rsidR="00867B4E" w:rsidRPr="00E4183C" w:rsidRDefault="00867B4E" w:rsidP="0016157C">
            <w:pPr>
              <w:rPr>
                <w:rFonts w:ascii="Times New Roman" w:eastAsia="Calibri" w:hAnsi="Times New Roman" w:cs="Times New Roman"/>
                <w:lang w:val="en-US"/>
              </w:rPr>
            </w:pPr>
          </w:p>
          <w:p w14:paraId="071E2509" w14:textId="77777777" w:rsidR="00867B4E" w:rsidRDefault="00E4183C" w:rsidP="0016157C">
            <w:pPr>
              <w:rPr>
                <w:rFonts w:ascii="Times New Roman" w:eastAsia="Calibri" w:hAnsi="Times New Roman" w:cs="Times New Roman"/>
                <w:lang w:val="en-US"/>
              </w:rPr>
            </w:pPr>
            <w:r w:rsidRPr="00E4183C">
              <w:rPr>
                <w:rFonts w:ascii="Times New Roman" w:eastAsia="Calibri" w:hAnsi="Times New Roman" w:cs="Times New Roman"/>
                <w:lang w:val="en-US"/>
              </w:rPr>
              <w:t>Context for shared decision-making (e.g. chronic illness, oncology, palliative care, heart failure, etc.)</w:t>
            </w:r>
          </w:p>
          <w:p w14:paraId="5B9CC128" w14:textId="7D9D69C8" w:rsidR="00E4183C" w:rsidRPr="00E4183C" w:rsidRDefault="00E4183C" w:rsidP="0016157C">
            <w:pPr>
              <w:rPr>
                <w:rFonts w:ascii="Times New Roman" w:eastAsia="Calibri" w:hAnsi="Times New Roman" w:cs="Times New Roman"/>
                <w:lang w:val="en-US"/>
              </w:rPr>
            </w:pPr>
          </w:p>
        </w:tc>
      </w:tr>
      <w:tr w:rsidR="00867B4E" w:rsidRPr="00B72B3C" w14:paraId="4C9A9E1D" w14:textId="77777777" w:rsidTr="0016157C">
        <w:tc>
          <w:tcPr>
            <w:tcW w:w="2405" w:type="dxa"/>
            <w:vAlign w:val="center"/>
          </w:tcPr>
          <w:p w14:paraId="688501CA" w14:textId="77777777" w:rsidR="00867B4E" w:rsidRPr="00200CC1" w:rsidRDefault="00867B4E" w:rsidP="0016157C">
            <w:pPr>
              <w:rPr>
                <w:rFonts w:ascii="Times New Roman" w:eastAsia="Calibri" w:hAnsi="Times New Roman" w:cs="Times New Roman"/>
                <w:b/>
                <w:bCs/>
              </w:rPr>
            </w:pPr>
            <w:r w:rsidRPr="00200CC1">
              <w:rPr>
                <w:rFonts w:ascii="Times New Roman" w:eastAsia="Calibri" w:hAnsi="Times New Roman" w:cs="Times New Roman"/>
                <w:b/>
                <w:bCs/>
              </w:rPr>
              <w:t>Décision à prendre</w:t>
            </w:r>
          </w:p>
        </w:tc>
        <w:tc>
          <w:tcPr>
            <w:tcW w:w="6422" w:type="dxa"/>
          </w:tcPr>
          <w:p w14:paraId="51A28716" w14:textId="77777777" w:rsidR="00867B4E" w:rsidRDefault="00867B4E" w:rsidP="0016157C">
            <w:pPr>
              <w:jc w:val="both"/>
              <w:rPr>
                <w:rFonts w:ascii="Times New Roman" w:eastAsia="Calibri" w:hAnsi="Times New Roman" w:cs="Times New Roman"/>
              </w:rPr>
            </w:pPr>
          </w:p>
          <w:p w14:paraId="573946A2" w14:textId="77777777" w:rsidR="00867B4E" w:rsidRPr="00B72B3C" w:rsidRDefault="00B72B3C" w:rsidP="0016157C">
            <w:pPr>
              <w:jc w:val="both"/>
              <w:rPr>
                <w:rFonts w:ascii="Times New Roman" w:eastAsia="Calibri" w:hAnsi="Times New Roman" w:cs="Times New Roman"/>
                <w:lang w:val="en-US"/>
              </w:rPr>
            </w:pPr>
            <w:r w:rsidRPr="00B72B3C">
              <w:rPr>
                <w:rFonts w:ascii="Times New Roman" w:eastAsia="Calibri" w:hAnsi="Times New Roman" w:cs="Times New Roman"/>
                <w:lang w:val="en-US"/>
              </w:rPr>
              <w:t>The initiator of SDM process informs the patient and significant others that there is a choice to be made among different relevant options and make the portrayal of these options. We could also use the term “Equipoise” which refers to a situation where a decision point exists with more than one potential option, including the option to remain status quo, and for which the benefits and harms need to be weighted across the options (Charles, et al, 1997; Elwyn, 2000; Towle &amp; Godolphin, 1999) An IP approach to SDM may require that professionals establish a common knowledge and ultimately understanding of the options, as well as recognize that equipoise exists, and then present this to patients in a way that patients get a consistent message and recognize the need for decision making.</w:t>
            </w:r>
          </w:p>
          <w:p w14:paraId="258724C7" w14:textId="62FF6ACD" w:rsidR="00B72B3C" w:rsidRPr="00B72B3C" w:rsidRDefault="00B72B3C" w:rsidP="0016157C">
            <w:pPr>
              <w:jc w:val="both"/>
              <w:rPr>
                <w:rFonts w:ascii="Times New Roman" w:eastAsia="Calibri" w:hAnsi="Times New Roman" w:cs="Times New Roman"/>
                <w:lang w:val="en-US"/>
              </w:rPr>
            </w:pPr>
          </w:p>
        </w:tc>
      </w:tr>
    </w:tbl>
    <w:p w14:paraId="62B0A4BC" w14:textId="77777777" w:rsidR="00867B4E" w:rsidRPr="00B72B3C" w:rsidRDefault="00867B4E" w:rsidP="00867B4E">
      <w:pPr>
        <w:jc w:val="center"/>
        <w:rPr>
          <w:rFonts w:ascii="Times New Roman" w:hAnsi="Times New Roman" w:cs="Times New Roman"/>
          <w:b/>
          <w:bCs/>
          <w:lang w:val="en-US"/>
        </w:rPr>
      </w:pPr>
      <w:r w:rsidRPr="00B72B3C">
        <w:rPr>
          <w:rFonts w:ascii="Times New Roman" w:hAnsi="Times New Roman" w:cs="Times New Roman"/>
          <w:b/>
          <w:bCs/>
          <w:lang w:val="en-US"/>
        </w:rPr>
        <w:br w:type="page"/>
      </w:r>
    </w:p>
    <w:p w14:paraId="55FD5035" w14:textId="77777777" w:rsidR="00867B4E" w:rsidRDefault="00867B4E" w:rsidP="00B72B3C">
      <w:pPr>
        <w:rPr>
          <w:rFonts w:ascii="Times New Roman" w:hAnsi="Times New Roman" w:cs="Times New Roman"/>
          <w:b/>
          <w:bCs/>
        </w:rPr>
      </w:pPr>
    </w:p>
    <w:tbl>
      <w:tblPr>
        <w:tblStyle w:val="Grilledutableau"/>
        <w:tblW w:w="0" w:type="auto"/>
        <w:tblLook w:val="04A0" w:firstRow="1" w:lastRow="0" w:firstColumn="1" w:lastColumn="0" w:noHBand="0" w:noVBand="1"/>
      </w:tblPr>
      <w:tblGrid>
        <w:gridCol w:w="2263"/>
        <w:gridCol w:w="6564"/>
      </w:tblGrid>
      <w:tr w:rsidR="00867B4E" w:rsidRPr="000C78D7" w14:paraId="05E8A572" w14:textId="77777777" w:rsidTr="0016157C">
        <w:tc>
          <w:tcPr>
            <w:tcW w:w="2263" w:type="dxa"/>
            <w:shd w:val="clear" w:color="auto" w:fill="BFBFBF" w:themeFill="background1" w:themeFillShade="BF"/>
          </w:tcPr>
          <w:p w14:paraId="71FAE6EE" w14:textId="77777777" w:rsidR="00867B4E" w:rsidRPr="000C78D7"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Variables</w:t>
            </w:r>
          </w:p>
        </w:tc>
        <w:tc>
          <w:tcPr>
            <w:tcW w:w="6564" w:type="dxa"/>
            <w:shd w:val="clear" w:color="auto" w:fill="BFBFBF" w:themeFill="background1" w:themeFillShade="BF"/>
          </w:tcPr>
          <w:p w14:paraId="417A24F5" w14:textId="4F498B8B" w:rsidR="00867B4E" w:rsidRPr="000C78D7" w:rsidRDefault="00867B4E" w:rsidP="0016157C">
            <w:pPr>
              <w:jc w:val="center"/>
              <w:rPr>
                <w:rFonts w:ascii="Times New Roman" w:eastAsia="Calibri" w:hAnsi="Times New Roman" w:cs="Times New Roman"/>
                <w:b/>
                <w:bCs/>
              </w:rPr>
            </w:pPr>
            <w:proofErr w:type="spellStart"/>
            <w:r w:rsidRPr="000C78D7">
              <w:rPr>
                <w:rFonts w:ascii="Times New Roman" w:eastAsia="Calibri" w:hAnsi="Times New Roman" w:cs="Times New Roman"/>
                <w:b/>
                <w:bCs/>
              </w:rPr>
              <w:t>D</w:t>
            </w:r>
            <w:r w:rsidR="00B72B3C">
              <w:rPr>
                <w:rFonts w:ascii="Times New Roman" w:eastAsia="Calibri" w:hAnsi="Times New Roman" w:cs="Times New Roman"/>
                <w:b/>
                <w:bCs/>
              </w:rPr>
              <w:t>e</w:t>
            </w:r>
            <w:r w:rsidRPr="000C78D7">
              <w:rPr>
                <w:rFonts w:ascii="Times New Roman" w:eastAsia="Calibri" w:hAnsi="Times New Roman" w:cs="Times New Roman"/>
                <w:b/>
                <w:bCs/>
              </w:rPr>
              <w:t>finition</w:t>
            </w:r>
            <w:proofErr w:type="spellEnd"/>
            <w:r>
              <w:rPr>
                <w:rFonts w:ascii="Times New Roman" w:eastAsia="Calibri" w:hAnsi="Times New Roman" w:cs="Times New Roman"/>
                <w:b/>
                <w:bCs/>
              </w:rPr>
              <w:t xml:space="preserve"> (</w:t>
            </w:r>
            <w:r w:rsidR="00B72B3C">
              <w:rPr>
                <w:rFonts w:ascii="Times New Roman" w:eastAsia="Calibri" w:hAnsi="Times New Roman" w:cs="Times New Roman"/>
                <w:b/>
                <w:bCs/>
              </w:rPr>
              <w:t>if</w:t>
            </w:r>
            <w:r>
              <w:rPr>
                <w:rFonts w:ascii="Times New Roman" w:eastAsia="Calibri" w:hAnsi="Times New Roman" w:cs="Times New Roman"/>
                <w:b/>
                <w:bCs/>
              </w:rPr>
              <w:t xml:space="preserve"> applicable)</w:t>
            </w:r>
          </w:p>
        </w:tc>
      </w:tr>
      <w:tr w:rsidR="00867B4E" w:rsidRPr="000C78D7" w14:paraId="628CC197" w14:textId="77777777" w:rsidTr="0016157C">
        <w:tc>
          <w:tcPr>
            <w:tcW w:w="8827" w:type="dxa"/>
            <w:gridSpan w:val="2"/>
            <w:shd w:val="clear" w:color="auto" w:fill="D9D9D9" w:themeFill="background1" w:themeFillShade="D9"/>
          </w:tcPr>
          <w:p w14:paraId="491FC31B" w14:textId="65DDAD16" w:rsidR="00867B4E" w:rsidRPr="000C78D7" w:rsidRDefault="00867B4E" w:rsidP="0016157C">
            <w:pPr>
              <w:jc w:val="center"/>
              <w:rPr>
                <w:rFonts w:ascii="Times New Roman" w:eastAsia="Calibri" w:hAnsi="Times New Roman" w:cs="Times New Roman"/>
                <w:b/>
                <w:bCs/>
              </w:rPr>
            </w:pPr>
            <w:r w:rsidRPr="000C78D7">
              <w:rPr>
                <w:rFonts w:ascii="Times New Roman" w:eastAsia="Calibri" w:hAnsi="Times New Roman" w:cs="Times New Roman"/>
                <w:b/>
                <w:bCs/>
              </w:rPr>
              <w:t>Concept (</w:t>
            </w:r>
            <w:proofErr w:type="spellStart"/>
            <w:r w:rsidR="00B72B3C">
              <w:rPr>
                <w:rFonts w:ascii="Times New Roman" w:eastAsia="Calibri" w:hAnsi="Times New Roman" w:cs="Times New Roman"/>
                <w:b/>
                <w:bCs/>
              </w:rPr>
              <w:t>shared</w:t>
            </w:r>
            <w:proofErr w:type="spellEnd"/>
            <w:r w:rsidR="00B72B3C">
              <w:rPr>
                <w:rFonts w:ascii="Times New Roman" w:eastAsia="Calibri" w:hAnsi="Times New Roman" w:cs="Times New Roman"/>
                <w:b/>
                <w:bCs/>
              </w:rPr>
              <w:t xml:space="preserve"> decision-</w:t>
            </w:r>
            <w:proofErr w:type="spellStart"/>
            <w:r w:rsidR="00B72B3C">
              <w:rPr>
                <w:rFonts w:ascii="Times New Roman" w:eastAsia="Calibri" w:hAnsi="Times New Roman" w:cs="Times New Roman"/>
                <w:b/>
                <w:bCs/>
              </w:rPr>
              <w:t>making</w:t>
            </w:r>
            <w:proofErr w:type="spellEnd"/>
            <w:r w:rsidRPr="000C78D7">
              <w:rPr>
                <w:rFonts w:ascii="Times New Roman" w:eastAsia="Calibri" w:hAnsi="Times New Roman" w:cs="Times New Roman"/>
                <w:b/>
                <w:bCs/>
              </w:rPr>
              <w:t>)</w:t>
            </w:r>
          </w:p>
        </w:tc>
      </w:tr>
      <w:tr w:rsidR="00867B4E" w:rsidRPr="00CD0A26" w14:paraId="7D61C282" w14:textId="77777777" w:rsidTr="0016157C">
        <w:tc>
          <w:tcPr>
            <w:tcW w:w="2263" w:type="dxa"/>
            <w:vAlign w:val="center"/>
          </w:tcPr>
          <w:p w14:paraId="4CEBB571" w14:textId="0CD51CFA" w:rsidR="00867B4E" w:rsidRPr="007623BC" w:rsidRDefault="00867B4E" w:rsidP="0016157C">
            <w:pPr>
              <w:rPr>
                <w:rFonts w:ascii="Times New Roman" w:eastAsia="Calibri" w:hAnsi="Times New Roman" w:cs="Times New Roman"/>
                <w:b/>
                <w:bCs/>
              </w:rPr>
            </w:pPr>
            <w:proofErr w:type="spellStart"/>
            <w:r w:rsidRPr="007623BC">
              <w:rPr>
                <w:rFonts w:ascii="Times New Roman" w:eastAsia="Calibri" w:hAnsi="Times New Roman" w:cs="Times New Roman"/>
                <w:b/>
                <w:bCs/>
              </w:rPr>
              <w:t>D</w:t>
            </w:r>
            <w:r w:rsidR="00B72B3C">
              <w:rPr>
                <w:rFonts w:ascii="Times New Roman" w:eastAsia="Calibri" w:hAnsi="Times New Roman" w:cs="Times New Roman"/>
                <w:b/>
                <w:bCs/>
              </w:rPr>
              <w:t>e</w:t>
            </w:r>
            <w:r w:rsidRPr="007623BC">
              <w:rPr>
                <w:rFonts w:ascii="Times New Roman" w:eastAsia="Calibri" w:hAnsi="Times New Roman" w:cs="Times New Roman"/>
                <w:b/>
                <w:bCs/>
              </w:rPr>
              <w:t>finition</w:t>
            </w:r>
            <w:proofErr w:type="spellEnd"/>
          </w:p>
        </w:tc>
        <w:tc>
          <w:tcPr>
            <w:tcW w:w="6564" w:type="dxa"/>
          </w:tcPr>
          <w:p w14:paraId="099C85FF" w14:textId="77777777" w:rsidR="00867B4E" w:rsidRDefault="00867B4E" w:rsidP="0016157C">
            <w:pPr>
              <w:jc w:val="both"/>
              <w:rPr>
                <w:rFonts w:ascii="Times New Roman" w:eastAsia="Calibri" w:hAnsi="Times New Roman" w:cs="Times New Roman"/>
              </w:rPr>
            </w:pPr>
          </w:p>
          <w:p w14:paraId="54CD4839" w14:textId="77777777" w:rsidR="00867B4E" w:rsidRDefault="00867B4E" w:rsidP="0016157C">
            <w:pPr>
              <w:jc w:val="both"/>
              <w:rPr>
                <w:rFonts w:ascii="Times New Roman" w:eastAsia="Calibri" w:hAnsi="Times New Roman" w:cs="Times New Roman"/>
              </w:rPr>
            </w:pPr>
            <w:r w:rsidRPr="00CD0A26">
              <w:rPr>
                <w:rFonts w:ascii="Times New Roman" w:eastAsia="Calibri" w:hAnsi="Times New Roman" w:cs="Times New Roman"/>
              </w:rPr>
              <w:t>Définition de la prise de décision partagée utilisée par les auteurs de l’étude</w:t>
            </w:r>
          </w:p>
          <w:p w14:paraId="6258A293" w14:textId="77777777" w:rsidR="00867B4E" w:rsidRPr="00CD0A26" w:rsidRDefault="00867B4E" w:rsidP="0016157C">
            <w:pPr>
              <w:jc w:val="both"/>
              <w:rPr>
                <w:rFonts w:ascii="Times New Roman" w:eastAsia="Calibri" w:hAnsi="Times New Roman" w:cs="Times New Roman"/>
              </w:rPr>
            </w:pPr>
          </w:p>
        </w:tc>
      </w:tr>
      <w:tr w:rsidR="00867B4E" w:rsidRPr="00CD0A26" w14:paraId="001690AA" w14:textId="77777777" w:rsidTr="0016157C">
        <w:tc>
          <w:tcPr>
            <w:tcW w:w="2263" w:type="dxa"/>
            <w:vAlign w:val="center"/>
          </w:tcPr>
          <w:p w14:paraId="2A6FDEA7" w14:textId="77777777" w:rsidR="00867B4E" w:rsidRPr="007623BC" w:rsidRDefault="00867B4E" w:rsidP="0016157C">
            <w:pPr>
              <w:rPr>
                <w:rFonts w:ascii="Times New Roman" w:eastAsia="Calibri" w:hAnsi="Times New Roman" w:cs="Times New Roman"/>
                <w:b/>
                <w:bCs/>
              </w:rPr>
            </w:pPr>
            <w:r w:rsidRPr="007623BC">
              <w:rPr>
                <w:rFonts w:ascii="Times New Roman" w:eastAsia="Calibri" w:hAnsi="Times New Roman" w:cs="Times New Roman"/>
                <w:b/>
                <w:bCs/>
              </w:rPr>
              <w:t>Éléments déterminants de la décision</w:t>
            </w:r>
          </w:p>
        </w:tc>
        <w:tc>
          <w:tcPr>
            <w:tcW w:w="6564" w:type="dxa"/>
          </w:tcPr>
          <w:p w14:paraId="20BD7606" w14:textId="77777777" w:rsidR="00867B4E" w:rsidRDefault="00867B4E" w:rsidP="0016157C">
            <w:pPr>
              <w:jc w:val="both"/>
              <w:rPr>
                <w:rFonts w:ascii="Times New Roman" w:eastAsia="Calibri" w:hAnsi="Times New Roman" w:cs="Times New Roman"/>
              </w:rPr>
            </w:pPr>
          </w:p>
          <w:p w14:paraId="1F65975A" w14:textId="6E2D795F" w:rsidR="00867B4E" w:rsidRDefault="00B72B3C" w:rsidP="0016157C">
            <w:pPr>
              <w:jc w:val="both"/>
              <w:rPr>
                <w:rFonts w:ascii="Times New Roman" w:eastAsia="Calibri" w:hAnsi="Times New Roman" w:cs="Times New Roman"/>
              </w:rPr>
            </w:pPr>
            <w:r w:rsidRPr="00B72B3C">
              <w:rPr>
                <w:rFonts w:ascii="Times New Roman" w:eastAsia="Calibri" w:hAnsi="Times New Roman" w:cs="Times New Roman"/>
                <w:u w:val="single"/>
              </w:rPr>
              <w:t>Knowledge</w:t>
            </w:r>
          </w:p>
          <w:p w14:paraId="176C2300" w14:textId="63735FB7" w:rsidR="00867B4E" w:rsidRPr="00B72B3C" w:rsidRDefault="00B72B3C" w:rsidP="0016157C">
            <w:pPr>
              <w:jc w:val="both"/>
              <w:rPr>
                <w:rFonts w:ascii="Times New Roman" w:eastAsia="Calibri" w:hAnsi="Times New Roman" w:cs="Times New Roman"/>
                <w:lang w:val="en-US"/>
              </w:rPr>
            </w:pPr>
            <w:r w:rsidRPr="00B72B3C">
              <w:rPr>
                <w:rFonts w:ascii="Times New Roman" w:eastAsia="Calibri" w:hAnsi="Times New Roman" w:cs="Times New Roman"/>
                <w:u w:val="single"/>
                <w:lang w:val="en-US"/>
              </w:rPr>
              <w:t>Expectation</w:t>
            </w:r>
            <w:r w:rsidR="00867B4E" w:rsidRPr="00B72B3C">
              <w:rPr>
                <w:rFonts w:ascii="Times New Roman" w:eastAsia="Calibri" w:hAnsi="Times New Roman" w:cs="Times New Roman"/>
                <w:u w:val="single"/>
                <w:lang w:val="en-US"/>
              </w:rPr>
              <w:t>s</w:t>
            </w:r>
          </w:p>
          <w:p w14:paraId="2A877F88" w14:textId="0EC37128" w:rsidR="00867B4E" w:rsidRPr="00B72B3C" w:rsidRDefault="00867B4E" w:rsidP="0016157C">
            <w:pPr>
              <w:jc w:val="both"/>
              <w:rPr>
                <w:rFonts w:ascii="Times New Roman" w:eastAsia="Calibri" w:hAnsi="Times New Roman" w:cs="Times New Roman"/>
                <w:lang w:val="en-US"/>
              </w:rPr>
            </w:pPr>
            <w:r w:rsidRPr="00B72B3C">
              <w:rPr>
                <w:rFonts w:ascii="Times New Roman" w:eastAsia="Calibri" w:hAnsi="Times New Roman" w:cs="Times New Roman"/>
                <w:u w:val="single"/>
                <w:lang w:val="en-US"/>
              </w:rPr>
              <w:t>Val</w:t>
            </w:r>
            <w:r w:rsidR="00B72B3C" w:rsidRPr="00B72B3C">
              <w:rPr>
                <w:rFonts w:ascii="Times New Roman" w:eastAsia="Calibri" w:hAnsi="Times New Roman" w:cs="Times New Roman"/>
                <w:u w:val="single"/>
                <w:lang w:val="en-US"/>
              </w:rPr>
              <w:t>ues</w:t>
            </w:r>
          </w:p>
          <w:p w14:paraId="2B3457A7" w14:textId="6B63809A" w:rsidR="00867B4E" w:rsidRPr="00B72B3C" w:rsidRDefault="00B72B3C" w:rsidP="0016157C">
            <w:pPr>
              <w:jc w:val="both"/>
              <w:rPr>
                <w:rFonts w:ascii="Times New Roman" w:eastAsia="Calibri" w:hAnsi="Times New Roman" w:cs="Times New Roman"/>
                <w:lang w:val="en-US"/>
              </w:rPr>
            </w:pPr>
            <w:r w:rsidRPr="00B72B3C">
              <w:rPr>
                <w:rFonts w:ascii="Times New Roman" w:eastAsia="Calibri" w:hAnsi="Times New Roman" w:cs="Times New Roman"/>
                <w:u w:val="single"/>
                <w:lang w:val="en-US"/>
              </w:rPr>
              <w:t>Decisional</w:t>
            </w:r>
            <w:r w:rsidR="00867B4E" w:rsidRPr="00B72B3C">
              <w:rPr>
                <w:rFonts w:ascii="Times New Roman" w:eastAsia="Calibri" w:hAnsi="Times New Roman" w:cs="Times New Roman"/>
                <w:u w:val="single"/>
                <w:lang w:val="en-US"/>
              </w:rPr>
              <w:t xml:space="preserve"> </w:t>
            </w:r>
            <w:r w:rsidRPr="00B72B3C">
              <w:rPr>
                <w:rFonts w:ascii="Times New Roman" w:eastAsia="Calibri" w:hAnsi="Times New Roman" w:cs="Times New Roman"/>
                <w:u w:val="single"/>
                <w:lang w:val="en-US"/>
              </w:rPr>
              <w:t>conflict</w:t>
            </w:r>
          </w:p>
          <w:p w14:paraId="121373F1" w14:textId="07B15E90" w:rsidR="00867B4E" w:rsidRPr="00B72B3C" w:rsidRDefault="00B72B3C" w:rsidP="0016157C">
            <w:pPr>
              <w:jc w:val="both"/>
              <w:rPr>
                <w:rFonts w:ascii="Times New Roman" w:eastAsia="Calibri" w:hAnsi="Times New Roman" w:cs="Times New Roman"/>
                <w:u w:val="single"/>
                <w:lang w:val="en-US"/>
              </w:rPr>
            </w:pPr>
            <w:r w:rsidRPr="00B72B3C">
              <w:rPr>
                <w:rFonts w:ascii="Times New Roman" w:eastAsia="Calibri" w:hAnsi="Times New Roman" w:cs="Times New Roman"/>
                <w:u w:val="single"/>
                <w:lang w:val="en-US"/>
              </w:rPr>
              <w:t>Decisional steps</w:t>
            </w:r>
          </w:p>
          <w:p w14:paraId="0F53A8F7" w14:textId="2C2B88D3" w:rsidR="00867B4E" w:rsidRDefault="00867B4E" w:rsidP="0016157C">
            <w:pPr>
              <w:jc w:val="both"/>
              <w:rPr>
                <w:rFonts w:ascii="Times New Roman" w:eastAsia="Calibri" w:hAnsi="Times New Roman" w:cs="Times New Roman"/>
              </w:rPr>
            </w:pPr>
            <w:r w:rsidRPr="007623BC">
              <w:rPr>
                <w:rFonts w:ascii="Times New Roman" w:eastAsia="Calibri" w:hAnsi="Times New Roman" w:cs="Times New Roman"/>
                <w:u w:val="single"/>
              </w:rPr>
              <w:t>Pr</w:t>
            </w:r>
            <w:r w:rsidR="00B72B3C">
              <w:rPr>
                <w:rFonts w:ascii="Times New Roman" w:eastAsia="Calibri" w:hAnsi="Times New Roman" w:cs="Times New Roman"/>
                <w:u w:val="single"/>
              </w:rPr>
              <w:t>e</w:t>
            </w:r>
            <w:r w:rsidRPr="007623BC">
              <w:rPr>
                <w:rFonts w:ascii="Times New Roman" w:eastAsia="Calibri" w:hAnsi="Times New Roman" w:cs="Times New Roman"/>
                <w:u w:val="single"/>
              </w:rPr>
              <w:t>disposition</w:t>
            </w:r>
          </w:p>
          <w:p w14:paraId="1785B8FD" w14:textId="77777777" w:rsidR="00867B4E" w:rsidRPr="00CD0A26" w:rsidRDefault="00867B4E" w:rsidP="0016157C">
            <w:pPr>
              <w:jc w:val="both"/>
              <w:rPr>
                <w:rFonts w:ascii="Times New Roman" w:eastAsia="Calibri" w:hAnsi="Times New Roman" w:cs="Times New Roman"/>
              </w:rPr>
            </w:pPr>
          </w:p>
        </w:tc>
      </w:tr>
      <w:tr w:rsidR="00867B4E" w:rsidRPr="009E0E33" w14:paraId="776DF60D" w14:textId="77777777" w:rsidTr="0016157C">
        <w:tc>
          <w:tcPr>
            <w:tcW w:w="2263" w:type="dxa"/>
            <w:vAlign w:val="center"/>
          </w:tcPr>
          <w:p w14:paraId="7CB8798F" w14:textId="6F900624" w:rsidR="00867B4E" w:rsidRPr="007623BC" w:rsidRDefault="00B72B3C" w:rsidP="0016157C">
            <w:pPr>
              <w:rPr>
                <w:rFonts w:ascii="Times New Roman" w:eastAsia="Calibri" w:hAnsi="Times New Roman" w:cs="Times New Roman"/>
                <w:b/>
                <w:bCs/>
              </w:rPr>
            </w:pPr>
            <w:r>
              <w:rPr>
                <w:rFonts w:ascii="Times New Roman" w:eastAsia="Calibri" w:hAnsi="Times New Roman" w:cs="Times New Roman"/>
                <w:b/>
                <w:bCs/>
              </w:rPr>
              <w:t>Decision support</w:t>
            </w:r>
          </w:p>
        </w:tc>
        <w:tc>
          <w:tcPr>
            <w:tcW w:w="6564" w:type="dxa"/>
          </w:tcPr>
          <w:p w14:paraId="4C1C5ECF" w14:textId="77777777" w:rsidR="00867B4E" w:rsidRPr="009E0E33"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rsidRPr="00B72B3C" w14:paraId="20D1B1FA" w14:textId="77777777" w:rsidTr="0016157C">
        <w:tc>
          <w:tcPr>
            <w:tcW w:w="2263" w:type="dxa"/>
            <w:vAlign w:val="center"/>
          </w:tcPr>
          <w:p w14:paraId="50853C2B" w14:textId="659AEE95" w:rsidR="00867B4E" w:rsidRPr="007623BC" w:rsidRDefault="00B72B3C" w:rsidP="0016157C">
            <w:pPr>
              <w:rPr>
                <w:rFonts w:ascii="Times New Roman" w:eastAsia="Calibri" w:hAnsi="Times New Roman" w:cs="Times New Roman"/>
                <w:b/>
                <w:bCs/>
              </w:rPr>
            </w:pPr>
            <w:r>
              <w:rPr>
                <w:rFonts w:ascii="Times New Roman" w:eastAsia="Calibri" w:hAnsi="Times New Roman" w:cs="Times New Roman"/>
                <w:b/>
                <w:bCs/>
              </w:rPr>
              <w:t>E</w:t>
            </w:r>
            <w:r w:rsidR="00867B4E" w:rsidRPr="007623BC">
              <w:rPr>
                <w:rFonts w:ascii="Times New Roman" w:eastAsia="Calibri" w:hAnsi="Times New Roman" w:cs="Times New Roman"/>
                <w:b/>
                <w:bCs/>
              </w:rPr>
              <w:t>valuation/</w:t>
            </w:r>
            <w:proofErr w:type="spellStart"/>
            <w:r w:rsidR="00867B4E" w:rsidRPr="007623BC">
              <w:rPr>
                <w:rFonts w:ascii="Times New Roman" w:eastAsia="Calibri" w:hAnsi="Times New Roman" w:cs="Times New Roman"/>
                <w:b/>
                <w:bCs/>
              </w:rPr>
              <w:t>r</w:t>
            </w:r>
            <w:r>
              <w:rPr>
                <w:rFonts w:ascii="Times New Roman" w:eastAsia="Calibri" w:hAnsi="Times New Roman" w:cs="Times New Roman"/>
                <w:b/>
                <w:bCs/>
              </w:rPr>
              <w:t>e</w:t>
            </w:r>
            <w:r w:rsidR="00867B4E" w:rsidRPr="007623BC">
              <w:rPr>
                <w:rFonts w:ascii="Times New Roman" w:eastAsia="Calibri" w:hAnsi="Times New Roman" w:cs="Times New Roman"/>
                <w:b/>
                <w:bCs/>
              </w:rPr>
              <w:t>sults</w:t>
            </w:r>
            <w:proofErr w:type="spellEnd"/>
          </w:p>
        </w:tc>
        <w:tc>
          <w:tcPr>
            <w:tcW w:w="6564" w:type="dxa"/>
          </w:tcPr>
          <w:p w14:paraId="22622998" w14:textId="77777777" w:rsidR="00867B4E" w:rsidRPr="00B72B3C" w:rsidRDefault="00867B4E" w:rsidP="0016157C">
            <w:pPr>
              <w:jc w:val="both"/>
              <w:rPr>
                <w:rFonts w:ascii="Times New Roman" w:eastAsia="Calibri" w:hAnsi="Times New Roman" w:cs="Times New Roman"/>
                <w:lang w:val="en-US"/>
              </w:rPr>
            </w:pPr>
          </w:p>
          <w:p w14:paraId="2AE27C3E" w14:textId="5F5D9CE7" w:rsidR="00867B4E" w:rsidRPr="00B72B3C" w:rsidRDefault="00B72B3C" w:rsidP="0016157C">
            <w:pPr>
              <w:jc w:val="both"/>
              <w:rPr>
                <w:rFonts w:ascii="Times New Roman" w:eastAsia="Calibri" w:hAnsi="Times New Roman" w:cs="Times New Roman"/>
                <w:u w:val="single"/>
                <w:lang w:val="en-US"/>
              </w:rPr>
            </w:pPr>
            <w:r w:rsidRPr="00B72B3C">
              <w:rPr>
                <w:rFonts w:ascii="Times New Roman" w:eastAsia="Calibri" w:hAnsi="Times New Roman" w:cs="Times New Roman"/>
                <w:u w:val="single"/>
                <w:lang w:val="en-US"/>
              </w:rPr>
              <w:t>Quality of the decision</w:t>
            </w:r>
          </w:p>
          <w:p w14:paraId="6B3E72CC" w14:textId="156BEF40" w:rsidR="00B72B3C" w:rsidRPr="00B72B3C" w:rsidRDefault="00B72B3C" w:rsidP="0016157C">
            <w:pPr>
              <w:jc w:val="both"/>
              <w:rPr>
                <w:rFonts w:ascii="Times New Roman" w:eastAsia="Calibri" w:hAnsi="Times New Roman" w:cs="Times New Roman"/>
                <w:u w:val="single"/>
                <w:lang w:val="en-US"/>
              </w:rPr>
            </w:pPr>
            <w:r w:rsidRPr="00B72B3C">
              <w:rPr>
                <w:rFonts w:ascii="Times New Roman" w:eastAsia="Calibri" w:hAnsi="Times New Roman" w:cs="Times New Roman"/>
                <w:u w:val="single"/>
                <w:lang w:val="en-US"/>
              </w:rPr>
              <w:t>Quality of the decision-making process</w:t>
            </w:r>
          </w:p>
          <w:p w14:paraId="158BA1EF" w14:textId="5BE00148" w:rsidR="00B72B3C" w:rsidRPr="00B72B3C" w:rsidRDefault="00B72B3C" w:rsidP="0016157C">
            <w:pPr>
              <w:jc w:val="both"/>
              <w:rPr>
                <w:rFonts w:ascii="Times New Roman" w:eastAsia="Calibri" w:hAnsi="Times New Roman" w:cs="Times New Roman"/>
                <w:u w:val="single"/>
                <w:lang w:val="en-US"/>
              </w:rPr>
            </w:pPr>
            <w:r w:rsidRPr="00B72B3C">
              <w:rPr>
                <w:rFonts w:ascii="Times New Roman" w:eastAsia="Calibri" w:hAnsi="Times New Roman" w:cs="Times New Roman"/>
                <w:u w:val="single"/>
                <w:lang w:val="en-US"/>
              </w:rPr>
              <w:t>Impact</w:t>
            </w:r>
          </w:p>
          <w:p w14:paraId="4DC53010" w14:textId="77777777" w:rsidR="00867B4E" w:rsidRPr="00B72B3C" w:rsidRDefault="00867B4E" w:rsidP="0016157C">
            <w:pPr>
              <w:jc w:val="both"/>
              <w:rPr>
                <w:rFonts w:ascii="Times New Roman" w:eastAsia="Calibri" w:hAnsi="Times New Roman" w:cs="Times New Roman"/>
                <w:lang w:val="en-US"/>
              </w:rPr>
            </w:pPr>
          </w:p>
        </w:tc>
      </w:tr>
      <w:tr w:rsidR="00867B4E" w:rsidRPr="00B72B3C" w14:paraId="4B5E50B6" w14:textId="77777777" w:rsidTr="0016157C">
        <w:tc>
          <w:tcPr>
            <w:tcW w:w="2263" w:type="dxa"/>
            <w:vAlign w:val="center"/>
          </w:tcPr>
          <w:p w14:paraId="27A58755" w14:textId="0CBB63FC" w:rsidR="00867B4E" w:rsidRPr="007623BC" w:rsidRDefault="00867B4E" w:rsidP="0016157C">
            <w:pPr>
              <w:rPr>
                <w:rFonts w:ascii="Times New Roman" w:eastAsia="Calibri" w:hAnsi="Times New Roman" w:cs="Times New Roman"/>
                <w:b/>
                <w:bCs/>
              </w:rPr>
            </w:pPr>
            <w:proofErr w:type="spellStart"/>
            <w:r w:rsidRPr="007623BC">
              <w:rPr>
                <w:rFonts w:ascii="Times New Roman" w:eastAsia="Calibri" w:hAnsi="Times New Roman" w:cs="Times New Roman"/>
                <w:b/>
                <w:bCs/>
              </w:rPr>
              <w:t>F</w:t>
            </w:r>
            <w:r w:rsidR="00B72B3C">
              <w:rPr>
                <w:rFonts w:ascii="Times New Roman" w:eastAsia="Calibri" w:hAnsi="Times New Roman" w:cs="Times New Roman"/>
                <w:b/>
                <w:bCs/>
              </w:rPr>
              <w:t>ea</w:t>
            </w:r>
            <w:r w:rsidRPr="007623BC">
              <w:rPr>
                <w:rFonts w:ascii="Times New Roman" w:eastAsia="Calibri" w:hAnsi="Times New Roman" w:cs="Times New Roman"/>
                <w:b/>
                <w:bCs/>
              </w:rPr>
              <w:t>s</w:t>
            </w:r>
            <w:r w:rsidR="00B72B3C">
              <w:rPr>
                <w:rFonts w:ascii="Times New Roman" w:eastAsia="Calibri" w:hAnsi="Times New Roman" w:cs="Times New Roman"/>
                <w:b/>
                <w:bCs/>
              </w:rPr>
              <w:t>i</w:t>
            </w:r>
            <w:r w:rsidRPr="007623BC">
              <w:rPr>
                <w:rFonts w:ascii="Times New Roman" w:eastAsia="Calibri" w:hAnsi="Times New Roman" w:cs="Times New Roman"/>
                <w:b/>
                <w:bCs/>
              </w:rPr>
              <w:t>bilit</w:t>
            </w:r>
            <w:r w:rsidR="00B72B3C">
              <w:rPr>
                <w:rFonts w:ascii="Times New Roman" w:eastAsia="Calibri" w:hAnsi="Times New Roman" w:cs="Times New Roman"/>
                <w:b/>
                <w:bCs/>
              </w:rPr>
              <w:t>y</w:t>
            </w:r>
            <w:proofErr w:type="spellEnd"/>
          </w:p>
        </w:tc>
        <w:tc>
          <w:tcPr>
            <w:tcW w:w="6564" w:type="dxa"/>
          </w:tcPr>
          <w:p w14:paraId="1445949C" w14:textId="77777777" w:rsidR="00867B4E" w:rsidRPr="00B72B3C" w:rsidRDefault="00867B4E" w:rsidP="0016157C">
            <w:pPr>
              <w:jc w:val="both"/>
              <w:rPr>
                <w:rFonts w:ascii="Times New Roman" w:eastAsia="Calibri" w:hAnsi="Times New Roman" w:cs="Times New Roman"/>
                <w:lang w:val="en-US"/>
              </w:rPr>
            </w:pPr>
          </w:p>
          <w:p w14:paraId="357FC03B" w14:textId="00FE6F8E" w:rsidR="00867B4E" w:rsidRPr="00B72B3C" w:rsidRDefault="00B72B3C" w:rsidP="0016157C">
            <w:pPr>
              <w:jc w:val="both"/>
              <w:rPr>
                <w:rFonts w:ascii="Times New Roman" w:eastAsia="Calibri" w:hAnsi="Times New Roman" w:cs="Times New Roman"/>
                <w:lang w:val="en-US"/>
              </w:rPr>
            </w:pPr>
            <w:r>
              <w:rPr>
                <w:rFonts w:ascii="Times New Roman" w:eastAsia="Calibri" w:hAnsi="Times New Roman" w:cs="Times New Roman"/>
                <w:lang w:val="en-US"/>
              </w:rPr>
              <w:t>T</w:t>
            </w:r>
            <w:r w:rsidRPr="00B72B3C">
              <w:rPr>
                <w:rFonts w:ascii="Times New Roman" w:eastAsia="Calibri" w:hAnsi="Times New Roman" w:cs="Times New Roman"/>
                <w:lang w:val="en-US"/>
              </w:rPr>
              <w:t>he feasibility of the options needs to be considered in the decision making process. An option that has been explored may, for reasons such as time and resources, be unrealizable. We recognized that the availability of some healthcare options varies considerably across healthcare systems and nations. Availability of the expertise locally and at the time required is not trivial to decision making. Regardless, the feasibility of the options is an important consideration by the IP team (that includes the patient) before determining individual preferences.</w:t>
            </w:r>
          </w:p>
          <w:p w14:paraId="070AFB7B" w14:textId="6FAC2A0A" w:rsidR="00B72B3C" w:rsidRPr="00B72B3C" w:rsidRDefault="00B72B3C" w:rsidP="0016157C">
            <w:pPr>
              <w:jc w:val="both"/>
              <w:rPr>
                <w:rFonts w:ascii="Times New Roman" w:eastAsia="Calibri" w:hAnsi="Times New Roman" w:cs="Times New Roman"/>
                <w:lang w:val="en-US"/>
              </w:rPr>
            </w:pPr>
          </w:p>
        </w:tc>
      </w:tr>
      <w:tr w:rsidR="00867B4E" w:rsidRPr="00B72B3C" w14:paraId="3B6DF843" w14:textId="77777777" w:rsidTr="0016157C">
        <w:tc>
          <w:tcPr>
            <w:tcW w:w="2263" w:type="dxa"/>
            <w:vAlign w:val="center"/>
          </w:tcPr>
          <w:p w14:paraId="7C4B2457" w14:textId="0BFD27E8" w:rsidR="00867B4E" w:rsidRPr="007623BC" w:rsidRDefault="00867B4E" w:rsidP="0016157C">
            <w:pPr>
              <w:rPr>
                <w:rFonts w:ascii="Times New Roman" w:eastAsia="Calibri" w:hAnsi="Times New Roman" w:cs="Times New Roman"/>
                <w:b/>
                <w:bCs/>
              </w:rPr>
            </w:pPr>
            <w:r w:rsidRPr="007623BC">
              <w:rPr>
                <w:rFonts w:ascii="Times New Roman" w:eastAsia="Calibri" w:hAnsi="Times New Roman" w:cs="Times New Roman"/>
                <w:b/>
                <w:bCs/>
              </w:rPr>
              <w:t>T</w:t>
            </w:r>
            <w:r w:rsidR="00B72B3C">
              <w:rPr>
                <w:rFonts w:ascii="Times New Roman" w:eastAsia="Calibri" w:hAnsi="Times New Roman" w:cs="Times New Roman"/>
                <w:b/>
                <w:bCs/>
              </w:rPr>
              <w:t>ime</w:t>
            </w:r>
          </w:p>
        </w:tc>
        <w:tc>
          <w:tcPr>
            <w:tcW w:w="6564" w:type="dxa"/>
          </w:tcPr>
          <w:p w14:paraId="036783ED" w14:textId="77777777" w:rsidR="00B72B3C" w:rsidRDefault="00B72B3C" w:rsidP="0016157C">
            <w:pPr>
              <w:jc w:val="both"/>
              <w:rPr>
                <w:rFonts w:ascii="Times New Roman" w:eastAsia="Calibri" w:hAnsi="Times New Roman" w:cs="Times New Roman"/>
                <w:lang w:val="en-US"/>
              </w:rPr>
            </w:pPr>
          </w:p>
          <w:p w14:paraId="72C2AA43" w14:textId="353CCF8C" w:rsidR="00867B4E" w:rsidRPr="00B72B3C" w:rsidRDefault="00B72B3C" w:rsidP="0016157C">
            <w:pPr>
              <w:jc w:val="both"/>
              <w:rPr>
                <w:rFonts w:ascii="Times New Roman" w:eastAsia="Calibri" w:hAnsi="Times New Roman" w:cs="Times New Roman"/>
                <w:lang w:val="en-US"/>
              </w:rPr>
            </w:pPr>
            <w:r w:rsidRPr="00B72B3C">
              <w:rPr>
                <w:rFonts w:ascii="Times New Roman" w:eastAsia="Calibri" w:hAnsi="Times New Roman" w:cs="Times New Roman"/>
                <w:lang w:val="en-US"/>
              </w:rPr>
              <w:t>The different steps to go through to whole share decision-making process necessitate time investment. The time invested can be variable. It relates to the fact the SDM process could be iterative. The patient can also revisit a decision. These actions will require overtime but could be necessary for the patient to be satisfied with his decision and avoid decisional regrets</w:t>
            </w:r>
            <w:r>
              <w:rPr>
                <w:rFonts w:ascii="Times New Roman" w:eastAsia="Calibri" w:hAnsi="Times New Roman" w:cs="Times New Roman"/>
                <w:lang w:val="en-US"/>
              </w:rPr>
              <w:t>.</w:t>
            </w:r>
          </w:p>
          <w:p w14:paraId="69BE0FB8" w14:textId="4E93814F" w:rsidR="00B72B3C" w:rsidRPr="00B72B3C" w:rsidRDefault="00B72B3C" w:rsidP="0016157C">
            <w:pPr>
              <w:jc w:val="both"/>
              <w:rPr>
                <w:rFonts w:ascii="Times New Roman" w:eastAsia="Calibri" w:hAnsi="Times New Roman" w:cs="Times New Roman"/>
                <w:lang w:val="en-US"/>
              </w:rPr>
            </w:pPr>
          </w:p>
        </w:tc>
      </w:tr>
    </w:tbl>
    <w:p w14:paraId="04D9E3D5" w14:textId="77777777" w:rsidR="00867B4E" w:rsidRPr="00B72B3C" w:rsidRDefault="00867B4E" w:rsidP="00867B4E">
      <w:pPr>
        <w:jc w:val="center"/>
        <w:rPr>
          <w:rFonts w:ascii="Times New Roman" w:hAnsi="Times New Roman" w:cs="Times New Roman"/>
          <w:b/>
          <w:bCs/>
          <w:lang w:val="en-US"/>
        </w:rPr>
      </w:pPr>
      <w:r w:rsidRPr="00B72B3C">
        <w:rPr>
          <w:rFonts w:ascii="Times New Roman" w:hAnsi="Times New Roman" w:cs="Times New Roman"/>
          <w:b/>
          <w:bCs/>
          <w:lang w:val="en-US"/>
        </w:rPr>
        <w:br w:type="page"/>
      </w:r>
    </w:p>
    <w:p w14:paraId="21171487" w14:textId="77777777" w:rsidR="00867B4E" w:rsidRDefault="00867B4E" w:rsidP="00B72B3C">
      <w:pPr>
        <w:rPr>
          <w:rFonts w:ascii="Times New Roman" w:hAnsi="Times New Roman" w:cs="Times New Roman"/>
          <w:b/>
          <w:bCs/>
        </w:rPr>
      </w:pPr>
    </w:p>
    <w:tbl>
      <w:tblPr>
        <w:tblStyle w:val="Grilledutableau"/>
        <w:tblW w:w="0" w:type="auto"/>
        <w:tblLook w:val="04A0" w:firstRow="1" w:lastRow="0" w:firstColumn="1" w:lastColumn="0" w:noHBand="0" w:noVBand="1"/>
      </w:tblPr>
      <w:tblGrid>
        <w:gridCol w:w="4413"/>
        <w:gridCol w:w="4414"/>
      </w:tblGrid>
      <w:tr w:rsidR="00867B4E" w:rsidRPr="000C78D7" w14:paraId="1BCD4300" w14:textId="77777777" w:rsidTr="0016157C">
        <w:tc>
          <w:tcPr>
            <w:tcW w:w="4413" w:type="dxa"/>
            <w:shd w:val="clear" w:color="auto" w:fill="BFBFBF" w:themeFill="background1" w:themeFillShade="BF"/>
          </w:tcPr>
          <w:p w14:paraId="0D7B469A" w14:textId="77777777" w:rsidR="00867B4E" w:rsidRPr="000C78D7" w:rsidRDefault="00867B4E" w:rsidP="0016157C">
            <w:pPr>
              <w:jc w:val="center"/>
              <w:rPr>
                <w:rFonts w:ascii="Times New Roman" w:eastAsia="Calibri" w:hAnsi="Times New Roman" w:cs="Times New Roman"/>
                <w:b/>
                <w:bCs/>
              </w:rPr>
            </w:pPr>
            <w:r w:rsidRPr="000C78D7">
              <w:rPr>
                <w:rFonts w:ascii="Times New Roman" w:eastAsia="Calibri" w:hAnsi="Times New Roman" w:cs="Times New Roman"/>
                <w:b/>
                <w:bCs/>
              </w:rPr>
              <w:t>Variable</w:t>
            </w:r>
          </w:p>
        </w:tc>
        <w:tc>
          <w:tcPr>
            <w:tcW w:w="4414" w:type="dxa"/>
            <w:shd w:val="clear" w:color="auto" w:fill="BFBFBF" w:themeFill="background1" w:themeFillShade="BF"/>
          </w:tcPr>
          <w:p w14:paraId="4D504754" w14:textId="7D07669B" w:rsidR="00867B4E" w:rsidRPr="000C78D7" w:rsidRDefault="00867B4E" w:rsidP="0016157C">
            <w:pPr>
              <w:jc w:val="center"/>
              <w:rPr>
                <w:rFonts w:ascii="Times New Roman" w:eastAsia="Calibri" w:hAnsi="Times New Roman" w:cs="Times New Roman"/>
                <w:b/>
                <w:bCs/>
              </w:rPr>
            </w:pPr>
            <w:proofErr w:type="spellStart"/>
            <w:r w:rsidRPr="000C78D7">
              <w:rPr>
                <w:rFonts w:ascii="Times New Roman" w:eastAsia="Calibri" w:hAnsi="Times New Roman" w:cs="Times New Roman"/>
                <w:b/>
                <w:bCs/>
              </w:rPr>
              <w:t>D</w:t>
            </w:r>
            <w:r w:rsidR="00B72B3C">
              <w:rPr>
                <w:rFonts w:ascii="Times New Roman" w:eastAsia="Calibri" w:hAnsi="Times New Roman" w:cs="Times New Roman"/>
                <w:b/>
                <w:bCs/>
              </w:rPr>
              <w:t>e</w:t>
            </w:r>
            <w:r w:rsidRPr="000C78D7">
              <w:rPr>
                <w:rFonts w:ascii="Times New Roman" w:eastAsia="Calibri" w:hAnsi="Times New Roman" w:cs="Times New Roman"/>
                <w:b/>
                <w:bCs/>
              </w:rPr>
              <w:t>finition</w:t>
            </w:r>
            <w:proofErr w:type="spellEnd"/>
            <w:r>
              <w:rPr>
                <w:rFonts w:ascii="Times New Roman" w:eastAsia="Calibri" w:hAnsi="Times New Roman" w:cs="Times New Roman"/>
                <w:b/>
                <w:bCs/>
              </w:rPr>
              <w:t xml:space="preserve"> (</w:t>
            </w:r>
            <w:r w:rsidR="00B72B3C">
              <w:rPr>
                <w:rFonts w:ascii="Times New Roman" w:eastAsia="Calibri" w:hAnsi="Times New Roman" w:cs="Times New Roman"/>
                <w:b/>
                <w:bCs/>
              </w:rPr>
              <w:t>if</w:t>
            </w:r>
            <w:r>
              <w:rPr>
                <w:rFonts w:ascii="Times New Roman" w:eastAsia="Calibri" w:hAnsi="Times New Roman" w:cs="Times New Roman"/>
                <w:b/>
                <w:bCs/>
              </w:rPr>
              <w:t xml:space="preserve"> applicable)</w:t>
            </w:r>
          </w:p>
        </w:tc>
      </w:tr>
      <w:tr w:rsidR="00867B4E" w:rsidRPr="000C78D7" w14:paraId="2EBD872C" w14:textId="77777777" w:rsidTr="0016157C">
        <w:tc>
          <w:tcPr>
            <w:tcW w:w="8827" w:type="dxa"/>
            <w:gridSpan w:val="2"/>
            <w:shd w:val="clear" w:color="auto" w:fill="D9D9D9" w:themeFill="background1" w:themeFillShade="D9"/>
          </w:tcPr>
          <w:p w14:paraId="2C90168A" w14:textId="18DF9100" w:rsidR="00867B4E" w:rsidRPr="000C78D7" w:rsidRDefault="00B72B3C" w:rsidP="0016157C">
            <w:pPr>
              <w:jc w:val="center"/>
              <w:rPr>
                <w:rFonts w:ascii="Times New Roman" w:eastAsia="Calibri" w:hAnsi="Times New Roman" w:cs="Times New Roman"/>
                <w:b/>
                <w:bCs/>
              </w:rPr>
            </w:pPr>
            <w:r>
              <w:rPr>
                <w:rFonts w:ascii="Times New Roman" w:eastAsia="Calibri" w:hAnsi="Times New Roman" w:cs="Times New Roman"/>
                <w:b/>
                <w:bCs/>
              </w:rPr>
              <w:t xml:space="preserve">Study </w:t>
            </w:r>
            <w:proofErr w:type="spellStart"/>
            <w:r>
              <w:rPr>
                <w:rFonts w:ascii="Times New Roman" w:eastAsia="Calibri" w:hAnsi="Times New Roman" w:cs="Times New Roman"/>
                <w:b/>
                <w:bCs/>
              </w:rPr>
              <w:t>characteristics</w:t>
            </w:r>
            <w:proofErr w:type="spellEnd"/>
          </w:p>
        </w:tc>
      </w:tr>
      <w:tr w:rsidR="00867B4E" w14:paraId="1D8B64B6" w14:textId="77777777" w:rsidTr="0016157C">
        <w:tc>
          <w:tcPr>
            <w:tcW w:w="4413" w:type="dxa"/>
          </w:tcPr>
          <w:p w14:paraId="37F7710F" w14:textId="066DD0B5" w:rsidR="00867B4E" w:rsidRPr="00332047" w:rsidRDefault="00867B4E" w:rsidP="0016157C">
            <w:pPr>
              <w:rPr>
                <w:rFonts w:ascii="Times New Roman" w:eastAsia="Calibri" w:hAnsi="Times New Roman" w:cs="Times New Roman"/>
              </w:rPr>
            </w:pPr>
            <w:proofErr w:type="spellStart"/>
            <w:r w:rsidRPr="00332047">
              <w:rPr>
                <w:rFonts w:ascii="Times New Roman" w:eastAsia="Calibri" w:hAnsi="Times New Roman" w:cs="Times New Roman"/>
              </w:rPr>
              <w:t>Aut</w:t>
            </w:r>
            <w:r w:rsidR="00B72B3C">
              <w:rPr>
                <w:rFonts w:ascii="Times New Roman" w:eastAsia="Calibri" w:hAnsi="Times New Roman" w:cs="Times New Roman"/>
              </w:rPr>
              <w:t>hors</w:t>
            </w:r>
            <w:proofErr w:type="spellEnd"/>
          </w:p>
        </w:tc>
        <w:tc>
          <w:tcPr>
            <w:tcW w:w="4414" w:type="dxa"/>
          </w:tcPr>
          <w:p w14:paraId="2AB930A1"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70D87008" w14:textId="77777777" w:rsidTr="0016157C">
        <w:tc>
          <w:tcPr>
            <w:tcW w:w="4413" w:type="dxa"/>
          </w:tcPr>
          <w:p w14:paraId="07A353E4" w14:textId="450A3F56" w:rsidR="00867B4E" w:rsidRPr="00332047" w:rsidRDefault="00B72B3C" w:rsidP="0016157C">
            <w:pPr>
              <w:rPr>
                <w:rFonts w:ascii="Times New Roman" w:eastAsia="Calibri" w:hAnsi="Times New Roman" w:cs="Times New Roman"/>
              </w:rPr>
            </w:pPr>
            <w:r>
              <w:rPr>
                <w:rFonts w:ascii="Times New Roman" w:eastAsia="Calibri" w:hAnsi="Times New Roman" w:cs="Times New Roman"/>
              </w:rPr>
              <w:t xml:space="preserve">Publication </w:t>
            </w:r>
            <w:proofErr w:type="spellStart"/>
            <w:r>
              <w:rPr>
                <w:rFonts w:ascii="Times New Roman" w:eastAsia="Calibri" w:hAnsi="Times New Roman" w:cs="Times New Roman"/>
              </w:rPr>
              <w:t>year</w:t>
            </w:r>
            <w:proofErr w:type="spellEnd"/>
          </w:p>
        </w:tc>
        <w:tc>
          <w:tcPr>
            <w:tcW w:w="4414" w:type="dxa"/>
          </w:tcPr>
          <w:p w14:paraId="1FD60708"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73645EDD" w14:textId="77777777" w:rsidTr="0016157C">
        <w:tc>
          <w:tcPr>
            <w:tcW w:w="4413" w:type="dxa"/>
          </w:tcPr>
          <w:p w14:paraId="3A4ED09A" w14:textId="4C87AD03" w:rsidR="00867B4E" w:rsidRPr="00332047" w:rsidRDefault="00B72B3C" w:rsidP="0016157C">
            <w:pPr>
              <w:rPr>
                <w:rFonts w:ascii="Times New Roman" w:eastAsia="Calibri" w:hAnsi="Times New Roman" w:cs="Times New Roman"/>
              </w:rPr>
            </w:pPr>
            <w:r>
              <w:rPr>
                <w:rFonts w:ascii="Times New Roman" w:eastAsia="Calibri" w:hAnsi="Times New Roman" w:cs="Times New Roman"/>
              </w:rPr>
              <w:t>Country</w:t>
            </w:r>
          </w:p>
        </w:tc>
        <w:tc>
          <w:tcPr>
            <w:tcW w:w="4414" w:type="dxa"/>
          </w:tcPr>
          <w:p w14:paraId="7CA57AC9"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658D17FB" w14:textId="77777777" w:rsidTr="0016157C">
        <w:tc>
          <w:tcPr>
            <w:tcW w:w="4413" w:type="dxa"/>
          </w:tcPr>
          <w:p w14:paraId="6C982910" w14:textId="04535911" w:rsidR="00867B4E" w:rsidRPr="00332047" w:rsidRDefault="00867B4E" w:rsidP="0016157C">
            <w:pPr>
              <w:rPr>
                <w:rFonts w:ascii="Times New Roman" w:eastAsia="Calibri" w:hAnsi="Times New Roman" w:cs="Times New Roman"/>
              </w:rPr>
            </w:pPr>
            <w:proofErr w:type="spellStart"/>
            <w:r w:rsidRPr="00332047">
              <w:rPr>
                <w:rFonts w:ascii="Times New Roman" w:eastAsia="Calibri" w:hAnsi="Times New Roman" w:cs="Times New Roman"/>
              </w:rPr>
              <w:t>Langu</w:t>
            </w:r>
            <w:r w:rsidR="00B72B3C">
              <w:rPr>
                <w:rFonts w:ascii="Times New Roman" w:eastAsia="Calibri" w:hAnsi="Times New Roman" w:cs="Times New Roman"/>
              </w:rPr>
              <w:t>age</w:t>
            </w:r>
            <w:proofErr w:type="spellEnd"/>
          </w:p>
        </w:tc>
        <w:tc>
          <w:tcPr>
            <w:tcW w:w="4414" w:type="dxa"/>
          </w:tcPr>
          <w:p w14:paraId="246C307E"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0A4EA89F" w14:textId="77777777" w:rsidTr="0016157C">
        <w:tc>
          <w:tcPr>
            <w:tcW w:w="4413" w:type="dxa"/>
          </w:tcPr>
          <w:p w14:paraId="70DDD996" w14:textId="0C0AED58" w:rsidR="00867B4E" w:rsidRPr="00332047" w:rsidRDefault="00B72B3C" w:rsidP="0016157C">
            <w:pPr>
              <w:rPr>
                <w:rFonts w:ascii="Times New Roman" w:eastAsia="Calibri" w:hAnsi="Times New Roman" w:cs="Times New Roman"/>
              </w:rPr>
            </w:pPr>
            <w:r>
              <w:rPr>
                <w:rFonts w:ascii="Times New Roman" w:eastAsia="Calibri" w:hAnsi="Times New Roman" w:cs="Times New Roman"/>
              </w:rPr>
              <w:t>Study design</w:t>
            </w:r>
          </w:p>
        </w:tc>
        <w:tc>
          <w:tcPr>
            <w:tcW w:w="4414" w:type="dxa"/>
          </w:tcPr>
          <w:p w14:paraId="09F154CB"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1AAC8251" w14:textId="77777777" w:rsidTr="0016157C">
        <w:tc>
          <w:tcPr>
            <w:tcW w:w="4413" w:type="dxa"/>
          </w:tcPr>
          <w:p w14:paraId="06A78A12" w14:textId="59961289" w:rsidR="00867B4E" w:rsidRPr="00332047" w:rsidRDefault="00B72B3C" w:rsidP="0016157C">
            <w:pPr>
              <w:rPr>
                <w:rFonts w:ascii="Times New Roman" w:eastAsia="Calibri" w:hAnsi="Times New Roman" w:cs="Times New Roman"/>
              </w:rPr>
            </w:pPr>
            <w:r>
              <w:rPr>
                <w:rFonts w:ascii="Times New Roman" w:eastAsia="Calibri" w:hAnsi="Times New Roman" w:cs="Times New Roman"/>
              </w:rPr>
              <w:t>Study objective(s)</w:t>
            </w:r>
          </w:p>
        </w:tc>
        <w:tc>
          <w:tcPr>
            <w:tcW w:w="4414" w:type="dxa"/>
          </w:tcPr>
          <w:p w14:paraId="646891C1"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689253EE" w14:textId="77777777" w:rsidTr="0016157C">
        <w:tc>
          <w:tcPr>
            <w:tcW w:w="4413" w:type="dxa"/>
          </w:tcPr>
          <w:p w14:paraId="671011CC" w14:textId="1F693190" w:rsidR="00867B4E" w:rsidRPr="00B72B3C" w:rsidRDefault="00867B4E" w:rsidP="0016157C">
            <w:pPr>
              <w:rPr>
                <w:rFonts w:ascii="Times New Roman" w:eastAsia="Calibri" w:hAnsi="Times New Roman" w:cs="Times New Roman"/>
                <w:lang w:val="en-US"/>
              </w:rPr>
            </w:pPr>
            <w:r w:rsidRPr="00B72B3C">
              <w:rPr>
                <w:rFonts w:ascii="Times New Roman" w:eastAsia="Calibri" w:hAnsi="Times New Roman" w:cs="Times New Roman"/>
                <w:lang w:val="en-US"/>
              </w:rPr>
              <w:t xml:space="preserve">Type </w:t>
            </w:r>
            <w:r w:rsidR="00B72B3C" w:rsidRPr="00B72B3C">
              <w:rPr>
                <w:rFonts w:ascii="Times New Roman" w:eastAsia="Calibri" w:hAnsi="Times New Roman" w:cs="Times New Roman"/>
                <w:lang w:val="en-US"/>
              </w:rPr>
              <w:t xml:space="preserve">of </w:t>
            </w:r>
            <w:r w:rsidRPr="00B72B3C">
              <w:rPr>
                <w:rFonts w:ascii="Times New Roman" w:eastAsia="Calibri" w:hAnsi="Times New Roman" w:cs="Times New Roman"/>
                <w:lang w:val="en-US"/>
              </w:rPr>
              <w:t>participants (</w:t>
            </w:r>
            <w:r w:rsidR="00B72B3C" w:rsidRPr="00B72B3C">
              <w:rPr>
                <w:rFonts w:ascii="Times New Roman" w:eastAsia="Calibri" w:hAnsi="Times New Roman" w:cs="Times New Roman"/>
                <w:lang w:val="en-US"/>
              </w:rPr>
              <w:t>if</w:t>
            </w:r>
            <w:r w:rsidRPr="00B72B3C">
              <w:rPr>
                <w:rFonts w:ascii="Times New Roman" w:eastAsia="Calibri" w:hAnsi="Times New Roman" w:cs="Times New Roman"/>
                <w:lang w:val="en-US"/>
              </w:rPr>
              <w:t xml:space="preserve"> applicable)</w:t>
            </w:r>
          </w:p>
        </w:tc>
        <w:tc>
          <w:tcPr>
            <w:tcW w:w="4414" w:type="dxa"/>
          </w:tcPr>
          <w:p w14:paraId="6E87BE09"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r w:rsidR="00867B4E" w14:paraId="0AB8CBA2" w14:textId="77777777" w:rsidTr="0016157C">
        <w:tc>
          <w:tcPr>
            <w:tcW w:w="4413" w:type="dxa"/>
          </w:tcPr>
          <w:p w14:paraId="50AACA9F" w14:textId="4E76B2BB" w:rsidR="00867B4E" w:rsidRPr="00B72B3C" w:rsidRDefault="00867B4E" w:rsidP="0016157C">
            <w:pPr>
              <w:rPr>
                <w:rFonts w:ascii="Times New Roman" w:eastAsia="Calibri" w:hAnsi="Times New Roman" w:cs="Times New Roman"/>
                <w:lang w:val="en-US"/>
              </w:rPr>
            </w:pPr>
            <w:r w:rsidRPr="00B72B3C">
              <w:rPr>
                <w:rFonts w:ascii="Times New Roman" w:eastAsia="Calibri" w:hAnsi="Times New Roman" w:cs="Times New Roman"/>
                <w:lang w:val="en-US"/>
              </w:rPr>
              <w:t>N</w:t>
            </w:r>
            <w:r w:rsidR="00B72B3C" w:rsidRPr="00B72B3C">
              <w:rPr>
                <w:rFonts w:ascii="Times New Roman" w:eastAsia="Calibri" w:hAnsi="Times New Roman" w:cs="Times New Roman"/>
                <w:lang w:val="en-US"/>
              </w:rPr>
              <w:t>umber</w:t>
            </w:r>
            <w:r w:rsidRPr="00B72B3C">
              <w:rPr>
                <w:rFonts w:ascii="Times New Roman" w:eastAsia="Calibri" w:hAnsi="Times New Roman" w:cs="Times New Roman"/>
                <w:lang w:val="en-US"/>
              </w:rPr>
              <w:t xml:space="preserve"> </w:t>
            </w:r>
            <w:r w:rsidR="00B72B3C" w:rsidRPr="00B72B3C">
              <w:rPr>
                <w:rFonts w:ascii="Times New Roman" w:eastAsia="Calibri" w:hAnsi="Times New Roman" w:cs="Times New Roman"/>
                <w:lang w:val="en-US"/>
              </w:rPr>
              <w:t>of</w:t>
            </w:r>
            <w:r w:rsidRPr="00B72B3C">
              <w:rPr>
                <w:rFonts w:ascii="Times New Roman" w:eastAsia="Calibri" w:hAnsi="Times New Roman" w:cs="Times New Roman"/>
                <w:lang w:val="en-US"/>
              </w:rPr>
              <w:t xml:space="preserve"> participants (</w:t>
            </w:r>
            <w:r w:rsidR="00B72B3C" w:rsidRPr="00B72B3C">
              <w:rPr>
                <w:rFonts w:ascii="Times New Roman" w:eastAsia="Calibri" w:hAnsi="Times New Roman" w:cs="Times New Roman"/>
                <w:lang w:val="en-US"/>
              </w:rPr>
              <w:t>if</w:t>
            </w:r>
            <w:r w:rsidRPr="00B72B3C">
              <w:rPr>
                <w:rFonts w:ascii="Times New Roman" w:eastAsia="Calibri" w:hAnsi="Times New Roman" w:cs="Times New Roman"/>
                <w:lang w:val="en-US"/>
              </w:rPr>
              <w:t xml:space="preserve"> applicable)</w:t>
            </w:r>
          </w:p>
        </w:tc>
        <w:tc>
          <w:tcPr>
            <w:tcW w:w="4414" w:type="dxa"/>
          </w:tcPr>
          <w:p w14:paraId="432C0496" w14:textId="77777777" w:rsidR="00867B4E" w:rsidRDefault="00867B4E" w:rsidP="0016157C">
            <w:pPr>
              <w:jc w:val="center"/>
              <w:rPr>
                <w:rFonts w:ascii="Times New Roman" w:eastAsia="Calibri" w:hAnsi="Times New Roman" w:cs="Times New Roman"/>
                <w:b/>
                <w:bCs/>
              </w:rPr>
            </w:pPr>
            <w:r>
              <w:rPr>
                <w:rFonts w:ascii="Times New Roman" w:eastAsia="Calibri" w:hAnsi="Times New Roman" w:cs="Times New Roman"/>
                <w:b/>
                <w:bCs/>
              </w:rPr>
              <w:t>-</w:t>
            </w:r>
          </w:p>
        </w:tc>
      </w:tr>
    </w:tbl>
    <w:p w14:paraId="6E68B0DC" w14:textId="77777777" w:rsidR="00867B4E" w:rsidRPr="00B40B14" w:rsidRDefault="00867B4E" w:rsidP="00867B4E">
      <w:pPr>
        <w:jc w:val="center"/>
        <w:rPr>
          <w:rFonts w:ascii="Times New Roman" w:hAnsi="Times New Roman" w:cs="Times New Roman"/>
          <w:b/>
          <w:bCs/>
        </w:rPr>
      </w:pPr>
    </w:p>
    <w:p w14:paraId="5D84E655" w14:textId="77777777" w:rsidR="000A3CA2" w:rsidRDefault="000A3CA2"/>
    <w:sectPr w:rsidR="000A3CA2" w:rsidSect="00867B4E">
      <w:headerReference w:type="default" r:id="rId4"/>
      <w:pgSz w:w="12240" w:h="15840"/>
      <w:pgMar w:top="1418" w:right="1418" w:bottom="1418" w:left="1985"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90626726"/>
      <w:docPartObj>
        <w:docPartGallery w:val="Page Numbers (Top of Page)"/>
        <w:docPartUnique/>
      </w:docPartObj>
    </w:sdtPr>
    <w:sdtEndPr>
      <w:rPr>
        <w:rStyle w:val="Numrodepage"/>
        <w:rFonts w:ascii="Times New Roman" w:hAnsi="Times New Roman" w:cs="Times New Roman"/>
      </w:rPr>
    </w:sdtEndPr>
    <w:sdtContent>
      <w:p w14:paraId="4155CBCD" w14:textId="77777777" w:rsidR="00B72B3C" w:rsidRPr="00962622" w:rsidRDefault="00B72B3C" w:rsidP="001E71B5">
        <w:pPr>
          <w:pStyle w:val="En-tte"/>
          <w:framePr w:wrap="none" w:vAnchor="text" w:hAnchor="margin" w:xAlign="right" w:y="1"/>
          <w:rPr>
            <w:rStyle w:val="Numrodepage"/>
            <w:rFonts w:ascii="Times New Roman" w:hAnsi="Times New Roman" w:cs="Times New Roman"/>
          </w:rPr>
        </w:pPr>
        <w:r w:rsidRPr="00962622">
          <w:rPr>
            <w:rStyle w:val="Numrodepage"/>
            <w:rFonts w:ascii="Times New Roman" w:hAnsi="Times New Roman" w:cs="Times New Roman"/>
          </w:rPr>
          <w:fldChar w:fldCharType="begin"/>
        </w:r>
        <w:r w:rsidRPr="00962622">
          <w:rPr>
            <w:rStyle w:val="Numrodepage"/>
            <w:rFonts w:ascii="Times New Roman" w:hAnsi="Times New Roman" w:cs="Times New Roman"/>
          </w:rPr>
          <w:instrText xml:space="preserve"> PAGE </w:instrText>
        </w:r>
        <w:r w:rsidRPr="00962622">
          <w:rPr>
            <w:rStyle w:val="Numrodepage"/>
            <w:rFonts w:ascii="Times New Roman" w:hAnsi="Times New Roman" w:cs="Times New Roman"/>
          </w:rPr>
          <w:fldChar w:fldCharType="separate"/>
        </w:r>
        <w:r w:rsidRPr="00962622">
          <w:rPr>
            <w:rStyle w:val="Numrodepage"/>
            <w:rFonts w:ascii="Times New Roman" w:hAnsi="Times New Roman" w:cs="Times New Roman"/>
            <w:noProof/>
          </w:rPr>
          <w:t>54</w:t>
        </w:r>
        <w:r w:rsidRPr="00962622">
          <w:rPr>
            <w:rStyle w:val="Numrodepage"/>
            <w:rFonts w:ascii="Times New Roman" w:hAnsi="Times New Roman" w:cs="Times New Roman"/>
          </w:rPr>
          <w:fldChar w:fldCharType="end"/>
        </w:r>
      </w:p>
    </w:sdtContent>
  </w:sdt>
  <w:p w14:paraId="13785643" w14:textId="77777777" w:rsidR="00B72B3C" w:rsidRPr="00847F7C" w:rsidRDefault="00B72B3C" w:rsidP="00962622">
    <w:pPr>
      <w:pStyle w:val="En-tte"/>
      <w:ind w:right="360"/>
      <w:jc w:val="right"/>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4E"/>
    <w:rsid w:val="000A3CA2"/>
    <w:rsid w:val="00505B79"/>
    <w:rsid w:val="00540BB8"/>
    <w:rsid w:val="005F5273"/>
    <w:rsid w:val="00625330"/>
    <w:rsid w:val="008171AD"/>
    <w:rsid w:val="00867B4E"/>
    <w:rsid w:val="00883EA9"/>
    <w:rsid w:val="00902C2B"/>
    <w:rsid w:val="00A042C5"/>
    <w:rsid w:val="00A9722B"/>
    <w:rsid w:val="00B11DEA"/>
    <w:rsid w:val="00B72B3C"/>
    <w:rsid w:val="00BB2D11"/>
    <w:rsid w:val="00C91696"/>
    <w:rsid w:val="00E4183C"/>
    <w:rsid w:val="00E60183"/>
    <w:rsid w:val="00EA1A0C"/>
    <w:rsid w:val="00ED3B88"/>
    <w:rsid w:val="00F1745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64EB2901"/>
  <w15:chartTrackingRefBased/>
  <w15:docId w15:val="{34E60805-096C-F841-BF83-4CED9909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B4E"/>
  </w:style>
  <w:style w:type="paragraph" w:styleId="Titre1">
    <w:name w:val="heading 1"/>
    <w:basedOn w:val="Normal"/>
    <w:next w:val="Normal"/>
    <w:link w:val="Titre1Car"/>
    <w:uiPriority w:val="9"/>
    <w:qFormat/>
    <w:rsid w:val="00867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67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67B4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67B4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67B4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67B4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67B4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67B4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67B4E"/>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67B4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67B4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67B4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67B4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67B4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67B4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67B4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67B4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67B4E"/>
    <w:rPr>
      <w:rFonts w:eastAsiaTheme="majorEastAsia" w:cstheme="majorBidi"/>
      <w:color w:val="272727" w:themeColor="text1" w:themeTint="D8"/>
    </w:rPr>
  </w:style>
  <w:style w:type="paragraph" w:styleId="Titre">
    <w:name w:val="Title"/>
    <w:basedOn w:val="Normal"/>
    <w:next w:val="Normal"/>
    <w:link w:val="TitreCar"/>
    <w:uiPriority w:val="10"/>
    <w:qFormat/>
    <w:rsid w:val="00867B4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67B4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67B4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67B4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67B4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67B4E"/>
    <w:rPr>
      <w:i/>
      <w:iCs/>
      <w:color w:val="404040" w:themeColor="text1" w:themeTint="BF"/>
    </w:rPr>
  </w:style>
  <w:style w:type="paragraph" w:styleId="Paragraphedeliste">
    <w:name w:val="List Paragraph"/>
    <w:basedOn w:val="Normal"/>
    <w:uiPriority w:val="34"/>
    <w:qFormat/>
    <w:rsid w:val="00867B4E"/>
    <w:pPr>
      <w:ind w:left="720"/>
      <w:contextualSpacing/>
    </w:pPr>
  </w:style>
  <w:style w:type="character" w:styleId="Accentuationintense">
    <w:name w:val="Intense Emphasis"/>
    <w:basedOn w:val="Policepardfaut"/>
    <w:uiPriority w:val="21"/>
    <w:qFormat/>
    <w:rsid w:val="00867B4E"/>
    <w:rPr>
      <w:i/>
      <w:iCs/>
      <w:color w:val="0F4761" w:themeColor="accent1" w:themeShade="BF"/>
    </w:rPr>
  </w:style>
  <w:style w:type="paragraph" w:styleId="Citationintense">
    <w:name w:val="Intense Quote"/>
    <w:basedOn w:val="Normal"/>
    <w:next w:val="Normal"/>
    <w:link w:val="CitationintenseCar"/>
    <w:uiPriority w:val="30"/>
    <w:qFormat/>
    <w:rsid w:val="00867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67B4E"/>
    <w:rPr>
      <w:i/>
      <w:iCs/>
      <w:color w:val="0F4761" w:themeColor="accent1" w:themeShade="BF"/>
    </w:rPr>
  </w:style>
  <w:style w:type="character" w:styleId="Rfrenceintense">
    <w:name w:val="Intense Reference"/>
    <w:basedOn w:val="Policepardfaut"/>
    <w:uiPriority w:val="32"/>
    <w:qFormat/>
    <w:rsid w:val="00867B4E"/>
    <w:rPr>
      <w:b/>
      <w:bCs/>
      <w:smallCaps/>
      <w:color w:val="0F4761" w:themeColor="accent1" w:themeShade="BF"/>
      <w:spacing w:val="5"/>
    </w:rPr>
  </w:style>
  <w:style w:type="paragraph" w:styleId="En-tte">
    <w:name w:val="header"/>
    <w:basedOn w:val="Normal"/>
    <w:link w:val="En-tteCar"/>
    <w:uiPriority w:val="99"/>
    <w:unhideWhenUsed/>
    <w:rsid w:val="00867B4E"/>
    <w:pPr>
      <w:tabs>
        <w:tab w:val="center" w:pos="4320"/>
        <w:tab w:val="right" w:pos="8640"/>
      </w:tabs>
    </w:pPr>
  </w:style>
  <w:style w:type="character" w:customStyle="1" w:styleId="En-tteCar">
    <w:name w:val="En-tête Car"/>
    <w:basedOn w:val="Policepardfaut"/>
    <w:link w:val="En-tte"/>
    <w:uiPriority w:val="99"/>
    <w:rsid w:val="00867B4E"/>
  </w:style>
  <w:style w:type="character" w:styleId="Numrodepage">
    <w:name w:val="page number"/>
    <w:basedOn w:val="Policepardfaut"/>
    <w:uiPriority w:val="99"/>
    <w:semiHidden/>
    <w:unhideWhenUsed/>
    <w:rsid w:val="00867B4E"/>
  </w:style>
  <w:style w:type="table" w:styleId="Grilledutableau">
    <w:name w:val="Table Grid"/>
    <w:basedOn w:val="TableauNormal"/>
    <w:uiPriority w:val="39"/>
    <w:rsid w:val="00867B4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936</Words>
  <Characters>5154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Perron</dc:creator>
  <cp:keywords/>
  <dc:description/>
  <cp:lastModifiedBy>Marie-Eve Perron</cp:lastModifiedBy>
  <cp:revision>1</cp:revision>
  <dcterms:created xsi:type="dcterms:W3CDTF">2024-05-14T11:24:00Z</dcterms:created>
  <dcterms:modified xsi:type="dcterms:W3CDTF">2024-05-14T13:58:00Z</dcterms:modified>
</cp:coreProperties>
</file>