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BFB" w:rsidRPr="00B100F0" w:rsidRDefault="00B37885" w:rsidP="008E4BFB">
      <w:pPr>
        <w:autoSpaceDE w:val="0"/>
        <w:autoSpaceDN w:val="0"/>
        <w:adjustRightInd w:val="0"/>
        <w:spacing w:after="0" w:line="480" w:lineRule="auto"/>
        <w:ind w:righ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00F0">
        <w:rPr>
          <w:rFonts w:ascii="Times New Roman" w:hAnsi="Times New Roman" w:cs="Times New Roman"/>
          <w:b/>
          <w:sz w:val="24"/>
          <w:szCs w:val="24"/>
          <w:u w:val="single"/>
        </w:rPr>
        <w:t>Additional Information</w:t>
      </w:r>
    </w:p>
    <w:p w:rsidR="00BC6743" w:rsidRDefault="00BC6743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20">
        <w:rPr>
          <w:rFonts w:ascii="Times New Roman" w:hAnsi="Times New Roman" w:cs="Times New Roman"/>
          <w:b/>
          <w:sz w:val="24"/>
          <w:szCs w:val="24"/>
        </w:rPr>
        <w:t xml:space="preserve">Surface Chemistry </w:t>
      </w:r>
      <w:r>
        <w:rPr>
          <w:rFonts w:ascii="Times New Roman" w:hAnsi="Times New Roman" w:cs="Times New Roman"/>
          <w:b/>
          <w:sz w:val="24"/>
          <w:szCs w:val="24"/>
        </w:rPr>
        <w:t xml:space="preserve">Provoked </w:t>
      </w:r>
      <w:r w:rsidRPr="006E3A20">
        <w:rPr>
          <w:rFonts w:ascii="Times New Roman" w:hAnsi="Times New Roman" w:cs="Times New Roman"/>
          <w:b/>
          <w:sz w:val="24"/>
          <w:szCs w:val="24"/>
        </w:rPr>
        <w:t xml:space="preserve">Strategy </w:t>
      </w:r>
      <w:r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77534B">
        <w:rPr>
          <w:rFonts w:ascii="Times New Roman" w:hAnsi="Times New Roman" w:cs="Times New Roman"/>
          <w:b/>
          <w:sz w:val="24"/>
          <w:szCs w:val="20"/>
        </w:rPr>
        <w:t xml:space="preserve">Develop </w:t>
      </w:r>
      <w:r>
        <w:rPr>
          <w:rFonts w:ascii="Times New Roman" w:hAnsi="Times New Roman" w:cs="Times New Roman"/>
          <w:b/>
          <w:sz w:val="24"/>
          <w:szCs w:val="20"/>
        </w:rPr>
        <w:t xml:space="preserve">Sustainable </w:t>
      </w:r>
      <w:r w:rsidRPr="0077534B">
        <w:rPr>
          <w:rFonts w:ascii="Times New Roman" w:hAnsi="Times New Roman" w:cs="Times New Roman"/>
          <w:b/>
          <w:sz w:val="24"/>
          <w:szCs w:val="20"/>
        </w:rPr>
        <w:t>Latent Fingerprints Visualization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7534B">
        <w:rPr>
          <w:rFonts w:ascii="Times New Roman" w:hAnsi="Times New Roman" w:cs="Times New Roman"/>
          <w:b/>
          <w:sz w:val="24"/>
          <w:szCs w:val="20"/>
        </w:rPr>
        <w:t xml:space="preserve">and </w:t>
      </w:r>
      <w:r>
        <w:rPr>
          <w:rFonts w:ascii="Times New Roman" w:hAnsi="Times New Roman" w:cs="Times New Roman"/>
          <w:b/>
          <w:sz w:val="24"/>
          <w:szCs w:val="20"/>
        </w:rPr>
        <w:t xml:space="preserve">Multiple Anti-counterfeiting Trajectory: </w:t>
      </w:r>
      <w:r w:rsidRPr="0077534B">
        <w:rPr>
          <w:rFonts w:ascii="Times New Roman" w:hAnsi="Times New Roman" w:cs="Times New Roman"/>
          <w:b/>
          <w:sz w:val="24"/>
          <w:szCs w:val="24"/>
        </w:rPr>
        <w:t>Aggregation-Induced Emission</w:t>
      </w:r>
      <w:r>
        <w:rPr>
          <w:rFonts w:ascii="Times New Roman" w:hAnsi="Times New Roman" w:cs="Times New Roman"/>
          <w:b/>
          <w:sz w:val="24"/>
          <w:szCs w:val="20"/>
        </w:rPr>
        <w:t xml:space="preserve"> Mechanism</w:t>
      </w:r>
      <w:r w:rsidRPr="0077534B">
        <w:rPr>
          <w:rFonts w:ascii="Times New Roman" w:hAnsi="Times New Roman" w:cs="Times New Roman"/>
          <w:b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based</w:t>
      </w:r>
      <w:r w:rsidRPr="0077534B">
        <w:rPr>
          <w:rFonts w:ascii="Times New Roman" w:hAnsi="Times New Roman" w:cs="Times New Roman"/>
          <w:b/>
          <w:sz w:val="24"/>
          <w:szCs w:val="20"/>
        </w:rPr>
        <w:t xml:space="preserve"> Active </w:t>
      </w:r>
      <w:r w:rsidRPr="0077534B">
        <w:rPr>
          <w:rFonts w:ascii="Times New Roman" w:hAnsi="Times New Roman" w:cs="Times New Roman"/>
          <w:b/>
          <w:sz w:val="24"/>
          <w:szCs w:val="24"/>
        </w:rPr>
        <w:t xml:space="preserve">Conjugated </w:t>
      </w:r>
      <w:r w:rsidRPr="0077534B">
        <w:rPr>
          <w:rFonts w:ascii="Times New Roman" w:eastAsia="TimesNewRoman" w:hAnsi="Times New Roman" w:cs="Times New Roman"/>
          <w:b/>
          <w:sz w:val="24"/>
          <w:szCs w:val="24"/>
        </w:rPr>
        <w:t>Imidazole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Luminogens</w:t>
      </w:r>
      <w:r w:rsidRPr="007753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6743" w:rsidRDefault="00BC6743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43E" w:rsidRPr="0077534B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7534B">
        <w:rPr>
          <w:rFonts w:ascii="Times New Roman" w:eastAsia="CharisSIL" w:hAnsi="Times New Roman" w:cs="Times New Roman"/>
          <w:b/>
          <w:color w:val="000000"/>
          <w:sz w:val="24"/>
          <w:szCs w:val="24"/>
        </w:rPr>
        <w:t>M.K. Ravindra</w:t>
      </w:r>
      <w:r w:rsidRPr="0077534B">
        <w:rPr>
          <w:rFonts w:ascii="Times New Roman" w:eastAsia="CharisSIL" w:hAnsi="Times New Roman" w:cs="Times New Roman"/>
          <w:b/>
          <w:sz w:val="24"/>
          <w:szCs w:val="24"/>
          <w:vertAlign w:val="superscript"/>
        </w:rPr>
        <w:t>1</w:t>
      </w:r>
      <w:r w:rsidRPr="0077534B">
        <w:rPr>
          <w:rFonts w:ascii="Times New Roman" w:eastAsia="CharisSIL" w:hAnsi="Times New Roman" w:cs="Times New Roman"/>
          <w:b/>
          <w:color w:val="000000"/>
          <w:sz w:val="24"/>
          <w:szCs w:val="24"/>
        </w:rPr>
        <w:t xml:space="preserve">, </w:t>
      </w:r>
      <w:r w:rsidRPr="0077534B">
        <w:rPr>
          <w:rFonts w:ascii="Times New Roman" w:hAnsi="Times New Roman" w:cs="Times New Roman"/>
          <w:b/>
          <w:sz w:val="24"/>
          <w:szCs w:val="24"/>
        </w:rPr>
        <w:t>G.P. Darshan</w:t>
      </w:r>
      <w:r w:rsidRPr="0077534B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7534B">
        <w:rPr>
          <w:rFonts w:ascii="Times New Roman" w:hAnsi="Times New Roman" w:cs="Times New Roman"/>
          <w:b/>
          <w:bCs/>
          <w:sz w:val="24"/>
          <w:szCs w:val="24"/>
        </w:rPr>
        <w:t>, D.R. Lavanya</w:t>
      </w:r>
      <w:r w:rsidRPr="0077534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77534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7534B">
        <w:rPr>
          <w:rFonts w:ascii="Times New Roman" w:eastAsia="CharisSIL" w:hAnsi="Times New Roman" w:cs="Times New Roman"/>
          <w:b/>
          <w:color w:val="000000"/>
          <w:sz w:val="24"/>
          <w:szCs w:val="24"/>
        </w:rPr>
        <w:t>K.M. Mahadevan</w:t>
      </w:r>
      <w:r w:rsidRPr="0077534B">
        <w:rPr>
          <w:rFonts w:ascii="Times New Roman" w:eastAsia="CharisSIL" w:hAnsi="Times New Roman" w:cs="Times New Roman"/>
          <w:b/>
          <w:sz w:val="24"/>
          <w:szCs w:val="24"/>
          <w:vertAlign w:val="superscript"/>
        </w:rPr>
        <w:t>1</w:t>
      </w:r>
      <w:r w:rsidRPr="0077534B">
        <w:rPr>
          <w:rFonts w:ascii="Times New Roman" w:eastAsia="CharisSIL" w:hAnsi="Times New Roman" w:cs="Times New Roman"/>
          <w:b/>
          <w:sz w:val="24"/>
          <w:szCs w:val="24"/>
        </w:rPr>
        <w:t>,</w:t>
      </w:r>
      <w:r w:rsidRPr="0077534B">
        <w:rPr>
          <w:rFonts w:ascii="Times New Roman" w:eastAsia="CharisSIL" w:hAnsi="Times New Roman" w:cs="Times New Roman"/>
          <w:b/>
          <w:color w:val="2197D2"/>
          <w:sz w:val="24"/>
          <w:szCs w:val="24"/>
        </w:rPr>
        <w:t xml:space="preserve"> </w:t>
      </w:r>
      <w:r w:rsidRPr="0077534B">
        <w:rPr>
          <w:rFonts w:ascii="Times New Roman" w:hAnsi="Times New Roman" w:cs="Times New Roman"/>
          <w:b/>
          <w:sz w:val="24"/>
          <w:szCs w:val="24"/>
        </w:rPr>
        <w:t>H.B. Premkumar</w:t>
      </w:r>
      <w:r w:rsidRPr="0077534B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7534B">
        <w:rPr>
          <w:rFonts w:ascii="Times New Roman" w:hAnsi="Times New Roman" w:cs="Times New Roman"/>
          <w:b/>
          <w:bCs/>
          <w:sz w:val="24"/>
          <w:szCs w:val="24"/>
        </w:rPr>
        <w:t>, S.C. Sharma</w:t>
      </w:r>
      <w:r w:rsidRPr="0077534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4,5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,6</w:t>
      </w:r>
      <w:r w:rsidRPr="0077534B">
        <w:rPr>
          <w:rFonts w:ascii="Times New Roman" w:hAnsi="Times New Roman" w:cs="Times New Roman"/>
          <w:b/>
          <w:bCs/>
          <w:sz w:val="24"/>
          <w:szCs w:val="24"/>
        </w:rPr>
        <w:t>, H. Adarsha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Pr="0077534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7534B">
        <w:rPr>
          <w:rFonts w:ascii="Times New Roman" w:hAnsi="Times New Roman" w:cs="Times New Roman"/>
          <w:b/>
          <w:sz w:val="24"/>
          <w:szCs w:val="24"/>
        </w:rPr>
        <w:t>H. Nagabhushana</w:t>
      </w:r>
      <w:r w:rsidRPr="0077534B">
        <w:rPr>
          <w:rFonts w:ascii="Times New Roman" w:hAnsi="Times New Roman" w:cs="Times New Roman"/>
          <w:b/>
          <w:sz w:val="24"/>
          <w:szCs w:val="24"/>
          <w:vertAlign w:val="superscript"/>
        </w:rPr>
        <w:t>3, *</w:t>
      </w:r>
    </w:p>
    <w:p w:rsidR="00DE243E" w:rsidRPr="0077534B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:rsidR="00DE243E" w:rsidRPr="0077534B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77534B">
        <w:rPr>
          <w:rFonts w:ascii="Times New Roman" w:eastAsia="CharisSIL" w:hAnsi="Times New Roman" w:cs="Times New Roman"/>
          <w:i/>
          <w:sz w:val="24"/>
          <w:szCs w:val="24"/>
          <w:vertAlign w:val="superscript"/>
        </w:rPr>
        <w:t>1</w:t>
      </w:r>
      <w:r w:rsidRPr="0077534B">
        <w:rPr>
          <w:rFonts w:ascii="Times New Roman" w:eastAsia="CharisSIL" w:hAnsi="Times New Roman" w:cs="Times New Roman"/>
          <w:i/>
          <w:iCs/>
          <w:sz w:val="24"/>
          <w:szCs w:val="24"/>
        </w:rPr>
        <w:t xml:space="preserve">Department of Chemistry, Kuvempu University, P. G. Centre, </w:t>
      </w:r>
      <w:proofErr w:type="spellStart"/>
      <w:r w:rsidRPr="0077534B">
        <w:rPr>
          <w:rFonts w:ascii="Times New Roman" w:eastAsia="CharisSIL" w:hAnsi="Times New Roman" w:cs="Times New Roman"/>
          <w:i/>
          <w:iCs/>
          <w:sz w:val="24"/>
          <w:szCs w:val="24"/>
        </w:rPr>
        <w:t>Kadur</w:t>
      </w:r>
      <w:proofErr w:type="spellEnd"/>
      <w:r w:rsidRPr="0077534B">
        <w:rPr>
          <w:rFonts w:ascii="Times New Roman" w:eastAsia="CharisSIL" w:hAnsi="Times New Roman" w:cs="Times New Roman"/>
          <w:i/>
          <w:iCs/>
          <w:sz w:val="24"/>
          <w:szCs w:val="24"/>
        </w:rPr>
        <w:t xml:space="preserve"> 577 548, India</w:t>
      </w:r>
    </w:p>
    <w:p w:rsidR="00DE243E" w:rsidRPr="0077534B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534B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77534B">
        <w:rPr>
          <w:rFonts w:ascii="Times New Roman" w:hAnsi="Times New Roman" w:cs="Times New Roman"/>
          <w:i/>
          <w:sz w:val="24"/>
          <w:szCs w:val="24"/>
        </w:rPr>
        <w:t xml:space="preserve">Department of Physics, FMPS, MS Ramaiah University of Applied Sciences, </w:t>
      </w:r>
      <w:r w:rsidRPr="0077534B">
        <w:rPr>
          <w:rFonts w:ascii="Times New Roman" w:hAnsi="Times New Roman" w:cs="Times New Roman"/>
          <w:i/>
          <w:iCs/>
          <w:sz w:val="24"/>
          <w:szCs w:val="24"/>
        </w:rPr>
        <w:t>Bengaluru</w:t>
      </w:r>
      <w:r w:rsidRPr="0077534B">
        <w:rPr>
          <w:rFonts w:ascii="Times New Roman" w:hAnsi="Times New Roman" w:cs="Times New Roman"/>
          <w:i/>
          <w:sz w:val="24"/>
          <w:szCs w:val="24"/>
        </w:rPr>
        <w:t xml:space="preserve"> 560 054, India</w:t>
      </w:r>
    </w:p>
    <w:p w:rsidR="00DE243E" w:rsidRPr="0077534B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7534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77534B">
        <w:rPr>
          <w:rFonts w:ascii="Times New Roman" w:hAnsi="Times New Roman" w:cs="Times New Roman"/>
          <w:i/>
          <w:iCs/>
          <w:sz w:val="24"/>
          <w:szCs w:val="24"/>
        </w:rPr>
        <w:t>Prof. C.N.R. Rao Centre for Advanced Materials, Tumkur University,</w:t>
      </w:r>
    </w:p>
    <w:p w:rsidR="00DE243E" w:rsidRPr="0077534B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7534B">
        <w:rPr>
          <w:rFonts w:ascii="Times New Roman" w:hAnsi="Times New Roman" w:cs="Times New Roman"/>
          <w:i/>
          <w:iCs/>
          <w:sz w:val="24"/>
          <w:szCs w:val="24"/>
        </w:rPr>
        <w:t>Tumkur 572 103, India</w:t>
      </w:r>
    </w:p>
    <w:p w:rsidR="00DE243E" w:rsidRPr="0077534B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7534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77534B">
        <w:rPr>
          <w:rFonts w:ascii="Times New Roman" w:hAnsi="Times New Roman" w:cs="Times New Roman"/>
          <w:i/>
          <w:iCs/>
          <w:sz w:val="24"/>
          <w:szCs w:val="24"/>
        </w:rPr>
        <w:t xml:space="preserve">National Assessment and Accreditation Council, Bengaluru </w:t>
      </w:r>
      <w:r w:rsidRPr="0077534B">
        <w:rPr>
          <w:rFonts w:ascii="Times New Roman" w:hAnsi="Times New Roman" w:cs="Times New Roman"/>
          <w:i/>
          <w:sz w:val="24"/>
          <w:szCs w:val="24"/>
        </w:rPr>
        <w:t>560 072</w:t>
      </w:r>
      <w:r w:rsidRPr="0077534B">
        <w:rPr>
          <w:rFonts w:ascii="Times New Roman" w:hAnsi="Times New Roman" w:cs="Times New Roman"/>
          <w:i/>
          <w:iCs/>
          <w:sz w:val="24"/>
          <w:szCs w:val="24"/>
        </w:rPr>
        <w:t xml:space="preserve">, India </w:t>
      </w:r>
    </w:p>
    <w:p w:rsidR="00DE243E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7534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5</w:t>
      </w:r>
      <w:r w:rsidRPr="0077534B">
        <w:rPr>
          <w:rFonts w:ascii="Times New Roman" w:hAnsi="Times New Roman" w:cs="Times New Roman"/>
          <w:i/>
          <w:iCs/>
          <w:sz w:val="24"/>
          <w:szCs w:val="24"/>
        </w:rPr>
        <w:t xml:space="preserve">Honarory Professor, Jain University, Bengaluru </w:t>
      </w:r>
      <w:r w:rsidRPr="0077534B">
        <w:rPr>
          <w:rFonts w:ascii="Times New Roman" w:hAnsi="Times New Roman" w:cs="Times New Roman"/>
          <w:i/>
          <w:sz w:val="24"/>
          <w:szCs w:val="24"/>
        </w:rPr>
        <w:t>562 112</w:t>
      </w:r>
      <w:r w:rsidRPr="0077534B">
        <w:rPr>
          <w:rFonts w:ascii="Times New Roman" w:hAnsi="Times New Roman" w:cs="Times New Roman"/>
          <w:i/>
          <w:iCs/>
          <w:sz w:val="24"/>
          <w:szCs w:val="24"/>
        </w:rPr>
        <w:t>, India</w:t>
      </w:r>
    </w:p>
    <w:p w:rsidR="00DE243E" w:rsidRPr="0077534B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6</w:t>
      </w:r>
      <w:r w:rsidRPr="00777A12">
        <w:rPr>
          <w:rFonts w:ascii="Times New Roman" w:hAnsi="Times New Roman" w:cs="Times New Roman"/>
          <w:i/>
          <w:iCs/>
          <w:sz w:val="24"/>
          <w:szCs w:val="24"/>
        </w:rPr>
        <w:t>Distinguished Professor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Centre for Energy, Indian </w:t>
      </w:r>
      <w:r w:rsidRPr="00777A12">
        <w:rPr>
          <w:rFonts w:ascii="Times New Roman" w:hAnsi="Times New Roman" w:cs="Times New Roman"/>
          <w:i/>
          <w:iCs/>
          <w:sz w:val="24"/>
          <w:szCs w:val="24"/>
        </w:rPr>
        <w:t>lnstitute of Technology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77A12">
        <w:rPr>
          <w:rFonts w:ascii="Times New Roman" w:hAnsi="Times New Roman" w:cs="Times New Roman"/>
          <w:i/>
          <w:iCs/>
          <w:sz w:val="24"/>
          <w:szCs w:val="24"/>
        </w:rPr>
        <w:t xml:space="preserve"> Guwahati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78</w:t>
      </w:r>
      <w:r w:rsidRPr="00777A12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039, </w:t>
      </w:r>
      <w:r w:rsidRPr="0077534B">
        <w:rPr>
          <w:rFonts w:ascii="Times New Roman" w:hAnsi="Times New Roman" w:cs="Times New Roman"/>
          <w:i/>
          <w:iCs/>
          <w:sz w:val="24"/>
          <w:szCs w:val="24"/>
        </w:rPr>
        <w:t>India</w:t>
      </w:r>
    </w:p>
    <w:p w:rsidR="008E4BFB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7</w:t>
      </w:r>
      <w:r w:rsidRPr="0077534B">
        <w:rPr>
          <w:rFonts w:ascii="Times New Roman" w:hAnsi="Times New Roman" w:cs="Times New Roman"/>
          <w:i/>
          <w:sz w:val="24"/>
          <w:szCs w:val="24"/>
        </w:rPr>
        <w:t xml:space="preserve">Department of Mechanical Engineering, Faculty of Engineering and Technology, Jain Global Campus, </w:t>
      </w:r>
      <w:r w:rsidRPr="0077534B">
        <w:rPr>
          <w:rFonts w:ascii="Times New Roman" w:hAnsi="Times New Roman" w:cs="Times New Roman"/>
          <w:i/>
          <w:iCs/>
          <w:sz w:val="24"/>
          <w:szCs w:val="24"/>
        </w:rPr>
        <w:t>Bengaluru</w:t>
      </w:r>
      <w:r w:rsidRPr="0077534B">
        <w:rPr>
          <w:rFonts w:ascii="Times New Roman" w:hAnsi="Times New Roman" w:cs="Times New Roman"/>
          <w:i/>
          <w:sz w:val="24"/>
          <w:szCs w:val="24"/>
        </w:rPr>
        <w:t xml:space="preserve"> 562 112, India</w:t>
      </w:r>
    </w:p>
    <w:p w:rsidR="00DE243E" w:rsidRPr="00DE243E" w:rsidRDefault="00DE243E" w:rsidP="00DE2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239F0" w:rsidRDefault="003239F0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76E" w:rsidRDefault="0072676E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76E" w:rsidRDefault="0072676E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76E" w:rsidRDefault="0072676E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76E" w:rsidRDefault="0072676E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76E" w:rsidRDefault="0072676E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76E" w:rsidRDefault="0072676E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76E" w:rsidRDefault="0072676E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76E" w:rsidRDefault="0072676E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76E" w:rsidRDefault="0072676E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CF3" w:rsidRDefault="00D21CF3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DBA" w:rsidRDefault="000F0DBA" w:rsidP="003239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B3E" w:rsidRDefault="00226B3E" w:rsidP="00BE724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B3E">
        <w:rPr>
          <w:noProof/>
        </w:rPr>
        <w:lastRenderedPageBreak/>
        <w:drawing>
          <wp:inline distT="0" distB="0" distL="0" distR="0">
            <wp:extent cx="5731510" cy="2492621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9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B3E" w:rsidRDefault="00226B3E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S1. FTIR spectrum of the FDIP molecule.</w:t>
      </w: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9A8" w:rsidRDefault="00A949A8" w:rsidP="00226B3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6B3E" w:rsidRDefault="00A949A8" w:rsidP="00BE724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A8">
        <w:rPr>
          <w:noProof/>
        </w:rPr>
        <w:lastRenderedPageBreak/>
        <w:drawing>
          <wp:inline distT="0" distB="0" distL="0" distR="0" wp14:anchorId="36781829" wp14:editId="3843BC34">
            <wp:extent cx="5731510" cy="3906428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0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B3E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5C21">
        <w:rPr>
          <w:rFonts w:ascii="Times New Roman" w:eastAsia="Times New Roman" w:hAnsi="Times New Roman" w:cs="Times New Roman"/>
          <w:sz w:val="24"/>
          <w:szCs w:val="24"/>
        </w:rPr>
        <w:t>Fig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ure </w:t>
      </w:r>
      <w:r w:rsidRPr="00BA5C21">
        <w:rPr>
          <w:rFonts w:ascii="Times New Roman" w:eastAsia="Times New Roman" w:hAnsi="Times New Roman" w:cs="Times New Roman"/>
          <w:sz w:val="24"/>
          <w:szCs w:val="24"/>
        </w:rPr>
        <w:t>S2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5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5C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BA5C21">
        <w:rPr>
          <w:rFonts w:ascii="Times New Roman" w:eastAsia="Times New Roman" w:hAnsi="Times New Roman" w:cs="Times New Roman"/>
          <w:sz w:val="24"/>
          <w:szCs w:val="24"/>
        </w:rPr>
        <w:t>H NMR spectrum of the prepared FDIP molecule.</w:t>
      </w: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6B3E" w:rsidRDefault="00226B3E" w:rsidP="00BE724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B3E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9A8">
        <w:rPr>
          <w:noProof/>
        </w:rPr>
        <w:lastRenderedPageBreak/>
        <w:drawing>
          <wp:inline distT="0" distB="0" distL="0" distR="0">
            <wp:extent cx="5358384" cy="4074553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73" cy="407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B3E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S3.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A5C21">
        <w:rPr>
          <w:rFonts w:ascii="Times New Roman" w:eastAsia="Times New Roman" w:hAnsi="Times New Roman" w:cs="Times New Roman"/>
          <w:sz w:val="24"/>
          <w:szCs w:val="24"/>
        </w:rPr>
        <w:t>ass spectr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 w:rsidRPr="00BA5C21">
        <w:rPr>
          <w:rFonts w:ascii="Times New Roman" w:eastAsia="Times New Roman" w:hAnsi="Times New Roman" w:cs="Times New Roman"/>
          <w:sz w:val="24"/>
          <w:szCs w:val="24"/>
        </w:rPr>
        <w:t xml:space="preserve"> of FDIP molecule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DF17A0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17A0">
        <w:rPr>
          <w:noProof/>
        </w:rPr>
        <w:lastRenderedPageBreak/>
        <w:drawing>
          <wp:inline distT="0" distB="0" distL="0" distR="0">
            <wp:extent cx="4817525" cy="7449312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386" cy="74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77D" w:rsidRDefault="00EE577D" w:rsidP="00EE577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77D">
        <w:rPr>
          <w:rFonts w:ascii="Times New Roman" w:hAnsi="Times New Roman" w:cs="Times New Roman"/>
          <w:sz w:val="24"/>
          <w:szCs w:val="24"/>
        </w:rPr>
        <w:t xml:space="preserve">Figure S4. Grayscale images of LFPs developed with </w:t>
      </w:r>
      <w:r w:rsidRPr="003E45C2">
        <w:rPr>
          <w:rFonts w:ascii="Times New Roman" w:hAnsi="Times New Roman" w:cs="Times New Roman"/>
          <w:color w:val="000000"/>
          <w:sz w:val="24"/>
          <w:szCs w:val="24"/>
        </w:rPr>
        <w:t xml:space="preserve">using FDIP solution on the glass surface; </w:t>
      </w:r>
      <w:r>
        <w:rPr>
          <w:rFonts w:ascii="Times New Roman" w:hAnsi="Times New Roman" w:cs="Times New Roman"/>
          <w:sz w:val="24"/>
          <w:szCs w:val="24"/>
        </w:rPr>
        <w:t>(a-</w:t>
      </w:r>
      <w:r w:rsidRPr="003E45C2">
        <w:rPr>
          <w:rFonts w:ascii="Times New Roman" w:hAnsi="Times New Roman" w:cs="Times New Roman"/>
          <w:sz w:val="24"/>
          <w:szCs w:val="24"/>
        </w:rPr>
        <w:t>g)</w:t>
      </w:r>
      <w:r w:rsidRPr="003E45C2">
        <w:rPr>
          <w:rFonts w:ascii="Times New Roman" w:hAnsi="Times New Roman" w:cs="Times New Roman"/>
          <w:color w:val="000000"/>
          <w:sz w:val="24"/>
          <w:szCs w:val="24"/>
        </w:rPr>
        <w:t xml:space="preserve"> developed FPs was examined upon high intensity UV 365 nm illumination;</w:t>
      </w:r>
      <w:r w:rsidRPr="003E45C2">
        <w:rPr>
          <w:rFonts w:ascii="Times New Roman" w:hAnsi="Times New Roman" w:cs="Times New Roman"/>
          <w:sz w:val="24"/>
          <w:szCs w:val="24"/>
        </w:rPr>
        <w:t xml:space="preserve"> (h-k) </w:t>
      </w:r>
      <w:r w:rsidRPr="003E45C2">
        <w:rPr>
          <w:rFonts w:ascii="Times New Roman" w:hAnsi="Times New Roman" w:cs="Times New Roman"/>
          <w:color w:val="000000"/>
          <w:sz w:val="24"/>
          <w:szCs w:val="24"/>
        </w:rPr>
        <w:t>FPs maintained at different temperatures for 30 min;</w:t>
      </w:r>
      <w:r w:rsidRPr="003E45C2">
        <w:rPr>
          <w:rFonts w:ascii="Times New Roman" w:hAnsi="Times New Roman" w:cs="Times New Roman"/>
          <w:sz w:val="24"/>
          <w:szCs w:val="24"/>
        </w:rPr>
        <w:t xml:space="preserve"> (l-n) </w:t>
      </w:r>
      <w:r w:rsidRPr="003E45C2">
        <w:rPr>
          <w:rFonts w:ascii="Times New Roman" w:hAnsi="Times New Roman" w:cs="Times New Roman"/>
          <w:color w:val="000000"/>
          <w:sz w:val="24"/>
          <w:szCs w:val="24"/>
        </w:rPr>
        <w:t xml:space="preserve">FPs developed under various weather as well as time durations </w:t>
      </w:r>
      <w:r w:rsidRPr="00D730EF">
        <w:rPr>
          <w:rFonts w:ascii="Times New Roman" w:hAnsi="Times New Roman" w:cs="Times New Roman"/>
          <w:color w:val="000000"/>
          <w:sz w:val="24"/>
          <w:szCs w:val="24"/>
        </w:rPr>
        <w:t>(Scale bar: 5 mm)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E577D">
        <w:rPr>
          <w:rFonts w:ascii="Times New Roman" w:hAnsi="Times New Roman" w:cs="Times New Roman"/>
          <w:sz w:val="24"/>
          <w:szCs w:val="24"/>
        </w:rPr>
        <w:t xml:space="preserve">The grayscale images are corresponding to the RGB true color images of Figure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E577D">
        <w:rPr>
          <w:rFonts w:ascii="Times New Roman" w:hAnsi="Times New Roman" w:cs="Times New Roman"/>
          <w:sz w:val="24"/>
          <w:szCs w:val="24"/>
        </w:rPr>
        <w:t>.</w:t>
      </w:r>
      <w:r w:rsidR="00F01184">
        <w:rPr>
          <w:rFonts w:ascii="Times New Roman" w:hAnsi="Times New Roman" w:cs="Times New Roman"/>
          <w:sz w:val="24"/>
          <w:szCs w:val="24"/>
        </w:rPr>
        <w:t xml:space="preserve"> Gray value: 0-255.</w:t>
      </w:r>
    </w:p>
    <w:p w:rsidR="00EE577D" w:rsidRPr="00EE577D" w:rsidRDefault="00EE577D" w:rsidP="00EE577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5499" w:rsidRDefault="002A5499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5499">
        <w:rPr>
          <w:noProof/>
        </w:rPr>
        <w:lastRenderedPageBreak/>
        <w:drawing>
          <wp:inline distT="0" distB="0" distL="0" distR="0">
            <wp:extent cx="5292437" cy="5821680"/>
            <wp:effectExtent l="0" t="0" r="381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424" cy="582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77D" w:rsidRDefault="00EE577D" w:rsidP="00EE577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77D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E577D">
        <w:rPr>
          <w:rFonts w:ascii="Times New Roman" w:hAnsi="Times New Roman" w:cs="Times New Roman"/>
          <w:sz w:val="24"/>
          <w:szCs w:val="24"/>
        </w:rPr>
        <w:t xml:space="preserve">. </w:t>
      </w:r>
      <w:r w:rsidR="00B45BF5" w:rsidRPr="00EE577D">
        <w:rPr>
          <w:rFonts w:ascii="Times New Roman" w:hAnsi="Times New Roman" w:cs="Times New Roman"/>
          <w:sz w:val="24"/>
          <w:szCs w:val="24"/>
        </w:rPr>
        <w:t xml:space="preserve">Grayscale </w:t>
      </w:r>
      <w:r w:rsidRPr="000F627B">
        <w:rPr>
          <w:rFonts w:ascii="Times New Roman" w:hAnsi="Times New Roman" w:cs="Times New Roman"/>
          <w:sz w:val="24"/>
          <w:szCs w:val="24"/>
        </w:rPr>
        <w:t xml:space="preserve">FPs images on non-porous, </w:t>
      </w:r>
      <w:r>
        <w:rPr>
          <w:rFonts w:ascii="Times New Roman" w:hAnsi="Times New Roman" w:cs="Times New Roman"/>
          <w:sz w:val="24"/>
          <w:szCs w:val="24"/>
        </w:rPr>
        <w:t>porous</w:t>
      </w:r>
      <w:r w:rsidRPr="000F627B">
        <w:rPr>
          <w:rFonts w:ascii="Times New Roman" w:hAnsi="Times New Roman" w:cs="Times New Roman"/>
          <w:sz w:val="24"/>
          <w:szCs w:val="24"/>
        </w:rPr>
        <w:t xml:space="preserve"> and semi-porous substrates developed by spraying with FDIP solution</w:t>
      </w:r>
      <w:r w:rsidRPr="00EE5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30EF">
        <w:rPr>
          <w:rFonts w:ascii="Times New Roman" w:hAnsi="Times New Roman" w:cs="Times New Roman"/>
          <w:color w:val="000000"/>
          <w:sz w:val="24"/>
          <w:szCs w:val="24"/>
        </w:rPr>
        <w:t>(Scale bar: 5 mm)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E577D">
        <w:rPr>
          <w:rFonts w:ascii="Times New Roman" w:hAnsi="Times New Roman" w:cs="Times New Roman"/>
          <w:sz w:val="24"/>
          <w:szCs w:val="24"/>
        </w:rPr>
        <w:t xml:space="preserve"> The grayscale images are corresponding to the RGB true color images of Figure </w:t>
      </w:r>
      <w:r>
        <w:rPr>
          <w:rFonts w:ascii="Times New Roman" w:hAnsi="Times New Roman" w:cs="Times New Roman"/>
          <w:sz w:val="24"/>
          <w:szCs w:val="24"/>
        </w:rPr>
        <w:t>6</w:t>
      </w:r>
      <w:r w:rsidR="00EE599E">
        <w:rPr>
          <w:rFonts w:ascii="Times New Roman" w:hAnsi="Times New Roman" w:cs="Times New Roman"/>
          <w:sz w:val="24"/>
          <w:szCs w:val="24"/>
        </w:rPr>
        <w:t xml:space="preserve"> (a-l)</w:t>
      </w:r>
      <w:r w:rsidRPr="00EE577D">
        <w:rPr>
          <w:rFonts w:ascii="Times New Roman" w:hAnsi="Times New Roman" w:cs="Times New Roman"/>
          <w:sz w:val="24"/>
          <w:szCs w:val="24"/>
        </w:rPr>
        <w:t>.</w:t>
      </w:r>
      <w:r w:rsidR="00F01184" w:rsidRPr="00F01184">
        <w:rPr>
          <w:rFonts w:ascii="Times New Roman" w:hAnsi="Times New Roman" w:cs="Times New Roman"/>
          <w:sz w:val="24"/>
          <w:szCs w:val="24"/>
        </w:rPr>
        <w:t xml:space="preserve"> </w:t>
      </w:r>
      <w:r w:rsidR="00F01184">
        <w:rPr>
          <w:rFonts w:ascii="Times New Roman" w:hAnsi="Times New Roman" w:cs="Times New Roman"/>
          <w:sz w:val="24"/>
          <w:szCs w:val="24"/>
        </w:rPr>
        <w:t>Gray value: 0-255.</w:t>
      </w:r>
    </w:p>
    <w:p w:rsidR="00DF17A0" w:rsidRDefault="00DF17A0" w:rsidP="00EE577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7C0" w:rsidRDefault="009607C0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7C0" w:rsidRDefault="009607C0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07C0">
        <w:rPr>
          <w:noProof/>
        </w:rPr>
        <w:lastRenderedPageBreak/>
        <w:drawing>
          <wp:inline distT="0" distB="0" distL="0" distR="0">
            <wp:extent cx="5731510" cy="4472746"/>
            <wp:effectExtent l="0" t="0" r="254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7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9E" w:rsidRDefault="00B45BF5" w:rsidP="00EE599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77D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E577D">
        <w:rPr>
          <w:rFonts w:ascii="Times New Roman" w:hAnsi="Times New Roman" w:cs="Times New Roman"/>
          <w:sz w:val="24"/>
          <w:szCs w:val="24"/>
        </w:rPr>
        <w:t>.</w:t>
      </w:r>
      <w:r w:rsidRPr="00B45BF5">
        <w:rPr>
          <w:rFonts w:ascii="Times New Roman" w:hAnsi="Times New Roman" w:cs="Times New Roman"/>
          <w:sz w:val="24"/>
          <w:szCs w:val="24"/>
        </w:rPr>
        <w:t xml:space="preserve"> </w:t>
      </w:r>
      <w:r w:rsidRPr="00EE577D">
        <w:rPr>
          <w:rFonts w:ascii="Times New Roman" w:hAnsi="Times New Roman" w:cs="Times New Roman"/>
          <w:sz w:val="24"/>
          <w:szCs w:val="24"/>
        </w:rPr>
        <w:t>Grayscale images</w:t>
      </w:r>
      <w:r w:rsidRPr="006C1842">
        <w:rPr>
          <w:rFonts w:ascii="Times New Roman" w:hAnsi="Times New Roman" w:cs="Times New Roman"/>
          <w:sz w:val="24"/>
          <w:szCs w:val="24"/>
        </w:rPr>
        <w:t xml:space="preserve"> of FPs after developing with FDIP solution treated with successive </w:t>
      </w:r>
      <w:r>
        <w:rPr>
          <w:rFonts w:ascii="Times New Roman" w:hAnsi="Times New Roman" w:cs="Times New Roman"/>
          <w:sz w:val="24"/>
          <w:szCs w:val="24"/>
        </w:rPr>
        <w:t xml:space="preserve">physical </w:t>
      </w:r>
      <w:r w:rsidRPr="006C1842">
        <w:rPr>
          <w:rFonts w:ascii="Times New Roman" w:hAnsi="Times New Roman" w:cs="Times New Roman"/>
          <w:sz w:val="24"/>
          <w:szCs w:val="24"/>
        </w:rPr>
        <w:t>abrasion</w:t>
      </w:r>
      <w:r w:rsidR="00EE599E" w:rsidRPr="00EE59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599E" w:rsidRPr="00D730EF">
        <w:rPr>
          <w:rFonts w:ascii="Times New Roman" w:hAnsi="Times New Roman" w:cs="Times New Roman"/>
          <w:color w:val="000000"/>
          <w:sz w:val="24"/>
          <w:szCs w:val="24"/>
        </w:rPr>
        <w:t>(Scale bar: 5 mm)</w:t>
      </w:r>
      <w:r w:rsidR="00EE599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E599E" w:rsidRPr="00EE577D">
        <w:rPr>
          <w:rFonts w:ascii="Times New Roman" w:hAnsi="Times New Roman" w:cs="Times New Roman"/>
          <w:sz w:val="24"/>
          <w:szCs w:val="24"/>
        </w:rPr>
        <w:t xml:space="preserve"> The grayscale images are corresponding to the RGB true color images of Figure </w:t>
      </w:r>
      <w:r w:rsidR="00EE599E">
        <w:rPr>
          <w:rFonts w:ascii="Times New Roman" w:hAnsi="Times New Roman" w:cs="Times New Roman"/>
          <w:sz w:val="24"/>
          <w:szCs w:val="24"/>
        </w:rPr>
        <w:t>7 (a-h)</w:t>
      </w:r>
      <w:r w:rsidR="00EE599E" w:rsidRPr="00EE577D">
        <w:rPr>
          <w:rFonts w:ascii="Times New Roman" w:hAnsi="Times New Roman" w:cs="Times New Roman"/>
          <w:sz w:val="24"/>
          <w:szCs w:val="24"/>
        </w:rPr>
        <w:t>.</w:t>
      </w:r>
      <w:r w:rsidR="00F01184" w:rsidRPr="00F01184">
        <w:rPr>
          <w:rFonts w:ascii="Times New Roman" w:hAnsi="Times New Roman" w:cs="Times New Roman"/>
          <w:sz w:val="24"/>
          <w:szCs w:val="24"/>
        </w:rPr>
        <w:t xml:space="preserve"> </w:t>
      </w:r>
      <w:r w:rsidR="00F01184">
        <w:rPr>
          <w:rFonts w:ascii="Times New Roman" w:hAnsi="Times New Roman" w:cs="Times New Roman"/>
          <w:sz w:val="24"/>
          <w:szCs w:val="24"/>
        </w:rPr>
        <w:t>Gray value: 0-255.</w:t>
      </w:r>
    </w:p>
    <w:p w:rsidR="00B45BF5" w:rsidRDefault="00B45BF5" w:rsidP="00B45BF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7C0" w:rsidRDefault="009607C0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7C0" w:rsidRDefault="009607C0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7C0" w:rsidRDefault="009607C0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07C0">
        <w:rPr>
          <w:noProof/>
        </w:rPr>
        <w:lastRenderedPageBreak/>
        <w:drawing>
          <wp:inline distT="0" distB="0" distL="0" distR="0">
            <wp:extent cx="5731510" cy="5238381"/>
            <wp:effectExtent l="0" t="0" r="254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3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9E" w:rsidRDefault="00EE599E" w:rsidP="00EE599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77D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E577D">
        <w:rPr>
          <w:rFonts w:ascii="Times New Roman" w:hAnsi="Times New Roman" w:cs="Times New Roman"/>
          <w:sz w:val="24"/>
          <w:szCs w:val="24"/>
        </w:rPr>
        <w:t>.</w:t>
      </w:r>
      <w:r w:rsidRPr="00B45BF5">
        <w:rPr>
          <w:rFonts w:ascii="Times New Roman" w:hAnsi="Times New Roman" w:cs="Times New Roman"/>
          <w:sz w:val="24"/>
          <w:szCs w:val="24"/>
        </w:rPr>
        <w:t xml:space="preserve"> </w:t>
      </w:r>
      <w:r w:rsidRPr="00EE577D">
        <w:rPr>
          <w:rFonts w:ascii="Times New Roman" w:hAnsi="Times New Roman" w:cs="Times New Roman"/>
          <w:sz w:val="24"/>
          <w:szCs w:val="24"/>
        </w:rPr>
        <w:t>Grayscale images</w:t>
      </w:r>
      <w:r w:rsidRPr="006C1842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</w:rPr>
        <w:t>h</w:t>
      </w:r>
      <w:r w:rsidRPr="004C4BDF">
        <w:rPr>
          <w:rFonts w:ascii="Times New Roman" w:hAnsi="Times New Roman" w:cs="Times New Roman"/>
          <w:sz w:val="24"/>
        </w:rPr>
        <w:t>igh resolution FP image along with extracted ridge features including level I, level II and level III (1-16) on the glass surface visualized by FDIP solution</w:t>
      </w:r>
      <w:r w:rsidRPr="00EE59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30EF">
        <w:rPr>
          <w:rFonts w:ascii="Times New Roman" w:hAnsi="Times New Roman" w:cs="Times New Roman"/>
          <w:color w:val="000000"/>
          <w:sz w:val="24"/>
          <w:szCs w:val="24"/>
        </w:rPr>
        <w:t>(Scale bar: 5 mm)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E577D">
        <w:rPr>
          <w:rFonts w:ascii="Times New Roman" w:hAnsi="Times New Roman" w:cs="Times New Roman"/>
          <w:sz w:val="24"/>
          <w:szCs w:val="24"/>
        </w:rPr>
        <w:t xml:space="preserve"> The grayscale images are corresponding to the RGB true color images of Figure </w:t>
      </w:r>
      <w:r>
        <w:rPr>
          <w:rFonts w:ascii="Times New Roman" w:hAnsi="Times New Roman" w:cs="Times New Roman"/>
          <w:sz w:val="24"/>
          <w:szCs w:val="24"/>
        </w:rPr>
        <w:t>8 (a)</w:t>
      </w:r>
      <w:r w:rsidRPr="00EE577D">
        <w:rPr>
          <w:rFonts w:ascii="Times New Roman" w:hAnsi="Times New Roman" w:cs="Times New Roman"/>
          <w:sz w:val="24"/>
          <w:szCs w:val="24"/>
        </w:rPr>
        <w:t>.</w:t>
      </w:r>
      <w:r w:rsidR="00F01184" w:rsidRPr="00F01184">
        <w:rPr>
          <w:rFonts w:ascii="Times New Roman" w:hAnsi="Times New Roman" w:cs="Times New Roman"/>
          <w:sz w:val="24"/>
          <w:szCs w:val="24"/>
        </w:rPr>
        <w:t xml:space="preserve"> </w:t>
      </w:r>
      <w:r w:rsidR="00F01184">
        <w:rPr>
          <w:rFonts w:ascii="Times New Roman" w:hAnsi="Times New Roman" w:cs="Times New Roman"/>
          <w:sz w:val="24"/>
          <w:szCs w:val="24"/>
        </w:rPr>
        <w:t>Gray value: 0-255.</w:t>
      </w: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9A8" w:rsidRDefault="00A949A8" w:rsidP="00A949A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0DBA" w:rsidRDefault="000F0D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4FEF" w:rsidRDefault="00C74FEF"/>
    <w:p w:rsidR="00334095" w:rsidRPr="002E51BC" w:rsidRDefault="00334095">
      <w:pPr>
        <w:rPr>
          <w:rFonts w:ascii="Times New Roman" w:hAnsi="Times New Roman" w:cs="Times New Roman"/>
          <w:sz w:val="24"/>
          <w:szCs w:val="24"/>
        </w:rPr>
      </w:pPr>
      <w:r w:rsidRPr="002E51B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E5606">
        <w:rPr>
          <w:rFonts w:ascii="Times New Roman" w:hAnsi="Times New Roman" w:cs="Times New Roman"/>
          <w:sz w:val="24"/>
          <w:szCs w:val="24"/>
        </w:rPr>
        <w:t>S1</w:t>
      </w:r>
      <w:r w:rsidRPr="002E51BC">
        <w:rPr>
          <w:rFonts w:ascii="Times New Roman" w:hAnsi="Times New Roman" w:cs="Times New Roman"/>
          <w:sz w:val="24"/>
          <w:szCs w:val="24"/>
        </w:rPr>
        <w:t xml:space="preserve">.  </w:t>
      </w:r>
      <w:r w:rsidR="002E51BC" w:rsidRPr="002E51BC">
        <w:rPr>
          <w:rFonts w:ascii="Times New Roman" w:hAnsi="Times New Roman" w:cs="Times New Roman"/>
          <w:sz w:val="24"/>
          <w:szCs w:val="24"/>
        </w:rPr>
        <w:t xml:space="preserve">The reported AIE </w:t>
      </w:r>
      <w:r w:rsidR="00227637">
        <w:rPr>
          <w:rFonts w:ascii="Times New Roman" w:hAnsi="Times New Roman" w:cs="Times New Roman"/>
          <w:sz w:val="24"/>
          <w:szCs w:val="24"/>
        </w:rPr>
        <w:t>based materials used f</w:t>
      </w:r>
      <w:r w:rsidR="002E51BC" w:rsidRPr="002E51BC">
        <w:rPr>
          <w:rFonts w:ascii="Times New Roman" w:hAnsi="Times New Roman" w:cs="Times New Roman"/>
          <w:sz w:val="24"/>
          <w:szCs w:val="24"/>
        </w:rPr>
        <w:t xml:space="preserve">or </w:t>
      </w:r>
      <w:r w:rsidR="00227637">
        <w:rPr>
          <w:rFonts w:ascii="Times New Roman" w:hAnsi="Times New Roman" w:cs="Times New Roman"/>
          <w:sz w:val="24"/>
          <w:szCs w:val="24"/>
        </w:rPr>
        <w:t xml:space="preserve">visualization of </w:t>
      </w:r>
      <w:r w:rsidR="002E51BC" w:rsidRPr="002E51BC">
        <w:rPr>
          <w:rFonts w:ascii="Times New Roman" w:hAnsi="Times New Roman" w:cs="Times New Roman"/>
          <w:sz w:val="24"/>
          <w:szCs w:val="24"/>
        </w:rPr>
        <w:t>LFPs.</w:t>
      </w:r>
    </w:p>
    <w:tbl>
      <w:tblPr>
        <w:tblStyle w:val="TableGrid"/>
        <w:tblW w:w="100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09"/>
        <w:gridCol w:w="1417"/>
        <w:gridCol w:w="1276"/>
        <w:gridCol w:w="1559"/>
        <w:gridCol w:w="1134"/>
        <w:gridCol w:w="1418"/>
      </w:tblGrid>
      <w:tr w:rsidR="00334095" w:rsidRPr="00E81B18" w:rsidTr="00496A79">
        <w:trPr>
          <w:trHeight w:val="250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334095" w:rsidRPr="00E81B18" w:rsidRDefault="00334095" w:rsidP="00947D57">
            <w:pPr>
              <w:pStyle w:val="Default"/>
              <w:jc w:val="center"/>
            </w:pPr>
            <w:r w:rsidRPr="00E81B18">
              <w:rPr>
                <w:b/>
                <w:bCs/>
              </w:rPr>
              <w:t>Compounds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4095" w:rsidRPr="00E81B18" w:rsidRDefault="00334095" w:rsidP="00947D57">
            <w:pPr>
              <w:pStyle w:val="Default"/>
              <w:jc w:val="center"/>
              <w:rPr>
                <w:b/>
                <w:bCs/>
                <w:vertAlign w:val="subscript"/>
              </w:rPr>
            </w:pPr>
            <w:proofErr w:type="spellStart"/>
            <w:r w:rsidRPr="00E81B18">
              <w:rPr>
                <w:b/>
                <w:bCs/>
              </w:rPr>
              <w:t>λ</w:t>
            </w:r>
            <w:r w:rsidRPr="00E81B18">
              <w:rPr>
                <w:b/>
                <w:bCs/>
                <w:vertAlign w:val="subscript"/>
              </w:rPr>
              <w:t>emi</w:t>
            </w:r>
            <w:proofErr w:type="spellEnd"/>
          </w:p>
          <w:p w:rsidR="00334095" w:rsidRPr="00E81B18" w:rsidRDefault="00334095" w:rsidP="00947D57">
            <w:pPr>
              <w:pStyle w:val="Default"/>
              <w:jc w:val="center"/>
            </w:pPr>
            <w:r w:rsidRPr="00E81B18">
              <w:rPr>
                <w:b/>
                <w:bCs/>
                <w:vertAlign w:val="subscript"/>
              </w:rPr>
              <w:t>(nm)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4095" w:rsidRPr="00E81B18" w:rsidRDefault="00334095" w:rsidP="00947D57">
            <w:pPr>
              <w:pStyle w:val="Default"/>
              <w:jc w:val="center"/>
              <w:rPr>
                <w:b/>
                <w:bCs/>
              </w:rPr>
            </w:pPr>
            <w:r w:rsidRPr="00E81B18">
              <w:rPr>
                <w:b/>
                <w:bCs/>
              </w:rPr>
              <w:t>Light irradiation</w:t>
            </w:r>
          </w:p>
          <w:p w:rsidR="00334095" w:rsidRPr="00E81B18" w:rsidRDefault="00334095" w:rsidP="00947D57">
            <w:pPr>
              <w:pStyle w:val="Default"/>
              <w:jc w:val="center"/>
            </w:pPr>
            <w:r w:rsidRPr="00E81B18">
              <w:rPr>
                <w:b/>
                <w:bCs/>
              </w:rPr>
              <w:t>(nm)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34095" w:rsidRPr="00E81B18" w:rsidRDefault="00334095" w:rsidP="00947D57">
            <w:pPr>
              <w:pStyle w:val="Default"/>
              <w:jc w:val="center"/>
            </w:pPr>
            <w:r w:rsidRPr="00E81B18">
              <w:rPr>
                <w:b/>
                <w:bCs/>
              </w:rPr>
              <w:t>Conc.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4095" w:rsidRPr="00E81B18" w:rsidRDefault="00334095" w:rsidP="00947D57">
            <w:pPr>
              <w:pStyle w:val="Default"/>
              <w:jc w:val="center"/>
            </w:pPr>
            <w:r w:rsidRPr="00E81B18">
              <w:rPr>
                <w:b/>
                <w:bCs/>
              </w:rPr>
              <w:t>Solvent combination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4095" w:rsidRPr="00E81B18" w:rsidRDefault="00334095" w:rsidP="00947D57">
            <w:pPr>
              <w:pStyle w:val="Default"/>
              <w:jc w:val="center"/>
            </w:pPr>
            <w:r w:rsidRPr="00E81B18">
              <w:rPr>
                <w:b/>
                <w:bCs/>
              </w:rPr>
              <w:t>Water fraction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4095" w:rsidRPr="00E81B18" w:rsidRDefault="00334095" w:rsidP="00496A79">
            <w:pPr>
              <w:pStyle w:val="Default"/>
            </w:pPr>
            <w:r w:rsidRPr="00E81B18">
              <w:rPr>
                <w:b/>
                <w:bCs/>
              </w:rPr>
              <w:t>References</w:t>
            </w:r>
          </w:p>
        </w:tc>
      </w:tr>
      <w:tr w:rsidR="00D008B4" w:rsidRPr="00E81B18" w:rsidTr="00496A79">
        <w:trPr>
          <w:trHeight w:val="252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:rsidR="00D008B4" w:rsidRDefault="00D008B4" w:rsidP="00D008B4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>
              <w:t>Tetraphenylethene</w:t>
            </w:r>
            <w:proofErr w:type="spellEnd"/>
            <w:r>
              <w:t>-based Dye (</w:t>
            </w:r>
            <w:r w:rsidRPr="00247022">
              <w:rPr>
                <w:b/>
                <w:bCs/>
                <w:sz w:val="22"/>
                <w:szCs w:val="22"/>
              </w:rPr>
              <w:t>FLA-1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247022">
              <w:rPr>
                <w:b/>
                <w:bCs/>
                <w:sz w:val="22"/>
                <w:szCs w:val="22"/>
              </w:rPr>
              <w:t xml:space="preserve"> </w:t>
            </w:r>
          </w:p>
          <w:p w:rsidR="00496A79" w:rsidRPr="004E638B" w:rsidRDefault="00496A79" w:rsidP="00D008B4">
            <w:pPr>
              <w:pStyle w:val="Default"/>
              <w:rPr>
                <w:color w:val="7030A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008B4" w:rsidRPr="00247022" w:rsidRDefault="00D008B4" w:rsidP="00D008B4">
            <w:pPr>
              <w:pStyle w:val="Default"/>
              <w:rPr>
                <w:sz w:val="22"/>
                <w:szCs w:val="22"/>
              </w:rPr>
            </w:pPr>
            <w:r w:rsidRPr="00247022">
              <w:rPr>
                <w:sz w:val="22"/>
                <w:szCs w:val="22"/>
              </w:rPr>
              <w:t xml:space="preserve">470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008B4" w:rsidRPr="00247022" w:rsidRDefault="00D008B4" w:rsidP="00496A79">
            <w:pPr>
              <w:pStyle w:val="Default"/>
              <w:rPr>
                <w:sz w:val="22"/>
                <w:szCs w:val="22"/>
              </w:rPr>
            </w:pPr>
            <w:r w:rsidRPr="00247022">
              <w:rPr>
                <w:sz w:val="22"/>
                <w:szCs w:val="22"/>
              </w:rPr>
              <w:t xml:space="preserve">365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008B4" w:rsidRPr="00247022" w:rsidRDefault="00D008B4" w:rsidP="00D008B4">
            <w:pPr>
              <w:pStyle w:val="Default"/>
              <w:rPr>
                <w:sz w:val="22"/>
                <w:szCs w:val="22"/>
              </w:rPr>
            </w:pPr>
            <w:r w:rsidRPr="00247022">
              <w:rPr>
                <w:sz w:val="22"/>
                <w:szCs w:val="22"/>
              </w:rPr>
              <w:t xml:space="preserve">0.25 </w:t>
            </w:r>
            <w:proofErr w:type="spellStart"/>
            <w:r w:rsidRPr="00247022">
              <w:rPr>
                <w:sz w:val="22"/>
                <w:szCs w:val="22"/>
              </w:rPr>
              <w:t>mM</w:t>
            </w:r>
            <w:proofErr w:type="spellEnd"/>
            <w:r w:rsidRPr="002470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008B4" w:rsidRPr="00247022" w:rsidRDefault="00D008B4" w:rsidP="00D008B4">
            <w:pPr>
              <w:pStyle w:val="Default"/>
              <w:rPr>
                <w:sz w:val="22"/>
                <w:szCs w:val="22"/>
              </w:rPr>
            </w:pPr>
            <w:r w:rsidRPr="00247022">
              <w:rPr>
                <w:sz w:val="22"/>
                <w:szCs w:val="22"/>
              </w:rPr>
              <w:t>CH</w:t>
            </w:r>
            <w:r w:rsidRPr="00247022">
              <w:rPr>
                <w:sz w:val="22"/>
                <w:szCs w:val="22"/>
                <w:vertAlign w:val="subscript"/>
              </w:rPr>
              <w:t>3</w:t>
            </w:r>
            <w:r w:rsidRPr="00247022">
              <w:rPr>
                <w:sz w:val="22"/>
                <w:szCs w:val="22"/>
              </w:rPr>
              <w:t>CN/H</w:t>
            </w:r>
            <w:r w:rsidRPr="00247022">
              <w:rPr>
                <w:sz w:val="22"/>
                <w:szCs w:val="22"/>
                <w:vertAlign w:val="subscript"/>
              </w:rPr>
              <w:t>2</w:t>
            </w:r>
            <w:r w:rsidRPr="00247022">
              <w:rPr>
                <w:sz w:val="22"/>
                <w:szCs w:val="22"/>
              </w:rPr>
              <w:t xml:space="preserve">O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0BB5" w:rsidRDefault="00D008B4" w:rsidP="00D008B4">
            <w:pPr>
              <w:pStyle w:val="Default"/>
              <w:rPr>
                <w:sz w:val="22"/>
                <w:szCs w:val="22"/>
              </w:rPr>
            </w:pPr>
            <w:r w:rsidRPr="00247022">
              <w:rPr>
                <w:sz w:val="22"/>
                <w:szCs w:val="22"/>
              </w:rPr>
              <w:t>60</w:t>
            </w:r>
            <w:r w:rsidR="00E90BB5">
              <w:rPr>
                <w:sz w:val="22"/>
                <w:szCs w:val="22"/>
              </w:rPr>
              <w:t xml:space="preserve"> </w:t>
            </w:r>
            <w:r w:rsidRPr="00247022">
              <w:rPr>
                <w:sz w:val="22"/>
                <w:szCs w:val="22"/>
              </w:rPr>
              <w:t xml:space="preserve">%, </w:t>
            </w:r>
          </w:p>
          <w:p w:rsidR="00D008B4" w:rsidRPr="00247022" w:rsidRDefault="00D008B4" w:rsidP="00D008B4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  <w:r w:rsidRPr="00247022">
              <w:rPr>
                <w:sz w:val="22"/>
                <w:szCs w:val="22"/>
              </w:rPr>
              <w:t>70</w:t>
            </w:r>
            <w:r w:rsidR="00E90BB5">
              <w:rPr>
                <w:sz w:val="22"/>
                <w:szCs w:val="22"/>
              </w:rPr>
              <w:t xml:space="preserve"> </w:t>
            </w:r>
            <w:r w:rsidRPr="00247022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008B4" w:rsidRPr="00E81B18" w:rsidRDefault="00D008B4" w:rsidP="00496A79">
            <w:pPr>
              <w:pStyle w:val="Default"/>
            </w:pPr>
            <w:r>
              <w:t>[41]</w:t>
            </w:r>
          </w:p>
        </w:tc>
      </w:tr>
      <w:tr w:rsidR="00334095" w:rsidRPr="00E81B18" w:rsidTr="00496A79">
        <w:trPr>
          <w:trHeight w:val="252"/>
          <w:jc w:val="center"/>
        </w:trPr>
        <w:tc>
          <w:tcPr>
            <w:tcW w:w="2547" w:type="dxa"/>
          </w:tcPr>
          <w:p w:rsidR="00334095" w:rsidRDefault="00334095" w:rsidP="00947D57">
            <w:pPr>
              <w:pStyle w:val="Default"/>
              <w:jc w:val="both"/>
              <w:rPr>
                <w:b/>
                <w:bCs/>
              </w:rPr>
            </w:pPr>
            <w:r w:rsidRPr="00E81B18">
              <w:rPr>
                <w:bCs/>
              </w:rPr>
              <w:t>9-(4-(ter-</w:t>
            </w:r>
            <w:proofErr w:type="gramStart"/>
            <w:r w:rsidRPr="00E81B18">
              <w:rPr>
                <w:bCs/>
              </w:rPr>
              <w:t>butyldiphenylsilyloxy)phenyl</w:t>
            </w:r>
            <w:proofErr w:type="gramEnd"/>
            <w:r w:rsidRPr="00E81B18">
              <w:rPr>
                <w:bCs/>
              </w:rPr>
              <w:t>)3,3,6,6,10-pentamethyl-3,4,6,7- tetrahydroacridine1,8(</w:t>
            </w:r>
            <w:r w:rsidRPr="00E81B18">
              <w:rPr>
                <w:bCs/>
                <w:i/>
              </w:rPr>
              <w:t>2H,5H,9H,10H</w:t>
            </w:r>
            <w:r w:rsidRPr="00E81B18">
              <w:rPr>
                <w:bCs/>
              </w:rPr>
              <w:t>)-</w:t>
            </w:r>
            <w:proofErr w:type="spellStart"/>
            <w:r w:rsidRPr="00E81B18">
              <w:rPr>
                <w:bCs/>
              </w:rPr>
              <w:t>dione</w:t>
            </w:r>
            <w:proofErr w:type="spellEnd"/>
            <w:r w:rsidRPr="00E81B18">
              <w:rPr>
                <w:bCs/>
              </w:rPr>
              <w:t xml:space="preserve">) </w:t>
            </w:r>
            <w:r w:rsidRPr="00E81B18">
              <w:rPr>
                <w:b/>
                <w:bCs/>
              </w:rPr>
              <w:t>(</w:t>
            </w:r>
            <w:proofErr w:type="spellStart"/>
            <w:r w:rsidRPr="00E81B18">
              <w:rPr>
                <w:b/>
                <w:bCs/>
              </w:rPr>
              <w:t>ADDSi</w:t>
            </w:r>
            <w:proofErr w:type="spellEnd"/>
            <w:r w:rsidRPr="00E81B18">
              <w:rPr>
                <w:b/>
                <w:bCs/>
              </w:rPr>
              <w:t xml:space="preserve">) </w:t>
            </w:r>
          </w:p>
          <w:p w:rsidR="00E81B18" w:rsidRPr="00E81B18" w:rsidRDefault="00E81B18" w:rsidP="00947D57">
            <w:pPr>
              <w:pStyle w:val="Default"/>
              <w:jc w:val="both"/>
            </w:pPr>
          </w:p>
        </w:tc>
        <w:tc>
          <w:tcPr>
            <w:tcW w:w="70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440</w:t>
            </w:r>
          </w:p>
        </w:tc>
        <w:tc>
          <w:tcPr>
            <w:tcW w:w="1417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365 </w:t>
            </w:r>
          </w:p>
        </w:tc>
        <w:tc>
          <w:tcPr>
            <w:tcW w:w="1276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0.3 </w:t>
            </w:r>
            <w:proofErr w:type="spellStart"/>
            <w:r w:rsidRPr="00E81B18">
              <w:t>mM</w:t>
            </w:r>
            <w:proofErr w:type="spellEnd"/>
            <w:r w:rsidRPr="00E81B18">
              <w:t xml:space="preserve"> </w:t>
            </w:r>
          </w:p>
        </w:tc>
        <w:tc>
          <w:tcPr>
            <w:tcW w:w="155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THF/H</w:t>
            </w:r>
            <w:r w:rsidRPr="00E81B18">
              <w:rPr>
                <w:vertAlign w:val="subscript"/>
              </w:rPr>
              <w:t>2</w:t>
            </w:r>
            <w:r w:rsidRPr="00E81B18">
              <w:t xml:space="preserve">O </w:t>
            </w:r>
          </w:p>
        </w:tc>
        <w:tc>
          <w:tcPr>
            <w:tcW w:w="1134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60 % </w:t>
            </w:r>
          </w:p>
        </w:tc>
        <w:tc>
          <w:tcPr>
            <w:tcW w:w="1418" w:type="dxa"/>
          </w:tcPr>
          <w:p w:rsidR="00334095" w:rsidRPr="00E81B18" w:rsidRDefault="00312075" w:rsidP="00496A79">
            <w:pPr>
              <w:pStyle w:val="Default"/>
            </w:pPr>
            <w:r>
              <w:t>[42]</w:t>
            </w:r>
          </w:p>
        </w:tc>
      </w:tr>
      <w:tr w:rsidR="00334095" w:rsidRPr="00E81B18" w:rsidTr="00496A79">
        <w:trPr>
          <w:trHeight w:val="97"/>
          <w:jc w:val="center"/>
        </w:trPr>
        <w:tc>
          <w:tcPr>
            <w:tcW w:w="2547" w:type="dxa"/>
          </w:tcPr>
          <w:p w:rsidR="00334095" w:rsidRPr="00E81B18" w:rsidRDefault="00334095" w:rsidP="00E81B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5-[-(2-hydroxybenzylidene)amino]-2,3-diphenylpyrimidin-4(3</w:t>
            </w:r>
            <w:r w:rsidRPr="00E81B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)-one</w:t>
            </w:r>
            <w:r w:rsidR="00E81B18" w:rsidRPr="00E81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81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DPSA</w:t>
            </w: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564</w:t>
            </w:r>
          </w:p>
        </w:tc>
        <w:tc>
          <w:tcPr>
            <w:tcW w:w="1417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365 </w:t>
            </w:r>
          </w:p>
        </w:tc>
        <w:tc>
          <w:tcPr>
            <w:tcW w:w="1276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1 </w:t>
            </w:r>
            <w:proofErr w:type="spellStart"/>
            <w:r w:rsidRPr="00E81B18">
              <w:t>mM</w:t>
            </w:r>
            <w:proofErr w:type="spellEnd"/>
            <w:r w:rsidRPr="00E81B18">
              <w:t xml:space="preserve"> </w:t>
            </w:r>
          </w:p>
        </w:tc>
        <w:tc>
          <w:tcPr>
            <w:tcW w:w="155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CH</w:t>
            </w:r>
            <w:r w:rsidRPr="00E81B18">
              <w:rPr>
                <w:vertAlign w:val="subscript"/>
              </w:rPr>
              <w:t>3</w:t>
            </w:r>
            <w:r w:rsidRPr="00E81B18">
              <w:t>CN/H</w:t>
            </w:r>
            <w:r w:rsidRPr="00E81B18">
              <w:rPr>
                <w:vertAlign w:val="subscript"/>
              </w:rPr>
              <w:t>2</w:t>
            </w:r>
            <w:r w:rsidRPr="00E81B18">
              <w:t xml:space="preserve">O </w:t>
            </w:r>
          </w:p>
        </w:tc>
        <w:tc>
          <w:tcPr>
            <w:tcW w:w="1134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90 % </w:t>
            </w:r>
          </w:p>
        </w:tc>
        <w:tc>
          <w:tcPr>
            <w:tcW w:w="1418" w:type="dxa"/>
          </w:tcPr>
          <w:p w:rsidR="00334095" w:rsidRPr="00E81B18" w:rsidRDefault="00312075" w:rsidP="00496A79">
            <w:pPr>
              <w:pStyle w:val="Default"/>
            </w:pPr>
            <w:r>
              <w:t>[43]</w:t>
            </w:r>
          </w:p>
        </w:tc>
      </w:tr>
      <w:tr w:rsidR="00334095" w:rsidRPr="00E81B18" w:rsidTr="00496A79">
        <w:trPr>
          <w:trHeight w:val="97"/>
          <w:jc w:val="center"/>
        </w:trPr>
        <w:tc>
          <w:tcPr>
            <w:tcW w:w="2547" w:type="dxa"/>
          </w:tcPr>
          <w:p w:rsidR="00334095" w:rsidRDefault="00334095" w:rsidP="00947D57">
            <w:pPr>
              <w:pStyle w:val="Default"/>
              <w:rPr>
                <w:b/>
                <w:bCs/>
              </w:rPr>
            </w:pPr>
            <w:r w:rsidRPr="00E81B18">
              <w:rPr>
                <w:bCs/>
              </w:rPr>
              <w:t>2-(4-(4-(</w:t>
            </w:r>
            <w:proofErr w:type="spellStart"/>
            <w:proofErr w:type="gramStart"/>
            <w:r w:rsidRPr="00E81B18">
              <w:rPr>
                <w:bCs/>
              </w:rPr>
              <w:t>diphenylamino</w:t>
            </w:r>
            <w:proofErr w:type="spellEnd"/>
            <w:r w:rsidRPr="00E81B18">
              <w:rPr>
                <w:bCs/>
              </w:rPr>
              <w:t>)</w:t>
            </w:r>
            <w:proofErr w:type="spellStart"/>
            <w:r w:rsidRPr="00E81B18">
              <w:rPr>
                <w:bCs/>
              </w:rPr>
              <w:t>styryl</w:t>
            </w:r>
            <w:proofErr w:type="spellEnd"/>
            <w:proofErr w:type="gramEnd"/>
            <w:r w:rsidRPr="00E81B18">
              <w:rPr>
                <w:bCs/>
              </w:rPr>
              <w:t>)pyridin-1(</w:t>
            </w:r>
            <w:r w:rsidRPr="00E81B18">
              <w:rPr>
                <w:bCs/>
                <w:i/>
              </w:rPr>
              <w:t>2H</w:t>
            </w:r>
            <w:r w:rsidRPr="00E81B18">
              <w:rPr>
                <w:bCs/>
              </w:rPr>
              <w:t>)-</w:t>
            </w:r>
            <w:proofErr w:type="spellStart"/>
            <w:r w:rsidRPr="00E81B18">
              <w:rPr>
                <w:bCs/>
              </w:rPr>
              <w:t>yl</w:t>
            </w:r>
            <w:proofErr w:type="spellEnd"/>
            <w:r w:rsidRPr="00E81B18">
              <w:rPr>
                <w:bCs/>
              </w:rPr>
              <w:t>)ethanol</w:t>
            </w:r>
            <w:r w:rsidRPr="00E81B18">
              <w:rPr>
                <w:b/>
                <w:bCs/>
              </w:rPr>
              <w:t xml:space="preserve"> (TPA-1OH) </w:t>
            </w:r>
          </w:p>
          <w:p w:rsidR="005E11A7" w:rsidRPr="00E81B18" w:rsidRDefault="005E11A7" w:rsidP="00947D57">
            <w:pPr>
              <w:pStyle w:val="Default"/>
            </w:pPr>
          </w:p>
        </w:tc>
        <w:tc>
          <w:tcPr>
            <w:tcW w:w="70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658</w:t>
            </w:r>
          </w:p>
        </w:tc>
        <w:tc>
          <w:tcPr>
            <w:tcW w:w="1417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405 </w:t>
            </w:r>
          </w:p>
        </w:tc>
        <w:tc>
          <w:tcPr>
            <w:tcW w:w="1276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30 </w:t>
            </w:r>
            <w:proofErr w:type="spellStart"/>
            <w:r w:rsidRPr="00E81B18">
              <w:t>μM</w:t>
            </w:r>
            <w:proofErr w:type="spellEnd"/>
            <w:r w:rsidRPr="00E81B18">
              <w:t xml:space="preserve"> </w:t>
            </w:r>
          </w:p>
        </w:tc>
        <w:tc>
          <w:tcPr>
            <w:tcW w:w="155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EA/H</w:t>
            </w:r>
            <w:r w:rsidRPr="00E81B18">
              <w:rPr>
                <w:vertAlign w:val="subscript"/>
              </w:rPr>
              <w:t>2</w:t>
            </w:r>
            <w:r w:rsidRPr="00E81B18">
              <w:t xml:space="preserve">O </w:t>
            </w:r>
          </w:p>
        </w:tc>
        <w:tc>
          <w:tcPr>
            <w:tcW w:w="1134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99 % </w:t>
            </w:r>
          </w:p>
        </w:tc>
        <w:tc>
          <w:tcPr>
            <w:tcW w:w="1418" w:type="dxa"/>
          </w:tcPr>
          <w:p w:rsidR="00334095" w:rsidRPr="00E81B18" w:rsidRDefault="00312075" w:rsidP="00496A79">
            <w:pPr>
              <w:pStyle w:val="Default"/>
            </w:pPr>
            <w:r>
              <w:t>[44]</w:t>
            </w:r>
          </w:p>
        </w:tc>
      </w:tr>
      <w:tr w:rsidR="00334095" w:rsidRPr="00E81B18" w:rsidTr="00496A79">
        <w:trPr>
          <w:trHeight w:val="97"/>
          <w:jc w:val="center"/>
        </w:trPr>
        <w:tc>
          <w:tcPr>
            <w:tcW w:w="2547" w:type="dxa"/>
          </w:tcPr>
          <w:p w:rsidR="00334095" w:rsidRPr="00E81B18" w:rsidRDefault="00334095" w:rsidP="00E81B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Pr="00E81B18">
              <w:rPr>
                <w:rFonts w:ascii="Times New Roman" w:eastAsia="AdvOT8608a8d1+20" w:hAnsi="Times New Roman" w:cs="Times New Roman"/>
                <w:sz w:val="24"/>
                <w:szCs w:val="24"/>
              </w:rPr>
              <w:t>′</w:t>
            </w: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-((2-(4-(1,2-diphenyl-2-(p-</w:t>
            </w:r>
            <w:proofErr w:type="gramStart"/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tolyl)vinyl</w:t>
            </w:r>
            <w:proofErr w:type="gramEnd"/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)phenyl)-7-(7-methylbenzo[c][1,2,5]thiadiazol-4-yl)-</w:t>
            </w:r>
            <w:r w:rsidRPr="00E81B18">
              <w:rPr>
                <w:rFonts w:ascii="Times New Roman" w:hAnsi="Times New Roman" w:cs="Times New Roman"/>
                <w:i/>
                <w:sz w:val="24"/>
                <w:szCs w:val="24"/>
              </w:rPr>
              <w:t>9H</w:t>
            </w: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-fluorene-9,9-</w:t>
            </w:r>
          </w:p>
          <w:p w:rsidR="00334095" w:rsidRDefault="00334095" w:rsidP="00947D57">
            <w:pPr>
              <w:pStyle w:val="Default"/>
              <w:rPr>
                <w:b/>
              </w:rPr>
            </w:pPr>
            <w:proofErr w:type="spellStart"/>
            <w:proofErr w:type="gramStart"/>
            <w:r w:rsidRPr="00E81B18">
              <w:t>diyl</w:t>
            </w:r>
            <w:proofErr w:type="spellEnd"/>
            <w:r w:rsidRPr="00E81B18">
              <w:t>)</w:t>
            </w:r>
            <w:proofErr w:type="spellStart"/>
            <w:r w:rsidRPr="00E81B18">
              <w:t>bis</w:t>
            </w:r>
            <w:proofErr w:type="spellEnd"/>
            <w:proofErr w:type="gramEnd"/>
            <w:r w:rsidRPr="00E81B18">
              <w:t>(hexane-6,1-diyl))</w:t>
            </w:r>
            <w:proofErr w:type="spellStart"/>
            <w:r w:rsidRPr="00E81B18">
              <w:t>bis</w:t>
            </w:r>
            <w:proofErr w:type="spellEnd"/>
            <w:r w:rsidRPr="00E81B18">
              <w:t>(1-methyl-</w:t>
            </w:r>
            <w:r w:rsidRPr="00E81B18">
              <w:rPr>
                <w:i/>
              </w:rPr>
              <w:t>1H</w:t>
            </w:r>
            <w:r w:rsidRPr="00E81B18">
              <w:t>-imidazol-3-ium) bromide (</w:t>
            </w:r>
            <w:r w:rsidRPr="00E81B18">
              <w:rPr>
                <w:b/>
              </w:rPr>
              <w:t>PFTPEBT-MI).</w:t>
            </w:r>
          </w:p>
          <w:p w:rsidR="00E81B18" w:rsidRPr="00E81B18" w:rsidRDefault="00E81B18" w:rsidP="00947D57">
            <w:pPr>
              <w:pStyle w:val="Default"/>
              <w:rPr>
                <w:bCs/>
              </w:rPr>
            </w:pPr>
          </w:p>
        </w:tc>
        <w:tc>
          <w:tcPr>
            <w:tcW w:w="70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555 and 565</w:t>
            </w:r>
          </w:p>
        </w:tc>
        <w:tc>
          <w:tcPr>
            <w:tcW w:w="1417" w:type="dxa"/>
          </w:tcPr>
          <w:p w:rsidR="00334095" w:rsidRPr="00E81B18" w:rsidRDefault="00334095" w:rsidP="00947D57">
            <w:pPr>
              <w:pStyle w:val="Default"/>
            </w:pPr>
            <w:r w:rsidRPr="00E81B18">
              <w:t>365</w:t>
            </w:r>
          </w:p>
        </w:tc>
        <w:tc>
          <w:tcPr>
            <w:tcW w:w="1276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33 </w:t>
            </w:r>
            <w:proofErr w:type="spellStart"/>
            <w:r w:rsidRPr="00E81B18">
              <w:t>μM</w:t>
            </w:r>
            <w:proofErr w:type="spellEnd"/>
          </w:p>
        </w:tc>
        <w:tc>
          <w:tcPr>
            <w:tcW w:w="155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THF/H</w:t>
            </w:r>
            <w:r w:rsidRPr="00E81B18">
              <w:rPr>
                <w:vertAlign w:val="subscript"/>
              </w:rPr>
              <w:t>2</w:t>
            </w:r>
            <w:r w:rsidRPr="00E81B18">
              <w:t>O</w:t>
            </w:r>
          </w:p>
        </w:tc>
        <w:tc>
          <w:tcPr>
            <w:tcW w:w="1134" w:type="dxa"/>
          </w:tcPr>
          <w:p w:rsidR="00334095" w:rsidRPr="00E81B18" w:rsidRDefault="00334095" w:rsidP="00947D57">
            <w:pPr>
              <w:pStyle w:val="Default"/>
            </w:pPr>
            <w:r w:rsidRPr="00E81B18">
              <w:t>90 %</w:t>
            </w:r>
          </w:p>
        </w:tc>
        <w:tc>
          <w:tcPr>
            <w:tcW w:w="1418" w:type="dxa"/>
          </w:tcPr>
          <w:p w:rsidR="00334095" w:rsidRPr="005E11A7" w:rsidRDefault="005E11A7" w:rsidP="00496A79">
            <w:pPr>
              <w:pStyle w:val="Default"/>
            </w:pPr>
            <w:r w:rsidRPr="005E11A7">
              <w:rPr>
                <w:iCs/>
                <w:color w:val="auto"/>
                <w:lang w:eastAsia="en-US"/>
              </w:rPr>
              <w:t xml:space="preserve"> [</w:t>
            </w:r>
            <w:r w:rsidR="00312075">
              <w:rPr>
                <w:iCs/>
                <w:color w:val="auto"/>
                <w:lang w:eastAsia="en-US"/>
              </w:rPr>
              <w:t>45</w:t>
            </w:r>
            <w:r w:rsidRPr="005E11A7">
              <w:rPr>
                <w:iCs/>
                <w:color w:val="auto"/>
                <w:lang w:eastAsia="en-US"/>
              </w:rPr>
              <w:t>]</w:t>
            </w:r>
          </w:p>
        </w:tc>
      </w:tr>
      <w:tr w:rsidR="00334095" w:rsidRPr="00E81B18" w:rsidTr="00496A79">
        <w:trPr>
          <w:trHeight w:val="97"/>
          <w:jc w:val="center"/>
        </w:trPr>
        <w:tc>
          <w:tcPr>
            <w:tcW w:w="2547" w:type="dxa"/>
          </w:tcPr>
          <w:p w:rsidR="00334095" w:rsidRPr="00E81B18" w:rsidRDefault="00334095" w:rsidP="00947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 xml:space="preserve">Carbazole linked </w:t>
            </w:r>
            <w:proofErr w:type="spellStart"/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anthranyl</w:t>
            </w:r>
            <w:proofErr w:type="spellEnd"/>
            <w:r w:rsidRPr="00E81B18">
              <w:rPr>
                <w:rFonts w:ascii="Times New Roman" w:hAnsi="Times New Roman" w:cs="Times New Roman"/>
                <w:sz w:val="24"/>
                <w:szCs w:val="24"/>
              </w:rPr>
              <w:t xml:space="preserve"> phosphonate</w:t>
            </w:r>
            <w:r w:rsidRPr="00E81B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(CBZP)</w:t>
            </w:r>
          </w:p>
          <w:p w:rsidR="00334095" w:rsidRPr="00E81B18" w:rsidRDefault="00334095" w:rsidP="00947D57">
            <w:pPr>
              <w:pStyle w:val="Default"/>
              <w:rPr>
                <w:bCs/>
              </w:rPr>
            </w:pPr>
          </w:p>
        </w:tc>
        <w:tc>
          <w:tcPr>
            <w:tcW w:w="70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526</w:t>
            </w:r>
          </w:p>
        </w:tc>
        <w:tc>
          <w:tcPr>
            <w:tcW w:w="1417" w:type="dxa"/>
          </w:tcPr>
          <w:p w:rsidR="00334095" w:rsidRPr="00E81B18" w:rsidRDefault="00334095" w:rsidP="00947D57">
            <w:pPr>
              <w:pStyle w:val="Default"/>
            </w:pPr>
            <w:r w:rsidRPr="00E81B18">
              <w:t>365</w:t>
            </w:r>
          </w:p>
        </w:tc>
        <w:tc>
          <w:tcPr>
            <w:tcW w:w="1276" w:type="dxa"/>
          </w:tcPr>
          <w:p w:rsidR="00334095" w:rsidRPr="00E81B18" w:rsidRDefault="00334095" w:rsidP="00947D57">
            <w:pPr>
              <w:pStyle w:val="Default"/>
            </w:pPr>
            <w:r w:rsidRPr="00E81B18">
              <w:t>1x10</w:t>
            </w:r>
            <w:r w:rsidRPr="00E81B18">
              <w:rPr>
                <w:vertAlign w:val="superscript"/>
              </w:rPr>
              <w:t>-5</w:t>
            </w:r>
            <w:r w:rsidRPr="00E81B18">
              <w:t xml:space="preserve"> M</w:t>
            </w:r>
          </w:p>
        </w:tc>
        <w:tc>
          <w:tcPr>
            <w:tcW w:w="155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CH</w:t>
            </w:r>
            <w:r w:rsidRPr="00E81B18">
              <w:rPr>
                <w:vertAlign w:val="subscript"/>
              </w:rPr>
              <w:t>3</w:t>
            </w:r>
            <w:r w:rsidRPr="00E81B18">
              <w:t>CN/H</w:t>
            </w:r>
            <w:r w:rsidRPr="00E81B18">
              <w:rPr>
                <w:vertAlign w:val="subscript"/>
              </w:rPr>
              <w:t>2</w:t>
            </w:r>
            <w:r w:rsidRPr="00E81B18">
              <w:t>O</w:t>
            </w:r>
          </w:p>
        </w:tc>
        <w:tc>
          <w:tcPr>
            <w:tcW w:w="1134" w:type="dxa"/>
          </w:tcPr>
          <w:p w:rsidR="00334095" w:rsidRPr="00E81B18" w:rsidRDefault="00334095" w:rsidP="00947D57">
            <w:pPr>
              <w:pStyle w:val="Default"/>
            </w:pPr>
            <w:r w:rsidRPr="00E81B18">
              <w:t>70 %,  50 %</w:t>
            </w:r>
          </w:p>
        </w:tc>
        <w:tc>
          <w:tcPr>
            <w:tcW w:w="1418" w:type="dxa"/>
          </w:tcPr>
          <w:p w:rsidR="00334095" w:rsidRPr="00E81B18" w:rsidRDefault="00312075" w:rsidP="00496A79">
            <w:pPr>
              <w:pStyle w:val="Default"/>
              <w:rPr>
                <w:i/>
              </w:rPr>
            </w:pPr>
            <w:r>
              <w:t>[46]</w:t>
            </w:r>
          </w:p>
        </w:tc>
      </w:tr>
      <w:tr w:rsidR="00334095" w:rsidRPr="00E81B18" w:rsidTr="00496A79">
        <w:trPr>
          <w:trHeight w:val="97"/>
          <w:jc w:val="center"/>
        </w:trPr>
        <w:tc>
          <w:tcPr>
            <w:tcW w:w="2547" w:type="dxa"/>
          </w:tcPr>
          <w:p w:rsidR="00334095" w:rsidRDefault="00334095" w:rsidP="00947D57">
            <w:pPr>
              <w:pStyle w:val="Default"/>
              <w:rPr>
                <w:b/>
              </w:rPr>
            </w:pPr>
            <w:r w:rsidRPr="00E81B18">
              <w:t>2-(1-(3,5-bis(trifluoromethyl)phenyl)-4,5-diphenyl-</w:t>
            </w:r>
            <w:r w:rsidRPr="00E81B18">
              <w:rPr>
                <w:i/>
              </w:rPr>
              <w:t>1H</w:t>
            </w:r>
            <w:r w:rsidRPr="00E81B18">
              <w:t>-</w:t>
            </w:r>
            <w:r w:rsidRPr="00E81B18">
              <w:lastRenderedPageBreak/>
              <w:t xml:space="preserve">imidazol-2-yl) phenol </w:t>
            </w:r>
            <w:r w:rsidRPr="00E81B18">
              <w:rPr>
                <w:b/>
              </w:rPr>
              <w:t>(IMD)</w:t>
            </w:r>
          </w:p>
          <w:p w:rsidR="00E81B18" w:rsidRPr="00E81B18" w:rsidRDefault="00E81B18" w:rsidP="00947D57">
            <w:pPr>
              <w:pStyle w:val="Default"/>
              <w:rPr>
                <w:bCs/>
              </w:rPr>
            </w:pPr>
          </w:p>
        </w:tc>
        <w:tc>
          <w:tcPr>
            <w:tcW w:w="709" w:type="dxa"/>
          </w:tcPr>
          <w:p w:rsidR="00334095" w:rsidRPr="00E81B18" w:rsidRDefault="00334095" w:rsidP="00947D57">
            <w:pPr>
              <w:pStyle w:val="Default"/>
            </w:pPr>
            <w:r w:rsidRPr="00E81B18">
              <w:lastRenderedPageBreak/>
              <w:t>452</w:t>
            </w:r>
          </w:p>
        </w:tc>
        <w:tc>
          <w:tcPr>
            <w:tcW w:w="1417" w:type="dxa"/>
          </w:tcPr>
          <w:p w:rsidR="00334095" w:rsidRPr="00E81B18" w:rsidRDefault="00334095" w:rsidP="00947D57">
            <w:pPr>
              <w:pStyle w:val="Default"/>
            </w:pPr>
            <w:r w:rsidRPr="00E81B18">
              <w:t>365</w:t>
            </w:r>
          </w:p>
        </w:tc>
        <w:tc>
          <w:tcPr>
            <w:tcW w:w="1276" w:type="dxa"/>
          </w:tcPr>
          <w:p w:rsidR="00334095" w:rsidRPr="00E81B18" w:rsidRDefault="00334095" w:rsidP="00947D57">
            <w:pPr>
              <w:pStyle w:val="Default"/>
            </w:pPr>
            <w:r w:rsidRPr="00E81B18">
              <w:t>1x10</w:t>
            </w:r>
            <w:r w:rsidRPr="00E81B18">
              <w:rPr>
                <w:vertAlign w:val="superscript"/>
              </w:rPr>
              <w:t>-5</w:t>
            </w:r>
            <w:r w:rsidRPr="00E81B18">
              <w:t xml:space="preserve"> M</w:t>
            </w:r>
          </w:p>
        </w:tc>
        <w:tc>
          <w:tcPr>
            <w:tcW w:w="155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THF/H</w:t>
            </w:r>
            <w:r w:rsidRPr="00E81B18">
              <w:rPr>
                <w:vertAlign w:val="subscript"/>
              </w:rPr>
              <w:t>2</w:t>
            </w:r>
            <w:r w:rsidRPr="00E81B18">
              <w:t>O</w:t>
            </w:r>
          </w:p>
        </w:tc>
        <w:tc>
          <w:tcPr>
            <w:tcW w:w="1134" w:type="dxa"/>
          </w:tcPr>
          <w:p w:rsidR="00334095" w:rsidRPr="00E81B18" w:rsidRDefault="00334095" w:rsidP="00947D57">
            <w:pPr>
              <w:pStyle w:val="Default"/>
            </w:pPr>
            <w:r w:rsidRPr="00E81B18">
              <w:t>60 %</w:t>
            </w:r>
          </w:p>
        </w:tc>
        <w:tc>
          <w:tcPr>
            <w:tcW w:w="1418" w:type="dxa"/>
          </w:tcPr>
          <w:p w:rsidR="00334095" w:rsidRPr="005E11A7" w:rsidRDefault="005E11A7" w:rsidP="00496A79">
            <w:pPr>
              <w:textAlignment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[</w:t>
            </w:r>
            <w:r w:rsidR="003120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]</w:t>
            </w:r>
          </w:p>
        </w:tc>
      </w:tr>
      <w:tr w:rsidR="00334095" w:rsidRPr="00E81B18" w:rsidTr="00496A79">
        <w:trPr>
          <w:trHeight w:val="97"/>
          <w:jc w:val="center"/>
        </w:trPr>
        <w:tc>
          <w:tcPr>
            <w:tcW w:w="2547" w:type="dxa"/>
          </w:tcPr>
          <w:p w:rsidR="00334095" w:rsidRDefault="00334095" w:rsidP="00947D57">
            <w:pPr>
              <w:pStyle w:val="Default"/>
              <w:rPr>
                <w:b/>
              </w:rPr>
            </w:pPr>
            <w:proofErr w:type="spellStart"/>
            <w:r w:rsidRPr="00E81B18">
              <w:t>Hexaphenylsilole</w:t>
            </w:r>
            <w:proofErr w:type="spellEnd"/>
            <w:r w:rsidRPr="00E81B18">
              <w:rPr>
                <w:b/>
              </w:rPr>
              <w:t xml:space="preserve"> (HPS) </w:t>
            </w:r>
          </w:p>
          <w:p w:rsidR="00E81B18" w:rsidRPr="00E81B18" w:rsidRDefault="00E81B18" w:rsidP="00947D57">
            <w:pPr>
              <w:pStyle w:val="Default"/>
              <w:rPr>
                <w:bCs/>
              </w:rPr>
            </w:pPr>
          </w:p>
        </w:tc>
        <w:tc>
          <w:tcPr>
            <w:tcW w:w="709" w:type="dxa"/>
          </w:tcPr>
          <w:p w:rsidR="00334095" w:rsidRPr="00E81B18" w:rsidRDefault="00334095" w:rsidP="00947D57">
            <w:pPr>
              <w:pStyle w:val="Default"/>
              <w:jc w:val="center"/>
            </w:pPr>
            <w:r w:rsidRPr="00E81B18"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</w:tcPr>
          <w:p w:rsidR="00334095" w:rsidRPr="00E81B18" w:rsidRDefault="00334095" w:rsidP="00947D57">
            <w:pPr>
              <w:pStyle w:val="Default"/>
            </w:pPr>
            <w:r w:rsidRPr="00E81B18">
              <w:t>365</w:t>
            </w:r>
          </w:p>
        </w:tc>
        <w:tc>
          <w:tcPr>
            <w:tcW w:w="1276" w:type="dxa"/>
          </w:tcPr>
          <w:p w:rsidR="00334095" w:rsidRPr="00E81B18" w:rsidRDefault="00334095" w:rsidP="00947D57">
            <w:pPr>
              <w:pStyle w:val="Default"/>
            </w:pPr>
            <w:r w:rsidRPr="00E81B18">
              <w:t>1x10</w:t>
            </w:r>
            <w:r w:rsidRPr="00E81B18">
              <w:rPr>
                <w:vertAlign w:val="superscript"/>
              </w:rPr>
              <w:t>-6</w:t>
            </w:r>
            <w:r w:rsidRPr="00E81B18">
              <w:t xml:space="preserve"> M</w:t>
            </w:r>
          </w:p>
        </w:tc>
        <w:tc>
          <w:tcPr>
            <w:tcW w:w="155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THF/H</w:t>
            </w:r>
            <w:r w:rsidRPr="00E81B18">
              <w:rPr>
                <w:vertAlign w:val="subscript"/>
              </w:rPr>
              <w:t>2</w:t>
            </w:r>
            <w:r w:rsidRPr="00E81B18">
              <w:t>O</w:t>
            </w:r>
          </w:p>
        </w:tc>
        <w:tc>
          <w:tcPr>
            <w:tcW w:w="1134" w:type="dxa"/>
          </w:tcPr>
          <w:p w:rsidR="00334095" w:rsidRPr="00E81B18" w:rsidRDefault="00334095" w:rsidP="00947D57">
            <w:pPr>
              <w:pStyle w:val="Default"/>
            </w:pPr>
            <w:r w:rsidRPr="00E81B18">
              <w:t>90 %</w:t>
            </w:r>
          </w:p>
        </w:tc>
        <w:tc>
          <w:tcPr>
            <w:tcW w:w="1418" w:type="dxa"/>
          </w:tcPr>
          <w:p w:rsidR="00E81B18" w:rsidRPr="00E81B18" w:rsidRDefault="00312075" w:rsidP="00496A79">
            <w:pPr>
              <w:pStyle w:val="Default"/>
              <w:rPr>
                <w:i/>
              </w:rPr>
            </w:pPr>
            <w:r>
              <w:t>[48]</w:t>
            </w:r>
          </w:p>
        </w:tc>
      </w:tr>
      <w:tr w:rsidR="00334095" w:rsidRPr="00E81B18" w:rsidTr="00496A79">
        <w:trPr>
          <w:trHeight w:val="97"/>
          <w:jc w:val="center"/>
        </w:trPr>
        <w:tc>
          <w:tcPr>
            <w:tcW w:w="2547" w:type="dxa"/>
          </w:tcPr>
          <w:p w:rsidR="00334095" w:rsidRPr="00E81B18" w:rsidRDefault="00334095" w:rsidP="00E8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 xml:space="preserve">1,1,2,3,4,5-Hexaphenylsilole </w:t>
            </w:r>
            <w:r w:rsidRPr="00E81B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(HPS) </w:t>
            </w:r>
            <w:r w:rsidRPr="00E81B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and</w:t>
            </w:r>
            <w:r w:rsidRPr="00E81B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1-meth</w:t>
            </w:r>
            <w:r w:rsidR="00E81B18">
              <w:rPr>
                <w:rFonts w:ascii="Times New Roman" w:hAnsi="Times New Roman" w:cs="Times New Roman"/>
                <w:sz w:val="24"/>
                <w:szCs w:val="24"/>
              </w:rPr>
              <w:t>yl-1-(4-carboxystyrene)-2,3,4,5-</w:t>
            </w: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Tetraphenylsilole (</w:t>
            </w:r>
            <w:r w:rsidR="00E81B18">
              <w:rPr>
                <w:rFonts w:ascii="Times New Roman" w:hAnsi="Times New Roman" w:cs="Times New Roman"/>
                <w:b/>
                <w:sz w:val="24"/>
                <w:szCs w:val="24"/>
              </w:rPr>
              <w:t>MCSTPS)</w:t>
            </w:r>
          </w:p>
        </w:tc>
        <w:tc>
          <w:tcPr>
            <w:tcW w:w="709" w:type="dxa"/>
          </w:tcPr>
          <w:p w:rsidR="00334095" w:rsidRPr="00E81B18" w:rsidRDefault="00334095" w:rsidP="00947D57">
            <w:pPr>
              <w:pStyle w:val="Default"/>
              <w:jc w:val="center"/>
            </w:pPr>
            <w:r w:rsidRPr="00E81B18"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</w:tcPr>
          <w:p w:rsidR="00334095" w:rsidRPr="00E81B18" w:rsidRDefault="00334095" w:rsidP="00947D57">
            <w:pPr>
              <w:pStyle w:val="Default"/>
            </w:pPr>
            <w:r w:rsidRPr="00E81B18">
              <w:t>365</w:t>
            </w:r>
          </w:p>
        </w:tc>
        <w:tc>
          <w:tcPr>
            <w:tcW w:w="1276" w:type="dxa"/>
          </w:tcPr>
          <w:p w:rsidR="00334095" w:rsidRPr="00E81B18" w:rsidRDefault="00334095" w:rsidP="005E11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B18">
              <w:rPr>
                <w:rFonts w:ascii="Times New Roman" w:hAnsi="Times New Roman" w:cs="Times New Roman"/>
                <w:sz w:val="24"/>
                <w:szCs w:val="24"/>
              </w:rPr>
              <w:t>0.1346 g/L and 0.1366</w:t>
            </w:r>
          </w:p>
          <w:p w:rsidR="00334095" w:rsidRPr="00E81B18" w:rsidRDefault="00334095" w:rsidP="00947D57">
            <w:pPr>
              <w:pStyle w:val="Default"/>
            </w:pPr>
            <w:r w:rsidRPr="00E81B18">
              <w:t>g/L</w:t>
            </w:r>
          </w:p>
        </w:tc>
        <w:tc>
          <w:tcPr>
            <w:tcW w:w="155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Ethanol/H</w:t>
            </w:r>
            <w:r w:rsidRPr="00E81B18">
              <w:rPr>
                <w:vertAlign w:val="subscript"/>
              </w:rPr>
              <w:t>2</w:t>
            </w:r>
            <w:r w:rsidRPr="00E81B18">
              <w:t>O</w:t>
            </w:r>
          </w:p>
        </w:tc>
        <w:tc>
          <w:tcPr>
            <w:tcW w:w="1134" w:type="dxa"/>
          </w:tcPr>
          <w:p w:rsidR="00334095" w:rsidRPr="00E81B18" w:rsidRDefault="00334095" w:rsidP="00947D57">
            <w:pPr>
              <w:pStyle w:val="Default"/>
            </w:pPr>
            <w:r w:rsidRPr="00E81B18">
              <w:t xml:space="preserve">60 % and </w:t>
            </w:r>
          </w:p>
          <w:p w:rsidR="00334095" w:rsidRPr="00E81B18" w:rsidRDefault="00334095" w:rsidP="00947D57">
            <w:pPr>
              <w:pStyle w:val="Default"/>
            </w:pPr>
          </w:p>
          <w:p w:rsidR="00334095" w:rsidRPr="00E81B18" w:rsidRDefault="00334095" w:rsidP="00947D57">
            <w:pPr>
              <w:pStyle w:val="Default"/>
            </w:pPr>
            <w:r w:rsidRPr="00E81B18">
              <w:t>60 %</w:t>
            </w:r>
          </w:p>
        </w:tc>
        <w:tc>
          <w:tcPr>
            <w:tcW w:w="1418" w:type="dxa"/>
          </w:tcPr>
          <w:p w:rsidR="00334095" w:rsidRPr="00E81B18" w:rsidRDefault="00312075" w:rsidP="00496A79">
            <w:pPr>
              <w:pStyle w:val="Default"/>
              <w:rPr>
                <w:i/>
              </w:rPr>
            </w:pPr>
            <w:r>
              <w:t>[49]</w:t>
            </w:r>
          </w:p>
        </w:tc>
      </w:tr>
      <w:tr w:rsidR="00334095" w:rsidRPr="00E81B18" w:rsidTr="00496A79">
        <w:trPr>
          <w:trHeight w:val="97"/>
          <w:jc w:val="center"/>
        </w:trPr>
        <w:tc>
          <w:tcPr>
            <w:tcW w:w="2547" w:type="dxa"/>
          </w:tcPr>
          <w:p w:rsidR="00334095" w:rsidRPr="00E81B18" w:rsidRDefault="00334095" w:rsidP="00947D57">
            <w:pPr>
              <w:pStyle w:val="Default"/>
              <w:rPr>
                <w:bCs/>
              </w:rPr>
            </w:pPr>
            <w:r w:rsidRPr="00E81B18">
              <w:t>2-[1-(</w:t>
            </w:r>
            <w:r w:rsidRPr="00E81B18">
              <w:rPr>
                <w:i/>
              </w:rPr>
              <w:t>9H</w:t>
            </w:r>
            <w:r w:rsidRPr="00E81B18">
              <w:t>-fluoren)-4,5-diphenyl-</w:t>
            </w:r>
            <w:r w:rsidRPr="00E81B18">
              <w:rPr>
                <w:i/>
                <w:iCs/>
              </w:rPr>
              <w:t>1H</w:t>
            </w:r>
            <w:r w:rsidRPr="00E81B18">
              <w:t>-imidazol-zyl</w:t>
            </w:r>
            <w:r w:rsidRPr="00E81B18">
              <w:rPr>
                <w:b/>
                <w:bCs/>
              </w:rPr>
              <w:t xml:space="preserve"> (FDIP)</w:t>
            </w:r>
          </w:p>
        </w:tc>
        <w:tc>
          <w:tcPr>
            <w:tcW w:w="709" w:type="dxa"/>
          </w:tcPr>
          <w:p w:rsidR="00334095" w:rsidRPr="00E81B18" w:rsidRDefault="00FB1E8E" w:rsidP="00947D57">
            <w:pPr>
              <w:pStyle w:val="Default"/>
              <w:jc w:val="center"/>
            </w:pPr>
            <w:r w:rsidRPr="00E81B18">
              <w:t>450</w:t>
            </w:r>
          </w:p>
        </w:tc>
        <w:tc>
          <w:tcPr>
            <w:tcW w:w="1417" w:type="dxa"/>
          </w:tcPr>
          <w:p w:rsidR="00334095" w:rsidRPr="00E81B18" w:rsidRDefault="00334095" w:rsidP="00947D57">
            <w:pPr>
              <w:pStyle w:val="Default"/>
            </w:pPr>
            <w:r w:rsidRPr="00E81B18">
              <w:t>365</w:t>
            </w:r>
          </w:p>
        </w:tc>
        <w:tc>
          <w:tcPr>
            <w:tcW w:w="1276" w:type="dxa"/>
          </w:tcPr>
          <w:p w:rsidR="00334095" w:rsidRPr="00E81B18" w:rsidRDefault="00334095" w:rsidP="00947D57">
            <w:pPr>
              <w:pStyle w:val="Default"/>
            </w:pPr>
            <w:r w:rsidRPr="00E81B18">
              <w:t>1x10</w:t>
            </w:r>
            <w:r w:rsidRPr="00E81B18">
              <w:rPr>
                <w:vertAlign w:val="superscript"/>
              </w:rPr>
              <w:t>-5</w:t>
            </w:r>
            <w:r w:rsidRPr="00E81B18">
              <w:t xml:space="preserve"> M</w:t>
            </w:r>
          </w:p>
        </w:tc>
        <w:tc>
          <w:tcPr>
            <w:tcW w:w="1559" w:type="dxa"/>
          </w:tcPr>
          <w:p w:rsidR="00334095" w:rsidRPr="00E81B18" w:rsidRDefault="00334095" w:rsidP="00947D57">
            <w:pPr>
              <w:pStyle w:val="Default"/>
            </w:pPr>
            <w:r w:rsidRPr="00E81B18">
              <w:t>Ethanol/H</w:t>
            </w:r>
            <w:r w:rsidRPr="00E81B18">
              <w:rPr>
                <w:vertAlign w:val="subscript"/>
              </w:rPr>
              <w:t>2</w:t>
            </w:r>
            <w:r w:rsidRPr="00E81B18">
              <w:t>O</w:t>
            </w:r>
          </w:p>
        </w:tc>
        <w:tc>
          <w:tcPr>
            <w:tcW w:w="1134" w:type="dxa"/>
          </w:tcPr>
          <w:p w:rsidR="00334095" w:rsidRPr="00E81B18" w:rsidRDefault="00334095" w:rsidP="00947D57">
            <w:pPr>
              <w:pStyle w:val="Default"/>
            </w:pPr>
            <w:r w:rsidRPr="00E81B18">
              <w:t>70 %</w:t>
            </w:r>
          </w:p>
        </w:tc>
        <w:tc>
          <w:tcPr>
            <w:tcW w:w="1418" w:type="dxa"/>
          </w:tcPr>
          <w:p w:rsidR="00334095" w:rsidRPr="00E81B18" w:rsidRDefault="00334095" w:rsidP="00496A79">
            <w:pPr>
              <w:pStyle w:val="Default"/>
              <w:rPr>
                <w:i/>
              </w:rPr>
            </w:pPr>
            <w:r w:rsidRPr="00E81B18">
              <w:rPr>
                <w:iCs/>
              </w:rPr>
              <w:t>Present work</w:t>
            </w:r>
          </w:p>
        </w:tc>
      </w:tr>
    </w:tbl>
    <w:p w:rsidR="000F601B" w:rsidRDefault="000F601B"/>
    <w:p w:rsidR="00DE5606" w:rsidRDefault="00DE5606"/>
    <w:p w:rsidR="00DE5606" w:rsidRDefault="00DE5606"/>
    <w:p w:rsidR="00DE5606" w:rsidRDefault="00DE5606"/>
    <w:p w:rsidR="00DE5606" w:rsidRDefault="00DE5606"/>
    <w:p w:rsidR="00DE5606" w:rsidRDefault="00DE5606"/>
    <w:p w:rsidR="00DE5606" w:rsidRDefault="00DE5606"/>
    <w:p w:rsidR="00DE5606" w:rsidRDefault="00DE5606"/>
    <w:p w:rsidR="00DE5606" w:rsidRDefault="00DE5606"/>
    <w:p w:rsidR="00DE5606" w:rsidRDefault="00DE5606"/>
    <w:p w:rsidR="00DE5606" w:rsidRDefault="00DE5606"/>
    <w:p w:rsidR="00DE5606" w:rsidRDefault="00DE5606"/>
    <w:p w:rsidR="00496A79" w:rsidRDefault="00496A79"/>
    <w:p w:rsidR="00C74FEF" w:rsidRDefault="00C74FEF"/>
    <w:p w:rsidR="00C74FEF" w:rsidRDefault="00C74FEF"/>
    <w:p w:rsidR="00C74FEF" w:rsidRDefault="00C74FEF"/>
    <w:p w:rsidR="00C74FEF" w:rsidRDefault="00C74FEF"/>
    <w:p w:rsidR="00C74FEF" w:rsidRDefault="00C74FEF"/>
    <w:p w:rsidR="00DE5606" w:rsidRPr="00BE724E" w:rsidRDefault="00DE5606" w:rsidP="00EF6EE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CF3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S2</w:t>
      </w:r>
      <w:r w:rsidRPr="00D21CF3">
        <w:rPr>
          <w:rFonts w:ascii="Times New Roman" w:hAnsi="Times New Roman" w:cs="Times New Roman"/>
          <w:sz w:val="24"/>
          <w:szCs w:val="24"/>
        </w:rPr>
        <w:t>.  Crystal data and structure refinement of the prepared FDIP molecule.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694"/>
      </w:tblGrid>
      <w:tr w:rsidR="00DE5606" w:rsidRPr="00BE724E" w:rsidTr="00947D57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  <w:tcBorders>
              <w:top w:val="single" w:sz="4" w:space="0" w:color="auto"/>
            </w:tcBorders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Empirical formula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C34 H24 N2 O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Formula weight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476.55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tabs>
                <w:tab w:val="left" w:pos="1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296(2) K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Wavelength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0.71073 Å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 xml:space="preserve">Crystal system 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 xml:space="preserve">Monoclinic 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space group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P 21/c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Unit cell dimensions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 xml:space="preserve">a = 14.1603(10) Å   </w:t>
            </w:r>
          </w:p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 xml:space="preserve">b = 12.6008(8) Å    </w:t>
            </w:r>
          </w:p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c = 15.1646(10) Å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90 deg.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114.591(2) deg.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90 deg.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2460.4(3) A</w:t>
            </w:r>
            <w:r w:rsidRPr="00BE72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Z, Calculated density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4, 1.286 Mg/m</w:t>
            </w:r>
            <w:r w:rsidRPr="00BE72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Absorption coefficient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0.078 mm</w:t>
            </w:r>
            <w:r w:rsidRPr="00BE72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F(000)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Crystal size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0.180 x 0.150 x 0.140 mm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Theta range for data collection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1.582 - 30.690 deg.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Limiting indices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-20&lt;=h&lt;=20, -18&lt;=k&lt;=18, -21&lt;=l&lt;=21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Reflections collected / unique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42107 / 7585 [R(int.) = 0.0410]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Completeness to theta = 25.242˚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100.0 %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Refinement method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Full-matrix least-squares on F</w:t>
            </w:r>
            <w:r w:rsidRPr="00BE72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Data / restraints / parameters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7585 / 0 / 335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Goodness-of-fit on F</w:t>
            </w:r>
            <w:r w:rsidRPr="00BE72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2.363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Final R indices [I&gt;2sigma(I)]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E72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 xml:space="preserve"> = 0.1431, wR</w:t>
            </w:r>
            <w:r w:rsidRPr="00BE72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 xml:space="preserve"> = 0.4004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R indices (all data)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E72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 xml:space="preserve"> = 0.1919, wR</w:t>
            </w:r>
            <w:r w:rsidRPr="00BE72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 xml:space="preserve"> = 0.4225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Extinction coefficient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E5606" w:rsidRPr="00BE724E" w:rsidTr="00947D57">
        <w:trPr>
          <w:jc w:val="center"/>
        </w:trPr>
        <w:tc>
          <w:tcPr>
            <w:tcW w:w="3397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Largest diff. peak and hole</w:t>
            </w:r>
          </w:p>
        </w:tc>
        <w:tc>
          <w:tcPr>
            <w:tcW w:w="2694" w:type="dxa"/>
          </w:tcPr>
          <w:p w:rsidR="00DE5606" w:rsidRPr="00BE724E" w:rsidRDefault="00DE5606" w:rsidP="00947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hAnsi="Times New Roman" w:cs="Times New Roman"/>
                <w:sz w:val="24"/>
                <w:szCs w:val="24"/>
              </w:rPr>
              <w:t>2.516 and -0.697 e. Å</w:t>
            </w:r>
            <w:r w:rsidRPr="00BE724E">
              <w:rPr>
                <w:rFonts w:ascii="Times New Roman" w:hAnsi="Times New Roman" w:cs="Times New Roman"/>
                <w:position w:val="6"/>
                <w:sz w:val="24"/>
                <w:szCs w:val="24"/>
                <w:vertAlign w:val="superscript"/>
              </w:rPr>
              <w:t>-3</w:t>
            </w:r>
          </w:p>
        </w:tc>
      </w:tr>
    </w:tbl>
    <w:p w:rsidR="00DE5606" w:rsidRDefault="00DE5606" w:rsidP="00DE5606"/>
    <w:p w:rsidR="00DE5606" w:rsidRDefault="00DE5606" w:rsidP="00DE5606"/>
    <w:p w:rsidR="00FC1D1A" w:rsidRDefault="00FC1D1A"/>
    <w:p w:rsidR="00FC1D1A" w:rsidRDefault="00FC1D1A"/>
    <w:p w:rsidR="00FC1D1A" w:rsidRDefault="00FC1D1A"/>
    <w:p w:rsidR="000F601B" w:rsidRDefault="000F601B"/>
    <w:p w:rsidR="000F601B" w:rsidRDefault="000F601B"/>
    <w:sectPr w:rsidR="000F60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harisSIL">
    <w:altName w:val="Yu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dvOT8608a8d1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1E64"/>
    <w:multiLevelType w:val="hybridMultilevel"/>
    <w:tmpl w:val="A508AB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17A83"/>
    <w:multiLevelType w:val="hybridMultilevel"/>
    <w:tmpl w:val="479EF24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A60EB"/>
    <w:multiLevelType w:val="hybridMultilevel"/>
    <w:tmpl w:val="CF2AFBBC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A21F9"/>
    <w:multiLevelType w:val="hybridMultilevel"/>
    <w:tmpl w:val="D27A51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01C23"/>
    <w:multiLevelType w:val="hybridMultilevel"/>
    <w:tmpl w:val="CC0C7F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4A"/>
    <w:rsid w:val="00016CD9"/>
    <w:rsid w:val="0006309C"/>
    <w:rsid w:val="000670B4"/>
    <w:rsid w:val="000F0DBA"/>
    <w:rsid w:val="000F601B"/>
    <w:rsid w:val="0012135D"/>
    <w:rsid w:val="00177690"/>
    <w:rsid w:val="001D52DC"/>
    <w:rsid w:val="001F0F61"/>
    <w:rsid w:val="00226B3E"/>
    <w:rsid w:val="00227637"/>
    <w:rsid w:val="002A5499"/>
    <w:rsid w:val="002E51BC"/>
    <w:rsid w:val="00312075"/>
    <w:rsid w:val="003239F0"/>
    <w:rsid w:val="00334095"/>
    <w:rsid w:val="0041506B"/>
    <w:rsid w:val="00477C0B"/>
    <w:rsid w:val="00496A79"/>
    <w:rsid w:val="004F5A5E"/>
    <w:rsid w:val="005A3E17"/>
    <w:rsid w:val="005B4B4B"/>
    <w:rsid w:val="005C3BB4"/>
    <w:rsid w:val="005E11A7"/>
    <w:rsid w:val="00686CB6"/>
    <w:rsid w:val="006D09F2"/>
    <w:rsid w:val="00725AA7"/>
    <w:rsid w:val="0072676E"/>
    <w:rsid w:val="00830AC1"/>
    <w:rsid w:val="00837AF7"/>
    <w:rsid w:val="00877867"/>
    <w:rsid w:val="008A36AC"/>
    <w:rsid w:val="008E4BFB"/>
    <w:rsid w:val="008E7FFC"/>
    <w:rsid w:val="009607C0"/>
    <w:rsid w:val="00990509"/>
    <w:rsid w:val="009D2FA5"/>
    <w:rsid w:val="00A00EA9"/>
    <w:rsid w:val="00A15C4A"/>
    <w:rsid w:val="00A949A8"/>
    <w:rsid w:val="00B100F0"/>
    <w:rsid w:val="00B37885"/>
    <w:rsid w:val="00B45BF5"/>
    <w:rsid w:val="00B879F5"/>
    <w:rsid w:val="00BA5C21"/>
    <w:rsid w:val="00BC4D9E"/>
    <w:rsid w:val="00BC6743"/>
    <w:rsid w:val="00BD38DC"/>
    <w:rsid w:val="00BE724E"/>
    <w:rsid w:val="00C74FEF"/>
    <w:rsid w:val="00D008B4"/>
    <w:rsid w:val="00D21CF3"/>
    <w:rsid w:val="00DE243E"/>
    <w:rsid w:val="00DE5606"/>
    <w:rsid w:val="00DF17A0"/>
    <w:rsid w:val="00E81B18"/>
    <w:rsid w:val="00E90BB5"/>
    <w:rsid w:val="00EA4ADA"/>
    <w:rsid w:val="00EE577D"/>
    <w:rsid w:val="00EE599E"/>
    <w:rsid w:val="00EF6EE3"/>
    <w:rsid w:val="00F01184"/>
    <w:rsid w:val="00F433A5"/>
    <w:rsid w:val="00F55BDF"/>
    <w:rsid w:val="00F91A12"/>
    <w:rsid w:val="00F97960"/>
    <w:rsid w:val="00FA5814"/>
    <w:rsid w:val="00FB1E8E"/>
    <w:rsid w:val="00FC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FE893"/>
  <w15:chartTrackingRefBased/>
  <w15:docId w15:val="{9AC4C36D-D773-4D12-8925-EC1889B6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690"/>
    <w:pPr>
      <w:spacing w:after="200" w:line="276" w:lineRule="auto"/>
    </w:pPr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885"/>
    <w:pPr>
      <w:ind w:left="720"/>
      <w:contextualSpacing/>
    </w:pPr>
  </w:style>
  <w:style w:type="table" w:styleId="TableGrid">
    <w:name w:val="Table Grid"/>
    <w:basedOn w:val="TableNormal"/>
    <w:uiPriority w:val="39"/>
    <w:rsid w:val="003239F0"/>
    <w:pPr>
      <w:spacing w:after="0" w:line="240" w:lineRule="auto"/>
    </w:pPr>
    <w:rPr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6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601B"/>
    <w:rPr>
      <w:color w:val="0000FF"/>
      <w:u w:val="single"/>
    </w:rPr>
  </w:style>
  <w:style w:type="character" w:customStyle="1" w:styleId="italic">
    <w:name w:val="italic"/>
    <w:basedOn w:val="DefaultParagraphFont"/>
    <w:rsid w:val="000F601B"/>
  </w:style>
  <w:style w:type="character" w:styleId="Strong">
    <w:name w:val="Strong"/>
    <w:basedOn w:val="DefaultParagraphFont"/>
    <w:uiPriority w:val="22"/>
    <w:qFormat/>
    <w:rsid w:val="000F6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11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78</cp:revision>
  <dcterms:created xsi:type="dcterms:W3CDTF">2021-02-05T08:47:00Z</dcterms:created>
  <dcterms:modified xsi:type="dcterms:W3CDTF">2021-04-23T05:31:00Z</dcterms:modified>
</cp:coreProperties>
</file>