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89E9E" w14:textId="77777777" w:rsidR="00936571" w:rsidRPr="00577225" w:rsidRDefault="00936571" w:rsidP="00936571">
      <w:pPr>
        <w:shd w:val="clear" w:color="auto" w:fill="FFFFFF"/>
        <w:wordWrap/>
        <w:spacing w:line="360" w:lineRule="auto"/>
        <w:textAlignment w:val="baseline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 w:hint="eastAsia"/>
          <w:b/>
          <w:color w:val="000000"/>
          <w:kern w:val="0"/>
          <w:sz w:val="22"/>
          <w:shd w:val="clear" w:color="auto" w:fill="FFFFFF"/>
        </w:rPr>
        <w:t xml:space="preserve">Supplementary </w:t>
      </w:r>
      <w:r w:rsidRPr="00517163"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 xml:space="preserve">Table 1.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 xml:space="preserve">Baseline </w:t>
      </w:r>
      <w:r w:rsidRPr="00517163"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 xml:space="preserve">characteristics of the study population </w:t>
      </w:r>
      <w:r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>stratified by CKD groups</w:t>
      </w:r>
    </w:p>
    <w:tbl>
      <w:tblPr>
        <w:tblpPr w:vertAnchor="text" w:horzAnchor="margin" w:tblpX="-107" w:tblpY="206"/>
        <w:tblW w:w="5000" w:type="pct"/>
        <w:tblBorders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8"/>
        <w:gridCol w:w="1767"/>
        <w:gridCol w:w="1767"/>
        <w:gridCol w:w="2345"/>
        <w:gridCol w:w="2312"/>
        <w:gridCol w:w="1107"/>
        <w:gridCol w:w="471"/>
      </w:tblGrid>
      <w:tr w:rsidR="00936571" w:rsidRPr="00197246" w14:paraId="5C3B7344" w14:textId="77777777" w:rsidTr="00646C46">
        <w:trPr>
          <w:trHeight w:val="547"/>
        </w:trPr>
        <w:tc>
          <w:tcPr>
            <w:tcW w:w="143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99D9D4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Variables</w:t>
            </w:r>
          </w:p>
        </w:tc>
        <w:tc>
          <w:tcPr>
            <w:tcW w:w="64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469054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Total</w:t>
            </w:r>
          </w:p>
          <w:p w14:paraId="291BB91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(N =88)</w:t>
            </w:r>
          </w:p>
        </w:tc>
        <w:tc>
          <w:tcPr>
            <w:tcW w:w="645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8614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Non-CKD</w:t>
            </w:r>
          </w:p>
          <w:p w14:paraId="1BD8A3E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(N =30)</w:t>
            </w:r>
          </w:p>
        </w:tc>
        <w:tc>
          <w:tcPr>
            <w:tcW w:w="856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15B1B5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CKD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stage </w:t>
            </w: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3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-4</w:t>
            </w: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14:paraId="184F5B3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(N =28)</w:t>
            </w:r>
          </w:p>
        </w:tc>
        <w:tc>
          <w:tcPr>
            <w:tcW w:w="84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6A8354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CKD 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stage </w:t>
            </w: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5D</w:t>
            </w:r>
          </w:p>
          <w:p w14:paraId="0C3CF22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color w:val="000000"/>
                <w:kern w:val="0"/>
                <w:sz w:val="22"/>
                <w:shd w:val="clear" w:color="auto" w:fill="FFFFFF"/>
              </w:rPr>
              <w:t>(N =30)</w:t>
            </w:r>
          </w:p>
        </w:tc>
        <w:tc>
          <w:tcPr>
            <w:tcW w:w="576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228455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ind w:firstLine="24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hd w:val="clear" w:color="auto" w:fill="FFFFFF"/>
              </w:rPr>
              <w:t>P</w:t>
            </w:r>
          </w:p>
        </w:tc>
      </w:tr>
      <w:tr w:rsidR="00936571" w:rsidRPr="00197246" w14:paraId="5BC339D8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C1CEF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Age (years)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2ED790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62.4 ± 11.7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10A1BB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59.6 ± 11.9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19447F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64.9 ± 10.4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659380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62.9 ± 12.3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D88DC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0.227</w:t>
            </w:r>
          </w:p>
        </w:tc>
      </w:tr>
      <w:tr w:rsidR="00936571" w:rsidRPr="00517163" w14:paraId="185E285A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8F02A9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Men,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65FC8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58.0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9515D1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40.0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72BFC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64.3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5033F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70.0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CA77A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197246">
              <w:rPr>
                <w:rFonts w:ascii="Times New Roman" w:eastAsia="굴림" w:hAnsi="Times New Roman" w:cs="Times New Roman"/>
                <w:color w:val="000000"/>
                <w:sz w:val="22"/>
              </w:rPr>
              <w:t>0.045</w:t>
            </w:r>
          </w:p>
        </w:tc>
      </w:tr>
      <w:tr w:rsidR="00936571" w:rsidRPr="00517163" w14:paraId="36650489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3ECBE0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Education level,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203FA4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366CBE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F679A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A60A8F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EFD256" w14:textId="77777777" w:rsidR="00936571" w:rsidRPr="00890D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0.043</w:t>
            </w:r>
          </w:p>
        </w:tc>
      </w:tr>
      <w:tr w:rsidR="00936571" w:rsidRPr="006E4F34" w14:paraId="6CD445D1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6BC6B2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ind w:firstLineChars="100" w:firstLine="22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Less than elementary school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B28D15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3.4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DB201E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6BEF4C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10.7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C80CA0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0</w:t>
            </w: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.0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99440C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6E4F34" w14:paraId="63D61B64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874B61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ind w:firstLineChars="100" w:firstLine="22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Middle school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6383CF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26.1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C45F30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8476BF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32.1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BCC7412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23.3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8DCBF4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6E4F34" w14:paraId="724B8BF3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E5BDAC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ind w:firstLineChars="100" w:firstLine="22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High school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AA2A01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39.8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1A3CE2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9E7FBE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35.7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978D77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53.3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1AE839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6E4F34" w14:paraId="0327F640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44E0C9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ind w:firstLineChars="100" w:firstLine="22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College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707470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30.7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2F9200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46.7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00F560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21.4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D22285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E4F34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23.3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82F618" w14:textId="77777777" w:rsidR="00936571" w:rsidRPr="006E4F34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517163" w14:paraId="02BF74BE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1EAE92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BMI (kg/m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  <w:vertAlign w:val="superscript"/>
              </w:rPr>
              <w:t>2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1BEF2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23.8 ± 4.0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B2B364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24.0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± 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98BF5A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23.8 ± 4.2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F17FC4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23.7 ± 4.6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BF5226" w14:textId="77777777" w:rsidR="00936571" w:rsidRPr="00222DFF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0.743</w:t>
            </w:r>
          </w:p>
        </w:tc>
      </w:tr>
      <w:tr w:rsidR="00936571" w:rsidRPr="00517163" w14:paraId="2E7772C8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EE5719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SBP (mmHg)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9004CC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137.0 ± 20.5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14BEBE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131.7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± 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17.8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E67C45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140.5 ± 21.3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3A1AD1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139.0 ± 21.8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237CCC" w14:textId="77777777" w:rsidR="00936571" w:rsidRPr="00222DFF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4F07C7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0.217</w:t>
            </w:r>
          </w:p>
        </w:tc>
      </w:tr>
      <w:tr w:rsidR="00936571" w:rsidRPr="006D065A" w14:paraId="0D94396E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1FE0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D065A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DBP (mmHg)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829737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74.0 ± 13.4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EFCD5A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75.4 </w:t>
            </w:r>
            <w:r w:rsidRPr="006D065A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 12.0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A5F4A0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72.6 ± 13.1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A66C93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73.8 ± 15.1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A02410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0.532</w:t>
            </w:r>
          </w:p>
        </w:tc>
      </w:tr>
      <w:tr w:rsidR="00936571" w:rsidRPr="006D065A" w14:paraId="2FFD2805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A6BEC9C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6D065A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F</w:t>
            </w:r>
            <w:r w:rsidRPr="006D065A"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railty</w:t>
            </w:r>
            <w:r w:rsidRPr="006D065A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60C043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3</w:t>
            </w: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0.7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BCAEE5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1</w:t>
            </w: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8E57E4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2</w:t>
            </w: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1.4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CE915C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5</w:t>
            </w: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6.7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AB2D7E" w14:textId="77777777" w:rsidR="00936571" w:rsidRPr="006D065A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6D065A"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0</w:t>
            </w:r>
            <w:r w:rsidRPr="006D065A">
              <w:rPr>
                <w:rFonts w:ascii="Times New Roman" w:eastAsia="굴림" w:hAnsi="Times New Roman" w:cs="Times New Roman"/>
                <w:color w:val="000000"/>
                <w:sz w:val="22"/>
              </w:rPr>
              <w:t>.001</w:t>
            </w:r>
          </w:p>
        </w:tc>
      </w:tr>
      <w:tr w:rsidR="00936571" w:rsidRPr="00F75123" w14:paraId="476E243D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F51B37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  <w:t>Nutritional Quotient score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21C6D3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61.4 ± 8.8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D56F2F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62.3 </w:t>
            </w:r>
            <w:r w:rsidRPr="00F75123"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  <w:t>± 8.1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173271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64.3 ± 9.6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F7071F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57.8 ± 7.8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D903A8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0.014</w:t>
            </w:r>
          </w:p>
        </w:tc>
      </w:tr>
      <w:tr w:rsidR="00936571" w:rsidRPr="00F75123" w14:paraId="35779642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11AB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N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utritional status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19CCAB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CDAA3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06ED33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C67772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E139EA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0.021</w:t>
            </w:r>
          </w:p>
        </w:tc>
      </w:tr>
      <w:tr w:rsidR="00936571" w:rsidRPr="00F75123" w14:paraId="4CBDCB0D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C2A0F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 High,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76513F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3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9.8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17C8E3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5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826EA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4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6.4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AD8E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2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0.0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BEE0AC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F75123" w14:paraId="46E2DD17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237DC7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 </w:t>
            </w: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Low to 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Medium,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9CFCC7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60.2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9A550E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4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6.7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BDD02E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53.6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E8433D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80.0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683C6C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</w:p>
        </w:tc>
      </w:tr>
      <w:tr w:rsidR="00936571" w:rsidRPr="00F75123" w14:paraId="1483630B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489DE4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C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ognitive impairment,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DDE1D5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17.0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2D9673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13.3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F18D1A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14.3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ED153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23.3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711D72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0.527</w:t>
            </w:r>
          </w:p>
        </w:tc>
      </w:tr>
      <w:tr w:rsidR="00936571" w:rsidRPr="00F75123" w14:paraId="427732D4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7B4FE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K-</w:t>
            </w: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M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oCA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B404AB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23.7 ± 5.9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23C1C0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25.4 ± 4.5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CCD457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23.1 ± 6.5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FAF588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22.6 ± 6.4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AA39C5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0.044</w:t>
            </w:r>
          </w:p>
        </w:tc>
      </w:tr>
      <w:tr w:rsidR="00C33342" w:rsidRPr="00F75123" w14:paraId="7826F0B5" w14:textId="77777777" w:rsidTr="00646C46">
        <w:trPr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D41487" w14:textId="477FFE65" w:rsidR="00C33342" w:rsidRPr="00F75123" w:rsidRDefault="00C33342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Dialysis vintage (months)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24507E" w14:textId="39B7D149" w:rsidR="00C33342" w:rsidRPr="00F75123" w:rsidRDefault="00FA7D17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sz w:val="22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0B642" w14:textId="5BE4B3C3" w:rsidR="00C33342" w:rsidRPr="00F75123" w:rsidRDefault="00FA7D17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sz w:val="22"/>
              </w:rPr>
              <w:t>-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CCDC91" w14:textId="6FD11C4C" w:rsidR="00C33342" w:rsidRPr="00F75123" w:rsidRDefault="00FA7D17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sz w:val="22"/>
              </w:rPr>
              <w:t>-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36714F" w14:textId="40FF8F96" w:rsidR="00C33342" w:rsidRPr="00F75123" w:rsidRDefault="00887D80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 w:hint="eastAsia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sz w:val="22"/>
              </w:rPr>
              <w:t xml:space="preserve">19.6 (0.0 </w:t>
            </w:r>
            <w:r>
              <w:rPr>
                <w:rFonts w:ascii="Times New Roman" w:eastAsia="굴림" w:hAnsi="Times New Roman" w:cs="Times New Roman"/>
                <w:sz w:val="22"/>
              </w:rPr>
              <w:t>–</w:t>
            </w:r>
            <w:r>
              <w:rPr>
                <w:rFonts w:ascii="Times New Roman" w:eastAsia="굴림" w:hAnsi="Times New Roman" w:cs="Times New Roman" w:hint="eastAsia"/>
                <w:sz w:val="22"/>
              </w:rPr>
              <w:t xml:space="preserve"> 172.4)</w:t>
            </w:r>
          </w:p>
        </w:tc>
        <w:tc>
          <w:tcPr>
            <w:tcW w:w="57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A593E0" w14:textId="4437955B" w:rsidR="00C33342" w:rsidRPr="00F75123" w:rsidRDefault="00FA7D17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-</w:t>
            </w:r>
          </w:p>
        </w:tc>
      </w:tr>
      <w:tr w:rsidR="00936571" w:rsidRPr="00F75123" w14:paraId="7A7E0815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E5B6F2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lastRenderedPageBreak/>
              <w:t>H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emoglobin (g/dL)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A84A24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/>
                <w:sz w:val="22"/>
              </w:rPr>
              <w:t>12.0 ± 1.9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311408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 w:hint="eastAsia"/>
                <w:sz w:val="22"/>
              </w:rPr>
              <w:t>1</w:t>
            </w:r>
            <w:r w:rsidRPr="00F75123">
              <w:rPr>
                <w:rFonts w:ascii="Times New Roman" w:eastAsia="굴림" w:hAnsi="Times New Roman" w:cs="Times New Roman"/>
                <w:sz w:val="22"/>
              </w:rPr>
              <w:t xml:space="preserve">3.9 </w:t>
            </w:r>
            <w:r w:rsidRPr="00F75123"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  <w:t>± 1.5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DA3F49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 w:hint="eastAsia"/>
                <w:sz w:val="22"/>
              </w:rPr>
              <w:t>1</w:t>
            </w:r>
            <w:r w:rsidRPr="00F75123">
              <w:rPr>
                <w:rFonts w:ascii="Times New Roman" w:eastAsia="굴림" w:hAnsi="Times New Roman" w:cs="Times New Roman"/>
                <w:sz w:val="22"/>
              </w:rPr>
              <w:t xml:space="preserve">1.6 </w:t>
            </w:r>
            <w:r w:rsidRPr="00F75123"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  <w:t>± 1.5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BABF31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sz w:val="22"/>
              </w:rPr>
            </w:pPr>
            <w:r w:rsidRPr="00F75123">
              <w:rPr>
                <w:rFonts w:ascii="Times New Roman" w:eastAsia="굴림" w:hAnsi="Times New Roman" w:cs="Times New Roman" w:hint="eastAsia"/>
                <w:sz w:val="22"/>
              </w:rPr>
              <w:t>1</w:t>
            </w:r>
            <w:r w:rsidRPr="00F75123">
              <w:rPr>
                <w:rFonts w:ascii="Times New Roman" w:eastAsia="굴림" w:hAnsi="Times New Roman" w:cs="Times New Roman"/>
                <w:sz w:val="22"/>
              </w:rPr>
              <w:t xml:space="preserve">0.5 </w:t>
            </w:r>
            <w:r w:rsidRPr="00F75123">
              <w:rPr>
                <w:rFonts w:ascii="Times New Roman" w:eastAsia="Arial Unicode MS" w:hAnsi="Times New Roman" w:cs="Times New Roman"/>
                <w:kern w:val="0"/>
                <w:sz w:val="22"/>
                <w:shd w:val="clear" w:color="auto" w:fill="FFFFFF"/>
              </w:rPr>
              <w:t>± 1.0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A459551" w14:textId="77777777" w:rsidR="00936571" w:rsidRPr="00F7512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F75123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&lt;</w:t>
            </w:r>
            <w:r w:rsidRPr="00F75123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0.001</w:t>
            </w:r>
          </w:p>
        </w:tc>
      </w:tr>
      <w:tr w:rsidR="00936571" w:rsidRPr="00517163" w14:paraId="1E4C3990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090EA8" w14:textId="77777777" w:rsidR="00936571" w:rsidRPr="004D17F8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G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lucose (mg/dL)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8414C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133.8 ± 50.3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1DF6A7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123.6 ± 57.1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8C2EC5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129.9 ± 47.2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8EB2E0F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147.8 ± 44.1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52BDE8" w14:textId="77777777" w:rsidR="00936571" w:rsidRPr="00222DFF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0.004</w:t>
            </w:r>
          </w:p>
        </w:tc>
      </w:tr>
      <w:tr w:rsidR="00936571" w:rsidRPr="00517163" w14:paraId="548F50DE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48F957" w14:textId="77777777" w:rsidR="00936571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Chol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esterol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(mg/dL)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926901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160.7 ± 49.7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2D32281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190.9 ± 46.2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DF923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156.8 ± 38.8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F942A3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134.1 ± 46.5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7E4E51" w14:textId="77777777" w:rsidR="00936571" w:rsidRPr="00222DFF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0.001</w:t>
            </w:r>
          </w:p>
        </w:tc>
      </w:tr>
      <w:tr w:rsidR="00936571" w:rsidRPr="00517163" w14:paraId="286E6072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1E2D84" w14:textId="77777777" w:rsidR="00936571" w:rsidRPr="004D17F8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rotein (g/dL)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C4E4C4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6.9 ± 0.6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88F570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.2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0.5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3CB967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.8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A19DF4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6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.8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3564F1" w14:textId="77777777" w:rsidR="00936571" w:rsidRPr="00222DFF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0.004</w:t>
            </w:r>
          </w:p>
        </w:tc>
      </w:tr>
      <w:tr w:rsidR="00936571" w:rsidRPr="00517163" w14:paraId="4E750800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76C8A9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Albumin (g/dL)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FCCDAB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.0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0.4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6ADD8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.3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0.4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17E07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.9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0.4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0CA14A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 xml:space="preserve">.8 </w:t>
            </w:r>
            <w:r w:rsidRPr="00517163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±</w:t>
            </w: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 xml:space="preserve"> 0.4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094906A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color w:val="000000"/>
                <w:sz w:val="22"/>
              </w:rPr>
              <w:t>&lt;</w:t>
            </w:r>
            <w:r>
              <w:rPr>
                <w:rFonts w:ascii="Times New Roman" w:eastAsia="굴림" w:hAnsi="Times New Roman" w:cs="Times New Roman"/>
                <w:color w:val="000000"/>
                <w:sz w:val="22"/>
              </w:rPr>
              <w:t>0.001</w:t>
            </w:r>
          </w:p>
        </w:tc>
      </w:tr>
      <w:tr w:rsidR="00936571" w:rsidRPr="00517163" w14:paraId="5AED5189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0CB80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CRP (mg/L)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4BF618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5.2 ± 14.5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2CD5A7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1.4 ± 2.1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0D46D3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8.1 ± 16.3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6300B7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6.4 ± 18.9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1F542E" w14:textId="77777777" w:rsidR="00936571" w:rsidRPr="00517163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굴림" w:hAnsi="Times New Roman" w:cs="Times New Roman"/>
                <w:color w:val="000000"/>
                <w:sz w:val="22"/>
              </w:rPr>
            </w:pPr>
            <w:r w:rsidRPr="009B2D29">
              <w:rPr>
                <w:rFonts w:ascii="Times New Roman" w:eastAsia="굴림" w:hAnsi="Times New Roman" w:cs="Times New Roman"/>
                <w:color w:val="000000"/>
                <w:sz w:val="22"/>
              </w:rPr>
              <w:t>0.073</w:t>
            </w:r>
          </w:p>
        </w:tc>
      </w:tr>
      <w:tr w:rsidR="00936571" w:rsidRPr="00517163" w14:paraId="0A21B6E5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5DD30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Hypertension,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75A0B6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68.2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A358E9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96A09C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85.7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9C62D4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100.0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A884DE8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&lt;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0.001</w:t>
            </w:r>
          </w:p>
        </w:tc>
      </w:tr>
      <w:tr w:rsidR="00936571" w:rsidRPr="00517163" w14:paraId="64CA8B58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721B19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  <w:t>Diabetes,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8678DC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47.7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D73D2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13.3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52DC76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50.0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E07108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80.0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5D3BC4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&lt;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0.001</w:t>
            </w:r>
          </w:p>
        </w:tc>
      </w:tr>
      <w:tr w:rsidR="00936571" w:rsidRPr="00517163" w14:paraId="2477A5C3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950913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C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oronary artery disease,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DF306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17.0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501E28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A1B65B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28.6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D8206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23.3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D1E62A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0.008</w:t>
            </w:r>
          </w:p>
        </w:tc>
      </w:tr>
      <w:tr w:rsidR="00936571" w:rsidRPr="00517163" w14:paraId="24A05925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1EEEC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C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erebrovascular disease, %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BAFFF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6.8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FA7F00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E6D56D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14.3</w:t>
            </w:r>
          </w:p>
        </w:tc>
        <w:tc>
          <w:tcPr>
            <w:tcW w:w="8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49699C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6.7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973A31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0.098</w:t>
            </w:r>
          </w:p>
        </w:tc>
      </w:tr>
      <w:tr w:rsidR="00936571" w:rsidRPr="00517163" w14:paraId="0C8832CB" w14:textId="77777777" w:rsidTr="00646C46">
        <w:trPr>
          <w:gridAfter w:val="1"/>
          <w:wAfter w:w="172" w:type="pct"/>
          <w:trHeight w:val="362"/>
        </w:trPr>
        <w:tc>
          <w:tcPr>
            <w:tcW w:w="14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88B722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M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alignancy, %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E67343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11.4</w:t>
            </w:r>
          </w:p>
        </w:tc>
        <w:tc>
          <w:tcPr>
            <w:tcW w:w="6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E097FF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10.0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33F67E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14.3</w:t>
            </w:r>
          </w:p>
        </w:tc>
        <w:tc>
          <w:tcPr>
            <w:tcW w:w="84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8405FB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10.0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E64F97" w14:textId="77777777" w:rsidR="00936571" w:rsidRPr="00197246" w:rsidRDefault="00936571" w:rsidP="00646C46">
            <w:pPr>
              <w:widowControl/>
              <w:shd w:val="clear" w:color="auto" w:fill="FFFFFF"/>
              <w:wordWrap/>
              <w:autoSpaceDE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97246">
              <w:rPr>
                <w:rFonts w:ascii="Times New Roman" w:hAnsi="Times New Roman" w:cs="Times New Roman" w:hint="eastAsia"/>
                <w:color w:val="000000"/>
                <w:kern w:val="0"/>
                <w:sz w:val="22"/>
                <w:shd w:val="clear" w:color="auto" w:fill="FFFFFF"/>
              </w:rPr>
              <w:t>0</w:t>
            </w:r>
            <w:r w:rsidRPr="00197246"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  <w:t>.840</w:t>
            </w:r>
          </w:p>
        </w:tc>
      </w:tr>
    </w:tbl>
    <w:p w14:paraId="60114E8A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12FEF833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5A847DDD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27DD701D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7522C06E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513D2921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325FC9DB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1FCF9B7F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7A8D0ECE" w14:textId="77777777" w:rsidR="00936571" w:rsidRDefault="00936571" w:rsidP="00936571">
      <w:pPr>
        <w:rPr>
          <w:rFonts w:ascii="Times New Roman" w:hAnsi="Times New Roman" w:cs="Times New Roman"/>
          <w:sz w:val="22"/>
        </w:rPr>
      </w:pPr>
    </w:p>
    <w:p w14:paraId="107DF378" w14:textId="7E7A62DA" w:rsidR="00936571" w:rsidRPr="00517163" w:rsidRDefault="00936571" w:rsidP="00936571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BMI, body mass index; CKD, chronic kidney disease; CRP, C-reactive protein; DBP, diastolic blood pressure; K-</w:t>
      </w:r>
      <w:r>
        <w:rPr>
          <w:rFonts w:ascii="Times New Roman" w:hAnsi="Times New Roman" w:cs="Times New Roman" w:hint="eastAsia"/>
          <w:sz w:val="22"/>
        </w:rPr>
        <w:t>M</w:t>
      </w:r>
      <w:r>
        <w:rPr>
          <w:rFonts w:ascii="Times New Roman" w:hAnsi="Times New Roman" w:cs="Times New Roman"/>
          <w:sz w:val="22"/>
        </w:rPr>
        <w:t xml:space="preserve">oCA, </w:t>
      </w:r>
      <w:r w:rsidRPr="00FD64A8">
        <w:rPr>
          <w:rFonts w:ascii="Times New Roman" w:hAnsi="Times New Roman" w:cs="Times New Roman"/>
          <w:sz w:val="22"/>
        </w:rPr>
        <w:t>Korean-Montreal Cognitive Assessment</w:t>
      </w:r>
      <w:r>
        <w:rPr>
          <w:rFonts w:ascii="Times New Roman" w:hAnsi="Times New Roman" w:cs="Times New Roman"/>
          <w:sz w:val="22"/>
        </w:rPr>
        <w:t>; ND, non-dialysis; SBP, systolic blood pressure</w:t>
      </w:r>
      <w:r w:rsidR="00C33342">
        <w:rPr>
          <w:rFonts w:ascii="Times New Roman" w:hAnsi="Times New Roman" w:cs="Times New Roman" w:hint="eastAsia"/>
          <w:sz w:val="22"/>
        </w:rPr>
        <w:t>; 5D, on dialysis</w:t>
      </w:r>
      <w:r>
        <w:rPr>
          <w:rFonts w:ascii="Times New Roman" w:hAnsi="Times New Roman" w:cs="Times New Roman"/>
          <w:sz w:val="22"/>
        </w:rPr>
        <w:t xml:space="preserve"> </w:t>
      </w:r>
    </w:p>
    <w:p w14:paraId="3602334B" w14:textId="559558F7" w:rsidR="009278D0" w:rsidRPr="00936571" w:rsidRDefault="00936571" w:rsidP="00936571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  <w:r w:rsidRPr="00517163">
        <w:rPr>
          <w:rFonts w:ascii="Times New Roman" w:hAnsi="Times New Roman" w:cs="Times New Roman"/>
          <w:sz w:val="22"/>
        </w:rPr>
        <w:br w:type="page"/>
      </w:r>
    </w:p>
    <w:p w14:paraId="4D606295" w14:textId="4694A8FA" w:rsidR="00935FB5" w:rsidRPr="00694D57" w:rsidRDefault="009278D0" w:rsidP="00935FB5">
      <w:pPr>
        <w:widowControl/>
        <w:wordWrap/>
        <w:autoSpaceDE/>
        <w:autoSpaceDN/>
        <w:spacing w:after="0" w:line="360" w:lineRule="auto"/>
        <w:rPr>
          <w:rFonts w:ascii="Times New Roman" w:hAnsi="Times New Roman" w:cs="Times New Roman"/>
          <w:b/>
          <w:sz w:val="22"/>
        </w:rPr>
      </w:pPr>
      <w:r w:rsidRPr="00935FB5">
        <w:rPr>
          <w:rFonts w:ascii="Times New Roman" w:hAnsi="Times New Roman" w:cs="Times New Roman" w:hint="eastAsia"/>
          <w:b/>
          <w:color w:val="000000"/>
          <w:kern w:val="0"/>
          <w:sz w:val="22"/>
          <w:shd w:val="clear" w:color="auto" w:fill="FFFFFF"/>
        </w:rPr>
        <w:lastRenderedPageBreak/>
        <w:t>Supplementary t</w:t>
      </w:r>
      <w:r w:rsidRPr="00935FB5"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 xml:space="preserve">able </w:t>
      </w:r>
      <w:r w:rsidR="00A05E33">
        <w:rPr>
          <w:rFonts w:ascii="Times New Roman" w:hAnsi="Times New Roman" w:cs="Times New Roman" w:hint="eastAsia"/>
          <w:b/>
          <w:color w:val="000000"/>
          <w:kern w:val="0"/>
          <w:sz w:val="22"/>
          <w:shd w:val="clear" w:color="auto" w:fill="FFFFFF"/>
        </w:rPr>
        <w:t>S</w:t>
      </w:r>
      <w:r w:rsidRPr="00935FB5">
        <w:rPr>
          <w:rFonts w:ascii="Times New Roman" w:hAnsi="Times New Roman" w:cs="Times New Roman" w:hint="eastAsia"/>
          <w:b/>
          <w:color w:val="000000"/>
          <w:kern w:val="0"/>
          <w:sz w:val="22"/>
          <w:shd w:val="clear" w:color="auto" w:fill="FFFFFF"/>
        </w:rPr>
        <w:t>2</w:t>
      </w:r>
      <w:r w:rsidRPr="00935FB5">
        <w:rPr>
          <w:rFonts w:ascii="Times New Roman" w:eastAsia="Arial Unicode MS" w:hAnsi="Times New Roman" w:cs="Times New Roman"/>
          <w:b/>
          <w:color w:val="000000"/>
          <w:kern w:val="0"/>
          <w:sz w:val="22"/>
          <w:shd w:val="clear" w:color="auto" w:fill="FFFFFF"/>
        </w:rPr>
        <w:t>.</w:t>
      </w:r>
      <w:r w:rsidR="00935FB5" w:rsidRPr="00935FB5">
        <w:rPr>
          <w:rFonts w:ascii="Times New Roman" w:eastAsia="Arial Unicode MS" w:hAnsi="Times New Roman" w:cs="Times New Roman"/>
          <w:b/>
          <w:sz w:val="22"/>
        </w:rPr>
        <w:t xml:space="preserve"> Odds ratios</w:t>
      </w:r>
      <w:r w:rsidR="00935FB5">
        <w:rPr>
          <w:rFonts w:ascii="Times New Roman" w:hAnsi="Times New Roman" w:cs="Times New Roman" w:hint="eastAsia"/>
          <w:b/>
          <w:sz w:val="22"/>
        </w:rPr>
        <w:t xml:space="preserve"> of CKD group </w:t>
      </w:r>
      <w:r w:rsidR="00935FB5" w:rsidRPr="00935FB5">
        <w:rPr>
          <w:rFonts w:ascii="Times New Roman" w:eastAsia="Arial Unicode MS" w:hAnsi="Times New Roman" w:cs="Times New Roman"/>
          <w:b/>
          <w:sz w:val="22"/>
        </w:rPr>
        <w:t>for</w:t>
      </w:r>
      <w:r w:rsidR="00935FB5">
        <w:rPr>
          <w:rFonts w:ascii="Times New Roman" w:hAnsi="Times New Roman" w:cs="Times New Roman" w:hint="eastAsia"/>
          <w:b/>
          <w:sz w:val="22"/>
        </w:rPr>
        <w:t xml:space="preserve"> each component of</w:t>
      </w:r>
      <w:r w:rsidR="00935FB5" w:rsidRPr="00935FB5">
        <w:rPr>
          <w:rFonts w:ascii="Times New Roman" w:eastAsia="Arial Unicode MS" w:hAnsi="Times New Roman" w:cs="Times New Roman"/>
          <w:b/>
          <w:sz w:val="22"/>
        </w:rPr>
        <w:t xml:space="preserve"> </w:t>
      </w:r>
      <w:r w:rsidR="00935FB5">
        <w:rPr>
          <w:rFonts w:ascii="Times New Roman" w:hAnsi="Times New Roman" w:cs="Times New Roman" w:hint="eastAsia"/>
          <w:b/>
          <w:sz w:val="22"/>
        </w:rPr>
        <w:t>clinical o</w:t>
      </w:r>
      <w:r w:rsidR="00935FB5" w:rsidRPr="00935FB5">
        <w:rPr>
          <w:rFonts w:ascii="Times New Roman" w:hAnsi="Times New Roman" w:cs="Times New Roman" w:hint="eastAsia"/>
          <w:b/>
          <w:sz w:val="22"/>
        </w:rPr>
        <w:t>utcomes</w:t>
      </w:r>
    </w:p>
    <w:p w14:paraId="05B2C340" w14:textId="77777777" w:rsidR="00935FB5" w:rsidRPr="00936571" w:rsidRDefault="00935FB5" w:rsidP="00935FB5">
      <w:pPr>
        <w:widowControl/>
        <w:wordWrap/>
        <w:autoSpaceDE/>
        <w:autoSpaceDN/>
        <w:spacing w:after="0" w:line="360" w:lineRule="auto"/>
        <w:rPr>
          <w:rFonts w:ascii="Times New Roman" w:eastAsia="Arial Unicode MS" w:hAnsi="Times New Roman" w:cs="Times New Roman"/>
          <w:b/>
          <w:sz w:val="22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2"/>
        <w:gridCol w:w="1890"/>
        <w:gridCol w:w="800"/>
        <w:gridCol w:w="1348"/>
        <w:gridCol w:w="1348"/>
        <w:gridCol w:w="1348"/>
        <w:gridCol w:w="1348"/>
        <w:gridCol w:w="1348"/>
        <w:gridCol w:w="1345"/>
      </w:tblGrid>
      <w:tr w:rsidR="00935FB5" w:rsidRPr="001F4554" w14:paraId="367EC5BC" w14:textId="77777777" w:rsidTr="00D12528">
        <w:tc>
          <w:tcPr>
            <w:tcW w:w="1067" w:type="pct"/>
            <w:tcBorders>
              <w:top w:val="single" w:sz="12" w:space="0" w:color="auto"/>
            </w:tcBorders>
          </w:tcPr>
          <w:p w14:paraId="35F92EEA" w14:textId="77777777" w:rsidR="00935FB5" w:rsidRPr="00517163" w:rsidRDefault="00935FB5" w:rsidP="00D12528">
            <w:pPr>
              <w:widowControl/>
              <w:wordWrap/>
              <w:autoSpaceDE/>
              <w:spacing w:after="0" w:line="360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eastAsia="Arial Unicode MS" w:hAnsi="Times New Roman" w:cs="Times New Roman"/>
                <w:b/>
                <w:sz w:val="22"/>
              </w:rPr>
              <w:br w:type="page"/>
            </w:r>
          </w:p>
        </w:tc>
        <w:tc>
          <w:tcPr>
            <w:tcW w:w="982" w:type="pct"/>
            <w:gridSpan w:val="2"/>
            <w:tcBorders>
              <w:top w:val="single" w:sz="12" w:space="0" w:color="auto"/>
            </w:tcBorders>
            <w:vAlign w:val="center"/>
          </w:tcPr>
          <w:p w14:paraId="3389977B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돋움" w:hAnsi="Times New Roman" w:cs="Times New Roman" w:hint="eastAsia"/>
                <w:b/>
                <w:color w:val="000000"/>
                <w:kern w:val="0"/>
                <w:sz w:val="22"/>
                <w:shd w:val="clear" w:color="auto" w:fill="FFFFFF"/>
              </w:rPr>
              <w:t>Primary outcomes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</w:tcBorders>
            <w:vAlign w:val="center"/>
          </w:tcPr>
          <w:p w14:paraId="408526AB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돋움" w:hAnsi="Times New Roman" w:cs="Times New Roman" w:hint="eastAsia"/>
                <w:b/>
                <w:color w:val="000000"/>
                <w:kern w:val="0"/>
                <w:sz w:val="22"/>
                <w:shd w:val="clear" w:color="auto" w:fill="FFFFFF"/>
              </w:rPr>
              <w:t>All-cause death</w:t>
            </w:r>
          </w:p>
        </w:tc>
        <w:tc>
          <w:tcPr>
            <w:tcW w:w="984" w:type="pct"/>
            <w:gridSpan w:val="2"/>
            <w:tcBorders>
              <w:top w:val="single" w:sz="12" w:space="0" w:color="auto"/>
            </w:tcBorders>
            <w:vAlign w:val="center"/>
          </w:tcPr>
          <w:p w14:paraId="4F2957EB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돋움" w:hAnsi="Times New Roman" w:cs="Times New Roman" w:hint="eastAsia"/>
                <w:b/>
                <w:color w:val="000000"/>
                <w:kern w:val="0"/>
                <w:sz w:val="22"/>
                <w:shd w:val="clear" w:color="auto" w:fill="FFFFFF"/>
              </w:rPr>
              <w:t>Cardiovascular outcomes</w:t>
            </w:r>
          </w:p>
        </w:tc>
        <w:tc>
          <w:tcPr>
            <w:tcW w:w="983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1EBE7F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돋움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돋움" w:hAnsi="Times New Roman" w:cs="Times New Roman" w:hint="eastAsia"/>
                <w:b/>
                <w:color w:val="000000"/>
                <w:kern w:val="0"/>
                <w:sz w:val="22"/>
                <w:shd w:val="clear" w:color="auto" w:fill="FFFFFF"/>
              </w:rPr>
              <w:t>Hospitalization</w:t>
            </w:r>
          </w:p>
        </w:tc>
      </w:tr>
      <w:tr w:rsidR="00935FB5" w:rsidRPr="001F4554" w14:paraId="70F60B45" w14:textId="77777777" w:rsidTr="00D12528">
        <w:tc>
          <w:tcPr>
            <w:tcW w:w="1067" w:type="pct"/>
            <w:tcBorders>
              <w:bottom w:val="single" w:sz="8" w:space="0" w:color="auto"/>
            </w:tcBorders>
          </w:tcPr>
          <w:p w14:paraId="38748E99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left"/>
              <w:textAlignment w:val="baseline"/>
              <w:rPr>
                <w:rFonts w:ascii="Times New Roman" w:eastAsia="Arial Unicode MS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F4884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  <w:t>OR (95% CI)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DCDFE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i/>
                <w:color w:val="000000"/>
                <w:kern w:val="0"/>
                <w:sz w:val="22"/>
                <w:shd w:val="clear" w:color="auto" w:fill="FFFFFF"/>
              </w:rPr>
              <w:t>P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43B2C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  <w:t>OR (95% CI)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F0623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i/>
                <w:color w:val="000000"/>
                <w:kern w:val="0"/>
                <w:sz w:val="22"/>
                <w:shd w:val="clear" w:color="auto" w:fill="FFFFFF"/>
              </w:rPr>
              <w:t>P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B4FFF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  <w:t>OR (95% CI)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8B6F6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i/>
                <w:color w:val="000000"/>
                <w:kern w:val="0"/>
                <w:sz w:val="22"/>
                <w:shd w:val="clear" w:color="auto" w:fill="FFFFFF"/>
              </w:rPr>
              <w:t>P</w:t>
            </w:r>
          </w:p>
        </w:tc>
        <w:tc>
          <w:tcPr>
            <w:tcW w:w="4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FE696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color w:val="000000"/>
                <w:kern w:val="0"/>
                <w:sz w:val="22"/>
                <w:shd w:val="clear" w:color="auto" w:fill="FFFFFF"/>
              </w:rPr>
              <w:t>OR (95% CI)</w:t>
            </w:r>
          </w:p>
        </w:tc>
        <w:tc>
          <w:tcPr>
            <w:tcW w:w="4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E05ED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iCs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eastAsia="Arial Unicode MS" w:hAnsi="Times New Roman" w:cs="Times New Roman"/>
                <w:b/>
                <w:i/>
                <w:color w:val="000000"/>
                <w:kern w:val="0"/>
                <w:sz w:val="22"/>
                <w:shd w:val="clear" w:color="auto" w:fill="FFFFFF"/>
              </w:rPr>
              <w:t>P</w:t>
            </w:r>
          </w:p>
        </w:tc>
      </w:tr>
      <w:tr w:rsidR="00935FB5" w:rsidRPr="001F4554" w14:paraId="03A6E25A" w14:textId="77777777" w:rsidTr="00D12528">
        <w:trPr>
          <w:trHeight w:val="80"/>
        </w:trPr>
        <w:tc>
          <w:tcPr>
            <w:tcW w:w="1067" w:type="pct"/>
            <w:vAlign w:val="center"/>
          </w:tcPr>
          <w:p w14:paraId="2A1B3C6C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C</w:t>
            </w: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KD group (ref. </w:t>
            </w:r>
            <w:r w:rsidRPr="001F4554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>n</w:t>
            </w: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on-CKD)</w:t>
            </w:r>
          </w:p>
        </w:tc>
        <w:tc>
          <w:tcPr>
            <w:tcW w:w="690" w:type="pct"/>
            <w:shd w:val="clear" w:color="auto" w:fill="auto"/>
          </w:tcPr>
          <w:p w14:paraId="71E9B381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292" w:type="pct"/>
            <w:shd w:val="clear" w:color="auto" w:fill="auto"/>
          </w:tcPr>
          <w:p w14:paraId="2D984583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0.005</w:t>
            </w:r>
          </w:p>
        </w:tc>
        <w:tc>
          <w:tcPr>
            <w:tcW w:w="492" w:type="pct"/>
            <w:vAlign w:val="center"/>
          </w:tcPr>
          <w:p w14:paraId="45AF90ED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7B57A1DF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6BE9D6AE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04DDB5FE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489B9096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1" w:type="pct"/>
            <w:vAlign w:val="center"/>
          </w:tcPr>
          <w:p w14:paraId="1306B6FE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0.005</w:t>
            </w:r>
          </w:p>
        </w:tc>
      </w:tr>
      <w:tr w:rsidR="00935FB5" w:rsidRPr="001F4554" w14:paraId="10602D8C" w14:textId="77777777" w:rsidTr="00D12528">
        <w:trPr>
          <w:trHeight w:val="80"/>
        </w:trPr>
        <w:tc>
          <w:tcPr>
            <w:tcW w:w="1067" w:type="pct"/>
            <w:vAlign w:val="center"/>
          </w:tcPr>
          <w:p w14:paraId="34465363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 </w:t>
            </w: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 CKD </w:t>
            </w:r>
            <w:r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stage </w:t>
            </w: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3-4</w:t>
            </w:r>
          </w:p>
        </w:tc>
        <w:tc>
          <w:tcPr>
            <w:tcW w:w="690" w:type="pct"/>
            <w:shd w:val="clear" w:color="auto" w:fill="auto"/>
          </w:tcPr>
          <w:p w14:paraId="08F9DBC1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2.82 (0.95 </w:t>
            </w:r>
            <w:r w:rsidRPr="001F4554"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  <w:t>–</w:t>
            </w: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 8.38)</w:t>
            </w:r>
          </w:p>
        </w:tc>
        <w:tc>
          <w:tcPr>
            <w:tcW w:w="292" w:type="pct"/>
            <w:shd w:val="clear" w:color="auto" w:fill="auto"/>
          </w:tcPr>
          <w:p w14:paraId="747025F8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0.063</w:t>
            </w:r>
          </w:p>
        </w:tc>
        <w:tc>
          <w:tcPr>
            <w:tcW w:w="492" w:type="pct"/>
            <w:vAlign w:val="center"/>
          </w:tcPr>
          <w:p w14:paraId="0D6D9767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40560B15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3FF3F51A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0D0EC36F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vAlign w:val="center"/>
          </w:tcPr>
          <w:p w14:paraId="0A6C3CC3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2.44 (0.82 -7.22)</w:t>
            </w:r>
          </w:p>
        </w:tc>
        <w:tc>
          <w:tcPr>
            <w:tcW w:w="491" w:type="pct"/>
            <w:vAlign w:val="center"/>
          </w:tcPr>
          <w:p w14:paraId="7563CA98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0.108</w:t>
            </w:r>
          </w:p>
        </w:tc>
      </w:tr>
      <w:tr w:rsidR="00935FB5" w:rsidRPr="00517163" w14:paraId="498ECE2F" w14:textId="77777777" w:rsidTr="00D12528">
        <w:tc>
          <w:tcPr>
            <w:tcW w:w="1067" w:type="pct"/>
            <w:tcBorders>
              <w:bottom w:val="single" w:sz="12" w:space="0" w:color="auto"/>
            </w:tcBorders>
            <w:vAlign w:val="center"/>
          </w:tcPr>
          <w:p w14:paraId="54BFFEF1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ind w:firstLineChars="100" w:firstLine="220"/>
              <w:jc w:val="left"/>
              <w:textAlignment w:val="baseline"/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 xml:space="preserve">CKD </w:t>
            </w:r>
            <w:r>
              <w:rPr>
                <w:rFonts w:ascii="Times New Roman" w:hAnsi="Times New Roman" w:cs="Times New Roman" w:hint="eastAsia"/>
                <w:kern w:val="0"/>
                <w:sz w:val="22"/>
                <w:shd w:val="clear" w:color="auto" w:fill="FFFFFF"/>
              </w:rPr>
              <w:t xml:space="preserve">stage </w:t>
            </w:r>
            <w:r w:rsidRPr="001F4554">
              <w:rPr>
                <w:rFonts w:ascii="Times New Roman" w:hAnsi="Times New Roman" w:cs="Times New Roman"/>
                <w:kern w:val="0"/>
                <w:sz w:val="22"/>
                <w:shd w:val="clear" w:color="auto" w:fill="FFFFFF"/>
              </w:rPr>
              <w:t>5D</w:t>
            </w:r>
          </w:p>
        </w:tc>
        <w:tc>
          <w:tcPr>
            <w:tcW w:w="690" w:type="pct"/>
            <w:tcBorders>
              <w:bottom w:val="single" w:sz="12" w:space="0" w:color="auto"/>
            </w:tcBorders>
          </w:tcPr>
          <w:p w14:paraId="64A44E66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6.94 (2.18 </w:t>
            </w:r>
            <w:r w:rsidRPr="001F4554"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  <w:t>–</w:t>
            </w: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 22.12)</w:t>
            </w:r>
          </w:p>
        </w:tc>
        <w:tc>
          <w:tcPr>
            <w:tcW w:w="292" w:type="pct"/>
            <w:tcBorders>
              <w:bottom w:val="single" w:sz="12" w:space="0" w:color="auto"/>
            </w:tcBorders>
          </w:tcPr>
          <w:p w14:paraId="0E6079A5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0.001</w:t>
            </w: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14:paraId="26277992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14:paraId="536FAC95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14:paraId="7E3CA219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14:paraId="77238E57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</w:p>
        </w:tc>
        <w:tc>
          <w:tcPr>
            <w:tcW w:w="492" w:type="pct"/>
            <w:tcBorders>
              <w:bottom w:val="single" w:sz="12" w:space="0" w:color="auto"/>
            </w:tcBorders>
            <w:vAlign w:val="center"/>
          </w:tcPr>
          <w:p w14:paraId="2A18AA26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6.94 (2.18 </w:t>
            </w:r>
            <w:r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  <w:t>–</w:t>
            </w:r>
            <w:r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 xml:space="preserve"> 22.12)</w:t>
            </w:r>
          </w:p>
        </w:tc>
        <w:tc>
          <w:tcPr>
            <w:tcW w:w="491" w:type="pct"/>
            <w:tcBorders>
              <w:bottom w:val="single" w:sz="12" w:space="0" w:color="auto"/>
            </w:tcBorders>
            <w:vAlign w:val="center"/>
          </w:tcPr>
          <w:p w14:paraId="0F44481A" w14:textId="77777777" w:rsidR="00935FB5" w:rsidRPr="001F4554" w:rsidRDefault="00935FB5" w:rsidP="00D12528">
            <w:pPr>
              <w:widowControl/>
              <w:wordWrap/>
              <w:autoSpaceDE/>
              <w:spacing w:after="0" w:line="360" w:lineRule="auto"/>
              <w:jc w:val="center"/>
              <w:textAlignment w:val="baseline"/>
              <w:rPr>
                <w:rFonts w:ascii="Times New Roman" w:hAnsi="Times New Roman" w:cs="Times New Roman"/>
                <w:iCs/>
                <w:color w:val="000000"/>
                <w:kern w:val="0"/>
                <w:sz w:val="22"/>
                <w:shd w:val="clear" w:color="auto" w:fill="FFFFFF"/>
              </w:rPr>
            </w:pPr>
            <w:r w:rsidRPr="001F4554">
              <w:rPr>
                <w:rFonts w:ascii="Times New Roman" w:hAnsi="Times New Roman" w:cs="Times New Roman" w:hint="eastAsia"/>
                <w:iCs/>
                <w:color w:val="000000"/>
                <w:kern w:val="0"/>
                <w:sz w:val="22"/>
                <w:shd w:val="clear" w:color="auto" w:fill="FFFFFF"/>
              </w:rPr>
              <w:t>0.001</w:t>
            </w:r>
          </w:p>
        </w:tc>
      </w:tr>
    </w:tbl>
    <w:p w14:paraId="0688B885" w14:textId="25BBB7FF" w:rsidR="00935FB5" w:rsidRPr="009A448B" w:rsidRDefault="00935FB5" w:rsidP="00935FB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 w:hint="eastAsia"/>
          <w:sz w:val="22"/>
        </w:rPr>
      </w:pPr>
      <w:r w:rsidRPr="003D5212">
        <w:rPr>
          <w:rFonts w:ascii="Times New Roman" w:hAnsi="Times New Roman" w:cs="Times New Roman" w:hint="eastAsia"/>
          <w:sz w:val="22"/>
        </w:rPr>
        <w:t>C</w:t>
      </w:r>
      <w:r w:rsidRPr="003D5212">
        <w:rPr>
          <w:rFonts w:ascii="Times New Roman" w:hAnsi="Times New Roman" w:cs="Times New Roman"/>
          <w:sz w:val="22"/>
        </w:rPr>
        <w:t xml:space="preserve">I: confidence interval; </w:t>
      </w:r>
      <w:r w:rsidRPr="009A448B">
        <w:rPr>
          <w:rFonts w:ascii="Times New Roman" w:hAnsi="Times New Roman" w:cs="Times New Roman"/>
          <w:sz w:val="22"/>
        </w:rPr>
        <w:t>CKD, chronic kidney disease; OR</w:t>
      </w:r>
      <w:r>
        <w:rPr>
          <w:rFonts w:ascii="Times New Roman" w:hAnsi="Times New Roman" w:cs="Times New Roman"/>
          <w:sz w:val="22"/>
        </w:rPr>
        <w:t>,</w:t>
      </w:r>
      <w:r w:rsidRPr="009A448B">
        <w:rPr>
          <w:rFonts w:ascii="Times New Roman" w:hAnsi="Times New Roman" w:cs="Times New Roman"/>
          <w:sz w:val="22"/>
        </w:rPr>
        <w:t xml:space="preserve"> odds ratio</w:t>
      </w:r>
      <w:r w:rsidR="00EE6A70">
        <w:rPr>
          <w:rFonts w:ascii="Times New Roman" w:hAnsi="Times New Roman" w:cs="Times New Roman" w:hint="eastAsia"/>
          <w:sz w:val="22"/>
        </w:rPr>
        <w:t xml:space="preserve">; </w:t>
      </w:r>
      <w:r w:rsidR="00EE6A70">
        <w:rPr>
          <w:rFonts w:ascii="Times New Roman" w:hAnsi="Times New Roman" w:cs="Times New Roman" w:hint="eastAsia"/>
          <w:sz w:val="22"/>
        </w:rPr>
        <w:t>5</w:t>
      </w:r>
      <w:r w:rsidR="00EE6A70" w:rsidRPr="009A448B">
        <w:rPr>
          <w:rFonts w:ascii="Times New Roman" w:hAnsi="Times New Roman" w:cs="Times New Roman"/>
          <w:sz w:val="22"/>
        </w:rPr>
        <w:t xml:space="preserve">D, </w:t>
      </w:r>
      <w:r w:rsidR="00EE6A70">
        <w:rPr>
          <w:rFonts w:ascii="Times New Roman" w:hAnsi="Times New Roman" w:cs="Times New Roman" w:hint="eastAsia"/>
          <w:sz w:val="22"/>
        </w:rPr>
        <w:t xml:space="preserve">on </w:t>
      </w:r>
      <w:r w:rsidR="00EE6A70" w:rsidRPr="009A448B">
        <w:rPr>
          <w:rFonts w:ascii="Times New Roman" w:hAnsi="Times New Roman" w:cs="Times New Roman"/>
          <w:sz w:val="22"/>
        </w:rPr>
        <w:t>dialysis</w:t>
      </w:r>
    </w:p>
    <w:p w14:paraId="461B78D1" w14:textId="77777777" w:rsidR="00935FB5" w:rsidRPr="00517163" w:rsidRDefault="00935FB5" w:rsidP="00935FB5">
      <w:pPr>
        <w:widowControl/>
        <w:wordWrap/>
        <w:autoSpaceDE/>
        <w:spacing w:after="0" w:line="360" w:lineRule="auto"/>
        <w:textAlignment w:val="baseline"/>
        <w:rPr>
          <w:rFonts w:ascii="Times New Roman" w:eastAsia="Arial Unicode MS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djusted for age, sex, BMI, frailty, serum hemoglobin, </w:t>
      </w:r>
      <w:r>
        <w:rPr>
          <w:rFonts w:ascii="Times New Roman" w:hAnsi="Times New Roman" w:cs="Times New Roman" w:hint="eastAsia"/>
          <w:sz w:val="22"/>
        </w:rPr>
        <w:t>albumin</w:t>
      </w:r>
      <w:r>
        <w:rPr>
          <w:rFonts w:ascii="Times New Roman" w:hAnsi="Times New Roman" w:cs="Times New Roman"/>
          <w:sz w:val="22"/>
        </w:rPr>
        <w:t>, CKD group</w:t>
      </w:r>
      <w:r>
        <w:rPr>
          <w:rFonts w:ascii="Times New Roman" w:hAnsi="Times New Roman" w:cs="Times New Roman" w:hint="eastAsia"/>
          <w:sz w:val="22"/>
        </w:rPr>
        <w:t xml:space="preserve">, hypertension, diabetes </w:t>
      </w:r>
      <w:r>
        <w:rPr>
          <w:rFonts w:ascii="Times New Roman" w:hAnsi="Times New Roman" w:cs="Times New Roman"/>
          <w:sz w:val="22"/>
        </w:rPr>
        <w:t>mellitus.</w:t>
      </w:r>
    </w:p>
    <w:p w14:paraId="26F6D41A" w14:textId="77777777" w:rsidR="00935FB5" w:rsidRPr="008E7971" w:rsidRDefault="00935FB5" w:rsidP="00935FB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sz w:val="22"/>
        </w:rPr>
      </w:pPr>
    </w:p>
    <w:p w14:paraId="5153E7AC" w14:textId="6633ABAE" w:rsidR="00BB3A7F" w:rsidRPr="00935FB5" w:rsidRDefault="00BB3A7F">
      <w:pPr>
        <w:rPr>
          <w:rFonts w:ascii="Times New Roman" w:hAnsi="Times New Roman" w:cs="Times New Roman"/>
          <w:b/>
          <w:color w:val="000000"/>
          <w:kern w:val="0"/>
          <w:sz w:val="22"/>
          <w:shd w:val="clear" w:color="auto" w:fill="FFFFFF"/>
        </w:rPr>
      </w:pPr>
    </w:p>
    <w:p w14:paraId="61852EC7" w14:textId="77777777" w:rsidR="00935FB5" w:rsidRPr="00935FB5" w:rsidRDefault="00935FB5"/>
    <w:sectPr w:rsidR="00935FB5" w:rsidRPr="00935FB5" w:rsidSect="00B65C04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FD9F8" w14:textId="77777777" w:rsidR="00E43ABA" w:rsidRDefault="00E43ABA" w:rsidP="00A05E33">
      <w:pPr>
        <w:spacing w:after="0" w:line="240" w:lineRule="auto"/>
      </w:pPr>
      <w:r>
        <w:separator/>
      </w:r>
    </w:p>
  </w:endnote>
  <w:endnote w:type="continuationSeparator" w:id="0">
    <w:p w14:paraId="5D25FB88" w14:textId="77777777" w:rsidR="00E43ABA" w:rsidRDefault="00E43ABA" w:rsidP="00A0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CBE1A" w14:textId="77777777" w:rsidR="00E43ABA" w:rsidRDefault="00E43ABA" w:rsidP="00A05E33">
      <w:pPr>
        <w:spacing w:after="0" w:line="240" w:lineRule="auto"/>
      </w:pPr>
      <w:r>
        <w:separator/>
      </w:r>
    </w:p>
  </w:footnote>
  <w:footnote w:type="continuationSeparator" w:id="0">
    <w:p w14:paraId="1A24D5C8" w14:textId="77777777" w:rsidR="00E43ABA" w:rsidRDefault="00E43ABA" w:rsidP="00A05E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A7F"/>
    <w:rsid w:val="00393703"/>
    <w:rsid w:val="003C75CD"/>
    <w:rsid w:val="00724430"/>
    <w:rsid w:val="00887D80"/>
    <w:rsid w:val="009278D0"/>
    <w:rsid w:val="00935FB5"/>
    <w:rsid w:val="00936571"/>
    <w:rsid w:val="00A00C91"/>
    <w:rsid w:val="00A05E33"/>
    <w:rsid w:val="00B65C04"/>
    <w:rsid w:val="00BB3A7F"/>
    <w:rsid w:val="00C33342"/>
    <w:rsid w:val="00E43ABA"/>
    <w:rsid w:val="00EE6A70"/>
    <w:rsid w:val="00FA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82597"/>
  <w15:chartTrackingRefBased/>
  <w15:docId w15:val="{47BA0C44-4E10-4BAF-8AF2-3C0D9A254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A7F"/>
    <w:pPr>
      <w:widowControl w:val="0"/>
      <w:wordWrap w:val="0"/>
      <w:autoSpaceDE w:val="0"/>
      <w:autoSpaceDN w:val="0"/>
      <w:spacing w:after="200" w:line="276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B3A7F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B3A7F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B3A7F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B3A7F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B3A7F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B3A7F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B3A7F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B3A7F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B3A7F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B3A7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B3A7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B3A7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B3A7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B3A7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BB3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B3A7F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BB3A7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B3A7F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BB3A7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B3A7F"/>
    <w:pPr>
      <w:spacing w:after="160"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BB3A7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B3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BB3A7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B3A7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5FB5"/>
    <w:pPr>
      <w:spacing w:after="0"/>
      <w:jc w:val="both"/>
    </w:pPr>
    <w:rPr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uiPriority w:val="99"/>
    <w:unhideWhenUsed/>
    <w:rsid w:val="00A05E3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A05E33"/>
    <w:rPr>
      <w:sz w:val="20"/>
      <w:szCs w:val="22"/>
      <w14:ligatures w14:val="none"/>
    </w:rPr>
  </w:style>
  <w:style w:type="paragraph" w:styleId="ac">
    <w:name w:val="footer"/>
    <w:basedOn w:val="a"/>
    <w:link w:val="Char4"/>
    <w:uiPriority w:val="99"/>
    <w:unhideWhenUsed/>
    <w:rsid w:val="00A05E3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A05E33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배은진</dc:creator>
  <cp:keywords/>
  <dc:description/>
  <cp:lastModifiedBy>배은진</cp:lastModifiedBy>
  <cp:revision>8</cp:revision>
  <dcterms:created xsi:type="dcterms:W3CDTF">2024-05-14T06:31:00Z</dcterms:created>
  <dcterms:modified xsi:type="dcterms:W3CDTF">2024-05-14T06:43:00Z</dcterms:modified>
</cp:coreProperties>
</file>