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5F9" w:rsidRPr="004105F9" w:rsidRDefault="004105F9" w:rsidP="004105F9">
      <w:pPr>
        <w:pStyle w:val="Web"/>
        <w:spacing w:before="0" w:beforeAutospacing="0" w:after="0" w:afterAutospacing="0" w:line="48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66396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dditional files</w:t>
      </w:r>
    </w:p>
    <w:p w:rsidR="004105F9" w:rsidRPr="001C0414" w:rsidRDefault="004105F9" w:rsidP="004105F9">
      <w:pPr>
        <w:pStyle w:val="Web"/>
        <w:spacing w:before="0" w:beforeAutospacing="0" w:after="0" w:afterAutospacing="0" w:line="48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66396">
        <w:rPr>
          <w:rFonts w:ascii="Times New Roman" w:hAnsi="Times New Roman" w:cs="Times New Roman"/>
          <w:b/>
          <w:bCs/>
          <w:sz w:val="28"/>
          <w:szCs w:val="28"/>
        </w:rPr>
        <w:t>Appendices</w:t>
      </w:r>
    </w:p>
    <w:p w:rsidR="004105F9" w:rsidRDefault="004105F9" w:rsidP="004105F9">
      <w:pPr>
        <w:pStyle w:val="EndNoteBibliography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4105F9">
        <w:rPr>
          <w:rFonts w:ascii="Times New Roman" w:hAnsi="Times New Roman" w:cs="Times New Roman"/>
          <w:sz w:val="22"/>
          <w:szCs w:val="22"/>
        </w:rPr>
        <w:t>Supplementary Figure 1</w:t>
      </w:r>
      <w:r>
        <w:rPr>
          <w:rFonts w:ascii="Times New Roman" w:hAnsi="Times New Roman" w:cs="Times New Roman"/>
          <w:sz w:val="22"/>
          <w:szCs w:val="22"/>
        </w:rPr>
        <w:t xml:space="preserve"> (a) </w:t>
      </w:r>
      <w:r w:rsidRPr="009B665D">
        <w:rPr>
          <w:rFonts w:ascii="Times New Roman" w:hAnsi="Times New Roman" w:cs="Times New Roman"/>
          <w:color w:val="000000" w:themeColor="text1"/>
        </w:rPr>
        <w:t>Overall survival in all patients according to PSA decrease 30% or not</w:t>
      </w:r>
    </w:p>
    <w:p w:rsidR="004105F9" w:rsidRPr="004105F9" w:rsidRDefault="004105F9" w:rsidP="004105F9">
      <w:pPr>
        <w:pStyle w:val="EndNoteBibliography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4105F9">
        <w:rPr>
          <w:rFonts w:ascii="Times New Roman" w:hAnsi="Times New Roman" w:cs="Times New Roman"/>
          <w:sz w:val="22"/>
          <w:szCs w:val="22"/>
        </w:rPr>
        <w:t>Supplementary Figure 1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B665D">
        <w:rPr>
          <w:rFonts w:ascii="Times New Roman" w:hAnsi="Times New Roman" w:cs="Times New Roman"/>
          <w:color w:val="000000" w:themeColor="text1"/>
        </w:rPr>
        <w:t>Overall survival in all patients according to PSA decrease 50% or not</w:t>
      </w:r>
    </w:p>
    <w:p w:rsidR="004105F9" w:rsidRDefault="004105F9" w:rsidP="004105F9">
      <w:pPr>
        <w:pStyle w:val="EndNoteBibliography"/>
        <w:spacing w:line="480" w:lineRule="auto"/>
        <w:rPr>
          <w:rFonts w:ascii="Times New Roman" w:hAnsi="Times New Roman" w:cs="Times New Roman"/>
        </w:rPr>
      </w:pPr>
      <w:r w:rsidRPr="004105F9">
        <w:rPr>
          <w:rFonts w:ascii="Times New Roman" w:hAnsi="Times New Roman" w:cs="Times New Roman"/>
        </w:rPr>
        <w:t>Supplementary Figure 1 (</w:t>
      </w:r>
      <w:r w:rsidRPr="004105F9">
        <w:rPr>
          <w:rFonts w:ascii="Times New Roman" w:hAnsi="Times New Roman" w:cs="Times New Roman"/>
        </w:rPr>
        <w:t>c</w:t>
      </w:r>
      <w:r w:rsidRPr="004105F9">
        <w:rPr>
          <w:rFonts w:ascii="Times New Roman" w:hAnsi="Times New Roman" w:cs="Times New Roman"/>
        </w:rPr>
        <w:t>)</w:t>
      </w:r>
      <w:r w:rsidRPr="004105F9">
        <w:rPr>
          <w:rFonts w:ascii="Times New Roman" w:hAnsi="Times New Roman" w:cs="Times New Roman"/>
        </w:rPr>
        <w:t xml:space="preserve"> </w:t>
      </w:r>
      <w:r w:rsidRPr="004105F9">
        <w:rPr>
          <w:rFonts w:ascii="Times New Roman" w:hAnsi="Times New Roman" w:cs="Times New Roman"/>
        </w:rPr>
        <w:t>Overall survival in all patients according to PSA decrease 90% or not</w:t>
      </w:r>
    </w:p>
    <w:p w:rsidR="004105F9" w:rsidRDefault="004105F9" w:rsidP="004105F9">
      <w:pPr>
        <w:pStyle w:val="EndNoteBibliography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4105F9">
        <w:rPr>
          <w:rFonts w:ascii="Times New Roman" w:hAnsi="Times New Roman" w:cs="Times New Roman"/>
        </w:rPr>
        <w:t>Supplementary Figure 1 (</w:t>
      </w:r>
      <w:r>
        <w:rPr>
          <w:rFonts w:ascii="Times New Roman" w:hAnsi="Times New Roman" w:cs="Times New Roman"/>
        </w:rPr>
        <w:t>d</w:t>
      </w:r>
      <w:r w:rsidRPr="004105F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9B665D">
        <w:rPr>
          <w:rFonts w:ascii="Times New Roman" w:hAnsi="Times New Roman" w:cs="Times New Roman"/>
          <w:color w:val="000000" w:themeColor="text1"/>
        </w:rPr>
        <w:t>The hazard ratios for death associated with a 30%, 50%, and 90% PSA response</w:t>
      </w:r>
    </w:p>
    <w:p w:rsidR="004105F9" w:rsidRPr="009B665D" w:rsidRDefault="004105F9" w:rsidP="004105F9">
      <w:pPr>
        <w:pStyle w:val="EndNoteBibliography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9B665D">
        <w:rPr>
          <w:rFonts w:ascii="Times New Roman" w:hAnsi="Times New Roman" w:cs="Times New Roman"/>
          <w:color w:val="000000" w:themeColor="text1"/>
        </w:rPr>
        <w:t>Supplementary Fig</w:t>
      </w:r>
      <w:r>
        <w:rPr>
          <w:rFonts w:ascii="Times New Roman" w:hAnsi="Times New Roman" w:cs="Times New Roman"/>
          <w:color w:val="000000" w:themeColor="text1"/>
        </w:rPr>
        <w:t>ure</w:t>
      </w:r>
      <w:r w:rsidRPr="009B665D">
        <w:rPr>
          <w:rFonts w:ascii="Times New Roman" w:hAnsi="Times New Roman" w:cs="Times New Roman"/>
          <w:color w:val="000000" w:themeColor="text1"/>
        </w:rPr>
        <w:t xml:space="preserve"> 2</w:t>
      </w:r>
      <w:r>
        <w:rPr>
          <w:rFonts w:ascii="Times New Roman" w:hAnsi="Times New Roman" w:cs="Times New Roman"/>
          <w:color w:val="000000" w:themeColor="text1"/>
        </w:rPr>
        <w:t>.</w:t>
      </w:r>
      <w:r w:rsidRPr="009B665D">
        <w:rPr>
          <w:rFonts w:ascii="Times New Roman" w:hAnsi="Times New Roman" w:cs="Times New Roman"/>
          <w:color w:val="000000" w:themeColor="text1"/>
        </w:rPr>
        <w:t xml:space="preserve"> the cumulative percentage of time to 90% PSA response </w:t>
      </w:r>
    </w:p>
    <w:p w:rsidR="004105F9" w:rsidRPr="009B665D" w:rsidRDefault="004105F9" w:rsidP="004105F9">
      <w:pPr>
        <w:pStyle w:val="EndNoteBibliography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9B665D">
        <w:rPr>
          <w:rFonts w:ascii="Times New Roman" w:hAnsi="Times New Roman" w:cs="Times New Roman"/>
          <w:color w:val="000000" w:themeColor="text1"/>
        </w:rPr>
        <w:t>Supplementary Fig</w:t>
      </w:r>
      <w:r>
        <w:rPr>
          <w:rFonts w:ascii="Times New Roman" w:hAnsi="Times New Roman" w:cs="Times New Roman"/>
          <w:color w:val="000000" w:themeColor="text1"/>
        </w:rPr>
        <w:t>ure</w:t>
      </w:r>
      <w:r w:rsidRPr="009B665D">
        <w:rPr>
          <w:rFonts w:ascii="Times New Roman" w:hAnsi="Times New Roman" w:cs="Times New Roman"/>
          <w:color w:val="000000" w:themeColor="text1"/>
        </w:rPr>
        <w:t xml:space="preserve"> 3</w:t>
      </w:r>
      <w:r>
        <w:rPr>
          <w:rFonts w:ascii="Times New Roman" w:hAnsi="Times New Roman" w:cs="Times New Roman"/>
          <w:color w:val="000000" w:themeColor="text1"/>
        </w:rPr>
        <w:t>.</w:t>
      </w:r>
      <w:r w:rsidRPr="009B665D">
        <w:rPr>
          <w:rFonts w:ascii="Times New Roman" w:hAnsi="Times New Roman" w:cs="Times New Roman"/>
          <w:color w:val="000000" w:themeColor="text1"/>
        </w:rPr>
        <w:t xml:space="preserve"> the cumulative percentage of time to PSA nadir</w:t>
      </w:r>
      <w:r w:rsidRPr="009B665D">
        <w:rPr>
          <w:rFonts w:ascii="Times New Roman" w:hAnsi="Times New Roman" w:cs="Times New Roman" w:hint="eastAsia"/>
          <w:color w:val="000000" w:themeColor="text1"/>
        </w:rPr>
        <w:t xml:space="preserve"> </w:t>
      </w:r>
    </w:p>
    <w:p w:rsidR="004105F9" w:rsidRPr="004105F9" w:rsidRDefault="004105F9" w:rsidP="004105F9">
      <w:pPr>
        <w:pStyle w:val="EndNoteBibliography"/>
        <w:spacing w:line="480" w:lineRule="auto"/>
        <w:rPr>
          <w:rFonts w:ascii="Times New Roman" w:hAnsi="Times New Roman" w:cs="Times New Roman"/>
        </w:rPr>
      </w:pPr>
    </w:p>
    <w:p w:rsidR="004105F9" w:rsidRPr="004105F9" w:rsidRDefault="004105F9" w:rsidP="004105F9">
      <w:pPr>
        <w:pStyle w:val="EndNoteBibliography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4105F9">
        <w:rPr>
          <w:rFonts w:ascii="Times New Roman" w:hAnsi="Times New Roman" w:cs="Times New Roman"/>
          <w:sz w:val="22"/>
          <w:szCs w:val="22"/>
        </w:rPr>
        <w:br w:type="page"/>
      </w:r>
    </w:p>
    <w:p w:rsidR="004105F9" w:rsidRPr="009B665D" w:rsidRDefault="004105F9" w:rsidP="004105F9">
      <w:pPr>
        <w:pStyle w:val="EndNoteBibliography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9B665D">
        <w:rPr>
          <w:rFonts w:ascii="Times New Roman" w:hAnsi="Times New Roman" w:cs="Times New Roman"/>
          <w:color w:val="000000" w:themeColor="text1"/>
        </w:rPr>
        <w:lastRenderedPageBreak/>
        <w:t>Supplementary Fig</w:t>
      </w:r>
      <w:r>
        <w:rPr>
          <w:rFonts w:ascii="Times New Roman" w:hAnsi="Times New Roman" w:cs="Times New Roman"/>
          <w:color w:val="000000" w:themeColor="text1"/>
        </w:rPr>
        <w:t>ure</w:t>
      </w:r>
      <w:r w:rsidRPr="009B665D">
        <w:rPr>
          <w:rFonts w:ascii="Times New Roman" w:hAnsi="Times New Roman" w:cs="Times New Roman"/>
          <w:color w:val="000000" w:themeColor="text1"/>
        </w:rPr>
        <w:t xml:space="preserve"> 1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4105F9" w:rsidRDefault="004105F9" w:rsidP="004105F9">
      <w:pPr>
        <w:pStyle w:val="EndNoteBibliography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260DF5D1" wp14:editId="009C1A1D">
            <wp:simplePos x="0" y="0"/>
            <wp:positionH relativeFrom="column">
              <wp:posOffset>2697629</wp:posOffset>
            </wp:positionH>
            <wp:positionV relativeFrom="paragraph">
              <wp:posOffset>381000</wp:posOffset>
            </wp:positionV>
            <wp:extent cx="2651760" cy="2535555"/>
            <wp:effectExtent l="0" t="0" r="2540" b="4445"/>
            <wp:wrapTopAndBottom/>
            <wp:docPr id="94174223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42230" name="圖片 941742230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9"/>
                    <a:stretch/>
                  </pic:blipFill>
                  <pic:spPr bwMode="auto">
                    <a:xfrm>
                      <a:off x="0" y="0"/>
                      <a:ext cx="2651760" cy="2535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7FA26D13" wp14:editId="153F67FE">
            <wp:simplePos x="0" y="0"/>
            <wp:positionH relativeFrom="column">
              <wp:posOffset>-48634</wp:posOffset>
            </wp:positionH>
            <wp:positionV relativeFrom="paragraph">
              <wp:posOffset>471655</wp:posOffset>
            </wp:positionV>
            <wp:extent cx="2691130" cy="2574925"/>
            <wp:effectExtent l="0" t="0" r="1270" b="3175"/>
            <wp:wrapTopAndBottom/>
            <wp:docPr id="103546100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461005" name="圖片 103546100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5" b="-1"/>
                    <a:stretch/>
                  </pic:blipFill>
                  <pic:spPr bwMode="auto">
                    <a:xfrm>
                      <a:off x="0" y="0"/>
                      <a:ext cx="2691130" cy="257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 w:hint="eastAsia"/>
          <w:color w:val="000000" w:themeColor="text1"/>
        </w:rPr>
        <w:t xml:space="preserve">        </w:t>
      </w:r>
      <w:r>
        <w:rPr>
          <w:rFonts w:ascii="Times New Roman" w:hAnsi="Times New Roman" w:cs="Times New Roman"/>
          <w:color w:val="000000" w:themeColor="text1"/>
        </w:rPr>
        <w:t xml:space="preserve">  b.      </w:t>
      </w:r>
    </w:p>
    <w:p w:rsidR="004105F9" w:rsidRDefault="004105F9" w:rsidP="004105F9">
      <w:pPr>
        <w:pStyle w:val="EndNoteBibliography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2F5496" w:themeColor="accent1" w:themeShade="BF"/>
        </w:rPr>
        <w:drawing>
          <wp:anchor distT="0" distB="0" distL="114300" distR="114300" simplePos="0" relativeHeight="251663360" behindDoc="0" locked="0" layoutInCell="1" allowOverlap="1" wp14:anchorId="3C85447B" wp14:editId="5FA0E7EA">
            <wp:simplePos x="0" y="0"/>
            <wp:positionH relativeFrom="column">
              <wp:posOffset>2731770</wp:posOffset>
            </wp:positionH>
            <wp:positionV relativeFrom="paragraph">
              <wp:posOffset>3091180</wp:posOffset>
            </wp:positionV>
            <wp:extent cx="2829560" cy="2374265"/>
            <wp:effectExtent l="0" t="0" r="2540" b="635"/>
            <wp:wrapTopAndBottom/>
            <wp:docPr id="157685453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854536" name="圖片 157685453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2"/>
                    <a:stretch/>
                  </pic:blipFill>
                  <pic:spPr bwMode="auto">
                    <a:xfrm>
                      <a:off x="0" y="0"/>
                      <a:ext cx="2829560" cy="237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F5496" w:themeColor="accent1" w:themeShade="BF"/>
        </w:rPr>
        <w:drawing>
          <wp:anchor distT="0" distB="0" distL="114300" distR="114300" simplePos="0" relativeHeight="251662336" behindDoc="0" locked="0" layoutInCell="1" allowOverlap="1" wp14:anchorId="3AEDF5EB" wp14:editId="56000027">
            <wp:simplePos x="0" y="0"/>
            <wp:positionH relativeFrom="column">
              <wp:posOffset>3175</wp:posOffset>
            </wp:positionH>
            <wp:positionV relativeFrom="paragraph">
              <wp:posOffset>3091180</wp:posOffset>
            </wp:positionV>
            <wp:extent cx="2691130" cy="2581910"/>
            <wp:effectExtent l="0" t="0" r="1270" b="0"/>
            <wp:wrapTopAndBottom/>
            <wp:docPr id="32460278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60278" name="圖片 3246027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5"/>
                    <a:stretch/>
                  </pic:blipFill>
                  <pic:spPr bwMode="auto">
                    <a:xfrm>
                      <a:off x="0" y="0"/>
                      <a:ext cx="2691130" cy="2581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color w:val="000000" w:themeColor="text1"/>
        </w:rPr>
        <w:t xml:space="preserve">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d.</w:t>
      </w:r>
    </w:p>
    <w:p w:rsidR="004105F9" w:rsidRPr="009B665D" w:rsidRDefault="004105F9" w:rsidP="004105F9">
      <w:pPr>
        <w:pStyle w:val="EndNoteBibliography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9B665D">
        <w:rPr>
          <w:rFonts w:ascii="Times New Roman" w:hAnsi="Times New Roman" w:cs="Times New Roman"/>
          <w:b/>
          <w:bCs/>
          <w:color w:val="000000" w:themeColor="text1"/>
        </w:rPr>
        <w:t>a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9B665D">
        <w:rPr>
          <w:rFonts w:ascii="Times New Roman" w:hAnsi="Times New Roman" w:cs="Times New Roman"/>
          <w:color w:val="000000" w:themeColor="text1"/>
        </w:rPr>
        <w:t xml:space="preserve"> Overall survival in all patients according to PSA decrease 30% or not. </w:t>
      </w:r>
      <w:r w:rsidRPr="009B665D">
        <w:rPr>
          <w:rFonts w:ascii="Times New Roman" w:hAnsi="Times New Roman" w:cs="Times New Roman"/>
          <w:b/>
          <w:bCs/>
          <w:color w:val="000000" w:themeColor="text1"/>
        </w:rPr>
        <w:t>b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9B665D">
        <w:rPr>
          <w:rFonts w:ascii="Times New Roman" w:hAnsi="Times New Roman" w:cs="Times New Roman"/>
          <w:color w:val="000000" w:themeColor="text1"/>
        </w:rPr>
        <w:t xml:space="preserve"> Overall survival in all patients according to PSA decrease 50% or not. </w:t>
      </w:r>
      <w:r w:rsidRPr="009B665D">
        <w:rPr>
          <w:rFonts w:ascii="Times New Roman" w:hAnsi="Times New Roman" w:cs="Times New Roman"/>
          <w:b/>
          <w:bCs/>
          <w:color w:val="000000" w:themeColor="text1"/>
        </w:rPr>
        <w:t>c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9B665D">
        <w:rPr>
          <w:rFonts w:ascii="Times New Roman" w:hAnsi="Times New Roman" w:cs="Times New Roman"/>
          <w:color w:val="000000" w:themeColor="text1"/>
        </w:rPr>
        <w:t xml:space="preserve"> Overall survival in all patients according to PSA decrease 90% or not. </w:t>
      </w:r>
      <w:r w:rsidRPr="009B665D">
        <w:rPr>
          <w:rFonts w:ascii="Times New Roman" w:hAnsi="Times New Roman" w:cs="Times New Roman"/>
          <w:b/>
          <w:bCs/>
          <w:color w:val="000000" w:themeColor="text1"/>
        </w:rPr>
        <w:t>d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9B665D">
        <w:rPr>
          <w:rFonts w:ascii="Times New Roman" w:hAnsi="Times New Roman" w:cs="Times New Roman"/>
          <w:color w:val="000000" w:themeColor="text1"/>
        </w:rPr>
        <w:t xml:space="preserve"> The hazard ratios for death associated with a 30%, 50%, and 90% PSA response.</w:t>
      </w:r>
    </w:p>
    <w:p w:rsidR="004105F9" w:rsidRDefault="004105F9" w:rsidP="004105F9">
      <w:pPr>
        <w:pStyle w:val="EndNoteBibliography"/>
        <w:spacing w:line="480" w:lineRule="auto"/>
        <w:rPr>
          <w:rFonts w:ascii="Times New Roman" w:hAnsi="Times New Roman" w:cs="Times New Roman"/>
          <w:color w:val="000000" w:themeColor="text1"/>
        </w:rPr>
      </w:pPr>
    </w:p>
    <w:p w:rsidR="004105F9" w:rsidRPr="009B665D" w:rsidRDefault="004105F9" w:rsidP="004105F9">
      <w:pPr>
        <w:pStyle w:val="EndNoteBibliography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9B665D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anchor distT="0" distB="0" distL="114300" distR="114300" simplePos="0" relativeHeight="251659264" behindDoc="0" locked="0" layoutInCell="1" allowOverlap="1" wp14:anchorId="5912B275" wp14:editId="3D55079F">
            <wp:simplePos x="0" y="0"/>
            <wp:positionH relativeFrom="column">
              <wp:posOffset>-5080</wp:posOffset>
            </wp:positionH>
            <wp:positionV relativeFrom="paragraph">
              <wp:posOffset>483870</wp:posOffset>
            </wp:positionV>
            <wp:extent cx="5010785" cy="2657475"/>
            <wp:effectExtent l="0" t="0" r="5715" b="0"/>
            <wp:wrapTopAndBottom/>
            <wp:docPr id="206251034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510348" name="圖片 2062510348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6" t="12359" r="1267" b="2204"/>
                    <a:stretch/>
                  </pic:blipFill>
                  <pic:spPr bwMode="auto">
                    <a:xfrm>
                      <a:off x="0" y="0"/>
                      <a:ext cx="5010785" cy="265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65D">
        <w:rPr>
          <w:rFonts w:ascii="Times New Roman" w:hAnsi="Times New Roman" w:cs="Times New Roman"/>
          <w:color w:val="000000" w:themeColor="text1"/>
        </w:rPr>
        <w:t>Supplementary Fig</w:t>
      </w:r>
      <w:r>
        <w:rPr>
          <w:rFonts w:ascii="Times New Roman" w:hAnsi="Times New Roman" w:cs="Times New Roman"/>
          <w:color w:val="000000" w:themeColor="text1"/>
        </w:rPr>
        <w:t>ure</w:t>
      </w:r>
      <w:r w:rsidRPr="009B665D">
        <w:rPr>
          <w:rFonts w:ascii="Times New Roman" w:hAnsi="Times New Roman" w:cs="Times New Roman"/>
          <w:color w:val="000000" w:themeColor="text1"/>
        </w:rPr>
        <w:t xml:space="preserve"> 2</w:t>
      </w:r>
      <w:r>
        <w:rPr>
          <w:rFonts w:ascii="Times New Roman" w:hAnsi="Times New Roman" w:cs="Times New Roman"/>
          <w:color w:val="000000" w:themeColor="text1"/>
        </w:rPr>
        <w:t>.</w:t>
      </w:r>
      <w:r w:rsidRPr="009B665D">
        <w:rPr>
          <w:rFonts w:ascii="Times New Roman" w:hAnsi="Times New Roman" w:cs="Times New Roman"/>
          <w:color w:val="000000" w:themeColor="text1"/>
        </w:rPr>
        <w:t xml:space="preserve"> the cumulative percentage of time to 90% PSA response </w:t>
      </w:r>
    </w:p>
    <w:p w:rsidR="004105F9" w:rsidRDefault="004105F9" w:rsidP="004105F9">
      <w:pPr>
        <w:pStyle w:val="EndNoteBibliography"/>
        <w:spacing w:line="480" w:lineRule="auto"/>
        <w:rPr>
          <w:rFonts w:ascii="Times New Roman" w:hAnsi="Times New Roman" w:cs="Times New Roman"/>
          <w:color w:val="000000" w:themeColor="text1"/>
        </w:rPr>
      </w:pPr>
    </w:p>
    <w:p w:rsidR="004105F9" w:rsidRPr="00B33666" w:rsidRDefault="004105F9" w:rsidP="004105F9">
      <w:pPr>
        <w:pStyle w:val="EndNoteBibliography"/>
        <w:spacing w:line="480" w:lineRule="auto"/>
        <w:rPr>
          <w:rFonts w:ascii="Times New Roman" w:hAnsi="Times New Roman" w:cs="Times New Roman"/>
          <w:color w:val="000000" w:themeColor="text1"/>
        </w:rPr>
      </w:pPr>
    </w:p>
    <w:p w:rsidR="004105F9" w:rsidRPr="009B665D" w:rsidRDefault="004105F9" w:rsidP="004105F9">
      <w:pPr>
        <w:pStyle w:val="EndNoteBibliography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9B665D">
        <w:rPr>
          <w:rFonts w:ascii="Times New Roman" w:hAnsi="Times New Roman" w:cs="Times New Roman"/>
          <w:color w:val="000000" w:themeColor="text1"/>
        </w:rPr>
        <w:t>Supplementary Fig</w:t>
      </w:r>
      <w:r>
        <w:rPr>
          <w:rFonts w:ascii="Times New Roman" w:hAnsi="Times New Roman" w:cs="Times New Roman"/>
          <w:color w:val="000000" w:themeColor="text1"/>
        </w:rPr>
        <w:t>ure</w:t>
      </w:r>
      <w:r w:rsidRPr="009B665D">
        <w:rPr>
          <w:rFonts w:ascii="Times New Roman" w:hAnsi="Times New Roman" w:cs="Times New Roman"/>
          <w:color w:val="000000" w:themeColor="text1"/>
        </w:rPr>
        <w:t xml:space="preserve"> 3</w:t>
      </w:r>
      <w:r>
        <w:rPr>
          <w:rFonts w:ascii="Times New Roman" w:hAnsi="Times New Roman" w:cs="Times New Roman"/>
          <w:color w:val="000000" w:themeColor="text1"/>
        </w:rPr>
        <w:t>.</w:t>
      </w:r>
      <w:r w:rsidRPr="009B665D">
        <w:rPr>
          <w:rFonts w:ascii="Times New Roman" w:hAnsi="Times New Roman" w:cs="Times New Roman"/>
          <w:color w:val="000000" w:themeColor="text1"/>
        </w:rPr>
        <w:t xml:space="preserve"> the cumulative percentage of time to PSA nadir</w:t>
      </w:r>
      <w:r w:rsidRPr="009B665D">
        <w:rPr>
          <w:rFonts w:ascii="Times New Roman" w:hAnsi="Times New Roman" w:cs="Times New Roman" w:hint="eastAsia"/>
          <w:color w:val="000000" w:themeColor="text1"/>
        </w:rPr>
        <w:t xml:space="preserve"> </w:t>
      </w:r>
    </w:p>
    <w:p w:rsidR="004105F9" w:rsidRPr="004105F9" w:rsidRDefault="004105F9"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A443745" wp14:editId="16091CD9">
            <wp:extent cx="5021512" cy="2635623"/>
            <wp:effectExtent l="0" t="0" r="0" b="6350"/>
            <wp:docPr id="66272240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722401" name="圖片 66272240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" t="13878" r="1548" b="1783"/>
                    <a:stretch/>
                  </pic:blipFill>
                  <pic:spPr bwMode="auto">
                    <a:xfrm>
                      <a:off x="0" y="0"/>
                      <a:ext cx="5085821" cy="2669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5F9" w:rsidRPr="004105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513AE"/>
    <w:multiLevelType w:val="hybridMultilevel"/>
    <w:tmpl w:val="5C440276"/>
    <w:lvl w:ilvl="0" w:tplc="5EA098B2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42246BE"/>
    <w:multiLevelType w:val="hybridMultilevel"/>
    <w:tmpl w:val="458431E4"/>
    <w:lvl w:ilvl="0" w:tplc="A2C4CE9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40898589">
    <w:abstractNumId w:val="1"/>
  </w:num>
  <w:num w:numId="2" w16cid:durableId="701592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F9"/>
    <w:rsid w:val="00002518"/>
    <w:rsid w:val="00022705"/>
    <w:rsid w:val="00024C47"/>
    <w:rsid w:val="00030A73"/>
    <w:rsid w:val="00041116"/>
    <w:rsid w:val="00044ADD"/>
    <w:rsid w:val="0004587D"/>
    <w:rsid w:val="0006216B"/>
    <w:rsid w:val="00074251"/>
    <w:rsid w:val="000745CB"/>
    <w:rsid w:val="000758D1"/>
    <w:rsid w:val="00082A00"/>
    <w:rsid w:val="000855D7"/>
    <w:rsid w:val="000862CF"/>
    <w:rsid w:val="0009441C"/>
    <w:rsid w:val="000977A4"/>
    <w:rsid w:val="00097DE7"/>
    <w:rsid w:val="000B2BC7"/>
    <w:rsid w:val="000B71B8"/>
    <w:rsid w:val="000D1A5D"/>
    <w:rsid w:val="000D3C6F"/>
    <w:rsid w:val="000E3A52"/>
    <w:rsid w:val="000F053B"/>
    <w:rsid w:val="000F61AB"/>
    <w:rsid w:val="000F743D"/>
    <w:rsid w:val="00105455"/>
    <w:rsid w:val="00107F38"/>
    <w:rsid w:val="00112194"/>
    <w:rsid w:val="0011454E"/>
    <w:rsid w:val="00120E62"/>
    <w:rsid w:val="001252D3"/>
    <w:rsid w:val="001254B3"/>
    <w:rsid w:val="00133D67"/>
    <w:rsid w:val="00145552"/>
    <w:rsid w:val="001457AF"/>
    <w:rsid w:val="00146555"/>
    <w:rsid w:val="001542AF"/>
    <w:rsid w:val="00162FDA"/>
    <w:rsid w:val="0016504A"/>
    <w:rsid w:val="0017001B"/>
    <w:rsid w:val="00175670"/>
    <w:rsid w:val="0017679D"/>
    <w:rsid w:val="001779CC"/>
    <w:rsid w:val="00182958"/>
    <w:rsid w:val="0019216A"/>
    <w:rsid w:val="001A058F"/>
    <w:rsid w:val="001A2D9F"/>
    <w:rsid w:val="001B2BE9"/>
    <w:rsid w:val="001C0CEB"/>
    <w:rsid w:val="001C3D99"/>
    <w:rsid w:val="001C4B3B"/>
    <w:rsid w:val="001D0745"/>
    <w:rsid w:val="001D1C14"/>
    <w:rsid w:val="001D4015"/>
    <w:rsid w:val="001E43A4"/>
    <w:rsid w:val="001F46F8"/>
    <w:rsid w:val="00216ACE"/>
    <w:rsid w:val="002221E5"/>
    <w:rsid w:val="00222691"/>
    <w:rsid w:val="00226CD7"/>
    <w:rsid w:val="002272A3"/>
    <w:rsid w:val="00232685"/>
    <w:rsid w:val="00241C69"/>
    <w:rsid w:val="0024348B"/>
    <w:rsid w:val="002511FB"/>
    <w:rsid w:val="00254C6F"/>
    <w:rsid w:val="00261817"/>
    <w:rsid w:val="00262E04"/>
    <w:rsid w:val="0027413B"/>
    <w:rsid w:val="0027472B"/>
    <w:rsid w:val="00280C53"/>
    <w:rsid w:val="002834B7"/>
    <w:rsid w:val="00284711"/>
    <w:rsid w:val="002848FF"/>
    <w:rsid w:val="0028555E"/>
    <w:rsid w:val="00285C87"/>
    <w:rsid w:val="00294573"/>
    <w:rsid w:val="002A1403"/>
    <w:rsid w:val="002A339E"/>
    <w:rsid w:val="002A66B8"/>
    <w:rsid w:val="002A77A1"/>
    <w:rsid w:val="002B14FC"/>
    <w:rsid w:val="002B403A"/>
    <w:rsid w:val="002D0A1E"/>
    <w:rsid w:val="002D3A59"/>
    <w:rsid w:val="002D3B9A"/>
    <w:rsid w:val="002D6867"/>
    <w:rsid w:val="002E0579"/>
    <w:rsid w:val="002E4914"/>
    <w:rsid w:val="002E4A41"/>
    <w:rsid w:val="002E5641"/>
    <w:rsid w:val="002E5A29"/>
    <w:rsid w:val="002E5C44"/>
    <w:rsid w:val="002E6A3D"/>
    <w:rsid w:val="002F723C"/>
    <w:rsid w:val="002F73FA"/>
    <w:rsid w:val="0030428C"/>
    <w:rsid w:val="00305C25"/>
    <w:rsid w:val="00310D4D"/>
    <w:rsid w:val="00311BF4"/>
    <w:rsid w:val="00312B87"/>
    <w:rsid w:val="00313B5A"/>
    <w:rsid w:val="00326BA6"/>
    <w:rsid w:val="00327756"/>
    <w:rsid w:val="00330B89"/>
    <w:rsid w:val="0033367E"/>
    <w:rsid w:val="003437A5"/>
    <w:rsid w:val="003678A7"/>
    <w:rsid w:val="00380A71"/>
    <w:rsid w:val="003822AC"/>
    <w:rsid w:val="003829AD"/>
    <w:rsid w:val="00383739"/>
    <w:rsid w:val="003950BA"/>
    <w:rsid w:val="00397F5E"/>
    <w:rsid w:val="003A066E"/>
    <w:rsid w:val="003A3C95"/>
    <w:rsid w:val="003A61AC"/>
    <w:rsid w:val="003A6D0B"/>
    <w:rsid w:val="003A7355"/>
    <w:rsid w:val="003B70A8"/>
    <w:rsid w:val="003B7D06"/>
    <w:rsid w:val="003B7D0D"/>
    <w:rsid w:val="003C010C"/>
    <w:rsid w:val="003C5C3D"/>
    <w:rsid w:val="003C7EA9"/>
    <w:rsid w:val="003D0671"/>
    <w:rsid w:val="003D3BE4"/>
    <w:rsid w:val="003D5D26"/>
    <w:rsid w:val="003D66C1"/>
    <w:rsid w:val="003D7258"/>
    <w:rsid w:val="003E3B78"/>
    <w:rsid w:val="003E4FB8"/>
    <w:rsid w:val="003F360D"/>
    <w:rsid w:val="0040325E"/>
    <w:rsid w:val="00410098"/>
    <w:rsid w:val="004105F9"/>
    <w:rsid w:val="00410F0F"/>
    <w:rsid w:val="004152CB"/>
    <w:rsid w:val="00420FD2"/>
    <w:rsid w:val="004226F6"/>
    <w:rsid w:val="00424589"/>
    <w:rsid w:val="0043200C"/>
    <w:rsid w:val="004374EA"/>
    <w:rsid w:val="00437663"/>
    <w:rsid w:val="0044024B"/>
    <w:rsid w:val="00444DD5"/>
    <w:rsid w:val="00452369"/>
    <w:rsid w:val="004564CE"/>
    <w:rsid w:val="00457127"/>
    <w:rsid w:val="0046473F"/>
    <w:rsid w:val="00481F24"/>
    <w:rsid w:val="00482404"/>
    <w:rsid w:val="00484686"/>
    <w:rsid w:val="00490F32"/>
    <w:rsid w:val="00497E4E"/>
    <w:rsid w:val="004A1F7F"/>
    <w:rsid w:val="004B29BC"/>
    <w:rsid w:val="004B4180"/>
    <w:rsid w:val="004C579E"/>
    <w:rsid w:val="004D7735"/>
    <w:rsid w:val="004D77D8"/>
    <w:rsid w:val="004E2242"/>
    <w:rsid w:val="004E7C8A"/>
    <w:rsid w:val="004F06FE"/>
    <w:rsid w:val="004F37F9"/>
    <w:rsid w:val="004F3903"/>
    <w:rsid w:val="004F55AD"/>
    <w:rsid w:val="004F6BAB"/>
    <w:rsid w:val="004F6E5E"/>
    <w:rsid w:val="004F7D8F"/>
    <w:rsid w:val="005015ED"/>
    <w:rsid w:val="00506F36"/>
    <w:rsid w:val="00512476"/>
    <w:rsid w:val="00513C41"/>
    <w:rsid w:val="00514971"/>
    <w:rsid w:val="005333FA"/>
    <w:rsid w:val="00533D0F"/>
    <w:rsid w:val="00534CBC"/>
    <w:rsid w:val="005363ED"/>
    <w:rsid w:val="00546C73"/>
    <w:rsid w:val="00565645"/>
    <w:rsid w:val="00565EF2"/>
    <w:rsid w:val="00574DCD"/>
    <w:rsid w:val="005839FD"/>
    <w:rsid w:val="00586CD3"/>
    <w:rsid w:val="00587370"/>
    <w:rsid w:val="0059764B"/>
    <w:rsid w:val="005A1E65"/>
    <w:rsid w:val="005A1F60"/>
    <w:rsid w:val="005A2F51"/>
    <w:rsid w:val="005A4E4E"/>
    <w:rsid w:val="005A63BE"/>
    <w:rsid w:val="005A740D"/>
    <w:rsid w:val="005B66EA"/>
    <w:rsid w:val="005C5B5B"/>
    <w:rsid w:val="005D3E87"/>
    <w:rsid w:val="005D437B"/>
    <w:rsid w:val="005D4E19"/>
    <w:rsid w:val="005D5783"/>
    <w:rsid w:val="005D6793"/>
    <w:rsid w:val="005E3160"/>
    <w:rsid w:val="005E491F"/>
    <w:rsid w:val="005E613A"/>
    <w:rsid w:val="005E718E"/>
    <w:rsid w:val="005F03F2"/>
    <w:rsid w:val="00600B57"/>
    <w:rsid w:val="00601FFA"/>
    <w:rsid w:val="006029FA"/>
    <w:rsid w:val="00624211"/>
    <w:rsid w:val="00624A5F"/>
    <w:rsid w:val="0062725B"/>
    <w:rsid w:val="00633A7C"/>
    <w:rsid w:val="00635EF9"/>
    <w:rsid w:val="00636345"/>
    <w:rsid w:val="0065001C"/>
    <w:rsid w:val="00654A22"/>
    <w:rsid w:val="00657CD5"/>
    <w:rsid w:val="00664D33"/>
    <w:rsid w:val="00666BB6"/>
    <w:rsid w:val="00670D71"/>
    <w:rsid w:val="00677ED9"/>
    <w:rsid w:val="006833C8"/>
    <w:rsid w:val="0069577C"/>
    <w:rsid w:val="006A401F"/>
    <w:rsid w:val="006A4B5F"/>
    <w:rsid w:val="006A5CDE"/>
    <w:rsid w:val="006A6F85"/>
    <w:rsid w:val="006B0C2D"/>
    <w:rsid w:val="006B167A"/>
    <w:rsid w:val="006B3B64"/>
    <w:rsid w:val="006B3DED"/>
    <w:rsid w:val="006B457F"/>
    <w:rsid w:val="006D47D4"/>
    <w:rsid w:val="006D77CE"/>
    <w:rsid w:val="006E217D"/>
    <w:rsid w:val="006E2BBF"/>
    <w:rsid w:val="006E369B"/>
    <w:rsid w:val="006E3AF3"/>
    <w:rsid w:val="006F06C9"/>
    <w:rsid w:val="006F18FC"/>
    <w:rsid w:val="006F5053"/>
    <w:rsid w:val="006F601C"/>
    <w:rsid w:val="007026B6"/>
    <w:rsid w:val="00702F58"/>
    <w:rsid w:val="00703660"/>
    <w:rsid w:val="00703B10"/>
    <w:rsid w:val="00710AC8"/>
    <w:rsid w:val="007117AF"/>
    <w:rsid w:val="00717C30"/>
    <w:rsid w:val="0072486E"/>
    <w:rsid w:val="00725FBA"/>
    <w:rsid w:val="00726190"/>
    <w:rsid w:val="007357C9"/>
    <w:rsid w:val="00737B63"/>
    <w:rsid w:val="00741D83"/>
    <w:rsid w:val="00754280"/>
    <w:rsid w:val="007547D0"/>
    <w:rsid w:val="00765CB0"/>
    <w:rsid w:val="007668BD"/>
    <w:rsid w:val="00770471"/>
    <w:rsid w:val="00771D59"/>
    <w:rsid w:val="00773675"/>
    <w:rsid w:val="00773741"/>
    <w:rsid w:val="007748DC"/>
    <w:rsid w:val="0077739A"/>
    <w:rsid w:val="00777C87"/>
    <w:rsid w:val="0078005E"/>
    <w:rsid w:val="00785E35"/>
    <w:rsid w:val="00787FA5"/>
    <w:rsid w:val="0079212D"/>
    <w:rsid w:val="007940C1"/>
    <w:rsid w:val="00794496"/>
    <w:rsid w:val="00794BBD"/>
    <w:rsid w:val="00795565"/>
    <w:rsid w:val="007A17EB"/>
    <w:rsid w:val="007B2780"/>
    <w:rsid w:val="007B5455"/>
    <w:rsid w:val="007B74F9"/>
    <w:rsid w:val="007B7A7F"/>
    <w:rsid w:val="007C588C"/>
    <w:rsid w:val="007D0DE0"/>
    <w:rsid w:val="007E22A5"/>
    <w:rsid w:val="007E2DB6"/>
    <w:rsid w:val="007E3BDE"/>
    <w:rsid w:val="007E491D"/>
    <w:rsid w:val="007E6EE3"/>
    <w:rsid w:val="0080122E"/>
    <w:rsid w:val="0081022A"/>
    <w:rsid w:val="008112F4"/>
    <w:rsid w:val="0081273C"/>
    <w:rsid w:val="008211D2"/>
    <w:rsid w:val="00823EB5"/>
    <w:rsid w:val="00827E2E"/>
    <w:rsid w:val="00834EA8"/>
    <w:rsid w:val="00836895"/>
    <w:rsid w:val="00836F81"/>
    <w:rsid w:val="00842CFB"/>
    <w:rsid w:val="00844E36"/>
    <w:rsid w:val="0084500B"/>
    <w:rsid w:val="00846750"/>
    <w:rsid w:val="00851BBB"/>
    <w:rsid w:val="00856D6E"/>
    <w:rsid w:val="00861A82"/>
    <w:rsid w:val="00865A6B"/>
    <w:rsid w:val="00871BD2"/>
    <w:rsid w:val="00877306"/>
    <w:rsid w:val="008806F3"/>
    <w:rsid w:val="008835D9"/>
    <w:rsid w:val="0088422A"/>
    <w:rsid w:val="0089092A"/>
    <w:rsid w:val="00892509"/>
    <w:rsid w:val="008961AC"/>
    <w:rsid w:val="00897F4C"/>
    <w:rsid w:val="008A375F"/>
    <w:rsid w:val="008B1EFE"/>
    <w:rsid w:val="008B437B"/>
    <w:rsid w:val="008B7637"/>
    <w:rsid w:val="008D0553"/>
    <w:rsid w:val="008E0F72"/>
    <w:rsid w:val="008E2E9A"/>
    <w:rsid w:val="008E3445"/>
    <w:rsid w:val="008E3598"/>
    <w:rsid w:val="008E4BE3"/>
    <w:rsid w:val="008E78B3"/>
    <w:rsid w:val="008F2E25"/>
    <w:rsid w:val="008F6419"/>
    <w:rsid w:val="00905643"/>
    <w:rsid w:val="009301BB"/>
    <w:rsid w:val="00930213"/>
    <w:rsid w:val="00930C9D"/>
    <w:rsid w:val="00935A81"/>
    <w:rsid w:val="009379FA"/>
    <w:rsid w:val="00942C80"/>
    <w:rsid w:val="00946FB7"/>
    <w:rsid w:val="00950F16"/>
    <w:rsid w:val="00956F3D"/>
    <w:rsid w:val="00964E84"/>
    <w:rsid w:val="009652A8"/>
    <w:rsid w:val="00970B4E"/>
    <w:rsid w:val="00981DF5"/>
    <w:rsid w:val="009832F5"/>
    <w:rsid w:val="00985041"/>
    <w:rsid w:val="00985BB5"/>
    <w:rsid w:val="0098624D"/>
    <w:rsid w:val="0099171A"/>
    <w:rsid w:val="0099306B"/>
    <w:rsid w:val="00994D61"/>
    <w:rsid w:val="009959B8"/>
    <w:rsid w:val="009A049D"/>
    <w:rsid w:val="009A2071"/>
    <w:rsid w:val="009A51D3"/>
    <w:rsid w:val="009B06E0"/>
    <w:rsid w:val="009C4EEF"/>
    <w:rsid w:val="009D03B8"/>
    <w:rsid w:val="009E274E"/>
    <w:rsid w:val="009E50F6"/>
    <w:rsid w:val="009F170E"/>
    <w:rsid w:val="009F309A"/>
    <w:rsid w:val="00A140B6"/>
    <w:rsid w:val="00A21A47"/>
    <w:rsid w:val="00A32D95"/>
    <w:rsid w:val="00A33C10"/>
    <w:rsid w:val="00A36768"/>
    <w:rsid w:val="00A36817"/>
    <w:rsid w:val="00A37878"/>
    <w:rsid w:val="00A56857"/>
    <w:rsid w:val="00A57884"/>
    <w:rsid w:val="00A6186C"/>
    <w:rsid w:val="00A64811"/>
    <w:rsid w:val="00A75234"/>
    <w:rsid w:val="00A75BF4"/>
    <w:rsid w:val="00A80826"/>
    <w:rsid w:val="00A8332A"/>
    <w:rsid w:val="00A8503E"/>
    <w:rsid w:val="00AA118E"/>
    <w:rsid w:val="00AA281A"/>
    <w:rsid w:val="00AA6109"/>
    <w:rsid w:val="00AA7247"/>
    <w:rsid w:val="00AB5823"/>
    <w:rsid w:val="00AB70CF"/>
    <w:rsid w:val="00AB79C7"/>
    <w:rsid w:val="00AC2388"/>
    <w:rsid w:val="00AC4E3A"/>
    <w:rsid w:val="00AD3D57"/>
    <w:rsid w:val="00AE12D0"/>
    <w:rsid w:val="00AE2D7C"/>
    <w:rsid w:val="00AE3143"/>
    <w:rsid w:val="00AE3A3F"/>
    <w:rsid w:val="00AE483C"/>
    <w:rsid w:val="00AE7949"/>
    <w:rsid w:val="00AF10A3"/>
    <w:rsid w:val="00AF2F76"/>
    <w:rsid w:val="00B05117"/>
    <w:rsid w:val="00B0541D"/>
    <w:rsid w:val="00B15195"/>
    <w:rsid w:val="00B22567"/>
    <w:rsid w:val="00B249E0"/>
    <w:rsid w:val="00B25712"/>
    <w:rsid w:val="00B31B1A"/>
    <w:rsid w:val="00B3703D"/>
    <w:rsid w:val="00B40D3D"/>
    <w:rsid w:val="00B42A5C"/>
    <w:rsid w:val="00B45EEF"/>
    <w:rsid w:val="00B807B7"/>
    <w:rsid w:val="00BA05FA"/>
    <w:rsid w:val="00BA1F4C"/>
    <w:rsid w:val="00BA1FCA"/>
    <w:rsid w:val="00BB1E2C"/>
    <w:rsid w:val="00BB3808"/>
    <w:rsid w:val="00BB4545"/>
    <w:rsid w:val="00BB4A56"/>
    <w:rsid w:val="00BC005E"/>
    <w:rsid w:val="00BC305F"/>
    <w:rsid w:val="00BC58CE"/>
    <w:rsid w:val="00BD44A5"/>
    <w:rsid w:val="00BD51C2"/>
    <w:rsid w:val="00BD6CE1"/>
    <w:rsid w:val="00BD77C9"/>
    <w:rsid w:val="00BE216B"/>
    <w:rsid w:val="00BF71BE"/>
    <w:rsid w:val="00C07F00"/>
    <w:rsid w:val="00C22926"/>
    <w:rsid w:val="00C300A7"/>
    <w:rsid w:val="00C316BE"/>
    <w:rsid w:val="00C343F9"/>
    <w:rsid w:val="00C3510E"/>
    <w:rsid w:val="00C41977"/>
    <w:rsid w:val="00C42EE0"/>
    <w:rsid w:val="00C52BAE"/>
    <w:rsid w:val="00C556DF"/>
    <w:rsid w:val="00C6695F"/>
    <w:rsid w:val="00C7093F"/>
    <w:rsid w:val="00C71446"/>
    <w:rsid w:val="00C7442A"/>
    <w:rsid w:val="00C92745"/>
    <w:rsid w:val="00C975D9"/>
    <w:rsid w:val="00CA044D"/>
    <w:rsid w:val="00CA6363"/>
    <w:rsid w:val="00CB08E3"/>
    <w:rsid w:val="00CB0F35"/>
    <w:rsid w:val="00CC4AB7"/>
    <w:rsid w:val="00CD1157"/>
    <w:rsid w:val="00CD13FD"/>
    <w:rsid w:val="00CD1443"/>
    <w:rsid w:val="00D02856"/>
    <w:rsid w:val="00D1288A"/>
    <w:rsid w:val="00D14722"/>
    <w:rsid w:val="00D22E7D"/>
    <w:rsid w:val="00D41277"/>
    <w:rsid w:val="00D45A00"/>
    <w:rsid w:val="00D475CB"/>
    <w:rsid w:val="00D52E48"/>
    <w:rsid w:val="00D5750C"/>
    <w:rsid w:val="00D63518"/>
    <w:rsid w:val="00D67223"/>
    <w:rsid w:val="00D709A7"/>
    <w:rsid w:val="00D70BC7"/>
    <w:rsid w:val="00D710A1"/>
    <w:rsid w:val="00D719DB"/>
    <w:rsid w:val="00D76827"/>
    <w:rsid w:val="00D809D6"/>
    <w:rsid w:val="00D81344"/>
    <w:rsid w:val="00D85012"/>
    <w:rsid w:val="00D911BE"/>
    <w:rsid w:val="00DA0040"/>
    <w:rsid w:val="00DA6A8A"/>
    <w:rsid w:val="00DB2BBF"/>
    <w:rsid w:val="00DB773F"/>
    <w:rsid w:val="00DD05D9"/>
    <w:rsid w:val="00DD131E"/>
    <w:rsid w:val="00DD139E"/>
    <w:rsid w:val="00DD1CCD"/>
    <w:rsid w:val="00DD4639"/>
    <w:rsid w:val="00DD730E"/>
    <w:rsid w:val="00DF01AF"/>
    <w:rsid w:val="00DF775F"/>
    <w:rsid w:val="00E22F29"/>
    <w:rsid w:val="00E24960"/>
    <w:rsid w:val="00E24F74"/>
    <w:rsid w:val="00E25620"/>
    <w:rsid w:val="00E27D15"/>
    <w:rsid w:val="00E3188A"/>
    <w:rsid w:val="00E404D5"/>
    <w:rsid w:val="00E53C69"/>
    <w:rsid w:val="00E57E1A"/>
    <w:rsid w:val="00E618A4"/>
    <w:rsid w:val="00E75ED2"/>
    <w:rsid w:val="00E82609"/>
    <w:rsid w:val="00EA673E"/>
    <w:rsid w:val="00ED5E87"/>
    <w:rsid w:val="00EE02A3"/>
    <w:rsid w:val="00EE0371"/>
    <w:rsid w:val="00EE2865"/>
    <w:rsid w:val="00EF1368"/>
    <w:rsid w:val="00EF3EF5"/>
    <w:rsid w:val="00EF4E19"/>
    <w:rsid w:val="00F0718A"/>
    <w:rsid w:val="00F10007"/>
    <w:rsid w:val="00F3254C"/>
    <w:rsid w:val="00F463C0"/>
    <w:rsid w:val="00F52A24"/>
    <w:rsid w:val="00F540C6"/>
    <w:rsid w:val="00F54E69"/>
    <w:rsid w:val="00F7028B"/>
    <w:rsid w:val="00F705EA"/>
    <w:rsid w:val="00F77275"/>
    <w:rsid w:val="00F86BC1"/>
    <w:rsid w:val="00F97610"/>
    <w:rsid w:val="00FA4C54"/>
    <w:rsid w:val="00FA650B"/>
    <w:rsid w:val="00FA6CF3"/>
    <w:rsid w:val="00FB3876"/>
    <w:rsid w:val="00FB68C0"/>
    <w:rsid w:val="00FC0122"/>
    <w:rsid w:val="00FC0781"/>
    <w:rsid w:val="00FC2FB1"/>
    <w:rsid w:val="00FD2536"/>
    <w:rsid w:val="00FD604E"/>
    <w:rsid w:val="00FE17E0"/>
    <w:rsid w:val="00FE7AB5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34806"/>
  <w15:chartTrackingRefBased/>
  <w15:docId w15:val="{87452DC6-6E83-114D-B096-22F147CA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105F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4105F9"/>
    <w:pPr>
      <w:widowControl/>
    </w:pPr>
    <w:rPr>
      <w:rFonts w:ascii="Calibri" w:eastAsia="新細明體" w:hAnsi="Calibri" w:cs="Calibri"/>
      <w:kern w:val="0"/>
      <w14:ligatures w14:val="none"/>
    </w:rPr>
  </w:style>
  <w:style w:type="character" w:customStyle="1" w:styleId="EndNoteBibliography0">
    <w:name w:val="EndNote Bibliography 字元"/>
    <w:basedOn w:val="a0"/>
    <w:link w:val="EndNoteBibliography"/>
    <w:rsid w:val="004105F9"/>
    <w:rPr>
      <w:rFonts w:ascii="Calibri" w:eastAsia="新細明體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2024-05-13T17:04:00Z</dcterms:created>
  <dcterms:modified xsi:type="dcterms:W3CDTF">2024-05-13T17:14:00Z</dcterms:modified>
</cp:coreProperties>
</file>