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B664F" w14:textId="77777777" w:rsidR="00664762" w:rsidRPr="0067015B" w:rsidRDefault="00664762" w:rsidP="00664762">
      <w:pPr>
        <w:tabs>
          <w:tab w:val="left" w:pos="480"/>
        </w:tabs>
        <w:spacing w:after="240" w:line="480" w:lineRule="auto"/>
        <w:jc w:val="center"/>
        <w:rPr>
          <w:rFonts w:ascii="Arial" w:hAnsi="Arial" w:cs="Arial"/>
          <w:b/>
          <w:bCs/>
          <w:sz w:val="28"/>
          <w:szCs w:val="28"/>
          <w:lang w:val="en-US"/>
        </w:rPr>
      </w:pPr>
      <w:r w:rsidRPr="41275D8D">
        <w:rPr>
          <w:rFonts w:ascii="Arial" w:hAnsi="Arial" w:cs="Arial"/>
          <w:b/>
          <w:bCs/>
          <w:sz w:val="28"/>
          <w:szCs w:val="28"/>
          <w:lang w:val="en-US"/>
        </w:rPr>
        <w:t>Supplementary Material</w:t>
      </w:r>
    </w:p>
    <w:p w14:paraId="1D00CBBA" w14:textId="77777777" w:rsidR="00664762" w:rsidRPr="00D56CEF" w:rsidRDefault="00664762" w:rsidP="00664762">
      <w:pPr>
        <w:pStyle w:val="Style1"/>
        <w:numPr>
          <w:ilvl w:val="0"/>
          <w:numId w:val="0"/>
        </w:numPr>
      </w:pPr>
      <w:r w:rsidRPr="00D56CEF">
        <w:t>Methods and Materials</w:t>
      </w:r>
    </w:p>
    <w:p w14:paraId="42946F1E" w14:textId="77777777" w:rsidR="00664762" w:rsidRPr="0086327B" w:rsidRDefault="00664762" w:rsidP="00664762">
      <w:pPr>
        <w:pStyle w:val="Style1"/>
        <w:numPr>
          <w:ilvl w:val="0"/>
          <w:numId w:val="0"/>
        </w:numPr>
      </w:pPr>
    </w:p>
    <w:p w14:paraId="5377B5DA" w14:textId="77777777" w:rsidR="00664762" w:rsidRPr="00F127CE" w:rsidRDefault="00664762" w:rsidP="00664762">
      <w:pPr>
        <w:tabs>
          <w:tab w:val="left" w:pos="480"/>
        </w:tabs>
        <w:spacing w:line="480" w:lineRule="auto"/>
        <w:jc w:val="both"/>
        <w:rPr>
          <w:rFonts w:ascii="Arial" w:hAnsi="Arial" w:cs="Arial"/>
          <w:b/>
          <w:bCs/>
          <w:sz w:val="22"/>
          <w:szCs w:val="22"/>
          <w:lang w:val="en-US"/>
        </w:rPr>
      </w:pPr>
      <w:r>
        <w:rPr>
          <w:rFonts w:ascii="Arial" w:hAnsi="Arial" w:cs="Arial"/>
          <w:b/>
          <w:bCs/>
          <w:sz w:val="22"/>
          <w:szCs w:val="22"/>
          <w:lang w:val="en-US"/>
        </w:rPr>
        <w:t>Participants</w:t>
      </w:r>
    </w:p>
    <w:p w14:paraId="328851E0" w14:textId="77777777" w:rsidR="00664762" w:rsidRDefault="00664762" w:rsidP="00664762">
      <w:pPr>
        <w:tabs>
          <w:tab w:val="left" w:pos="480"/>
        </w:tabs>
        <w:spacing w:line="480" w:lineRule="auto"/>
        <w:jc w:val="both"/>
        <w:rPr>
          <w:rFonts w:ascii="Arial" w:hAnsi="Arial" w:cs="Arial"/>
          <w:b/>
          <w:bCs/>
          <w:sz w:val="22"/>
          <w:szCs w:val="22"/>
          <w:lang w:val="en-US"/>
        </w:rPr>
      </w:pPr>
      <w:r w:rsidRPr="2C712E38">
        <w:rPr>
          <w:rFonts w:ascii="Arial" w:hAnsi="Arial" w:cs="Arial"/>
          <w:sz w:val="22"/>
          <w:szCs w:val="22"/>
          <w:lang w:val="en-US"/>
        </w:rPr>
        <w:t>Legal guardians provided written informed consent and participants aged over 7 years provided complementary written assent. The Stanford University School of Medicine Institutional Review Board approved all procedures in this work involving human subjects. All procedures comply with the ethical standards of the national and institutional committees on human experimentation and with the Helsinki Declaration of 1975, as revised in 2008.</w:t>
      </w:r>
    </w:p>
    <w:p w14:paraId="32B9C482" w14:textId="77777777" w:rsidR="00664762" w:rsidRDefault="00664762" w:rsidP="00664762">
      <w:pPr>
        <w:tabs>
          <w:tab w:val="left" w:pos="480"/>
        </w:tabs>
        <w:spacing w:line="480" w:lineRule="auto"/>
        <w:jc w:val="both"/>
        <w:rPr>
          <w:rFonts w:ascii="Arial" w:hAnsi="Arial" w:cs="Arial"/>
          <w:b/>
          <w:bCs/>
          <w:sz w:val="22"/>
          <w:szCs w:val="22"/>
          <w:lang w:val="en-US"/>
        </w:rPr>
      </w:pPr>
    </w:p>
    <w:p w14:paraId="1BB489AB" w14:textId="77777777" w:rsidR="00664762" w:rsidRPr="0086327B" w:rsidRDefault="00664762" w:rsidP="00664762">
      <w:pPr>
        <w:tabs>
          <w:tab w:val="left" w:pos="480"/>
        </w:tabs>
        <w:spacing w:line="480" w:lineRule="auto"/>
        <w:jc w:val="both"/>
        <w:rPr>
          <w:rFonts w:ascii="Arial" w:hAnsi="Arial" w:cs="Arial"/>
          <w:b/>
          <w:bCs/>
          <w:sz w:val="22"/>
          <w:szCs w:val="22"/>
          <w:lang w:val="en-US"/>
        </w:rPr>
      </w:pPr>
      <w:r w:rsidRPr="0086327B">
        <w:rPr>
          <w:rFonts w:ascii="Arial" w:hAnsi="Arial" w:cs="Arial"/>
          <w:b/>
          <w:bCs/>
          <w:sz w:val="22"/>
          <w:szCs w:val="22"/>
          <w:lang w:val="en-US"/>
        </w:rPr>
        <w:t>Inclusion criteria</w:t>
      </w:r>
    </w:p>
    <w:p w14:paraId="781221CF" w14:textId="77777777" w:rsidR="00664762" w:rsidRPr="0067015B" w:rsidRDefault="00664762" w:rsidP="00664762">
      <w:pPr>
        <w:tabs>
          <w:tab w:val="left" w:pos="480"/>
        </w:tabs>
        <w:spacing w:line="480" w:lineRule="auto"/>
        <w:jc w:val="both"/>
        <w:rPr>
          <w:rFonts w:ascii="Arial" w:hAnsi="Arial" w:cs="Arial"/>
          <w:i/>
          <w:iCs/>
          <w:sz w:val="22"/>
          <w:szCs w:val="22"/>
          <w:lang w:val="en-US"/>
        </w:rPr>
      </w:pPr>
      <w:r w:rsidRPr="0067015B">
        <w:rPr>
          <w:rFonts w:ascii="Arial" w:hAnsi="Arial" w:cs="Arial"/>
          <w:i/>
          <w:iCs/>
          <w:sz w:val="22"/>
          <w:szCs w:val="22"/>
          <w:lang w:val="en-US"/>
        </w:rPr>
        <w:t>Neurofibromatosis type 1 (NF1) and Noonan syndrome (NS)</w:t>
      </w:r>
    </w:p>
    <w:p w14:paraId="6AA80758" w14:textId="77777777" w:rsidR="00664762" w:rsidRPr="0067015B" w:rsidRDefault="00664762" w:rsidP="00664762">
      <w:pPr>
        <w:tabs>
          <w:tab w:val="left" w:pos="480"/>
        </w:tabs>
        <w:spacing w:line="480" w:lineRule="auto"/>
        <w:jc w:val="both"/>
        <w:rPr>
          <w:rFonts w:ascii="Arial" w:hAnsi="Arial" w:cs="Arial"/>
          <w:sz w:val="22"/>
          <w:szCs w:val="22"/>
          <w:lang w:val="en-US"/>
        </w:rPr>
      </w:pPr>
      <w:r w:rsidRPr="0067015B">
        <w:rPr>
          <w:rFonts w:ascii="Arial" w:hAnsi="Arial" w:cs="Arial"/>
          <w:sz w:val="22"/>
          <w:szCs w:val="22"/>
          <w:lang w:val="en-US"/>
        </w:rPr>
        <w:t xml:space="preserve">Proof of genetic testing was required for individuals with NS or NF1 to demonstrate the presence of appropriate mutations. The inclusion criteria for all NF1 and NS participants is as follows: a) age from 5 years, 0 months to 17 years, 11 months; b) IQ criterion </w:t>
      </w:r>
      <w:r w:rsidRPr="0067015B">
        <w:rPr>
          <w:rFonts w:ascii="Symbol" w:eastAsia="Symbol" w:hAnsi="Symbol" w:cs="Symbol"/>
          <w:sz w:val="22"/>
          <w:szCs w:val="22"/>
          <w:lang w:val="en-US"/>
        </w:rPr>
        <w:t>³</w:t>
      </w:r>
      <w:r w:rsidRPr="0067015B">
        <w:rPr>
          <w:rFonts w:ascii="Arial" w:hAnsi="Arial" w:cs="Arial"/>
          <w:sz w:val="22"/>
          <w:szCs w:val="22"/>
          <w:lang w:val="en-US"/>
        </w:rPr>
        <w:t xml:space="preserve"> 70; and c) gestational age &gt; 34 weeks. Participants with NF1 and focal areas of signal intensity with no mass effect and/or low-grade optic pathway glioma are not excluded.</w:t>
      </w:r>
    </w:p>
    <w:p w14:paraId="4B2EB2A1" w14:textId="77777777" w:rsidR="00664762" w:rsidRPr="0067015B" w:rsidRDefault="00664762" w:rsidP="00664762">
      <w:pPr>
        <w:tabs>
          <w:tab w:val="left" w:pos="480"/>
        </w:tabs>
        <w:spacing w:line="480" w:lineRule="auto"/>
        <w:jc w:val="both"/>
        <w:rPr>
          <w:rFonts w:ascii="Arial" w:hAnsi="Arial" w:cs="Arial"/>
          <w:sz w:val="22"/>
          <w:szCs w:val="22"/>
          <w:lang w:val="en-US"/>
        </w:rPr>
      </w:pPr>
    </w:p>
    <w:p w14:paraId="5987A766" w14:textId="77777777" w:rsidR="00664762" w:rsidRPr="0067015B" w:rsidRDefault="00664762" w:rsidP="00664762">
      <w:pPr>
        <w:tabs>
          <w:tab w:val="left" w:pos="480"/>
        </w:tabs>
        <w:spacing w:line="480" w:lineRule="auto"/>
        <w:jc w:val="both"/>
        <w:rPr>
          <w:rFonts w:ascii="Arial" w:hAnsi="Arial" w:cs="Arial"/>
          <w:i/>
          <w:iCs/>
          <w:sz w:val="22"/>
          <w:szCs w:val="22"/>
          <w:lang w:val="en-US"/>
        </w:rPr>
      </w:pPr>
      <w:r w:rsidRPr="0067015B">
        <w:rPr>
          <w:rFonts w:ascii="Arial" w:hAnsi="Arial" w:cs="Arial"/>
          <w:i/>
          <w:iCs/>
          <w:sz w:val="22"/>
          <w:szCs w:val="22"/>
          <w:lang w:val="en-US"/>
        </w:rPr>
        <w:t>Typical developing (TD)</w:t>
      </w:r>
    </w:p>
    <w:p w14:paraId="442DD6E3" w14:textId="77777777" w:rsidR="00664762" w:rsidRPr="0067015B" w:rsidRDefault="00664762" w:rsidP="00664762">
      <w:pPr>
        <w:tabs>
          <w:tab w:val="left" w:pos="480"/>
        </w:tabs>
        <w:spacing w:line="480" w:lineRule="auto"/>
        <w:jc w:val="both"/>
        <w:rPr>
          <w:rFonts w:ascii="Arial" w:hAnsi="Arial" w:cs="Arial"/>
          <w:sz w:val="22"/>
          <w:szCs w:val="22"/>
          <w:lang w:val="en-US"/>
        </w:rPr>
      </w:pPr>
      <w:r w:rsidRPr="0067015B">
        <w:rPr>
          <w:rFonts w:ascii="Arial" w:hAnsi="Arial" w:cs="Arial"/>
          <w:sz w:val="22"/>
          <w:szCs w:val="22"/>
          <w:lang w:val="en-US"/>
        </w:rPr>
        <w:t xml:space="preserve">TD participants are group-matched to participants with </w:t>
      </w:r>
      <w:proofErr w:type="gramStart"/>
      <w:r w:rsidRPr="0067015B">
        <w:rPr>
          <w:rFonts w:ascii="Arial" w:hAnsi="Arial" w:cs="Arial"/>
          <w:sz w:val="22"/>
          <w:szCs w:val="22"/>
          <w:lang w:val="en-US"/>
        </w:rPr>
        <w:t>NF1</w:t>
      </w:r>
      <w:proofErr w:type="gramEnd"/>
      <w:r w:rsidRPr="0067015B">
        <w:rPr>
          <w:rFonts w:ascii="Arial" w:hAnsi="Arial" w:cs="Arial"/>
          <w:sz w:val="22"/>
          <w:szCs w:val="22"/>
          <w:lang w:val="en-US"/>
        </w:rPr>
        <w:t xml:space="preserve"> and NS based on age, sex, handedness, socioeconomic status, pubertal status, and ethnicity. Subjects are included if their full-scale IQ is greater than 80.</w:t>
      </w:r>
    </w:p>
    <w:p w14:paraId="2D998C58" w14:textId="77777777" w:rsidR="00664762" w:rsidRPr="0067015B" w:rsidRDefault="00664762" w:rsidP="00664762">
      <w:pPr>
        <w:tabs>
          <w:tab w:val="left" w:pos="480"/>
        </w:tabs>
        <w:spacing w:line="480" w:lineRule="auto"/>
        <w:jc w:val="both"/>
        <w:rPr>
          <w:rFonts w:ascii="Arial" w:hAnsi="Arial" w:cs="Arial"/>
          <w:sz w:val="22"/>
          <w:szCs w:val="22"/>
          <w:lang w:val="en-US"/>
        </w:rPr>
      </w:pPr>
    </w:p>
    <w:p w14:paraId="76A9E98D" w14:textId="77777777" w:rsidR="00664762" w:rsidRPr="0067015B" w:rsidRDefault="00664762" w:rsidP="00664762">
      <w:pPr>
        <w:tabs>
          <w:tab w:val="left" w:pos="480"/>
        </w:tabs>
        <w:spacing w:line="480" w:lineRule="auto"/>
        <w:jc w:val="both"/>
        <w:rPr>
          <w:rFonts w:ascii="Arial" w:hAnsi="Arial" w:cs="Arial"/>
          <w:b/>
          <w:bCs/>
          <w:sz w:val="22"/>
          <w:szCs w:val="22"/>
          <w:lang w:val="en-US"/>
        </w:rPr>
      </w:pPr>
      <w:r w:rsidRPr="0067015B">
        <w:rPr>
          <w:rFonts w:ascii="Arial" w:hAnsi="Arial" w:cs="Arial"/>
          <w:b/>
          <w:bCs/>
          <w:sz w:val="22"/>
          <w:szCs w:val="22"/>
          <w:lang w:val="en-US"/>
        </w:rPr>
        <w:t>Exclusion criteria</w:t>
      </w:r>
    </w:p>
    <w:p w14:paraId="6F71C167" w14:textId="77777777" w:rsidR="00664762" w:rsidRPr="0067015B" w:rsidRDefault="00664762" w:rsidP="00664762">
      <w:pPr>
        <w:tabs>
          <w:tab w:val="left" w:pos="480"/>
        </w:tabs>
        <w:spacing w:line="480" w:lineRule="auto"/>
        <w:jc w:val="both"/>
        <w:rPr>
          <w:rFonts w:ascii="Arial" w:hAnsi="Arial" w:cs="Arial"/>
          <w:sz w:val="22"/>
          <w:szCs w:val="22"/>
          <w:lang w:val="en-US"/>
        </w:rPr>
      </w:pPr>
      <w:r w:rsidRPr="0067015B">
        <w:rPr>
          <w:rFonts w:ascii="Arial" w:hAnsi="Arial" w:cs="Arial"/>
          <w:sz w:val="22"/>
          <w:szCs w:val="22"/>
          <w:lang w:val="en-US"/>
        </w:rPr>
        <w:t xml:space="preserve">For all participants, the exclusion criteria includes: a) presence of neurological or psychiatric disease (e.g., psychotic symptoms); b) sensory deficits that would preclude participation in assessments or imaging; c) history of significant head trauma with loss of consciousness; d) use of psychotropic medications or currently taking medications with central nervous system </w:t>
      </w:r>
      <w:r w:rsidRPr="0067015B">
        <w:rPr>
          <w:rFonts w:ascii="Arial" w:hAnsi="Arial" w:cs="Arial"/>
          <w:sz w:val="22"/>
          <w:szCs w:val="22"/>
          <w:lang w:val="en-US"/>
        </w:rPr>
        <w:lastRenderedPageBreak/>
        <w:t xml:space="preserve">effects within 5 half-lives of the scan; e) contraindications to MRI (e.g., metal implants, orthodontia, claustrophobia); f) history of alcohol or drug use; g) premature birth (&lt;34 weeks); h) low birth weight (&lt;2000g); </w:t>
      </w:r>
      <w:proofErr w:type="spellStart"/>
      <w:r w:rsidRPr="0067015B">
        <w:rPr>
          <w:rFonts w:ascii="Arial" w:hAnsi="Arial" w:cs="Arial"/>
          <w:sz w:val="22"/>
          <w:szCs w:val="22"/>
          <w:lang w:val="en-US"/>
        </w:rPr>
        <w:t>i</w:t>
      </w:r>
      <w:proofErr w:type="spellEnd"/>
      <w:r w:rsidRPr="0067015B">
        <w:rPr>
          <w:rFonts w:ascii="Arial" w:hAnsi="Arial" w:cs="Arial"/>
          <w:sz w:val="22"/>
          <w:szCs w:val="22"/>
          <w:lang w:val="en-US"/>
        </w:rPr>
        <w:t xml:space="preserve">)  history of head trauma with loss of consciousness; neurological disorders known to affect cognitive development or brain structure; j) known presence of gliomas in cerebellum, brainstem, or basal ganglia; and k) contraindications to MRI. </w:t>
      </w:r>
    </w:p>
    <w:p w14:paraId="7A157DEE" w14:textId="77777777" w:rsidR="00664762" w:rsidRPr="0067015B" w:rsidRDefault="00664762" w:rsidP="00664762">
      <w:pPr>
        <w:tabs>
          <w:tab w:val="left" w:pos="480"/>
        </w:tabs>
        <w:spacing w:line="480" w:lineRule="auto"/>
        <w:jc w:val="both"/>
        <w:rPr>
          <w:rFonts w:ascii="Arial" w:hAnsi="Arial" w:cs="Arial"/>
          <w:sz w:val="22"/>
          <w:szCs w:val="22"/>
          <w:lang w:val="en-US"/>
        </w:rPr>
      </w:pPr>
    </w:p>
    <w:p w14:paraId="258D1ADC" w14:textId="77777777" w:rsidR="00664762" w:rsidRDefault="00664762" w:rsidP="00664762">
      <w:pPr>
        <w:tabs>
          <w:tab w:val="left" w:pos="480"/>
        </w:tabs>
        <w:spacing w:line="480" w:lineRule="auto"/>
        <w:jc w:val="both"/>
        <w:rPr>
          <w:rFonts w:ascii="Arial" w:hAnsi="Arial" w:cs="Arial"/>
          <w:sz w:val="22"/>
          <w:szCs w:val="22"/>
          <w:lang w:val="en-US"/>
        </w:rPr>
      </w:pPr>
      <w:r w:rsidRPr="0067015B">
        <w:rPr>
          <w:rFonts w:ascii="Arial" w:hAnsi="Arial" w:cs="Arial"/>
          <w:sz w:val="22"/>
          <w:szCs w:val="22"/>
          <w:lang w:val="en-US"/>
        </w:rPr>
        <w:t xml:space="preserve">Additionally, participants with NF1 were excluded if they received an MEK inhibitor or chemotherapy, and/or show presence of cerebellar, brainstem, </w:t>
      </w:r>
      <w:proofErr w:type="spellStart"/>
      <w:r w:rsidRPr="0067015B">
        <w:rPr>
          <w:rFonts w:ascii="Arial" w:hAnsi="Arial" w:cs="Arial"/>
          <w:sz w:val="22"/>
          <w:szCs w:val="22"/>
          <w:lang w:val="en-US"/>
        </w:rPr>
        <w:t>tectal</w:t>
      </w:r>
      <w:proofErr w:type="spellEnd"/>
      <w:r w:rsidRPr="0067015B">
        <w:rPr>
          <w:rFonts w:ascii="Arial" w:hAnsi="Arial" w:cs="Arial"/>
          <w:sz w:val="22"/>
          <w:szCs w:val="22"/>
          <w:lang w:val="en-US"/>
        </w:rPr>
        <w:t xml:space="preserve"> plate, and basal ganglia gliomas. Participants with NF1 and NS are not excluded if they show clinical symptoms associated with typical syndromic cognitive-behavioral features (e.g., inattention, anxiety, learning disorder, or autistic traits).</w:t>
      </w:r>
    </w:p>
    <w:p w14:paraId="314C2617" w14:textId="77777777" w:rsidR="00664762" w:rsidRPr="0067015B" w:rsidRDefault="00664762" w:rsidP="00664762">
      <w:pPr>
        <w:tabs>
          <w:tab w:val="left" w:pos="480"/>
        </w:tabs>
        <w:spacing w:line="480" w:lineRule="auto"/>
        <w:jc w:val="both"/>
        <w:rPr>
          <w:rFonts w:ascii="Arial" w:hAnsi="Arial" w:cs="Arial"/>
          <w:sz w:val="22"/>
          <w:szCs w:val="22"/>
          <w:lang w:val="en-US"/>
        </w:rPr>
      </w:pPr>
    </w:p>
    <w:p w14:paraId="515E14B9" w14:textId="77777777" w:rsidR="00664762" w:rsidRPr="0067015B" w:rsidRDefault="00664762" w:rsidP="00664762">
      <w:pPr>
        <w:tabs>
          <w:tab w:val="left" w:pos="480"/>
        </w:tabs>
        <w:spacing w:line="480" w:lineRule="auto"/>
        <w:jc w:val="both"/>
        <w:rPr>
          <w:rFonts w:ascii="Arial" w:hAnsi="Arial" w:cs="Arial"/>
          <w:sz w:val="22"/>
          <w:szCs w:val="22"/>
          <w:lang w:val="en-US"/>
        </w:rPr>
      </w:pPr>
      <w:r w:rsidRPr="0067015B">
        <w:rPr>
          <w:rFonts w:ascii="Arial" w:hAnsi="Arial" w:cs="Arial"/>
          <w:sz w:val="22"/>
          <w:szCs w:val="22"/>
          <w:lang w:val="en-US"/>
        </w:rPr>
        <w:t xml:space="preserve">Pubertal status was determined using Tanner staging </w:t>
      </w:r>
      <w:r>
        <w:rPr>
          <w:rFonts w:ascii="Arial" w:hAnsi="Arial" w:cs="Arial"/>
          <w:sz w:val="22"/>
          <w:szCs w:val="22"/>
          <w:lang w:val="en-US"/>
        </w:rPr>
        <w:t>(1,2)</w:t>
      </w:r>
      <w:r w:rsidRPr="0067015B">
        <w:rPr>
          <w:rFonts w:ascii="Arial" w:hAnsi="Arial" w:cs="Arial"/>
          <w:sz w:val="22"/>
          <w:szCs w:val="22"/>
          <w:lang w:val="en-US"/>
        </w:rPr>
        <w:t xml:space="preserve">. A full-scale intelligence quotient (IQ) </w:t>
      </w:r>
      <w:r w:rsidRPr="0067015B">
        <w:rPr>
          <w:rFonts w:ascii="Arial" w:hAnsi="Arial" w:cs="Arial"/>
          <w:sz w:val="22"/>
          <w:szCs w:val="22"/>
        </w:rPr>
        <w:t>≥ 70 was required to maximize study compliance. Full-scale, performance, and verbal IQs were acquired using the Wechsler Abbreviated Scale of Intelligence 2</w:t>
      </w:r>
      <w:r w:rsidRPr="0067015B">
        <w:rPr>
          <w:rFonts w:ascii="Arial" w:hAnsi="Arial" w:cs="Arial"/>
          <w:sz w:val="22"/>
          <w:szCs w:val="22"/>
          <w:vertAlign w:val="superscript"/>
        </w:rPr>
        <w:t>nd</w:t>
      </w:r>
      <w:r w:rsidRPr="0067015B">
        <w:rPr>
          <w:rFonts w:ascii="Arial" w:hAnsi="Arial" w:cs="Arial"/>
          <w:sz w:val="22"/>
          <w:szCs w:val="22"/>
        </w:rPr>
        <w:t xml:space="preserve"> Edition</w:t>
      </w:r>
      <w:r>
        <w:rPr>
          <w:rFonts w:ascii="Arial" w:hAnsi="Arial" w:cs="Arial"/>
          <w:sz w:val="22"/>
          <w:szCs w:val="22"/>
        </w:rPr>
        <w:t xml:space="preserve"> (3)</w:t>
      </w:r>
      <w:r w:rsidRPr="0067015B">
        <w:rPr>
          <w:rFonts w:ascii="Arial" w:hAnsi="Arial" w:cs="Arial"/>
          <w:sz w:val="22"/>
          <w:szCs w:val="22"/>
        </w:rPr>
        <w:t xml:space="preserve">. </w:t>
      </w:r>
    </w:p>
    <w:p w14:paraId="214DEB47" w14:textId="77777777" w:rsidR="00664762" w:rsidRPr="0067015B" w:rsidRDefault="00664762" w:rsidP="00664762">
      <w:pPr>
        <w:tabs>
          <w:tab w:val="left" w:pos="480"/>
        </w:tabs>
        <w:spacing w:line="480" w:lineRule="auto"/>
        <w:jc w:val="both"/>
        <w:rPr>
          <w:rFonts w:ascii="Arial" w:hAnsi="Arial" w:cs="Arial"/>
          <w:sz w:val="22"/>
          <w:szCs w:val="22"/>
          <w:lang w:val="en-US"/>
        </w:rPr>
      </w:pPr>
    </w:p>
    <w:p w14:paraId="4547D61D" w14:textId="77777777" w:rsidR="00664762" w:rsidRPr="0067015B" w:rsidRDefault="00664762" w:rsidP="00664762">
      <w:pPr>
        <w:tabs>
          <w:tab w:val="left" w:pos="480"/>
        </w:tabs>
        <w:spacing w:line="480" w:lineRule="auto"/>
        <w:jc w:val="both"/>
        <w:rPr>
          <w:rFonts w:ascii="Arial" w:hAnsi="Arial" w:cs="Arial"/>
          <w:b/>
          <w:bCs/>
          <w:sz w:val="22"/>
          <w:szCs w:val="22"/>
          <w:lang w:val="en-US"/>
        </w:rPr>
      </w:pPr>
      <w:r w:rsidRPr="0067015B">
        <w:rPr>
          <w:rFonts w:ascii="Arial" w:hAnsi="Arial" w:cs="Arial"/>
          <w:b/>
          <w:bCs/>
          <w:sz w:val="22"/>
          <w:szCs w:val="22"/>
          <w:lang w:val="en-US"/>
        </w:rPr>
        <w:t>Imaging Protocol</w:t>
      </w:r>
    </w:p>
    <w:p w14:paraId="6FEDEFC6" w14:textId="77777777" w:rsidR="00664762" w:rsidRPr="0067015B" w:rsidRDefault="00664762" w:rsidP="00664762">
      <w:pPr>
        <w:tabs>
          <w:tab w:val="left" w:pos="480"/>
        </w:tabs>
        <w:spacing w:line="480" w:lineRule="auto"/>
        <w:jc w:val="both"/>
        <w:rPr>
          <w:rFonts w:ascii="Arial" w:hAnsi="Arial" w:cs="Arial"/>
          <w:sz w:val="22"/>
          <w:szCs w:val="22"/>
          <w:lang w:val="en-US"/>
        </w:rPr>
      </w:pPr>
      <w:r w:rsidRPr="0067015B">
        <w:rPr>
          <w:rFonts w:ascii="Arial" w:hAnsi="Arial" w:cs="Arial"/>
          <w:sz w:val="22"/>
          <w:szCs w:val="22"/>
          <w:lang w:val="en-US"/>
        </w:rPr>
        <w:t xml:space="preserve">All participants completed behavioral training in a mock MRI scanner to familiarize themselves with the environment and minimize motion-related artifacts </w:t>
      </w:r>
      <w:r>
        <w:rPr>
          <w:rFonts w:ascii="Arial" w:hAnsi="Arial" w:cs="Arial"/>
          <w:noProof/>
          <w:sz w:val="22"/>
          <w:szCs w:val="22"/>
          <w:lang w:val="en-US"/>
        </w:rPr>
        <w:t>(4)</w:t>
      </w:r>
      <w:r w:rsidRPr="0067015B">
        <w:rPr>
          <w:rFonts w:ascii="Arial" w:hAnsi="Arial" w:cs="Arial"/>
          <w:sz w:val="22"/>
          <w:szCs w:val="22"/>
          <w:lang w:val="en-US"/>
        </w:rPr>
        <w:t>. Structural data were collected using a whole-brain high-resolution T1-weighted magnetization-prepared rapid gradient-echo (MPRAGE) sequence: repetition time (TR)=7ms; echo time (TE)=2.83ms; inversion time (TI)=900ms; flip angle=8</w:t>
      </w:r>
      <w:r w:rsidRPr="0067015B">
        <w:rPr>
          <w:rFonts w:ascii="Symbol" w:eastAsia="Symbol" w:hAnsi="Symbol" w:cs="Symbol"/>
          <w:sz w:val="22"/>
          <w:szCs w:val="22"/>
          <w:lang w:val="en-US"/>
        </w:rPr>
        <w:t>°</w:t>
      </w:r>
      <w:r w:rsidRPr="0067015B">
        <w:rPr>
          <w:rFonts w:ascii="Arial" w:hAnsi="Arial" w:cs="Arial"/>
          <w:sz w:val="22"/>
          <w:szCs w:val="22"/>
          <w:lang w:val="en-US"/>
        </w:rPr>
        <w:t>; field of view (FOV)=240</w:t>
      </w:r>
      <w:r w:rsidRPr="0067015B">
        <w:rPr>
          <w:rFonts w:ascii="Symbol" w:eastAsia="Symbol" w:hAnsi="Symbol" w:cs="Symbol"/>
          <w:sz w:val="22"/>
          <w:szCs w:val="22"/>
          <w:lang w:val="en-US"/>
        </w:rPr>
        <w:t>´</w:t>
      </w:r>
      <w:r w:rsidRPr="0067015B">
        <w:rPr>
          <w:rFonts w:ascii="Arial" w:hAnsi="Arial" w:cs="Arial"/>
          <w:sz w:val="22"/>
          <w:szCs w:val="22"/>
          <w:lang w:val="en-US"/>
        </w:rPr>
        <w:t>240</w:t>
      </w:r>
      <w:r w:rsidRPr="0067015B">
        <w:rPr>
          <w:rFonts w:ascii="Symbol" w:eastAsia="Symbol" w:hAnsi="Symbol" w:cs="Symbol"/>
          <w:sz w:val="22"/>
          <w:szCs w:val="22"/>
          <w:lang w:val="en-US"/>
        </w:rPr>
        <w:t>´</w:t>
      </w:r>
      <w:r w:rsidRPr="0067015B">
        <w:rPr>
          <w:rFonts w:ascii="Arial" w:hAnsi="Arial" w:cs="Arial"/>
          <w:sz w:val="22"/>
          <w:szCs w:val="22"/>
          <w:lang w:val="en-US"/>
        </w:rPr>
        <w:t>180mm</w:t>
      </w:r>
      <w:r w:rsidRPr="0067015B">
        <w:rPr>
          <w:rFonts w:ascii="Arial" w:hAnsi="Arial" w:cs="Arial"/>
          <w:sz w:val="22"/>
          <w:szCs w:val="22"/>
          <w:vertAlign w:val="superscript"/>
          <w:lang w:val="en-US"/>
        </w:rPr>
        <w:t>3</w:t>
      </w:r>
      <w:r w:rsidRPr="0067015B">
        <w:rPr>
          <w:rFonts w:ascii="Arial" w:hAnsi="Arial" w:cs="Arial"/>
          <w:sz w:val="22"/>
          <w:szCs w:val="22"/>
          <w:lang w:val="en-US"/>
        </w:rPr>
        <w:t>; voxel size=1.0</w:t>
      </w:r>
      <w:r w:rsidRPr="0067015B">
        <w:rPr>
          <w:rFonts w:ascii="Symbol" w:eastAsia="Symbol" w:hAnsi="Symbol" w:cs="Symbol"/>
          <w:sz w:val="22"/>
          <w:szCs w:val="22"/>
          <w:lang w:val="en-US"/>
        </w:rPr>
        <w:t>´</w:t>
      </w:r>
      <w:r w:rsidRPr="0067015B">
        <w:rPr>
          <w:rFonts w:ascii="Arial" w:hAnsi="Arial" w:cs="Arial"/>
          <w:sz w:val="22"/>
          <w:szCs w:val="22"/>
          <w:lang w:val="en-US"/>
        </w:rPr>
        <w:t>1.0</w:t>
      </w:r>
      <w:r w:rsidRPr="0067015B">
        <w:rPr>
          <w:rFonts w:ascii="Symbol" w:eastAsia="Symbol" w:hAnsi="Symbol" w:cs="Symbol"/>
          <w:sz w:val="22"/>
          <w:szCs w:val="22"/>
          <w:lang w:val="en-US"/>
        </w:rPr>
        <w:t>´</w:t>
      </w:r>
      <w:r w:rsidRPr="0067015B">
        <w:rPr>
          <w:rFonts w:ascii="Arial" w:hAnsi="Arial" w:cs="Arial"/>
          <w:sz w:val="22"/>
          <w:szCs w:val="22"/>
          <w:lang w:val="en-US"/>
        </w:rPr>
        <w:t>1.2mm</w:t>
      </w:r>
      <w:r w:rsidRPr="0067015B">
        <w:rPr>
          <w:rFonts w:ascii="Arial" w:hAnsi="Arial" w:cs="Arial"/>
          <w:sz w:val="22"/>
          <w:szCs w:val="22"/>
          <w:vertAlign w:val="superscript"/>
          <w:lang w:val="en-US"/>
        </w:rPr>
        <w:t>3</w:t>
      </w:r>
      <w:r w:rsidRPr="0067015B">
        <w:rPr>
          <w:rFonts w:ascii="Arial" w:hAnsi="Arial" w:cs="Arial"/>
          <w:sz w:val="22"/>
          <w:szCs w:val="22"/>
          <w:lang w:val="en-US"/>
        </w:rPr>
        <w:t xml:space="preserve">; acquisition time (TA)=4 minutes 22 seconds. The standard </w:t>
      </w:r>
      <w:proofErr w:type="spellStart"/>
      <w:r w:rsidRPr="0067015B">
        <w:rPr>
          <w:rFonts w:ascii="Arial" w:hAnsi="Arial" w:cs="Arial"/>
          <w:sz w:val="22"/>
          <w:szCs w:val="22"/>
          <w:lang w:val="en-US"/>
        </w:rPr>
        <w:t>Freesurfer</w:t>
      </w:r>
      <w:proofErr w:type="spellEnd"/>
      <w:r w:rsidRPr="0067015B">
        <w:rPr>
          <w:rFonts w:ascii="Arial" w:hAnsi="Arial" w:cs="Arial"/>
          <w:sz w:val="22"/>
          <w:szCs w:val="22"/>
          <w:lang w:val="en-US"/>
        </w:rPr>
        <w:t xml:space="preserve"> 7.2.0 recon-all pipeline (</w:t>
      </w:r>
      <w:hyperlink r:id="rId7" w:history="1">
        <w:r w:rsidRPr="0067015B">
          <w:rPr>
            <w:rStyle w:val="Hyperlink"/>
            <w:rFonts w:ascii="Arial" w:hAnsi="Arial" w:cs="Arial"/>
            <w:sz w:val="22"/>
            <w:szCs w:val="22"/>
            <w:lang w:val="en-US"/>
          </w:rPr>
          <w:t>https://surfer.nmr.mgh.harvard.edu</w:t>
        </w:r>
      </w:hyperlink>
      <w:r w:rsidRPr="0067015B">
        <w:rPr>
          <w:rFonts w:ascii="Arial" w:hAnsi="Arial" w:cs="Arial"/>
          <w:sz w:val="22"/>
          <w:szCs w:val="22"/>
          <w:lang w:val="en-US"/>
        </w:rPr>
        <w:t xml:space="preserve">) was used to preprocess the T1-weighted images. The </w:t>
      </w:r>
      <w:proofErr w:type="spellStart"/>
      <w:r w:rsidRPr="0067015B">
        <w:rPr>
          <w:rFonts w:ascii="Arial" w:hAnsi="Arial" w:cs="Arial"/>
          <w:sz w:val="22"/>
          <w:szCs w:val="22"/>
          <w:lang w:val="en-US"/>
        </w:rPr>
        <w:t>Freesurfer</w:t>
      </w:r>
      <w:proofErr w:type="spellEnd"/>
      <w:r w:rsidRPr="0067015B">
        <w:rPr>
          <w:rFonts w:ascii="Arial" w:hAnsi="Arial" w:cs="Arial"/>
          <w:sz w:val="22"/>
          <w:szCs w:val="22"/>
          <w:lang w:val="en-US"/>
        </w:rPr>
        <w:t xml:space="preserve"> reconstruction and segmentation were examined by independent raters (MR, CM) and </w:t>
      </w:r>
      <w:proofErr w:type="gramStart"/>
      <w:r w:rsidRPr="0067015B">
        <w:rPr>
          <w:rFonts w:ascii="Arial" w:hAnsi="Arial" w:cs="Arial"/>
          <w:sz w:val="22"/>
          <w:szCs w:val="22"/>
          <w:lang w:val="en-US"/>
        </w:rPr>
        <w:t>re-run</w:t>
      </w:r>
      <w:proofErr w:type="gramEnd"/>
      <w:r w:rsidRPr="0067015B">
        <w:rPr>
          <w:rFonts w:ascii="Arial" w:hAnsi="Arial" w:cs="Arial"/>
          <w:sz w:val="22"/>
          <w:szCs w:val="22"/>
          <w:lang w:val="en-US"/>
        </w:rPr>
        <w:t xml:space="preserve"> if necessary, until both raters agreed that the surfaces for each T1 met quality standards. Structural images (including T2-weighted images not </w:t>
      </w:r>
      <w:r w:rsidRPr="0067015B">
        <w:rPr>
          <w:rFonts w:ascii="Arial" w:hAnsi="Arial" w:cs="Arial"/>
          <w:sz w:val="22"/>
          <w:szCs w:val="22"/>
          <w:lang w:val="en-US"/>
        </w:rPr>
        <w:lastRenderedPageBreak/>
        <w:t>described here) were visually inspected by a trained radiologist for the presence of T2-hyperintensities.</w:t>
      </w:r>
    </w:p>
    <w:p w14:paraId="16146596" w14:textId="77777777" w:rsidR="00664762" w:rsidRPr="0067015B" w:rsidRDefault="00664762" w:rsidP="00664762">
      <w:pPr>
        <w:tabs>
          <w:tab w:val="left" w:pos="480"/>
        </w:tabs>
        <w:spacing w:line="480" w:lineRule="auto"/>
        <w:jc w:val="both"/>
        <w:rPr>
          <w:rFonts w:ascii="Arial" w:hAnsi="Arial" w:cs="Arial"/>
          <w:sz w:val="22"/>
          <w:szCs w:val="22"/>
          <w:lang w:val="en-US"/>
        </w:rPr>
      </w:pPr>
    </w:p>
    <w:p w14:paraId="2789D920" w14:textId="77777777" w:rsidR="00664762" w:rsidRPr="0067015B" w:rsidRDefault="00664762" w:rsidP="00664762">
      <w:pPr>
        <w:spacing w:line="480" w:lineRule="auto"/>
        <w:jc w:val="both"/>
        <w:rPr>
          <w:rFonts w:ascii="Arial" w:hAnsi="Arial" w:cs="Arial"/>
          <w:sz w:val="22"/>
          <w:szCs w:val="22"/>
          <w:lang w:val="en-US"/>
        </w:rPr>
      </w:pPr>
      <w:r w:rsidRPr="0067015B">
        <w:rPr>
          <w:rFonts w:ascii="Arial" w:hAnsi="Arial" w:cs="Arial"/>
          <w:sz w:val="22"/>
          <w:szCs w:val="22"/>
          <w:lang w:val="en-US"/>
        </w:rPr>
        <w:t xml:space="preserve">DWI data were collected using a multi-shell acquisition with </w:t>
      </w:r>
      <w:r w:rsidRPr="0067015B">
        <w:rPr>
          <w:rFonts w:ascii="Arial" w:hAnsi="Arial" w:cs="Arial"/>
          <w:i/>
          <w:iCs/>
          <w:sz w:val="22"/>
          <w:szCs w:val="22"/>
          <w:lang w:val="en-US"/>
        </w:rPr>
        <w:t>b</w:t>
      </w:r>
      <w:r w:rsidRPr="0067015B">
        <w:rPr>
          <w:rFonts w:ascii="Arial" w:hAnsi="Arial" w:cs="Arial"/>
          <w:sz w:val="22"/>
          <w:szCs w:val="22"/>
          <w:lang w:val="en-US"/>
        </w:rPr>
        <w:t>=500s/mm</w:t>
      </w:r>
      <w:r w:rsidRPr="0067015B">
        <w:rPr>
          <w:rFonts w:ascii="Arial" w:hAnsi="Arial" w:cs="Arial"/>
          <w:sz w:val="22"/>
          <w:szCs w:val="22"/>
          <w:vertAlign w:val="superscript"/>
          <w:lang w:val="en-US"/>
        </w:rPr>
        <w:t>2</w:t>
      </w:r>
      <w:r w:rsidRPr="0067015B">
        <w:rPr>
          <w:rFonts w:ascii="Arial" w:hAnsi="Arial" w:cs="Arial"/>
          <w:sz w:val="22"/>
          <w:szCs w:val="22"/>
          <w:lang w:val="en-US"/>
        </w:rPr>
        <w:t xml:space="preserve"> (6 directions), </w:t>
      </w:r>
      <w:r w:rsidRPr="0067015B">
        <w:rPr>
          <w:rFonts w:ascii="Arial" w:hAnsi="Arial" w:cs="Arial"/>
          <w:i/>
          <w:iCs/>
          <w:sz w:val="22"/>
          <w:szCs w:val="22"/>
          <w:lang w:val="en-US"/>
        </w:rPr>
        <w:t>b</w:t>
      </w:r>
      <w:r w:rsidRPr="0067015B">
        <w:rPr>
          <w:rFonts w:ascii="Arial" w:hAnsi="Arial" w:cs="Arial"/>
          <w:sz w:val="22"/>
          <w:szCs w:val="22"/>
          <w:lang w:val="en-US"/>
        </w:rPr>
        <w:t>=1000s/mm</w:t>
      </w:r>
      <w:r w:rsidRPr="0067015B">
        <w:rPr>
          <w:rFonts w:ascii="Arial" w:hAnsi="Arial" w:cs="Arial"/>
          <w:sz w:val="22"/>
          <w:szCs w:val="22"/>
          <w:vertAlign w:val="superscript"/>
          <w:lang w:val="en-US"/>
        </w:rPr>
        <w:t>2</w:t>
      </w:r>
      <w:r w:rsidRPr="0067015B">
        <w:rPr>
          <w:rFonts w:ascii="Arial" w:hAnsi="Arial" w:cs="Arial"/>
          <w:sz w:val="22"/>
          <w:szCs w:val="22"/>
          <w:lang w:val="en-US"/>
        </w:rPr>
        <w:t xml:space="preserve"> (15 directions), </w:t>
      </w:r>
      <w:r w:rsidRPr="0067015B">
        <w:rPr>
          <w:rFonts w:ascii="Arial" w:hAnsi="Arial" w:cs="Arial"/>
          <w:i/>
          <w:iCs/>
          <w:sz w:val="22"/>
          <w:szCs w:val="22"/>
          <w:lang w:val="en-US"/>
        </w:rPr>
        <w:t>b</w:t>
      </w:r>
      <w:r w:rsidRPr="0067015B">
        <w:rPr>
          <w:rFonts w:ascii="Arial" w:hAnsi="Arial" w:cs="Arial"/>
          <w:sz w:val="22"/>
          <w:szCs w:val="22"/>
          <w:lang w:val="en-US"/>
        </w:rPr>
        <w:t>=2000s/mm</w:t>
      </w:r>
      <w:r w:rsidRPr="0067015B">
        <w:rPr>
          <w:rFonts w:ascii="Arial" w:hAnsi="Arial" w:cs="Arial"/>
          <w:sz w:val="22"/>
          <w:szCs w:val="22"/>
          <w:vertAlign w:val="superscript"/>
          <w:lang w:val="en-US"/>
        </w:rPr>
        <w:t xml:space="preserve">2 </w:t>
      </w:r>
      <w:r w:rsidRPr="0067015B">
        <w:rPr>
          <w:rFonts w:ascii="Arial" w:hAnsi="Arial" w:cs="Arial"/>
          <w:sz w:val="22"/>
          <w:szCs w:val="22"/>
          <w:lang w:val="en-US"/>
        </w:rPr>
        <w:t xml:space="preserve">(15 directions) and </w:t>
      </w:r>
      <w:r w:rsidRPr="0067015B">
        <w:rPr>
          <w:rFonts w:ascii="Arial" w:hAnsi="Arial" w:cs="Arial"/>
          <w:i/>
          <w:iCs/>
          <w:sz w:val="22"/>
          <w:szCs w:val="22"/>
          <w:lang w:val="en-US"/>
        </w:rPr>
        <w:t>b</w:t>
      </w:r>
      <w:r w:rsidRPr="0067015B">
        <w:rPr>
          <w:rFonts w:ascii="Arial" w:hAnsi="Arial" w:cs="Arial"/>
          <w:sz w:val="22"/>
          <w:szCs w:val="22"/>
          <w:lang w:val="en-US"/>
        </w:rPr>
        <w:t>=3000s/mm</w:t>
      </w:r>
      <w:r w:rsidRPr="0067015B">
        <w:rPr>
          <w:rFonts w:ascii="Arial" w:hAnsi="Arial" w:cs="Arial"/>
          <w:sz w:val="22"/>
          <w:szCs w:val="22"/>
          <w:vertAlign w:val="superscript"/>
          <w:lang w:val="en-US"/>
        </w:rPr>
        <w:t>2</w:t>
      </w:r>
      <w:r w:rsidRPr="0067015B">
        <w:rPr>
          <w:rFonts w:ascii="Arial" w:hAnsi="Arial" w:cs="Arial"/>
          <w:sz w:val="22"/>
          <w:szCs w:val="22"/>
          <w:lang w:val="en-US"/>
        </w:rPr>
        <w:t xml:space="preserve"> (60 directions). A </w:t>
      </w:r>
      <w:r w:rsidRPr="0067015B">
        <w:rPr>
          <w:rFonts w:ascii="Arial" w:hAnsi="Arial" w:cs="Arial"/>
          <w:i/>
          <w:iCs/>
          <w:sz w:val="22"/>
          <w:szCs w:val="22"/>
          <w:lang w:val="en-US"/>
        </w:rPr>
        <w:t>b</w:t>
      </w:r>
      <w:r w:rsidRPr="0067015B">
        <w:rPr>
          <w:rFonts w:ascii="Arial" w:hAnsi="Arial" w:cs="Arial"/>
          <w:sz w:val="22"/>
          <w:szCs w:val="22"/>
          <w:lang w:val="en-US"/>
        </w:rPr>
        <w:t>=0s/mm</w:t>
      </w:r>
      <w:r w:rsidRPr="0067015B">
        <w:rPr>
          <w:rFonts w:ascii="Arial" w:hAnsi="Arial" w:cs="Arial"/>
          <w:sz w:val="22"/>
          <w:szCs w:val="22"/>
          <w:vertAlign w:val="superscript"/>
          <w:lang w:val="en-US"/>
        </w:rPr>
        <w:t>2</w:t>
      </w:r>
      <w:r w:rsidRPr="0067015B">
        <w:rPr>
          <w:rFonts w:ascii="Arial" w:hAnsi="Arial" w:cs="Arial"/>
          <w:sz w:val="22"/>
          <w:szCs w:val="22"/>
          <w:lang w:val="en-US"/>
        </w:rPr>
        <w:t xml:space="preserve"> scan was acquired between each 10 diffusion volumes (6 blip up) for subject bulk motion correction, and three additional </w:t>
      </w:r>
      <w:r w:rsidRPr="0067015B">
        <w:rPr>
          <w:rFonts w:ascii="Arial" w:hAnsi="Arial" w:cs="Arial"/>
          <w:i/>
          <w:iCs/>
          <w:sz w:val="22"/>
          <w:szCs w:val="22"/>
          <w:lang w:val="en-US"/>
        </w:rPr>
        <w:t>b</w:t>
      </w:r>
      <w:r w:rsidRPr="0067015B">
        <w:rPr>
          <w:rFonts w:ascii="Arial" w:hAnsi="Arial" w:cs="Arial"/>
          <w:sz w:val="22"/>
          <w:szCs w:val="22"/>
          <w:lang w:val="en-US"/>
        </w:rPr>
        <w:t>=0s/mm</w:t>
      </w:r>
      <w:r w:rsidRPr="0067015B">
        <w:rPr>
          <w:rFonts w:ascii="Arial" w:hAnsi="Arial" w:cs="Arial"/>
          <w:sz w:val="22"/>
          <w:szCs w:val="22"/>
          <w:vertAlign w:val="superscript"/>
          <w:lang w:val="en-US"/>
        </w:rPr>
        <w:t>2</w:t>
      </w:r>
      <w:r w:rsidRPr="0067015B">
        <w:rPr>
          <w:rFonts w:ascii="Arial" w:hAnsi="Arial" w:cs="Arial"/>
          <w:sz w:val="22"/>
          <w:szCs w:val="22"/>
          <w:lang w:val="en-US"/>
        </w:rPr>
        <w:t xml:space="preserve"> were collected with reverse phase encoding polarity (3 blip down) for distortion correction. Other parameters included: TR=8300ms; TE=70.5ms; FOV=240</w:t>
      </w:r>
      <w:r w:rsidRPr="0067015B">
        <w:rPr>
          <w:rFonts w:ascii="Symbol" w:eastAsia="Symbol" w:hAnsi="Symbol" w:cs="Symbol"/>
          <w:sz w:val="22"/>
          <w:szCs w:val="22"/>
          <w:lang w:val="en-US"/>
        </w:rPr>
        <w:t>´</w:t>
      </w:r>
      <w:r w:rsidRPr="0067015B">
        <w:rPr>
          <w:rFonts w:ascii="Arial" w:hAnsi="Arial" w:cs="Arial"/>
          <w:sz w:val="22"/>
          <w:szCs w:val="22"/>
          <w:lang w:val="en-US"/>
        </w:rPr>
        <w:t>240 mm</w:t>
      </w:r>
      <w:r w:rsidRPr="0067015B">
        <w:rPr>
          <w:rFonts w:ascii="Arial" w:hAnsi="Arial" w:cs="Arial"/>
          <w:sz w:val="22"/>
          <w:szCs w:val="22"/>
          <w:vertAlign w:val="superscript"/>
          <w:lang w:val="en-US"/>
        </w:rPr>
        <w:t>2</w:t>
      </w:r>
      <w:r w:rsidRPr="0067015B">
        <w:rPr>
          <w:rFonts w:ascii="Arial" w:hAnsi="Arial" w:cs="Arial"/>
          <w:sz w:val="22"/>
          <w:szCs w:val="22"/>
          <w:lang w:val="en-US"/>
        </w:rPr>
        <w:t>; voxel size=1.7</w:t>
      </w:r>
      <w:r w:rsidRPr="0067015B">
        <w:rPr>
          <w:rFonts w:ascii="Symbol" w:eastAsia="Symbol" w:hAnsi="Symbol" w:cs="Symbol"/>
          <w:sz w:val="22"/>
          <w:szCs w:val="22"/>
          <w:lang w:val="en-US"/>
        </w:rPr>
        <w:t>´</w:t>
      </w:r>
      <w:r w:rsidRPr="0067015B">
        <w:rPr>
          <w:rFonts w:ascii="Arial" w:hAnsi="Arial" w:cs="Arial"/>
          <w:sz w:val="22"/>
          <w:szCs w:val="22"/>
          <w:lang w:val="en-US"/>
        </w:rPr>
        <w:t>1.7</w:t>
      </w:r>
      <w:r w:rsidRPr="0067015B">
        <w:rPr>
          <w:rFonts w:ascii="Symbol" w:eastAsia="Symbol" w:hAnsi="Symbol" w:cs="Symbol"/>
          <w:sz w:val="22"/>
          <w:szCs w:val="22"/>
          <w:lang w:val="en-US"/>
        </w:rPr>
        <w:t>´</w:t>
      </w:r>
      <w:r w:rsidRPr="0067015B">
        <w:rPr>
          <w:rFonts w:ascii="Arial" w:hAnsi="Arial" w:cs="Arial"/>
          <w:sz w:val="22"/>
          <w:szCs w:val="22"/>
          <w:lang w:val="en-US"/>
        </w:rPr>
        <w:t>1.7mm</w:t>
      </w:r>
      <w:r w:rsidRPr="0067015B">
        <w:rPr>
          <w:rFonts w:ascii="Arial" w:hAnsi="Arial" w:cs="Arial"/>
          <w:sz w:val="22"/>
          <w:szCs w:val="22"/>
          <w:vertAlign w:val="superscript"/>
          <w:lang w:val="en-US"/>
        </w:rPr>
        <w:t>3</w:t>
      </w:r>
      <w:r w:rsidRPr="0067015B">
        <w:rPr>
          <w:rFonts w:ascii="Arial" w:hAnsi="Arial" w:cs="Arial"/>
          <w:sz w:val="22"/>
          <w:szCs w:val="22"/>
          <w:lang w:val="en-US"/>
        </w:rPr>
        <w:t>; slice number=75; multiband factor=3; TA=15 minutes 5 seconds.</w:t>
      </w:r>
      <w:r>
        <w:rPr>
          <w:rFonts w:ascii="Arial" w:hAnsi="Arial" w:cs="Arial"/>
          <w:sz w:val="22"/>
          <w:szCs w:val="22"/>
          <w:lang w:val="en-US"/>
        </w:rPr>
        <w:t xml:space="preserve"> </w:t>
      </w:r>
      <w:r w:rsidRPr="0067015B">
        <w:rPr>
          <w:rFonts w:ascii="Arial" w:hAnsi="Arial" w:cs="Arial"/>
          <w:sz w:val="22"/>
          <w:szCs w:val="22"/>
          <w:lang w:val="en-US"/>
        </w:rPr>
        <w:t xml:space="preserve">DWI data were preprocessed by MR using FSL 6.0.5 (FMRIB Analysis Group, Oxford, UK). The </w:t>
      </w:r>
      <w:proofErr w:type="spellStart"/>
      <w:r w:rsidRPr="0067015B">
        <w:rPr>
          <w:rFonts w:ascii="Arial" w:hAnsi="Arial" w:cs="Arial"/>
          <w:i/>
          <w:iCs/>
          <w:sz w:val="22"/>
          <w:szCs w:val="22"/>
          <w:lang w:val="en-US"/>
        </w:rPr>
        <w:t>topup</w:t>
      </w:r>
      <w:proofErr w:type="spellEnd"/>
      <w:r w:rsidRPr="0067015B">
        <w:rPr>
          <w:rFonts w:ascii="Arial" w:hAnsi="Arial" w:cs="Arial"/>
          <w:i/>
          <w:iCs/>
          <w:sz w:val="22"/>
          <w:szCs w:val="22"/>
          <w:lang w:val="en-US"/>
        </w:rPr>
        <w:t xml:space="preserve"> </w:t>
      </w:r>
      <w:r w:rsidRPr="0067015B">
        <w:rPr>
          <w:rFonts w:ascii="Arial" w:hAnsi="Arial" w:cs="Arial"/>
          <w:sz w:val="22"/>
          <w:szCs w:val="22"/>
          <w:lang w:val="en-US"/>
        </w:rPr>
        <w:t xml:space="preserve">tool corrected susceptibility-induced distortions and the </w:t>
      </w:r>
      <w:r w:rsidRPr="0067015B">
        <w:rPr>
          <w:rFonts w:ascii="Arial" w:hAnsi="Arial" w:cs="Arial"/>
          <w:i/>
          <w:iCs/>
          <w:sz w:val="22"/>
          <w:szCs w:val="22"/>
          <w:lang w:val="en-US"/>
        </w:rPr>
        <w:t xml:space="preserve">eddy </w:t>
      </w:r>
      <w:r w:rsidRPr="0067015B">
        <w:rPr>
          <w:rFonts w:ascii="Arial" w:hAnsi="Arial" w:cs="Arial"/>
          <w:sz w:val="22"/>
          <w:szCs w:val="22"/>
          <w:lang w:val="en-US"/>
        </w:rPr>
        <w:t xml:space="preserve">tool corrected eddy currents-induced distortions </w:t>
      </w:r>
      <w:r>
        <w:rPr>
          <w:rFonts w:ascii="Arial" w:hAnsi="Arial" w:cs="Arial"/>
          <w:noProof/>
          <w:sz w:val="22"/>
          <w:szCs w:val="22"/>
          <w:lang w:val="en-US"/>
        </w:rPr>
        <w:t>(5,6)</w:t>
      </w:r>
      <w:r w:rsidRPr="0067015B">
        <w:rPr>
          <w:rFonts w:ascii="Arial" w:hAnsi="Arial" w:cs="Arial"/>
          <w:sz w:val="22"/>
          <w:szCs w:val="22"/>
          <w:lang w:val="en-US"/>
        </w:rPr>
        <w:t xml:space="preserve">. The </w:t>
      </w:r>
      <w:r w:rsidRPr="0067015B">
        <w:rPr>
          <w:rFonts w:ascii="Arial" w:hAnsi="Arial" w:cs="Arial"/>
          <w:i/>
          <w:iCs/>
          <w:sz w:val="22"/>
          <w:szCs w:val="22"/>
          <w:lang w:val="en-US"/>
        </w:rPr>
        <w:t xml:space="preserve">eddy </w:t>
      </w:r>
      <w:r w:rsidRPr="0067015B">
        <w:rPr>
          <w:rFonts w:ascii="Arial" w:hAnsi="Arial" w:cs="Arial"/>
          <w:sz w:val="22"/>
          <w:szCs w:val="22"/>
          <w:lang w:val="en-US"/>
        </w:rPr>
        <w:t xml:space="preserve">tool included options to replace outliers and correction for slice-to-volume motion </w:t>
      </w:r>
      <w:r>
        <w:rPr>
          <w:rFonts w:ascii="Arial" w:hAnsi="Arial" w:cs="Arial"/>
          <w:noProof/>
          <w:sz w:val="22"/>
          <w:szCs w:val="22"/>
          <w:lang w:val="en-US"/>
        </w:rPr>
        <w:t>(7,8)</w:t>
      </w:r>
      <w:r w:rsidRPr="0067015B">
        <w:rPr>
          <w:rFonts w:ascii="Arial" w:hAnsi="Arial" w:cs="Arial"/>
          <w:sz w:val="22"/>
          <w:szCs w:val="22"/>
          <w:lang w:val="en-US"/>
        </w:rPr>
        <w:t>. The corrected images were examined by independent raters prior to analysis (MR, JP).</w:t>
      </w:r>
    </w:p>
    <w:p w14:paraId="6E5B6BDA" w14:textId="77777777" w:rsidR="00664762" w:rsidRDefault="00664762" w:rsidP="00664762">
      <w:pPr>
        <w:tabs>
          <w:tab w:val="left" w:pos="480"/>
        </w:tabs>
        <w:spacing w:line="480" w:lineRule="auto"/>
        <w:jc w:val="both"/>
        <w:rPr>
          <w:rFonts w:ascii="Arial" w:hAnsi="Arial" w:cs="Arial"/>
          <w:sz w:val="22"/>
          <w:szCs w:val="22"/>
          <w:lang w:val="en-US"/>
        </w:rPr>
      </w:pPr>
    </w:p>
    <w:p w14:paraId="4445721F" w14:textId="77777777" w:rsidR="00664762" w:rsidRPr="00B03F63" w:rsidRDefault="00664762" w:rsidP="00664762">
      <w:pPr>
        <w:tabs>
          <w:tab w:val="left" w:pos="480"/>
        </w:tabs>
        <w:spacing w:line="480" w:lineRule="auto"/>
        <w:jc w:val="both"/>
        <w:rPr>
          <w:rFonts w:ascii="Arial" w:hAnsi="Arial" w:cs="Arial"/>
          <w:b/>
          <w:bCs/>
          <w:sz w:val="22"/>
          <w:szCs w:val="22"/>
          <w:lang w:val="en-US"/>
        </w:rPr>
      </w:pPr>
      <w:r w:rsidRPr="3574C8B0">
        <w:rPr>
          <w:rFonts w:ascii="Arial" w:hAnsi="Arial" w:cs="Arial"/>
          <w:b/>
          <w:bCs/>
          <w:sz w:val="22"/>
          <w:szCs w:val="22"/>
          <w:lang w:val="en-US"/>
        </w:rPr>
        <w:t>Image Analysis</w:t>
      </w:r>
    </w:p>
    <w:p w14:paraId="3737E6B4" w14:textId="77777777" w:rsidR="00664762" w:rsidRPr="00B03F63" w:rsidRDefault="00664762" w:rsidP="00664762">
      <w:pPr>
        <w:spacing w:line="480" w:lineRule="auto"/>
        <w:jc w:val="both"/>
        <w:rPr>
          <w:rFonts w:ascii="Arial" w:hAnsi="Arial" w:cs="Arial"/>
          <w:sz w:val="22"/>
          <w:szCs w:val="22"/>
          <w:lang w:val="en-US"/>
        </w:rPr>
      </w:pPr>
      <w:r w:rsidRPr="0067015B">
        <w:rPr>
          <w:rFonts w:ascii="Arial" w:hAnsi="Arial" w:cs="Arial"/>
          <w:sz w:val="22"/>
          <w:szCs w:val="22"/>
          <w:lang w:val="en-US"/>
        </w:rPr>
        <w:t xml:space="preserve">TRACULA combines distortion-corrected DWI data with T1-weighted images to reconstruct white matter tracts for each subject. 3D reconstructions of the tracts were visually examined (JP, MR) and any tracts that failed or only partially reconstructed were rerun using the </w:t>
      </w:r>
      <w:proofErr w:type="spellStart"/>
      <w:r w:rsidRPr="0067015B">
        <w:rPr>
          <w:rFonts w:ascii="Arial" w:hAnsi="Arial" w:cs="Arial"/>
          <w:i/>
          <w:iCs/>
          <w:sz w:val="22"/>
          <w:szCs w:val="22"/>
          <w:lang w:val="en-US"/>
        </w:rPr>
        <w:t>reinit</w:t>
      </w:r>
      <w:proofErr w:type="spellEnd"/>
      <w:r w:rsidRPr="0067015B">
        <w:rPr>
          <w:rFonts w:ascii="Arial" w:hAnsi="Arial" w:cs="Arial"/>
          <w:sz w:val="22"/>
          <w:szCs w:val="22"/>
          <w:lang w:val="en-US"/>
        </w:rPr>
        <w:t xml:space="preserve"> function. Tracts that failed to reconstruct or did so partially following </w:t>
      </w:r>
      <w:proofErr w:type="spellStart"/>
      <w:r w:rsidRPr="0067015B">
        <w:rPr>
          <w:rFonts w:ascii="Arial" w:hAnsi="Arial" w:cs="Arial"/>
          <w:i/>
          <w:iCs/>
          <w:sz w:val="22"/>
          <w:szCs w:val="22"/>
          <w:lang w:val="en-US"/>
        </w:rPr>
        <w:t>reinit</w:t>
      </w:r>
      <w:proofErr w:type="spellEnd"/>
      <w:r w:rsidRPr="0067015B">
        <w:rPr>
          <w:rFonts w:ascii="Arial" w:hAnsi="Arial" w:cs="Arial"/>
          <w:i/>
          <w:iCs/>
          <w:sz w:val="22"/>
          <w:szCs w:val="22"/>
          <w:lang w:val="en-US"/>
        </w:rPr>
        <w:t xml:space="preserve"> </w:t>
      </w:r>
      <w:r w:rsidRPr="0067015B">
        <w:rPr>
          <w:rFonts w:ascii="Arial" w:hAnsi="Arial" w:cs="Arial"/>
          <w:sz w:val="22"/>
          <w:szCs w:val="22"/>
          <w:lang w:val="en-US"/>
        </w:rPr>
        <w:t xml:space="preserve">were excluded from analysis. Weighted means of NDI, ODI, and MK were extracted from each of the 42 tracts following the 3D tract reconstruction by TRACULA. Weighted means refer to the means of the diffusion scalars in each voxel weighted by the probability that the voxel is part of a specific tract. </w:t>
      </w:r>
    </w:p>
    <w:p w14:paraId="769A6041" w14:textId="77777777" w:rsidR="00664762" w:rsidRDefault="00664762" w:rsidP="00664762">
      <w:pPr>
        <w:tabs>
          <w:tab w:val="left" w:pos="480"/>
        </w:tabs>
        <w:spacing w:line="480" w:lineRule="auto"/>
        <w:jc w:val="both"/>
        <w:rPr>
          <w:rFonts w:ascii="Arial" w:hAnsi="Arial" w:cs="Arial"/>
          <w:sz w:val="22"/>
          <w:szCs w:val="22"/>
          <w:lang w:val="en-US"/>
        </w:rPr>
      </w:pPr>
    </w:p>
    <w:p w14:paraId="1B6B87CA" w14:textId="77777777" w:rsidR="00664762" w:rsidRDefault="00664762" w:rsidP="00664762">
      <w:pPr>
        <w:tabs>
          <w:tab w:val="left" w:pos="480"/>
        </w:tabs>
        <w:spacing w:line="480" w:lineRule="auto"/>
        <w:jc w:val="both"/>
        <w:rPr>
          <w:rFonts w:ascii="Arial" w:hAnsi="Arial" w:cs="Arial"/>
          <w:sz w:val="22"/>
          <w:szCs w:val="22"/>
          <w:lang w:val="en-US"/>
        </w:rPr>
      </w:pPr>
    </w:p>
    <w:p w14:paraId="074512B3" w14:textId="77777777" w:rsidR="00664762" w:rsidRDefault="00664762" w:rsidP="00664762">
      <w:pPr>
        <w:tabs>
          <w:tab w:val="left" w:pos="480"/>
        </w:tabs>
        <w:spacing w:line="480" w:lineRule="auto"/>
        <w:jc w:val="both"/>
        <w:rPr>
          <w:rFonts w:ascii="Arial" w:hAnsi="Arial" w:cs="Arial"/>
          <w:sz w:val="22"/>
          <w:szCs w:val="22"/>
          <w:lang w:val="en-US"/>
        </w:rPr>
      </w:pPr>
    </w:p>
    <w:p w14:paraId="7FEB06FC" w14:textId="77777777" w:rsidR="00664762" w:rsidRPr="0067015B" w:rsidRDefault="00664762" w:rsidP="00664762">
      <w:pPr>
        <w:tabs>
          <w:tab w:val="left" w:pos="480"/>
        </w:tabs>
        <w:spacing w:line="480" w:lineRule="auto"/>
        <w:jc w:val="both"/>
        <w:rPr>
          <w:rFonts w:ascii="Arial" w:hAnsi="Arial" w:cs="Arial"/>
          <w:sz w:val="22"/>
          <w:szCs w:val="22"/>
          <w:lang w:val="en-US"/>
        </w:rPr>
      </w:pPr>
    </w:p>
    <w:p w14:paraId="7677E6F5" w14:textId="77777777" w:rsidR="00664762" w:rsidRPr="0067015B" w:rsidRDefault="00664762" w:rsidP="00664762">
      <w:pPr>
        <w:tabs>
          <w:tab w:val="left" w:pos="480"/>
        </w:tabs>
        <w:spacing w:line="480" w:lineRule="auto"/>
        <w:jc w:val="both"/>
        <w:rPr>
          <w:rFonts w:ascii="Arial" w:hAnsi="Arial" w:cs="Arial"/>
          <w:b/>
          <w:bCs/>
          <w:sz w:val="22"/>
          <w:szCs w:val="22"/>
          <w:lang w:val="en-US"/>
        </w:rPr>
      </w:pPr>
      <w:r w:rsidRPr="0067015B">
        <w:rPr>
          <w:rFonts w:ascii="Arial" w:hAnsi="Arial" w:cs="Arial"/>
          <w:b/>
          <w:bCs/>
          <w:sz w:val="22"/>
          <w:szCs w:val="22"/>
          <w:lang w:val="en-US"/>
        </w:rPr>
        <w:lastRenderedPageBreak/>
        <w:t>Statistical Analysis</w:t>
      </w:r>
    </w:p>
    <w:p w14:paraId="70E4371E" w14:textId="77777777" w:rsidR="00664762" w:rsidRPr="0067015B" w:rsidRDefault="00664762" w:rsidP="00664762">
      <w:pPr>
        <w:tabs>
          <w:tab w:val="left" w:pos="480"/>
        </w:tabs>
        <w:spacing w:line="480" w:lineRule="auto"/>
        <w:jc w:val="both"/>
        <w:rPr>
          <w:rFonts w:ascii="Arial" w:hAnsi="Arial" w:cs="Arial"/>
          <w:i/>
          <w:iCs/>
          <w:sz w:val="22"/>
          <w:szCs w:val="22"/>
          <w:lang w:val="en-US"/>
        </w:rPr>
      </w:pPr>
      <w:r w:rsidRPr="0067015B">
        <w:rPr>
          <w:rFonts w:ascii="Arial" w:hAnsi="Arial" w:cs="Arial"/>
          <w:i/>
          <w:iCs/>
          <w:sz w:val="22"/>
          <w:szCs w:val="22"/>
          <w:lang w:val="en-US"/>
        </w:rPr>
        <w:t>Power analysis and sample size justification</w:t>
      </w:r>
    </w:p>
    <w:p w14:paraId="7E236C4F" w14:textId="77777777" w:rsidR="00664762" w:rsidRDefault="00664762" w:rsidP="00664762">
      <w:pPr>
        <w:tabs>
          <w:tab w:val="left" w:pos="480"/>
        </w:tabs>
        <w:spacing w:line="480" w:lineRule="auto"/>
        <w:jc w:val="both"/>
        <w:rPr>
          <w:rFonts w:ascii="Arial" w:hAnsi="Arial" w:cs="Arial"/>
          <w:sz w:val="22"/>
          <w:szCs w:val="22"/>
          <w:lang w:val="en-US"/>
        </w:rPr>
      </w:pPr>
      <w:r w:rsidRPr="0067015B">
        <w:rPr>
          <w:rFonts w:ascii="Arial" w:hAnsi="Arial" w:cs="Arial"/>
          <w:sz w:val="22"/>
          <w:szCs w:val="22"/>
          <w:lang w:val="en-US"/>
        </w:rPr>
        <w:t xml:space="preserve">Few studies have been conducted previously using NODDI and DKI on NS and NF1, therefore the sample size justification is instead based on prior DTI studies. Power calculations were conducted using the </w:t>
      </w:r>
      <w:proofErr w:type="spellStart"/>
      <w:r w:rsidRPr="0067015B">
        <w:rPr>
          <w:rFonts w:ascii="Arial" w:hAnsi="Arial" w:cs="Arial"/>
          <w:i/>
          <w:iCs/>
          <w:sz w:val="22"/>
          <w:szCs w:val="22"/>
          <w:lang w:val="en-US"/>
        </w:rPr>
        <w:t>pwr</w:t>
      </w:r>
      <w:proofErr w:type="spellEnd"/>
      <w:r w:rsidRPr="0067015B">
        <w:rPr>
          <w:rFonts w:ascii="Arial" w:hAnsi="Arial" w:cs="Arial"/>
          <w:i/>
          <w:iCs/>
          <w:sz w:val="22"/>
          <w:szCs w:val="22"/>
          <w:lang w:val="en-US"/>
        </w:rPr>
        <w:t xml:space="preserve"> </w:t>
      </w:r>
      <w:r w:rsidRPr="0067015B">
        <w:rPr>
          <w:rFonts w:ascii="Arial" w:hAnsi="Arial" w:cs="Arial"/>
          <w:sz w:val="22"/>
          <w:szCs w:val="22"/>
          <w:lang w:val="en-US"/>
        </w:rPr>
        <w:t xml:space="preserve">package in R. A prior study from our group analyzed DTI data in 17 subjects with NS and 17 TD individuals </w:t>
      </w:r>
      <w:r>
        <w:rPr>
          <w:rFonts w:ascii="Arial" w:hAnsi="Arial" w:cs="Arial"/>
          <w:noProof/>
          <w:sz w:val="22"/>
          <w:szCs w:val="22"/>
          <w:lang w:val="en-US"/>
        </w:rPr>
        <w:t>(9)</w:t>
      </w:r>
      <w:r w:rsidRPr="0067015B">
        <w:rPr>
          <w:rFonts w:ascii="Arial" w:hAnsi="Arial" w:cs="Arial"/>
          <w:sz w:val="22"/>
          <w:szCs w:val="22"/>
          <w:lang w:val="en-US"/>
        </w:rPr>
        <w:t xml:space="preserve">. At an alpha level of 0.05 and power of 0.8, the estimated minimum detectable effect size is </w:t>
      </w:r>
      <w:r w:rsidRPr="0067015B">
        <w:rPr>
          <w:rFonts w:ascii="Arial" w:hAnsi="Arial" w:cs="Arial"/>
          <w:i/>
          <w:iCs/>
          <w:sz w:val="22"/>
          <w:szCs w:val="22"/>
          <w:lang w:val="en-US"/>
        </w:rPr>
        <w:t>d</w:t>
      </w:r>
      <w:r w:rsidRPr="0067015B">
        <w:rPr>
          <w:rFonts w:ascii="Arial" w:hAnsi="Arial" w:cs="Arial"/>
          <w:sz w:val="22"/>
          <w:szCs w:val="22"/>
          <w:lang w:val="en-US"/>
        </w:rPr>
        <w:t xml:space="preserve">=0.99. For NF1, we found a DTI study of 18 children with NF1 compared to 26 TD individuals </w:t>
      </w:r>
      <w:r>
        <w:rPr>
          <w:rFonts w:ascii="Arial" w:hAnsi="Arial" w:cs="Arial"/>
          <w:noProof/>
          <w:sz w:val="22"/>
          <w:szCs w:val="22"/>
          <w:lang w:val="en-US"/>
        </w:rPr>
        <w:t>(10)</w:t>
      </w:r>
      <w:r w:rsidRPr="0067015B">
        <w:rPr>
          <w:rFonts w:ascii="Arial" w:hAnsi="Arial" w:cs="Arial"/>
          <w:sz w:val="22"/>
          <w:szCs w:val="22"/>
          <w:lang w:val="en-US"/>
        </w:rPr>
        <w:t xml:space="preserve">. At </w:t>
      </w:r>
      <w:r w:rsidRPr="0067015B">
        <w:rPr>
          <w:rFonts w:ascii="Symbol" w:eastAsia="Symbol" w:hAnsi="Symbol" w:cs="Symbol"/>
          <w:sz w:val="22"/>
          <w:szCs w:val="22"/>
          <w:lang w:val="en-US"/>
        </w:rPr>
        <w:t>a</w:t>
      </w:r>
      <w:r w:rsidRPr="0067015B">
        <w:rPr>
          <w:rFonts w:ascii="Arial" w:hAnsi="Arial" w:cs="Arial"/>
          <w:sz w:val="22"/>
          <w:szCs w:val="22"/>
          <w:lang w:val="en-US"/>
        </w:rPr>
        <w:t>=0.05 and 1-</w:t>
      </w:r>
      <w:r w:rsidRPr="0067015B">
        <w:rPr>
          <w:rFonts w:ascii="Symbol" w:eastAsia="Symbol" w:hAnsi="Symbol" w:cs="Symbol"/>
          <w:sz w:val="22"/>
          <w:szCs w:val="22"/>
          <w:lang w:val="en-US"/>
        </w:rPr>
        <w:t>b</w:t>
      </w:r>
      <w:r w:rsidRPr="0067015B">
        <w:rPr>
          <w:rFonts w:ascii="Arial" w:hAnsi="Arial" w:cs="Arial"/>
          <w:sz w:val="22"/>
          <w:szCs w:val="22"/>
          <w:lang w:val="en-US"/>
        </w:rPr>
        <w:t xml:space="preserve">=0.8, the estimated minimum detectable effect size is </w:t>
      </w:r>
      <w:r w:rsidRPr="0067015B">
        <w:rPr>
          <w:rFonts w:ascii="Arial" w:hAnsi="Arial" w:cs="Arial"/>
          <w:i/>
          <w:iCs/>
          <w:sz w:val="22"/>
          <w:szCs w:val="22"/>
          <w:lang w:val="en-US"/>
        </w:rPr>
        <w:t>d</w:t>
      </w:r>
      <w:r w:rsidRPr="0067015B">
        <w:rPr>
          <w:rFonts w:ascii="Arial" w:hAnsi="Arial" w:cs="Arial"/>
          <w:sz w:val="22"/>
          <w:szCs w:val="22"/>
          <w:lang w:val="en-US"/>
        </w:rPr>
        <w:t xml:space="preserve">=0.88. To meet a minimum detectable effect size of </w:t>
      </w:r>
      <w:r w:rsidRPr="0067015B">
        <w:rPr>
          <w:rFonts w:ascii="Arial" w:hAnsi="Arial" w:cs="Arial"/>
          <w:i/>
          <w:iCs/>
          <w:sz w:val="22"/>
          <w:szCs w:val="22"/>
          <w:lang w:val="en-US"/>
        </w:rPr>
        <w:t>d=</w:t>
      </w:r>
      <w:r w:rsidRPr="0067015B">
        <w:rPr>
          <w:rFonts w:ascii="Arial" w:hAnsi="Arial" w:cs="Arial"/>
          <w:sz w:val="22"/>
          <w:szCs w:val="22"/>
          <w:lang w:val="en-US"/>
        </w:rPr>
        <w:t>0.88 in the present study, we would need a sample size of at least 18 subjects per group (54 subjects total).</w:t>
      </w:r>
    </w:p>
    <w:p w14:paraId="2FFF20FD" w14:textId="77777777" w:rsidR="00664762" w:rsidRDefault="00664762" w:rsidP="00664762">
      <w:pPr>
        <w:tabs>
          <w:tab w:val="left" w:pos="480"/>
        </w:tabs>
        <w:spacing w:line="480" w:lineRule="auto"/>
        <w:jc w:val="both"/>
        <w:rPr>
          <w:rFonts w:ascii="Arial" w:hAnsi="Arial" w:cs="Arial"/>
          <w:sz w:val="22"/>
          <w:szCs w:val="22"/>
          <w:lang w:val="en-US"/>
        </w:rPr>
      </w:pPr>
    </w:p>
    <w:p w14:paraId="69A16159" w14:textId="77777777" w:rsidR="00664762" w:rsidRPr="0067015B" w:rsidRDefault="00664762" w:rsidP="00664762">
      <w:pPr>
        <w:tabs>
          <w:tab w:val="left" w:pos="480"/>
        </w:tabs>
        <w:spacing w:line="480" w:lineRule="auto"/>
        <w:jc w:val="both"/>
        <w:rPr>
          <w:rFonts w:ascii="Arial" w:hAnsi="Arial" w:cs="Arial"/>
          <w:i/>
          <w:iCs/>
          <w:sz w:val="22"/>
          <w:szCs w:val="22"/>
          <w:lang w:val="en-US"/>
        </w:rPr>
      </w:pPr>
      <w:r w:rsidRPr="0067015B">
        <w:rPr>
          <w:rFonts w:ascii="Arial" w:hAnsi="Arial" w:cs="Arial"/>
          <w:i/>
          <w:iCs/>
          <w:sz w:val="22"/>
          <w:szCs w:val="22"/>
          <w:lang w:val="en-US"/>
        </w:rPr>
        <w:t>Multivariate analysis</w:t>
      </w:r>
    </w:p>
    <w:p w14:paraId="6F20928F" w14:textId="77777777" w:rsidR="00664762" w:rsidRPr="0067015B" w:rsidRDefault="00664762" w:rsidP="00664762">
      <w:pPr>
        <w:tabs>
          <w:tab w:val="left" w:pos="480"/>
        </w:tabs>
        <w:spacing w:line="480" w:lineRule="auto"/>
        <w:jc w:val="both"/>
        <w:rPr>
          <w:rFonts w:ascii="Arial" w:hAnsi="Arial" w:cs="Arial"/>
          <w:sz w:val="22"/>
          <w:szCs w:val="22"/>
          <w:lang w:val="en-US"/>
        </w:rPr>
      </w:pPr>
      <w:r w:rsidRPr="0067015B">
        <w:rPr>
          <w:rFonts w:ascii="Arial" w:hAnsi="Arial" w:cs="Arial"/>
          <w:sz w:val="22"/>
          <w:szCs w:val="22"/>
          <w:lang w:val="en-US"/>
        </w:rPr>
        <w:t>P</w:t>
      </w:r>
      <w:r>
        <w:rPr>
          <w:rFonts w:ascii="Arial" w:hAnsi="Arial" w:cs="Arial"/>
          <w:sz w:val="22"/>
          <w:szCs w:val="22"/>
          <w:lang w:val="en-US"/>
        </w:rPr>
        <w:t>rincipal components analysis</w:t>
      </w:r>
      <w:r w:rsidRPr="0067015B">
        <w:rPr>
          <w:rFonts w:ascii="Arial" w:hAnsi="Arial" w:cs="Arial"/>
          <w:sz w:val="22"/>
          <w:szCs w:val="22"/>
          <w:lang w:val="en-US"/>
        </w:rPr>
        <w:t xml:space="preserve"> is a data-driven technique designed to capture the most significant sources of variability in the data. The weights of the loadings in the principal components may also reveal the patterns or combinations of variables that contribute most to the variability in the data (feature extraction). Prior to </w:t>
      </w:r>
      <w:r>
        <w:rPr>
          <w:rFonts w:ascii="Arial" w:hAnsi="Arial" w:cs="Arial"/>
          <w:sz w:val="22"/>
          <w:szCs w:val="22"/>
          <w:lang w:val="en-US"/>
        </w:rPr>
        <w:t>principal components analysis</w:t>
      </w:r>
      <w:r w:rsidRPr="0067015B">
        <w:rPr>
          <w:rFonts w:ascii="Arial" w:hAnsi="Arial" w:cs="Arial"/>
          <w:sz w:val="22"/>
          <w:szCs w:val="22"/>
          <w:lang w:val="en-US"/>
        </w:rPr>
        <w:t xml:space="preserve">, missing data were imputed using a predictive mean matching algorithm performed by the </w:t>
      </w:r>
      <w:r w:rsidRPr="0067015B">
        <w:rPr>
          <w:rFonts w:ascii="Arial" w:hAnsi="Arial" w:cs="Arial"/>
          <w:i/>
          <w:iCs/>
          <w:sz w:val="22"/>
          <w:szCs w:val="22"/>
          <w:lang w:val="en-US"/>
        </w:rPr>
        <w:t xml:space="preserve">Multiple Imputation by Chained Equations (MICE) </w:t>
      </w:r>
      <w:r w:rsidRPr="0067015B">
        <w:rPr>
          <w:rFonts w:ascii="Arial" w:hAnsi="Arial" w:cs="Arial"/>
          <w:sz w:val="22"/>
          <w:szCs w:val="22"/>
          <w:lang w:val="en-US"/>
        </w:rPr>
        <w:t xml:space="preserve">package in R. 2.92% of data were imputed. The data were then normalized and PCA was conducted using the </w:t>
      </w:r>
      <w:proofErr w:type="spellStart"/>
      <w:r w:rsidRPr="0067015B">
        <w:rPr>
          <w:rFonts w:ascii="Arial" w:hAnsi="Arial" w:cs="Arial"/>
          <w:i/>
          <w:iCs/>
          <w:sz w:val="22"/>
          <w:szCs w:val="22"/>
          <w:lang w:val="en-US"/>
        </w:rPr>
        <w:t>prcomp</w:t>
      </w:r>
      <w:proofErr w:type="spellEnd"/>
      <w:r w:rsidRPr="0067015B">
        <w:rPr>
          <w:rFonts w:ascii="Arial" w:hAnsi="Arial" w:cs="Arial"/>
          <w:i/>
          <w:iCs/>
          <w:sz w:val="22"/>
          <w:szCs w:val="22"/>
          <w:lang w:val="en-US"/>
        </w:rPr>
        <w:t xml:space="preserve"> </w:t>
      </w:r>
      <w:r w:rsidRPr="0067015B">
        <w:rPr>
          <w:rFonts w:ascii="Arial" w:hAnsi="Arial" w:cs="Arial"/>
          <w:sz w:val="22"/>
          <w:szCs w:val="22"/>
          <w:lang w:val="en-US"/>
        </w:rPr>
        <w:t xml:space="preserve">function in R, which performs </w:t>
      </w:r>
      <w:r>
        <w:rPr>
          <w:rFonts w:ascii="Arial" w:hAnsi="Arial" w:cs="Arial"/>
          <w:sz w:val="22"/>
          <w:szCs w:val="22"/>
          <w:lang w:val="en-US"/>
        </w:rPr>
        <w:t>principal components analysis</w:t>
      </w:r>
      <w:r w:rsidRPr="0067015B">
        <w:rPr>
          <w:rFonts w:ascii="Arial" w:hAnsi="Arial" w:cs="Arial"/>
          <w:sz w:val="22"/>
          <w:szCs w:val="22"/>
          <w:lang w:val="en-US"/>
        </w:rPr>
        <w:t xml:space="preserve"> using the singular value decomposition approach. </w:t>
      </w:r>
    </w:p>
    <w:p w14:paraId="4FA3621F" w14:textId="77777777" w:rsidR="00664762" w:rsidRPr="0067015B" w:rsidRDefault="00664762" w:rsidP="00664762">
      <w:pPr>
        <w:tabs>
          <w:tab w:val="left" w:pos="480"/>
        </w:tabs>
        <w:spacing w:line="480" w:lineRule="auto"/>
        <w:jc w:val="both"/>
        <w:rPr>
          <w:rFonts w:ascii="Arial" w:hAnsi="Arial" w:cs="Arial"/>
          <w:sz w:val="22"/>
          <w:szCs w:val="22"/>
          <w:lang w:val="en-US"/>
        </w:rPr>
      </w:pPr>
    </w:p>
    <w:p w14:paraId="49F827F0" w14:textId="77777777" w:rsidR="00664762" w:rsidRPr="0067015B" w:rsidRDefault="00664762" w:rsidP="00664762">
      <w:pPr>
        <w:tabs>
          <w:tab w:val="left" w:pos="480"/>
        </w:tabs>
        <w:spacing w:line="480" w:lineRule="auto"/>
        <w:jc w:val="both"/>
        <w:rPr>
          <w:rFonts w:ascii="Arial" w:hAnsi="Arial" w:cs="Arial"/>
          <w:sz w:val="22"/>
          <w:szCs w:val="22"/>
          <w:lang w:val="en-US"/>
        </w:rPr>
      </w:pPr>
      <w:r>
        <w:rPr>
          <w:rFonts w:ascii="Arial" w:hAnsi="Arial" w:cs="Arial"/>
          <w:sz w:val="22"/>
          <w:szCs w:val="22"/>
          <w:lang w:val="en-US"/>
        </w:rPr>
        <w:t>Linear discriminant analysis</w:t>
      </w:r>
      <w:r w:rsidRPr="0067015B">
        <w:rPr>
          <w:rFonts w:ascii="Arial" w:hAnsi="Arial" w:cs="Arial"/>
          <w:sz w:val="22"/>
          <w:szCs w:val="22"/>
          <w:lang w:val="en-US"/>
        </w:rPr>
        <w:t xml:space="preserve"> was chosen for the subcortical diffusion values for the purpose of group classification (NS, NF1, or TD). </w:t>
      </w:r>
      <w:r>
        <w:rPr>
          <w:rFonts w:ascii="Arial" w:hAnsi="Arial" w:cs="Arial"/>
          <w:sz w:val="22"/>
          <w:szCs w:val="22"/>
          <w:lang w:val="en-US"/>
        </w:rPr>
        <w:t>Linear discriminant analysis</w:t>
      </w:r>
      <w:r w:rsidRPr="0067015B">
        <w:rPr>
          <w:rFonts w:ascii="Arial" w:hAnsi="Arial" w:cs="Arial"/>
          <w:sz w:val="22"/>
          <w:szCs w:val="22"/>
          <w:lang w:val="en-US"/>
        </w:rPr>
        <w:t xml:space="preserve"> determines the extent to which two or more groups can be separated by maximizing the ratio of between-class variance to the within-class variance. </w:t>
      </w:r>
      <w:r>
        <w:rPr>
          <w:rFonts w:ascii="Arial" w:hAnsi="Arial" w:cs="Arial"/>
          <w:sz w:val="22"/>
          <w:szCs w:val="22"/>
          <w:lang w:val="en-US"/>
        </w:rPr>
        <w:t>Linear discriminant analysis</w:t>
      </w:r>
      <w:r w:rsidRPr="0067015B">
        <w:rPr>
          <w:rFonts w:ascii="Arial" w:hAnsi="Arial" w:cs="Arial"/>
          <w:sz w:val="22"/>
          <w:szCs w:val="22"/>
          <w:lang w:val="en-US"/>
        </w:rPr>
        <w:t xml:space="preserve"> was used to predict the probability of belonging to a group (TD, NF1, NS) based on continuous predictor variables (NDI, ODI, MK). The data were </w:t>
      </w:r>
      <w:proofErr w:type="gramStart"/>
      <w:r w:rsidRPr="0067015B">
        <w:rPr>
          <w:rFonts w:ascii="Arial" w:hAnsi="Arial" w:cs="Arial"/>
          <w:sz w:val="22"/>
          <w:szCs w:val="22"/>
          <w:lang w:val="en-US"/>
        </w:rPr>
        <w:t>centered</w:t>
      </w:r>
      <w:proofErr w:type="gramEnd"/>
      <w:r w:rsidRPr="0067015B">
        <w:rPr>
          <w:rFonts w:ascii="Arial" w:hAnsi="Arial" w:cs="Arial"/>
          <w:sz w:val="22"/>
          <w:szCs w:val="22"/>
          <w:lang w:val="en-US"/>
        </w:rPr>
        <w:t xml:space="preserve"> and </w:t>
      </w:r>
      <w:r>
        <w:rPr>
          <w:rFonts w:ascii="Arial" w:hAnsi="Arial" w:cs="Arial"/>
          <w:sz w:val="22"/>
          <w:szCs w:val="22"/>
          <w:lang w:val="en-US"/>
        </w:rPr>
        <w:t>linear discriminant analysis</w:t>
      </w:r>
      <w:r w:rsidRPr="0067015B">
        <w:rPr>
          <w:rFonts w:ascii="Arial" w:hAnsi="Arial" w:cs="Arial"/>
          <w:sz w:val="22"/>
          <w:szCs w:val="22"/>
          <w:lang w:val="en-US"/>
        </w:rPr>
        <w:t xml:space="preserve"> was then conducted using the </w:t>
      </w:r>
      <w:proofErr w:type="spellStart"/>
      <w:r w:rsidRPr="0067015B">
        <w:rPr>
          <w:rFonts w:ascii="Arial" w:hAnsi="Arial" w:cs="Arial"/>
          <w:i/>
          <w:iCs/>
          <w:sz w:val="22"/>
          <w:szCs w:val="22"/>
          <w:lang w:val="en-US"/>
        </w:rPr>
        <w:t>lda</w:t>
      </w:r>
      <w:proofErr w:type="spellEnd"/>
      <w:r w:rsidRPr="0067015B">
        <w:rPr>
          <w:rFonts w:ascii="Arial" w:hAnsi="Arial" w:cs="Arial"/>
          <w:i/>
          <w:iCs/>
          <w:sz w:val="22"/>
          <w:szCs w:val="22"/>
          <w:lang w:val="en-US"/>
        </w:rPr>
        <w:t xml:space="preserve"> </w:t>
      </w:r>
      <w:r w:rsidRPr="0067015B">
        <w:rPr>
          <w:rFonts w:ascii="Arial" w:hAnsi="Arial" w:cs="Arial"/>
          <w:sz w:val="22"/>
          <w:szCs w:val="22"/>
          <w:lang w:val="en-US"/>
        </w:rPr>
        <w:lastRenderedPageBreak/>
        <w:t xml:space="preserve">function within the MASS package in R. Leave-one-out cross-validation was used to test the linear discriminant functions. Leave-one-out cross-validation is performed by using all the observations except the </w:t>
      </w:r>
      <w:r w:rsidRPr="0067015B">
        <w:rPr>
          <w:rFonts w:ascii="Arial" w:hAnsi="Arial" w:cs="Arial"/>
          <w:i/>
          <w:iCs/>
          <w:sz w:val="22"/>
          <w:szCs w:val="22"/>
          <w:lang w:val="en-US"/>
        </w:rPr>
        <w:t>n</w:t>
      </w:r>
      <w:r w:rsidRPr="0067015B">
        <w:rPr>
          <w:rFonts w:ascii="Arial" w:hAnsi="Arial" w:cs="Arial"/>
          <w:sz w:val="22"/>
          <w:szCs w:val="22"/>
          <w:lang w:val="en-US"/>
        </w:rPr>
        <w:t xml:space="preserve">th to construct the discriminant function, and then said discriminant function is used to classify the </w:t>
      </w:r>
      <w:r w:rsidRPr="0067015B">
        <w:rPr>
          <w:rFonts w:ascii="Arial" w:hAnsi="Arial" w:cs="Arial"/>
          <w:i/>
          <w:iCs/>
          <w:sz w:val="22"/>
          <w:szCs w:val="22"/>
          <w:lang w:val="en-US"/>
        </w:rPr>
        <w:t>n</w:t>
      </w:r>
      <w:r w:rsidRPr="0067015B">
        <w:rPr>
          <w:rFonts w:ascii="Arial" w:hAnsi="Arial" w:cs="Arial"/>
          <w:sz w:val="22"/>
          <w:szCs w:val="22"/>
          <w:lang w:val="en-US"/>
        </w:rPr>
        <w:t xml:space="preserve">th observation. This procedure is repeated for all observations in the dataset. </w:t>
      </w:r>
    </w:p>
    <w:p w14:paraId="5020F283" w14:textId="77777777" w:rsidR="00664762" w:rsidRPr="0067015B" w:rsidRDefault="00664762" w:rsidP="00664762">
      <w:pPr>
        <w:tabs>
          <w:tab w:val="left" w:pos="480"/>
        </w:tabs>
        <w:spacing w:line="480" w:lineRule="auto"/>
        <w:jc w:val="both"/>
        <w:rPr>
          <w:rFonts w:ascii="Arial" w:hAnsi="Arial" w:cs="Arial"/>
          <w:sz w:val="22"/>
          <w:szCs w:val="22"/>
          <w:lang w:val="en-US"/>
        </w:rPr>
      </w:pPr>
    </w:p>
    <w:p w14:paraId="1B045AA4" w14:textId="77777777" w:rsidR="00664762" w:rsidRPr="00D56CEF" w:rsidRDefault="00664762" w:rsidP="00664762">
      <w:pPr>
        <w:tabs>
          <w:tab w:val="left" w:pos="480"/>
        </w:tabs>
        <w:spacing w:line="480" w:lineRule="auto"/>
        <w:jc w:val="both"/>
        <w:rPr>
          <w:rFonts w:ascii="Arial" w:hAnsi="Arial" w:cs="Arial"/>
          <w:b/>
          <w:bCs/>
          <w:lang w:val="en-US"/>
        </w:rPr>
      </w:pPr>
      <w:r w:rsidRPr="00D56CEF">
        <w:rPr>
          <w:rFonts w:ascii="Arial" w:hAnsi="Arial" w:cs="Arial"/>
          <w:b/>
          <w:bCs/>
          <w:lang w:val="en-US"/>
        </w:rPr>
        <w:t>Results</w:t>
      </w:r>
    </w:p>
    <w:p w14:paraId="11161142" w14:textId="77777777" w:rsidR="00664762" w:rsidRDefault="00664762" w:rsidP="00664762">
      <w:pPr>
        <w:tabs>
          <w:tab w:val="left" w:pos="480"/>
        </w:tabs>
        <w:spacing w:line="480" w:lineRule="auto"/>
        <w:jc w:val="both"/>
        <w:rPr>
          <w:rFonts w:ascii="Arial" w:hAnsi="Arial" w:cs="Arial"/>
          <w:b/>
          <w:bCs/>
          <w:sz w:val="22"/>
          <w:szCs w:val="22"/>
          <w:lang w:val="en-US"/>
        </w:rPr>
      </w:pPr>
      <w:r>
        <w:rPr>
          <w:rFonts w:ascii="Arial" w:hAnsi="Arial" w:cs="Arial"/>
          <w:b/>
          <w:bCs/>
          <w:sz w:val="22"/>
          <w:szCs w:val="22"/>
          <w:lang w:val="en-US"/>
        </w:rPr>
        <w:t>Participants</w:t>
      </w:r>
    </w:p>
    <w:p w14:paraId="16A0D5FD" w14:textId="77777777" w:rsidR="00664762" w:rsidRDefault="00664762" w:rsidP="00664762">
      <w:pPr>
        <w:tabs>
          <w:tab w:val="left" w:pos="480"/>
        </w:tabs>
        <w:spacing w:line="480" w:lineRule="auto"/>
        <w:jc w:val="both"/>
        <w:rPr>
          <w:rFonts w:ascii="Arial" w:hAnsi="Arial" w:cs="Arial"/>
          <w:sz w:val="22"/>
          <w:szCs w:val="22"/>
          <w:lang w:val="en-US"/>
        </w:rPr>
      </w:pPr>
      <w:r w:rsidRPr="0067015B">
        <w:rPr>
          <w:rFonts w:ascii="Arial" w:hAnsi="Arial" w:cs="Arial"/>
          <w:sz w:val="22"/>
          <w:szCs w:val="22"/>
          <w:lang w:val="en-US"/>
        </w:rPr>
        <w:t xml:space="preserve">23 participants were confirmed to have a mutation in the </w:t>
      </w:r>
      <w:r w:rsidRPr="0067015B">
        <w:rPr>
          <w:rFonts w:ascii="Arial" w:hAnsi="Arial" w:cs="Arial"/>
          <w:i/>
          <w:iCs/>
          <w:sz w:val="22"/>
          <w:szCs w:val="22"/>
          <w:lang w:val="en-US"/>
        </w:rPr>
        <w:t xml:space="preserve">Nf1 </w:t>
      </w:r>
      <w:r w:rsidRPr="0067015B">
        <w:rPr>
          <w:rFonts w:ascii="Arial" w:hAnsi="Arial" w:cs="Arial"/>
          <w:sz w:val="22"/>
          <w:szCs w:val="22"/>
          <w:lang w:val="en-US"/>
        </w:rPr>
        <w:t xml:space="preserve">gene. The remaining participants in the NF1 group had a mutation in chromosome 17q11.2 (n=1) or presented clinically with NF1 but did not have the genetic </w:t>
      </w:r>
      <w:r w:rsidRPr="0067015B">
        <w:rPr>
          <w:rFonts w:ascii="Arial" w:hAnsi="Arial" w:cs="Arial"/>
          <w:i/>
          <w:iCs/>
          <w:sz w:val="22"/>
          <w:szCs w:val="22"/>
          <w:lang w:val="en-US"/>
        </w:rPr>
        <w:t xml:space="preserve">Nf1 </w:t>
      </w:r>
      <w:r w:rsidRPr="0067015B">
        <w:rPr>
          <w:rFonts w:ascii="Arial" w:hAnsi="Arial" w:cs="Arial"/>
          <w:sz w:val="22"/>
          <w:szCs w:val="22"/>
          <w:lang w:val="en-US"/>
        </w:rPr>
        <w:t>mutation (n=1). Of the 31 participants in the NS group</w:t>
      </w:r>
      <w:r>
        <w:rPr>
          <w:rFonts w:ascii="Arial" w:hAnsi="Arial" w:cs="Arial"/>
          <w:sz w:val="22"/>
          <w:szCs w:val="22"/>
          <w:lang w:val="en-US"/>
        </w:rPr>
        <w:t xml:space="preserve">, </w:t>
      </w:r>
      <w:r w:rsidRPr="0067015B">
        <w:rPr>
          <w:rFonts w:ascii="Arial" w:hAnsi="Arial" w:cs="Arial"/>
          <w:sz w:val="22"/>
          <w:szCs w:val="22"/>
          <w:lang w:val="en-US"/>
        </w:rPr>
        <w:t xml:space="preserve">the majority had a mutation in </w:t>
      </w:r>
      <w:r w:rsidRPr="0067015B">
        <w:rPr>
          <w:rFonts w:ascii="Arial" w:hAnsi="Arial" w:cs="Arial"/>
          <w:i/>
          <w:iCs/>
          <w:sz w:val="22"/>
          <w:szCs w:val="22"/>
          <w:lang w:val="en-US"/>
        </w:rPr>
        <w:t xml:space="preserve">PTPN11 </w:t>
      </w:r>
      <w:r w:rsidRPr="0067015B">
        <w:rPr>
          <w:rFonts w:ascii="Arial" w:hAnsi="Arial" w:cs="Arial"/>
          <w:sz w:val="22"/>
          <w:szCs w:val="22"/>
          <w:lang w:val="en-US"/>
        </w:rPr>
        <w:t xml:space="preserve">(n=22) while the remaining participants had a mutation in </w:t>
      </w:r>
      <w:r w:rsidRPr="0067015B">
        <w:rPr>
          <w:rFonts w:ascii="Arial" w:hAnsi="Arial" w:cs="Arial"/>
          <w:i/>
          <w:iCs/>
          <w:sz w:val="22"/>
          <w:szCs w:val="22"/>
          <w:lang w:val="en-US"/>
        </w:rPr>
        <w:t>SOS1</w:t>
      </w:r>
      <w:r w:rsidRPr="0067015B">
        <w:rPr>
          <w:rFonts w:ascii="Arial" w:hAnsi="Arial" w:cs="Arial"/>
          <w:sz w:val="22"/>
          <w:szCs w:val="22"/>
          <w:lang w:val="en-US"/>
        </w:rPr>
        <w:t xml:space="preserve"> (n=8) or </w:t>
      </w:r>
      <w:r w:rsidRPr="0067015B">
        <w:rPr>
          <w:rFonts w:ascii="Arial" w:hAnsi="Arial" w:cs="Arial"/>
          <w:i/>
          <w:iCs/>
          <w:sz w:val="22"/>
          <w:szCs w:val="22"/>
          <w:lang w:val="en-US"/>
        </w:rPr>
        <w:t>RAF1</w:t>
      </w:r>
      <w:r w:rsidRPr="0067015B">
        <w:rPr>
          <w:rFonts w:ascii="Arial" w:hAnsi="Arial" w:cs="Arial"/>
          <w:sz w:val="22"/>
          <w:szCs w:val="22"/>
          <w:lang w:val="en-US"/>
        </w:rPr>
        <w:t xml:space="preserve"> (n=1).</w:t>
      </w:r>
    </w:p>
    <w:p w14:paraId="333E098D" w14:textId="77777777" w:rsidR="00664762" w:rsidRDefault="00664762" w:rsidP="00664762">
      <w:pPr>
        <w:tabs>
          <w:tab w:val="left" w:pos="480"/>
        </w:tabs>
        <w:spacing w:line="480" w:lineRule="auto"/>
        <w:jc w:val="both"/>
        <w:rPr>
          <w:rFonts w:ascii="Arial" w:hAnsi="Arial" w:cs="Arial"/>
          <w:b/>
          <w:bCs/>
          <w:sz w:val="22"/>
          <w:szCs w:val="22"/>
          <w:lang w:val="en-US"/>
        </w:rPr>
      </w:pPr>
    </w:p>
    <w:p w14:paraId="6E013A5D" w14:textId="77777777" w:rsidR="00664762" w:rsidRPr="0067015B" w:rsidRDefault="00664762" w:rsidP="00664762">
      <w:pPr>
        <w:tabs>
          <w:tab w:val="left" w:pos="480"/>
        </w:tabs>
        <w:spacing w:line="480" w:lineRule="auto"/>
        <w:jc w:val="both"/>
        <w:rPr>
          <w:rFonts w:ascii="Arial" w:hAnsi="Arial" w:cs="Arial"/>
          <w:b/>
          <w:bCs/>
          <w:sz w:val="22"/>
          <w:szCs w:val="22"/>
          <w:lang w:val="en-US"/>
        </w:rPr>
      </w:pPr>
      <w:r w:rsidRPr="0067015B">
        <w:rPr>
          <w:rFonts w:ascii="Arial" w:hAnsi="Arial" w:cs="Arial"/>
          <w:b/>
          <w:bCs/>
          <w:sz w:val="22"/>
          <w:szCs w:val="22"/>
          <w:lang w:val="en-US"/>
        </w:rPr>
        <w:t>Power calculation</w:t>
      </w:r>
    </w:p>
    <w:p w14:paraId="40290150" w14:textId="77777777" w:rsidR="00664762" w:rsidRDefault="00664762" w:rsidP="00664762">
      <w:pPr>
        <w:tabs>
          <w:tab w:val="left" w:pos="480"/>
        </w:tabs>
        <w:spacing w:line="480" w:lineRule="auto"/>
        <w:jc w:val="both"/>
        <w:rPr>
          <w:rFonts w:ascii="Arial" w:hAnsi="Arial" w:cs="Arial"/>
          <w:sz w:val="22"/>
          <w:szCs w:val="22"/>
          <w:lang w:val="en-US"/>
        </w:rPr>
      </w:pPr>
      <w:r w:rsidRPr="0067015B">
        <w:rPr>
          <w:rFonts w:ascii="Arial" w:hAnsi="Arial" w:cs="Arial"/>
          <w:sz w:val="22"/>
          <w:szCs w:val="22"/>
          <w:lang w:val="en-US"/>
        </w:rPr>
        <w:t xml:space="preserve">Our final sample following exclusions (as detailed in the main text) included 25 NF1, 31 NS, and 32 TD. At an </w:t>
      </w:r>
      <w:r w:rsidRPr="0067015B">
        <w:rPr>
          <w:rFonts w:ascii="Symbol" w:eastAsia="Symbol" w:hAnsi="Symbol" w:cs="Symbol"/>
          <w:sz w:val="22"/>
          <w:szCs w:val="22"/>
          <w:lang w:val="en-US"/>
        </w:rPr>
        <w:t>a</w:t>
      </w:r>
      <w:r w:rsidRPr="0067015B">
        <w:rPr>
          <w:rFonts w:ascii="Arial" w:hAnsi="Arial" w:cs="Arial"/>
          <w:sz w:val="22"/>
          <w:szCs w:val="22"/>
          <w:lang w:val="en-US"/>
        </w:rPr>
        <w:t>=0.05 and 1-</w:t>
      </w:r>
      <w:r w:rsidRPr="0067015B">
        <w:rPr>
          <w:rFonts w:ascii="Symbol" w:eastAsia="Symbol" w:hAnsi="Symbol" w:cs="Symbol"/>
          <w:sz w:val="22"/>
          <w:szCs w:val="22"/>
          <w:lang w:val="en-US"/>
        </w:rPr>
        <w:t>b</w:t>
      </w:r>
      <w:r w:rsidRPr="0067015B">
        <w:rPr>
          <w:rFonts w:ascii="Arial" w:hAnsi="Arial" w:cs="Arial"/>
          <w:sz w:val="22"/>
          <w:szCs w:val="22"/>
          <w:lang w:val="en-US"/>
        </w:rPr>
        <w:t xml:space="preserve">=0.8, the minimum detectable effect size is therefore </w:t>
      </w:r>
      <w:r w:rsidRPr="0067015B">
        <w:rPr>
          <w:rFonts w:ascii="Arial" w:hAnsi="Arial" w:cs="Arial"/>
          <w:i/>
          <w:iCs/>
          <w:sz w:val="22"/>
          <w:szCs w:val="22"/>
          <w:lang w:val="en-US"/>
        </w:rPr>
        <w:t>d</w:t>
      </w:r>
      <w:r w:rsidRPr="0067015B">
        <w:rPr>
          <w:rFonts w:ascii="Arial" w:hAnsi="Arial" w:cs="Arial"/>
          <w:sz w:val="22"/>
          <w:szCs w:val="22"/>
          <w:lang w:val="en-US"/>
        </w:rPr>
        <w:t>=0.767.</w:t>
      </w:r>
    </w:p>
    <w:p w14:paraId="65AE1D4E" w14:textId="77777777" w:rsidR="00E115FE" w:rsidRDefault="00E115FE" w:rsidP="00664762">
      <w:pPr>
        <w:tabs>
          <w:tab w:val="left" w:pos="480"/>
        </w:tabs>
        <w:spacing w:line="480" w:lineRule="auto"/>
        <w:jc w:val="both"/>
        <w:rPr>
          <w:rFonts w:ascii="Arial" w:hAnsi="Arial" w:cs="Arial"/>
          <w:sz w:val="22"/>
          <w:szCs w:val="22"/>
          <w:lang w:val="en-US"/>
        </w:rPr>
      </w:pPr>
    </w:p>
    <w:p w14:paraId="5DB1463C" w14:textId="77777777" w:rsidR="00E115FE" w:rsidRPr="00B03F63" w:rsidRDefault="00E115FE" w:rsidP="00E115FE">
      <w:pPr>
        <w:pStyle w:val="ListParagraph"/>
        <w:spacing w:line="480" w:lineRule="auto"/>
        <w:ind w:left="0"/>
        <w:jc w:val="both"/>
        <w:rPr>
          <w:rFonts w:ascii="Arial" w:hAnsi="Arial" w:cs="Arial"/>
          <w:b/>
          <w:bCs/>
          <w:sz w:val="22"/>
          <w:szCs w:val="22"/>
          <w:lang w:val="en-US"/>
        </w:rPr>
      </w:pPr>
      <w:r>
        <w:rPr>
          <w:rFonts w:ascii="Arial" w:hAnsi="Arial" w:cs="Arial"/>
          <w:b/>
          <w:bCs/>
          <w:sz w:val="22"/>
          <w:szCs w:val="22"/>
          <w:lang w:val="en-US"/>
        </w:rPr>
        <w:t>T2-hyperintensities</w:t>
      </w:r>
    </w:p>
    <w:p w14:paraId="1BCB34B2" w14:textId="626ED786" w:rsidR="00E115FE" w:rsidRDefault="00E115FE" w:rsidP="00E115FE">
      <w:pPr>
        <w:pStyle w:val="ListParagraph"/>
        <w:spacing w:line="480" w:lineRule="auto"/>
        <w:ind w:left="0"/>
        <w:jc w:val="both"/>
        <w:rPr>
          <w:rFonts w:ascii="Arial" w:hAnsi="Arial" w:cs="Arial"/>
          <w:sz w:val="22"/>
          <w:szCs w:val="22"/>
          <w:lang w:val="en-US"/>
        </w:rPr>
      </w:pPr>
      <w:r w:rsidRPr="0067015B">
        <w:rPr>
          <w:rFonts w:ascii="Arial" w:hAnsi="Arial" w:cs="Arial"/>
          <w:sz w:val="22"/>
          <w:szCs w:val="22"/>
          <w:lang w:val="en-US"/>
        </w:rPr>
        <w:t xml:space="preserve">T2-hyperintensities were identified in 18 participants with NF1. The results of a sensitivity analysis are shown in </w:t>
      </w:r>
      <w:r>
        <w:rPr>
          <w:rFonts w:ascii="Arial" w:hAnsi="Arial" w:cs="Arial"/>
          <w:b/>
          <w:bCs/>
          <w:sz w:val="22"/>
          <w:szCs w:val="22"/>
          <w:lang w:val="en-US"/>
        </w:rPr>
        <w:t xml:space="preserve">Supplementary </w:t>
      </w:r>
      <w:r w:rsidRPr="0067015B">
        <w:rPr>
          <w:rFonts w:ascii="Arial" w:hAnsi="Arial" w:cs="Arial"/>
          <w:b/>
          <w:bCs/>
          <w:sz w:val="22"/>
          <w:szCs w:val="22"/>
          <w:lang w:val="en-US"/>
        </w:rPr>
        <w:t xml:space="preserve">Table </w:t>
      </w:r>
      <w:r>
        <w:rPr>
          <w:rFonts w:ascii="Arial" w:hAnsi="Arial" w:cs="Arial"/>
          <w:b/>
          <w:bCs/>
          <w:sz w:val="22"/>
          <w:szCs w:val="22"/>
          <w:lang w:val="en-US"/>
        </w:rPr>
        <w:t>2</w:t>
      </w:r>
      <w:r w:rsidRPr="0067015B">
        <w:rPr>
          <w:rFonts w:ascii="Arial" w:hAnsi="Arial" w:cs="Arial"/>
          <w:sz w:val="22"/>
          <w:szCs w:val="22"/>
          <w:lang w:val="en-US"/>
        </w:rPr>
        <w:t xml:space="preserve">. </w:t>
      </w:r>
    </w:p>
    <w:p w14:paraId="002439C0" w14:textId="77777777" w:rsidR="00664762" w:rsidRDefault="00664762" w:rsidP="00664762">
      <w:pPr>
        <w:tabs>
          <w:tab w:val="left" w:pos="480"/>
        </w:tabs>
        <w:spacing w:line="480" w:lineRule="auto"/>
        <w:jc w:val="both"/>
        <w:rPr>
          <w:rFonts w:ascii="Arial" w:hAnsi="Arial" w:cs="Arial"/>
          <w:sz w:val="22"/>
          <w:szCs w:val="22"/>
          <w:lang w:val="en-US"/>
        </w:rPr>
      </w:pPr>
    </w:p>
    <w:p w14:paraId="08C82C82" w14:textId="77777777" w:rsidR="00664762" w:rsidRDefault="00664762" w:rsidP="00664762">
      <w:pPr>
        <w:tabs>
          <w:tab w:val="left" w:pos="480"/>
        </w:tabs>
        <w:spacing w:line="480" w:lineRule="auto"/>
        <w:jc w:val="both"/>
        <w:rPr>
          <w:rFonts w:ascii="Arial" w:hAnsi="Arial" w:cs="Arial"/>
          <w:b/>
          <w:bCs/>
          <w:sz w:val="22"/>
          <w:szCs w:val="22"/>
          <w:lang w:val="en-US"/>
        </w:rPr>
      </w:pPr>
      <w:r>
        <w:rPr>
          <w:rFonts w:ascii="Arial" w:hAnsi="Arial" w:cs="Arial"/>
          <w:b/>
          <w:bCs/>
          <w:sz w:val="22"/>
          <w:szCs w:val="22"/>
          <w:lang w:val="en-US"/>
        </w:rPr>
        <w:t>Tract-based analysis</w:t>
      </w:r>
    </w:p>
    <w:p w14:paraId="02601BB9" w14:textId="51428CD7" w:rsidR="00664762" w:rsidRDefault="00664762" w:rsidP="00664762">
      <w:pPr>
        <w:pStyle w:val="ListParagraph"/>
        <w:spacing w:line="480" w:lineRule="auto"/>
        <w:ind w:left="0"/>
        <w:jc w:val="both"/>
        <w:rPr>
          <w:rFonts w:ascii="Arial" w:hAnsi="Arial" w:cs="Arial"/>
          <w:sz w:val="22"/>
          <w:szCs w:val="22"/>
          <w:lang w:val="en-US"/>
        </w:rPr>
      </w:pPr>
      <w:r w:rsidRPr="0067015B">
        <w:rPr>
          <w:rFonts w:ascii="Arial" w:hAnsi="Arial" w:cs="Arial"/>
          <w:sz w:val="22"/>
          <w:szCs w:val="22"/>
          <w:lang w:val="en-US"/>
        </w:rPr>
        <w:t xml:space="preserve">Four subjects were excluded from tract-based analysis as the tracts did not form correctly in TRACULA according to visual inspection. Three tracts were excluded from all tract-based analysis due to a low number of subjects with acceptable reconstructions: the anterior commissure (52/84 tracts </w:t>
      </w:r>
      <w:r>
        <w:rPr>
          <w:rFonts w:ascii="Arial" w:hAnsi="Arial" w:cs="Arial"/>
          <w:sz w:val="22"/>
          <w:szCs w:val="22"/>
          <w:lang w:val="en-US"/>
        </w:rPr>
        <w:t>[</w:t>
      </w:r>
      <w:r w:rsidRPr="0067015B">
        <w:rPr>
          <w:rFonts w:ascii="Arial" w:hAnsi="Arial" w:cs="Arial"/>
          <w:sz w:val="22"/>
          <w:szCs w:val="22"/>
          <w:lang w:val="en-US"/>
        </w:rPr>
        <w:t>62%</w:t>
      </w:r>
      <w:r>
        <w:rPr>
          <w:rFonts w:ascii="Arial" w:hAnsi="Arial" w:cs="Arial"/>
          <w:sz w:val="22"/>
          <w:szCs w:val="22"/>
          <w:lang w:val="en-US"/>
        </w:rPr>
        <w:t>]</w:t>
      </w:r>
      <w:r w:rsidRPr="0067015B">
        <w:rPr>
          <w:rFonts w:ascii="Arial" w:hAnsi="Arial" w:cs="Arial"/>
          <w:sz w:val="22"/>
          <w:szCs w:val="22"/>
          <w:lang w:val="en-US"/>
        </w:rPr>
        <w:t xml:space="preserve"> excluded), left fornix (23/84 </w:t>
      </w:r>
      <w:r>
        <w:rPr>
          <w:rFonts w:ascii="Arial" w:hAnsi="Arial" w:cs="Arial"/>
          <w:sz w:val="22"/>
          <w:szCs w:val="22"/>
          <w:lang w:val="en-US"/>
        </w:rPr>
        <w:t>[</w:t>
      </w:r>
      <w:r w:rsidRPr="0067015B">
        <w:rPr>
          <w:rFonts w:ascii="Arial" w:hAnsi="Arial" w:cs="Arial"/>
          <w:sz w:val="22"/>
          <w:szCs w:val="22"/>
          <w:lang w:val="en-US"/>
        </w:rPr>
        <w:t>27%</w:t>
      </w:r>
      <w:r>
        <w:rPr>
          <w:rFonts w:ascii="Arial" w:hAnsi="Arial" w:cs="Arial"/>
          <w:sz w:val="22"/>
          <w:szCs w:val="22"/>
          <w:lang w:val="en-US"/>
        </w:rPr>
        <w:t>]</w:t>
      </w:r>
      <w:r w:rsidRPr="0067015B">
        <w:rPr>
          <w:rFonts w:ascii="Arial" w:hAnsi="Arial" w:cs="Arial"/>
          <w:sz w:val="22"/>
          <w:szCs w:val="22"/>
          <w:lang w:val="en-US"/>
        </w:rPr>
        <w:t xml:space="preserve"> excluded), and right fornix </w:t>
      </w:r>
      <w:r w:rsidRPr="0067015B">
        <w:rPr>
          <w:rFonts w:ascii="Arial" w:hAnsi="Arial" w:cs="Arial"/>
          <w:sz w:val="22"/>
          <w:szCs w:val="22"/>
          <w:lang w:val="en-US"/>
        </w:rPr>
        <w:lastRenderedPageBreak/>
        <w:t xml:space="preserve">(25/84 </w:t>
      </w:r>
      <w:r>
        <w:rPr>
          <w:rFonts w:ascii="Arial" w:hAnsi="Arial" w:cs="Arial"/>
          <w:sz w:val="22"/>
          <w:szCs w:val="22"/>
          <w:lang w:val="en-US"/>
        </w:rPr>
        <w:t>[</w:t>
      </w:r>
      <w:r w:rsidRPr="0067015B">
        <w:rPr>
          <w:rFonts w:ascii="Arial" w:hAnsi="Arial" w:cs="Arial"/>
          <w:sz w:val="22"/>
          <w:szCs w:val="22"/>
          <w:lang w:val="en-US"/>
        </w:rPr>
        <w:t>30%</w:t>
      </w:r>
      <w:r>
        <w:rPr>
          <w:rFonts w:ascii="Arial" w:hAnsi="Arial" w:cs="Arial"/>
          <w:sz w:val="22"/>
          <w:szCs w:val="22"/>
          <w:lang w:val="en-US"/>
        </w:rPr>
        <w:t>]</w:t>
      </w:r>
      <w:r w:rsidRPr="0067015B">
        <w:rPr>
          <w:rFonts w:ascii="Arial" w:hAnsi="Arial" w:cs="Arial"/>
          <w:sz w:val="22"/>
          <w:szCs w:val="22"/>
          <w:lang w:val="en-US"/>
        </w:rPr>
        <w:t xml:space="preserve"> excluded). The number of participants included in analysis for each tract are shown in </w:t>
      </w:r>
      <w:r w:rsidR="00E115FE">
        <w:rPr>
          <w:rFonts w:ascii="Arial" w:hAnsi="Arial" w:cs="Arial"/>
          <w:b/>
          <w:bCs/>
          <w:sz w:val="22"/>
          <w:szCs w:val="22"/>
          <w:lang w:val="en-US"/>
        </w:rPr>
        <w:t xml:space="preserve">Supplementary </w:t>
      </w:r>
      <w:r w:rsidRPr="0067015B">
        <w:rPr>
          <w:rFonts w:ascii="Arial" w:hAnsi="Arial" w:cs="Arial"/>
          <w:b/>
          <w:bCs/>
          <w:sz w:val="22"/>
          <w:szCs w:val="22"/>
          <w:lang w:val="en-US"/>
        </w:rPr>
        <w:t xml:space="preserve">Table </w:t>
      </w:r>
      <w:r w:rsidR="00E115FE">
        <w:rPr>
          <w:rFonts w:ascii="Arial" w:hAnsi="Arial" w:cs="Arial"/>
          <w:b/>
          <w:bCs/>
          <w:sz w:val="22"/>
          <w:szCs w:val="22"/>
          <w:lang w:val="en-US"/>
        </w:rPr>
        <w:t>3</w:t>
      </w:r>
      <w:r w:rsidRPr="0067015B">
        <w:rPr>
          <w:rFonts w:ascii="Arial" w:hAnsi="Arial" w:cs="Arial"/>
          <w:sz w:val="22"/>
          <w:szCs w:val="22"/>
          <w:lang w:val="en-US"/>
        </w:rPr>
        <w:t xml:space="preserve">. </w:t>
      </w:r>
    </w:p>
    <w:p w14:paraId="3C14354E" w14:textId="77777777" w:rsidR="00664762" w:rsidRDefault="00664762" w:rsidP="00664762">
      <w:pPr>
        <w:pStyle w:val="ListParagraph"/>
        <w:spacing w:line="480" w:lineRule="auto"/>
        <w:ind w:left="0"/>
        <w:jc w:val="both"/>
        <w:rPr>
          <w:rFonts w:ascii="Arial" w:hAnsi="Arial" w:cs="Arial"/>
          <w:sz w:val="22"/>
          <w:szCs w:val="22"/>
          <w:lang w:val="en-US"/>
        </w:rPr>
      </w:pPr>
    </w:p>
    <w:p w14:paraId="6E4DC941" w14:textId="77777777" w:rsidR="00664762" w:rsidRDefault="00664762" w:rsidP="00664762">
      <w:pPr>
        <w:pStyle w:val="ListParagraph"/>
        <w:spacing w:line="480" w:lineRule="auto"/>
        <w:ind w:left="0"/>
        <w:jc w:val="both"/>
        <w:rPr>
          <w:rFonts w:ascii="Arial" w:hAnsi="Arial" w:cs="Arial"/>
          <w:sz w:val="22"/>
          <w:szCs w:val="22"/>
          <w:lang w:val="en-US"/>
        </w:rPr>
      </w:pPr>
    </w:p>
    <w:p w14:paraId="3E3A9DF4" w14:textId="77777777" w:rsidR="00664762" w:rsidRDefault="00664762" w:rsidP="00664762">
      <w:pPr>
        <w:spacing w:line="360" w:lineRule="auto"/>
        <w:rPr>
          <w:rFonts w:ascii="Times New Roman" w:hAnsi="Times New Roman" w:cs="Times New Roman"/>
          <w:b/>
          <w:bCs/>
          <w:lang w:val="en-US"/>
        </w:rPr>
      </w:pPr>
    </w:p>
    <w:p w14:paraId="69CA72E1" w14:textId="77777777" w:rsidR="00664762" w:rsidRDefault="00664762" w:rsidP="00664762">
      <w:pPr>
        <w:spacing w:line="360" w:lineRule="auto"/>
        <w:rPr>
          <w:rFonts w:ascii="Times New Roman" w:hAnsi="Times New Roman" w:cs="Times New Roman"/>
          <w:b/>
          <w:bCs/>
          <w:lang w:val="en-US"/>
        </w:rPr>
      </w:pPr>
    </w:p>
    <w:p w14:paraId="16A60865" w14:textId="77777777" w:rsidR="00664762" w:rsidRDefault="00664762" w:rsidP="00664762">
      <w:pPr>
        <w:spacing w:line="360" w:lineRule="auto"/>
        <w:rPr>
          <w:rFonts w:ascii="Times New Roman" w:hAnsi="Times New Roman" w:cs="Times New Roman"/>
          <w:b/>
          <w:bCs/>
          <w:lang w:val="en-US"/>
        </w:rPr>
      </w:pPr>
    </w:p>
    <w:p w14:paraId="7A9CB852" w14:textId="77777777" w:rsidR="00664762" w:rsidRDefault="00664762" w:rsidP="00664762">
      <w:pPr>
        <w:spacing w:line="360" w:lineRule="auto"/>
        <w:rPr>
          <w:rFonts w:ascii="Times New Roman" w:hAnsi="Times New Roman" w:cs="Times New Roman"/>
          <w:b/>
          <w:bCs/>
          <w:lang w:val="en-US"/>
        </w:rPr>
      </w:pPr>
    </w:p>
    <w:p w14:paraId="69581361" w14:textId="77777777" w:rsidR="00664762" w:rsidRDefault="00664762" w:rsidP="00664762">
      <w:pPr>
        <w:spacing w:line="360" w:lineRule="auto"/>
        <w:rPr>
          <w:rFonts w:ascii="Times New Roman" w:hAnsi="Times New Roman" w:cs="Times New Roman"/>
          <w:b/>
          <w:bCs/>
          <w:lang w:val="en-US"/>
        </w:rPr>
      </w:pPr>
    </w:p>
    <w:p w14:paraId="72EC5829" w14:textId="77777777" w:rsidR="00664762" w:rsidRDefault="00664762" w:rsidP="00664762">
      <w:pPr>
        <w:spacing w:line="360" w:lineRule="auto"/>
        <w:rPr>
          <w:rFonts w:ascii="Times New Roman" w:hAnsi="Times New Roman" w:cs="Times New Roman"/>
          <w:b/>
          <w:bCs/>
          <w:lang w:val="en-US"/>
        </w:rPr>
      </w:pPr>
    </w:p>
    <w:p w14:paraId="6FFF1A9F" w14:textId="77777777" w:rsidR="00664762" w:rsidRDefault="00664762" w:rsidP="00664762">
      <w:pPr>
        <w:spacing w:line="360" w:lineRule="auto"/>
        <w:rPr>
          <w:rFonts w:ascii="Times New Roman" w:hAnsi="Times New Roman" w:cs="Times New Roman"/>
          <w:b/>
          <w:bCs/>
          <w:lang w:val="en-US"/>
        </w:rPr>
      </w:pPr>
    </w:p>
    <w:p w14:paraId="28AD3E06" w14:textId="77777777" w:rsidR="00664762" w:rsidRDefault="00664762" w:rsidP="00664762">
      <w:pPr>
        <w:spacing w:line="360" w:lineRule="auto"/>
        <w:rPr>
          <w:rFonts w:ascii="Times New Roman" w:hAnsi="Times New Roman" w:cs="Times New Roman"/>
          <w:b/>
          <w:bCs/>
          <w:lang w:val="en-US"/>
        </w:rPr>
      </w:pPr>
    </w:p>
    <w:p w14:paraId="19313430" w14:textId="77777777" w:rsidR="00664762" w:rsidRDefault="00664762" w:rsidP="00664762">
      <w:pPr>
        <w:spacing w:line="360" w:lineRule="auto"/>
        <w:rPr>
          <w:rFonts w:ascii="Times New Roman" w:hAnsi="Times New Roman" w:cs="Times New Roman"/>
          <w:b/>
          <w:bCs/>
          <w:lang w:val="en-US"/>
        </w:rPr>
      </w:pPr>
    </w:p>
    <w:p w14:paraId="0FABDE45" w14:textId="77777777" w:rsidR="00664762" w:rsidRDefault="00664762" w:rsidP="00664762">
      <w:pPr>
        <w:spacing w:line="360" w:lineRule="auto"/>
        <w:rPr>
          <w:rFonts w:ascii="Times New Roman" w:hAnsi="Times New Roman" w:cs="Times New Roman"/>
          <w:b/>
          <w:bCs/>
          <w:lang w:val="en-US"/>
        </w:rPr>
      </w:pPr>
    </w:p>
    <w:p w14:paraId="4F7AC5D2" w14:textId="77777777" w:rsidR="00664762" w:rsidRDefault="00664762" w:rsidP="00664762">
      <w:pPr>
        <w:spacing w:line="360" w:lineRule="auto"/>
        <w:rPr>
          <w:rFonts w:ascii="Times New Roman" w:hAnsi="Times New Roman" w:cs="Times New Roman"/>
          <w:b/>
          <w:bCs/>
          <w:lang w:val="en-US"/>
        </w:rPr>
      </w:pPr>
    </w:p>
    <w:p w14:paraId="3403F171" w14:textId="77777777" w:rsidR="00664762" w:rsidRDefault="00664762" w:rsidP="00664762">
      <w:pPr>
        <w:spacing w:line="360" w:lineRule="auto"/>
        <w:rPr>
          <w:rFonts w:ascii="Times New Roman" w:hAnsi="Times New Roman" w:cs="Times New Roman"/>
          <w:b/>
          <w:bCs/>
          <w:lang w:val="en-US"/>
        </w:rPr>
      </w:pPr>
    </w:p>
    <w:p w14:paraId="165241F6" w14:textId="77777777" w:rsidR="00664762" w:rsidRDefault="00664762" w:rsidP="00664762">
      <w:pPr>
        <w:spacing w:line="360" w:lineRule="auto"/>
        <w:rPr>
          <w:rFonts w:ascii="Times New Roman" w:hAnsi="Times New Roman" w:cs="Times New Roman"/>
          <w:b/>
          <w:bCs/>
          <w:lang w:val="en-US"/>
        </w:rPr>
      </w:pPr>
    </w:p>
    <w:p w14:paraId="6CB93FE6" w14:textId="77777777" w:rsidR="00664762" w:rsidRDefault="00664762" w:rsidP="00664762">
      <w:pPr>
        <w:spacing w:line="360" w:lineRule="auto"/>
        <w:rPr>
          <w:rFonts w:ascii="Times New Roman" w:hAnsi="Times New Roman" w:cs="Times New Roman"/>
          <w:b/>
          <w:bCs/>
          <w:lang w:val="en-US"/>
        </w:rPr>
      </w:pPr>
    </w:p>
    <w:p w14:paraId="19D549FA" w14:textId="77777777" w:rsidR="00664762" w:rsidRDefault="00664762" w:rsidP="00664762">
      <w:pPr>
        <w:spacing w:line="360" w:lineRule="auto"/>
        <w:rPr>
          <w:rFonts w:ascii="Times New Roman" w:hAnsi="Times New Roman" w:cs="Times New Roman"/>
          <w:b/>
          <w:bCs/>
          <w:lang w:val="en-US"/>
        </w:rPr>
      </w:pPr>
    </w:p>
    <w:p w14:paraId="2683B332" w14:textId="77777777" w:rsidR="00664762" w:rsidRDefault="00664762" w:rsidP="00664762">
      <w:pPr>
        <w:spacing w:line="360" w:lineRule="auto"/>
        <w:rPr>
          <w:rFonts w:ascii="Times New Roman" w:hAnsi="Times New Roman" w:cs="Times New Roman"/>
          <w:b/>
          <w:bCs/>
          <w:lang w:val="en-US"/>
        </w:rPr>
      </w:pPr>
    </w:p>
    <w:p w14:paraId="257E418F" w14:textId="77777777" w:rsidR="00664762" w:rsidRDefault="00664762" w:rsidP="00664762">
      <w:pPr>
        <w:spacing w:line="360" w:lineRule="auto"/>
        <w:rPr>
          <w:rFonts w:ascii="Times New Roman" w:hAnsi="Times New Roman" w:cs="Times New Roman"/>
          <w:b/>
          <w:bCs/>
          <w:lang w:val="en-US"/>
        </w:rPr>
      </w:pPr>
    </w:p>
    <w:p w14:paraId="77A5CDDB" w14:textId="77777777" w:rsidR="00664762" w:rsidRDefault="00664762" w:rsidP="00664762">
      <w:pPr>
        <w:spacing w:line="360" w:lineRule="auto"/>
        <w:rPr>
          <w:rFonts w:ascii="Times New Roman" w:hAnsi="Times New Roman" w:cs="Times New Roman"/>
          <w:b/>
          <w:bCs/>
          <w:lang w:val="en-US"/>
        </w:rPr>
      </w:pPr>
    </w:p>
    <w:p w14:paraId="2ED752A1" w14:textId="77777777" w:rsidR="00664762" w:rsidRDefault="00664762" w:rsidP="00664762">
      <w:pPr>
        <w:spacing w:line="360" w:lineRule="auto"/>
        <w:rPr>
          <w:rFonts w:ascii="Times New Roman" w:hAnsi="Times New Roman" w:cs="Times New Roman"/>
          <w:b/>
          <w:bCs/>
          <w:lang w:val="en-US"/>
        </w:rPr>
      </w:pPr>
    </w:p>
    <w:p w14:paraId="1589BEEF" w14:textId="77777777" w:rsidR="00664762" w:rsidRDefault="00664762" w:rsidP="00664762">
      <w:pPr>
        <w:spacing w:line="360" w:lineRule="auto"/>
        <w:rPr>
          <w:rFonts w:ascii="Times New Roman" w:hAnsi="Times New Roman" w:cs="Times New Roman"/>
          <w:b/>
          <w:bCs/>
          <w:lang w:val="en-US"/>
        </w:rPr>
      </w:pPr>
    </w:p>
    <w:p w14:paraId="606EA57F" w14:textId="77777777" w:rsidR="00664762" w:rsidRDefault="00664762" w:rsidP="00664762">
      <w:pPr>
        <w:spacing w:line="360" w:lineRule="auto"/>
        <w:rPr>
          <w:rFonts w:ascii="Times New Roman" w:hAnsi="Times New Roman" w:cs="Times New Roman"/>
          <w:b/>
          <w:bCs/>
          <w:lang w:val="en-US"/>
        </w:rPr>
      </w:pPr>
    </w:p>
    <w:p w14:paraId="0FCFEEB4" w14:textId="77777777" w:rsidR="00664762" w:rsidRDefault="00664762" w:rsidP="00664762">
      <w:pPr>
        <w:spacing w:line="360" w:lineRule="auto"/>
        <w:rPr>
          <w:rFonts w:ascii="Times New Roman" w:hAnsi="Times New Roman" w:cs="Times New Roman"/>
          <w:b/>
          <w:bCs/>
          <w:lang w:val="en-US"/>
        </w:rPr>
      </w:pPr>
    </w:p>
    <w:p w14:paraId="370522A4" w14:textId="77777777" w:rsidR="00664762" w:rsidRDefault="00664762" w:rsidP="00664762">
      <w:pPr>
        <w:spacing w:line="360" w:lineRule="auto"/>
        <w:rPr>
          <w:rFonts w:ascii="Times New Roman" w:hAnsi="Times New Roman" w:cs="Times New Roman"/>
          <w:b/>
          <w:bCs/>
          <w:lang w:val="en-US"/>
        </w:rPr>
      </w:pPr>
    </w:p>
    <w:p w14:paraId="5B0ED0B5" w14:textId="77777777" w:rsidR="00664762" w:rsidRDefault="00664762" w:rsidP="00664762">
      <w:pPr>
        <w:spacing w:line="360" w:lineRule="auto"/>
        <w:rPr>
          <w:rFonts w:ascii="Times New Roman" w:hAnsi="Times New Roman" w:cs="Times New Roman"/>
          <w:b/>
          <w:bCs/>
          <w:lang w:val="en-US"/>
        </w:rPr>
      </w:pPr>
    </w:p>
    <w:p w14:paraId="62699581" w14:textId="77777777" w:rsidR="00664762" w:rsidRDefault="00664762" w:rsidP="00664762">
      <w:pPr>
        <w:spacing w:line="360" w:lineRule="auto"/>
        <w:rPr>
          <w:rFonts w:ascii="Times New Roman" w:hAnsi="Times New Roman" w:cs="Times New Roman"/>
          <w:b/>
          <w:bCs/>
          <w:lang w:val="en-US"/>
        </w:rPr>
      </w:pPr>
    </w:p>
    <w:p w14:paraId="07996955" w14:textId="77777777" w:rsidR="00664762" w:rsidRDefault="00664762" w:rsidP="00664762">
      <w:pPr>
        <w:spacing w:line="360" w:lineRule="auto"/>
        <w:rPr>
          <w:rFonts w:ascii="Times New Roman" w:hAnsi="Times New Roman" w:cs="Times New Roman"/>
          <w:b/>
          <w:bCs/>
          <w:lang w:val="en-US"/>
        </w:rPr>
      </w:pPr>
    </w:p>
    <w:p w14:paraId="236A91D6" w14:textId="77777777" w:rsidR="00664762" w:rsidRDefault="00664762" w:rsidP="00664762">
      <w:pPr>
        <w:spacing w:line="360" w:lineRule="auto"/>
        <w:rPr>
          <w:rFonts w:ascii="Times New Roman" w:hAnsi="Times New Roman" w:cs="Times New Roman"/>
          <w:b/>
          <w:bCs/>
          <w:lang w:val="en-US"/>
        </w:rPr>
      </w:pPr>
    </w:p>
    <w:p w14:paraId="4A697BCF" w14:textId="77777777" w:rsidR="00664762" w:rsidRDefault="00664762" w:rsidP="00664762">
      <w:pPr>
        <w:spacing w:line="360" w:lineRule="auto"/>
        <w:rPr>
          <w:rFonts w:ascii="Times New Roman" w:hAnsi="Times New Roman" w:cs="Times New Roman"/>
          <w:b/>
          <w:bCs/>
          <w:lang w:val="en-US"/>
        </w:rPr>
      </w:pPr>
    </w:p>
    <w:p w14:paraId="4BBF8F76" w14:textId="77777777" w:rsidR="00664762" w:rsidRDefault="00664762" w:rsidP="00664762">
      <w:pPr>
        <w:spacing w:line="360" w:lineRule="auto"/>
        <w:rPr>
          <w:rFonts w:ascii="Times New Roman" w:hAnsi="Times New Roman" w:cs="Times New Roman"/>
          <w:b/>
          <w:bCs/>
          <w:lang w:val="en-US"/>
        </w:rPr>
      </w:pPr>
    </w:p>
    <w:p w14:paraId="0EEF84DA" w14:textId="77777777" w:rsidR="00664762" w:rsidRDefault="00664762" w:rsidP="00664762">
      <w:pPr>
        <w:spacing w:line="360" w:lineRule="auto"/>
        <w:rPr>
          <w:rFonts w:ascii="Times New Roman" w:hAnsi="Times New Roman" w:cs="Times New Roman"/>
          <w:b/>
          <w:bCs/>
          <w:lang w:val="en-US"/>
        </w:rPr>
      </w:pPr>
    </w:p>
    <w:p w14:paraId="15C850A7" w14:textId="1A4F33BB" w:rsidR="00664762" w:rsidRDefault="006A59BE" w:rsidP="00664762">
      <w:pPr>
        <w:rPr>
          <w:rFonts w:ascii="Arial" w:hAnsi="Arial" w:cs="Arial"/>
          <w:b/>
          <w:bCs/>
          <w:sz w:val="22"/>
          <w:szCs w:val="22"/>
        </w:rPr>
      </w:pPr>
      <w:r>
        <w:rPr>
          <w:rFonts w:ascii="Arial" w:hAnsi="Arial" w:cs="Arial"/>
          <w:b/>
          <w:bCs/>
          <w:sz w:val="22"/>
          <w:szCs w:val="22"/>
        </w:rPr>
        <w:t xml:space="preserve">Supplementary </w:t>
      </w:r>
      <w:r w:rsidR="00664762" w:rsidRPr="0067015B">
        <w:rPr>
          <w:rFonts w:ascii="Arial" w:hAnsi="Arial" w:cs="Arial"/>
          <w:b/>
          <w:bCs/>
          <w:sz w:val="22"/>
          <w:szCs w:val="22"/>
        </w:rPr>
        <w:t xml:space="preserve">Table 1. Statistical comparisons of demographic and </w:t>
      </w:r>
      <w:proofErr w:type="spellStart"/>
      <w:r w:rsidR="00664762" w:rsidRPr="0067015B">
        <w:rPr>
          <w:rFonts w:ascii="Arial" w:hAnsi="Arial" w:cs="Arial"/>
          <w:b/>
          <w:bCs/>
          <w:sz w:val="22"/>
          <w:szCs w:val="22"/>
        </w:rPr>
        <w:t>behavioral</w:t>
      </w:r>
      <w:proofErr w:type="spellEnd"/>
      <w:r w:rsidR="00664762" w:rsidRPr="0067015B">
        <w:rPr>
          <w:rFonts w:ascii="Arial" w:hAnsi="Arial" w:cs="Arial"/>
          <w:b/>
          <w:bCs/>
          <w:sz w:val="22"/>
          <w:szCs w:val="22"/>
        </w:rPr>
        <w:t xml:space="preserve"> outcomes.</w:t>
      </w:r>
    </w:p>
    <w:p w14:paraId="40CAC5A6" w14:textId="77777777" w:rsidR="00664762" w:rsidRPr="0067015B" w:rsidRDefault="00664762" w:rsidP="00664762">
      <w:pPr>
        <w:rPr>
          <w:rFonts w:ascii="Arial" w:hAnsi="Arial" w:cs="Arial"/>
          <w:b/>
          <w:bCs/>
          <w:sz w:val="22"/>
          <w:szCs w:val="22"/>
        </w:rPr>
      </w:pPr>
    </w:p>
    <w:tbl>
      <w:tblPr>
        <w:tblStyle w:val="TableGrid"/>
        <w:tblW w:w="9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1"/>
        <w:gridCol w:w="1482"/>
        <w:gridCol w:w="1056"/>
        <w:gridCol w:w="1268"/>
        <w:gridCol w:w="1269"/>
        <w:gridCol w:w="1500"/>
      </w:tblGrid>
      <w:tr w:rsidR="00664762" w:rsidRPr="0067015B" w14:paraId="5EA5BFC3" w14:textId="77777777" w:rsidTr="009B6BEF">
        <w:trPr>
          <w:trHeight w:val="424"/>
        </w:trPr>
        <w:tc>
          <w:tcPr>
            <w:tcW w:w="2451" w:type="dxa"/>
            <w:tcBorders>
              <w:bottom w:val="single" w:sz="4" w:space="0" w:color="auto"/>
            </w:tcBorders>
            <w:vAlign w:val="center"/>
          </w:tcPr>
          <w:p w14:paraId="3E0D46E0" w14:textId="77777777" w:rsidR="00664762" w:rsidRPr="0067015B" w:rsidRDefault="00664762" w:rsidP="009B6BEF">
            <w:pPr>
              <w:jc w:val="center"/>
              <w:rPr>
                <w:rFonts w:ascii="Arial" w:hAnsi="Arial" w:cs="Arial"/>
                <w:sz w:val="22"/>
                <w:szCs w:val="22"/>
              </w:rPr>
            </w:pPr>
          </w:p>
        </w:tc>
        <w:tc>
          <w:tcPr>
            <w:tcW w:w="2538" w:type="dxa"/>
            <w:gridSpan w:val="2"/>
            <w:tcBorders>
              <w:bottom w:val="single" w:sz="4" w:space="0" w:color="auto"/>
            </w:tcBorders>
            <w:vAlign w:val="center"/>
          </w:tcPr>
          <w:p w14:paraId="1E64C37D" w14:textId="77777777" w:rsidR="00664762" w:rsidRPr="0067015B" w:rsidRDefault="00664762" w:rsidP="009B6BEF">
            <w:pPr>
              <w:tabs>
                <w:tab w:val="left" w:pos="1023"/>
              </w:tabs>
              <w:jc w:val="center"/>
              <w:rPr>
                <w:rFonts w:ascii="Arial" w:hAnsi="Arial" w:cs="Arial"/>
                <w:b/>
                <w:bCs/>
                <w:sz w:val="22"/>
                <w:szCs w:val="22"/>
              </w:rPr>
            </w:pPr>
            <w:r w:rsidRPr="0067015B">
              <w:rPr>
                <w:rFonts w:ascii="Arial" w:hAnsi="Arial" w:cs="Arial"/>
                <w:b/>
                <w:bCs/>
                <w:sz w:val="22"/>
                <w:szCs w:val="22"/>
              </w:rPr>
              <w:t>ANOVA</w:t>
            </w:r>
            <w:r>
              <w:rPr>
                <w:rFonts w:ascii="Arial" w:hAnsi="Arial" w:cs="Arial"/>
                <w:b/>
                <w:bCs/>
                <w:sz w:val="22"/>
                <w:szCs w:val="22"/>
              </w:rPr>
              <w:t>/</w:t>
            </w:r>
            <w:r w:rsidRPr="0067015B">
              <w:rPr>
                <w:rFonts w:ascii="Symbol" w:eastAsia="Symbol" w:hAnsi="Symbol" w:cs="Symbol"/>
                <w:b/>
                <w:bCs/>
                <w:sz w:val="22"/>
                <w:szCs w:val="22"/>
              </w:rPr>
              <w:t>c</w:t>
            </w:r>
            <w:r w:rsidRPr="0067015B">
              <w:rPr>
                <w:rFonts w:ascii="Arial" w:hAnsi="Arial" w:cs="Arial"/>
                <w:b/>
                <w:bCs/>
                <w:sz w:val="22"/>
                <w:szCs w:val="22"/>
                <w:vertAlign w:val="superscript"/>
              </w:rPr>
              <w:t>2</w:t>
            </w:r>
          </w:p>
        </w:tc>
        <w:tc>
          <w:tcPr>
            <w:tcW w:w="4037" w:type="dxa"/>
            <w:gridSpan w:val="3"/>
            <w:tcBorders>
              <w:bottom w:val="single" w:sz="4" w:space="0" w:color="auto"/>
            </w:tcBorders>
            <w:vAlign w:val="center"/>
          </w:tcPr>
          <w:p w14:paraId="1AAC4A29" w14:textId="77777777" w:rsidR="00664762" w:rsidRPr="0067015B" w:rsidRDefault="00664762" w:rsidP="009B6BEF">
            <w:pPr>
              <w:jc w:val="center"/>
              <w:rPr>
                <w:rFonts w:ascii="Arial" w:hAnsi="Arial" w:cs="Arial"/>
                <w:b/>
                <w:bCs/>
                <w:sz w:val="22"/>
                <w:szCs w:val="22"/>
              </w:rPr>
            </w:pPr>
            <w:r w:rsidRPr="0067015B">
              <w:rPr>
                <w:rFonts w:ascii="Arial" w:hAnsi="Arial" w:cs="Arial"/>
                <w:b/>
                <w:bCs/>
                <w:sz w:val="22"/>
                <w:szCs w:val="22"/>
              </w:rPr>
              <w:t xml:space="preserve">Post-hoc </w:t>
            </w:r>
            <w:r w:rsidRPr="0067015B">
              <w:rPr>
                <w:rFonts w:ascii="Arial" w:hAnsi="Arial" w:cs="Arial"/>
                <w:b/>
                <w:bCs/>
                <w:i/>
                <w:iCs/>
                <w:sz w:val="22"/>
                <w:szCs w:val="22"/>
              </w:rPr>
              <w:t>p</w:t>
            </w:r>
            <w:r w:rsidRPr="0067015B">
              <w:rPr>
                <w:rFonts w:ascii="Arial" w:hAnsi="Arial" w:cs="Arial"/>
                <w:b/>
                <w:bCs/>
                <w:sz w:val="22"/>
                <w:szCs w:val="22"/>
              </w:rPr>
              <w:t>-values</w:t>
            </w:r>
          </w:p>
        </w:tc>
      </w:tr>
      <w:tr w:rsidR="00664762" w:rsidRPr="0067015B" w14:paraId="44F46AAA" w14:textId="77777777" w:rsidTr="009B6BEF">
        <w:trPr>
          <w:trHeight w:val="423"/>
        </w:trPr>
        <w:tc>
          <w:tcPr>
            <w:tcW w:w="2451" w:type="dxa"/>
            <w:tcBorders>
              <w:top w:val="single" w:sz="4" w:space="0" w:color="auto"/>
              <w:bottom w:val="single" w:sz="4" w:space="0" w:color="auto"/>
            </w:tcBorders>
            <w:vAlign w:val="center"/>
          </w:tcPr>
          <w:p w14:paraId="17BA96E0" w14:textId="77777777" w:rsidR="00664762" w:rsidRPr="0067015B" w:rsidRDefault="00664762" w:rsidP="009B6BEF">
            <w:pPr>
              <w:jc w:val="center"/>
              <w:rPr>
                <w:rFonts w:ascii="Arial" w:hAnsi="Arial" w:cs="Arial"/>
                <w:sz w:val="22"/>
                <w:szCs w:val="22"/>
              </w:rPr>
            </w:pPr>
          </w:p>
        </w:tc>
        <w:tc>
          <w:tcPr>
            <w:tcW w:w="1482" w:type="dxa"/>
            <w:tcBorders>
              <w:top w:val="single" w:sz="4" w:space="0" w:color="auto"/>
              <w:bottom w:val="single" w:sz="4" w:space="0" w:color="auto"/>
            </w:tcBorders>
            <w:vAlign w:val="center"/>
          </w:tcPr>
          <w:p w14:paraId="6C3ACC97" w14:textId="77777777" w:rsidR="00664762" w:rsidRPr="0067015B" w:rsidRDefault="00664762" w:rsidP="009B6BEF">
            <w:pPr>
              <w:tabs>
                <w:tab w:val="left" w:pos="1023"/>
              </w:tabs>
              <w:rPr>
                <w:rFonts w:ascii="Arial" w:hAnsi="Arial" w:cs="Arial"/>
                <w:b/>
                <w:bCs/>
                <w:i/>
                <w:iCs/>
                <w:sz w:val="22"/>
                <w:szCs w:val="22"/>
              </w:rPr>
            </w:pPr>
            <w:r w:rsidRPr="0067015B">
              <w:rPr>
                <w:rFonts w:ascii="Arial" w:hAnsi="Arial" w:cs="Arial"/>
                <w:b/>
                <w:bCs/>
                <w:i/>
                <w:iCs/>
                <w:sz w:val="22"/>
                <w:szCs w:val="22"/>
              </w:rPr>
              <w:t>F</w:t>
            </w:r>
            <w:r>
              <w:rPr>
                <w:rFonts w:ascii="Arial" w:hAnsi="Arial" w:cs="Arial"/>
                <w:b/>
                <w:bCs/>
                <w:i/>
                <w:iCs/>
                <w:sz w:val="22"/>
                <w:szCs w:val="22"/>
              </w:rPr>
              <w:t>/</w:t>
            </w:r>
            <w:r w:rsidRPr="0067015B">
              <w:rPr>
                <w:rFonts w:ascii="Symbol" w:eastAsia="Symbol" w:hAnsi="Symbol" w:cs="Symbol"/>
                <w:b/>
                <w:bCs/>
                <w:sz w:val="22"/>
                <w:szCs w:val="22"/>
              </w:rPr>
              <w:t>c</w:t>
            </w:r>
            <w:r w:rsidRPr="0067015B">
              <w:rPr>
                <w:rFonts w:ascii="Arial" w:hAnsi="Arial" w:cs="Arial"/>
                <w:b/>
                <w:bCs/>
                <w:sz w:val="22"/>
                <w:szCs w:val="22"/>
                <w:vertAlign w:val="superscript"/>
              </w:rPr>
              <w:t>2</w:t>
            </w:r>
            <w:r w:rsidRPr="0067015B">
              <w:rPr>
                <w:rFonts w:ascii="Arial" w:hAnsi="Arial" w:cs="Arial"/>
                <w:b/>
                <w:bCs/>
                <w:sz w:val="22"/>
                <w:szCs w:val="22"/>
              </w:rPr>
              <w:t>(</w:t>
            </w:r>
            <w:proofErr w:type="spellStart"/>
            <w:r w:rsidRPr="0067015B">
              <w:rPr>
                <w:rFonts w:ascii="Arial" w:hAnsi="Arial" w:cs="Arial"/>
                <w:b/>
                <w:bCs/>
                <w:sz w:val="22"/>
                <w:szCs w:val="22"/>
              </w:rPr>
              <w:t>df</w:t>
            </w:r>
            <w:proofErr w:type="spellEnd"/>
            <w:r w:rsidRPr="0067015B">
              <w:rPr>
                <w:rFonts w:ascii="Arial" w:hAnsi="Arial" w:cs="Arial"/>
                <w:b/>
                <w:bCs/>
                <w:sz w:val="22"/>
                <w:szCs w:val="22"/>
              </w:rPr>
              <w:t>)</w:t>
            </w:r>
          </w:p>
        </w:tc>
        <w:tc>
          <w:tcPr>
            <w:tcW w:w="1056" w:type="dxa"/>
            <w:tcBorders>
              <w:top w:val="single" w:sz="4" w:space="0" w:color="auto"/>
              <w:bottom w:val="single" w:sz="4" w:space="0" w:color="auto"/>
            </w:tcBorders>
            <w:vAlign w:val="center"/>
          </w:tcPr>
          <w:p w14:paraId="26C7A60F" w14:textId="77777777" w:rsidR="00664762" w:rsidRPr="0067015B" w:rsidRDefault="00664762" w:rsidP="009B6BEF">
            <w:pPr>
              <w:tabs>
                <w:tab w:val="left" w:pos="1023"/>
              </w:tabs>
              <w:rPr>
                <w:rFonts w:ascii="Arial" w:hAnsi="Arial" w:cs="Arial"/>
                <w:b/>
                <w:bCs/>
                <w:i/>
                <w:iCs/>
                <w:sz w:val="22"/>
                <w:szCs w:val="22"/>
              </w:rPr>
            </w:pPr>
            <w:r w:rsidRPr="0067015B">
              <w:rPr>
                <w:rFonts w:ascii="Arial" w:hAnsi="Arial" w:cs="Arial"/>
                <w:b/>
                <w:bCs/>
                <w:i/>
                <w:iCs/>
                <w:sz w:val="22"/>
                <w:szCs w:val="22"/>
              </w:rPr>
              <w:t>p</w:t>
            </w:r>
          </w:p>
        </w:tc>
        <w:tc>
          <w:tcPr>
            <w:tcW w:w="1268" w:type="dxa"/>
            <w:tcBorders>
              <w:top w:val="single" w:sz="4" w:space="0" w:color="auto"/>
              <w:bottom w:val="single" w:sz="4" w:space="0" w:color="auto"/>
            </w:tcBorders>
            <w:vAlign w:val="center"/>
          </w:tcPr>
          <w:p w14:paraId="543A41D3" w14:textId="77777777" w:rsidR="00664762" w:rsidRPr="0067015B" w:rsidRDefault="00664762" w:rsidP="009B6BEF">
            <w:pPr>
              <w:rPr>
                <w:rFonts w:ascii="Arial" w:hAnsi="Arial" w:cs="Arial"/>
                <w:b/>
                <w:bCs/>
                <w:sz w:val="22"/>
                <w:szCs w:val="22"/>
              </w:rPr>
            </w:pPr>
            <w:r w:rsidRPr="0067015B">
              <w:rPr>
                <w:rFonts w:ascii="Arial" w:hAnsi="Arial" w:cs="Arial"/>
                <w:b/>
                <w:bCs/>
                <w:sz w:val="22"/>
                <w:szCs w:val="22"/>
              </w:rPr>
              <w:t>TD vs NF1</w:t>
            </w:r>
          </w:p>
        </w:tc>
        <w:tc>
          <w:tcPr>
            <w:tcW w:w="1269" w:type="dxa"/>
            <w:tcBorders>
              <w:top w:val="single" w:sz="4" w:space="0" w:color="auto"/>
              <w:bottom w:val="single" w:sz="4" w:space="0" w:color="auto"/>
            </w:tcBorders>
            <w:vAlign w:val="center"/>
          </w:tcPr>
          <w:p w14:paraId="59FC1437" w14:textId="77777777" w:rsidR="00664762" w:rsidRPr="0067015B" w:rsidRDefault="00664762" w:rsidP="009B6BEF">
            <w:pPr>
              <w:rPr>
                <w:rFonts w:ascii="Arial" w:hAnsi="Arial" w:cs="Arial"/>
                <w:b/>
                <w:bCs/>
                <w:sz w:val="22"/>
                <w:szCs w:val="22"/>
              </w:rPr>
            </w:pPr>
            <w:r w:rsidRPr="0067015B">
              <w:rPr>
                <w:rFonts w:ascii="Arial" w:hAnsi="Arial" w:cs="Arial"/>
                <w:b/>
                <w:bCs/>
                <w:sz w:val="22"/>
                <w:szCs w:val="22"/>
              </w:rPr>
              <w:t>TD vs NS</w:t>
            </w:r>
          </w:p>
        </w:tc>
        <w:tc>
          <w:tcPr>
            <w:tcW w:w="1500" w:type="dxa"/>
            <w:tcBorders>
              <w:top w:val="single" w:sz="4" w:space="0" w:color="auto"/>
              <w:bottom w:val="single" w:sz="4" w:space="0" w:color="auto"/>
            </w:tcBorders>
            <w:vAlign w:val="center"/>
          </w:tcPr>
          <w:p w14:paraId="36A076A5" w14:textId="77777777" w:rsidR="00664762" w:rsidRPr="0067015B" w:rsidRDefault="00664762" w:rsidP="009B6BEF">
            <w:pPr>
              <w:rPr>
                <w:rFonts w:ascii="Arial" w:hAnsi="Arial" w:cs="Arial"/>
                <w:b/>
                <w:bCs/>
                <w:sz w:val="22"/>
                <w:szCs w:val="22"/>
              </w:rPr>
            </w:pPr>
            <w:r w:rsidRPr="0067015B">
              <w:rPr>
                <w:rFonts w:ascii="Arial" w:hAnsi="Arial" w:cs="Arial"/>
                <w:b/>
                <w:bCs/>
                <w:sz w:val="22"/>
                <w:szCs w:val="22"/>
              </w:rPr>
              <w:t>NF1 vs NS</w:t>
            </w:r>
          </w:p>
        </w:tc>
      </w:tr>
      <w:tr w:rsidR="00664762" w:rsidRPr="0067015B" w14:paraId="02490F1F" w14:textId="77777777" w:rsidTr="009B6BEF">
        <w:trPr>
          <w:trHeight w:val="545"/>
        </w:trPr>
        <w:tc>
          <w:tcPr>
            <w:tcW w:w="2451" w:type="dxa"/>
            <w:tcBorders>
              <w:top w:val="single" w:sz="4" w:space="0" w:color="auto"/>
            </w:tcBorders>
          </w:tcPr>
          <w:p w14:paraId="6FACC39D"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Age</w:t>
            </w:r>
          </w:p>
        </w:tc>
        <w:tc>
          <w:tcPr>
            <w:tcW w:w="1482" w:type="dxa"/>
            <w:tcBorders>
              <w:top w:val="single" w:sz="4" w:space="0" w:color="auto"/>
            </w:tcBorders>
          </w:tcPr>
          <w:p w14:paraId="51D93F4B" w14:textId="77777777" w:rsidR="00664762" w:rsidRPr="0067015B" w:rsidRDefault="00664762" w:rsidP="009B6BEF">
            <w:pPr>
              <w:rPr>
                <w:rFonts w:ascii="Arial" w:hAnsi="Arial" w:cs="Arial"/>
                <w:color w:val="000000" w:themeColor="text1"/>
                <w:sz w:val="22"/>
                <w:szCs w:val="22"/>
              </w:rPr>
            </w:pPr>
            <w:r w:rsidRPr="0067015B">
              <w:rPr>
                <w:rFonts w:ascii="Arial" w:hAnsi="Arial" w:cs="Arial"/>
                <w:color w:val="000000" w:themeColor="text1"/>
                <w:sz w:val="22"/>
                <w:szCs w:val="22"/>
              </w:rPr>
              <w:t>F(1,86)=2.94</w:t>
            </w:r>
          </w:p>
        </w:tc>
        <w:tc>
          <w:tcPr>
            <w:tcW w:w="1056" w:type="dxa"/>
            <w:tcBorders>
              <w:top w:val="single" w:sz="4" w:space="0" w:color="auto"/>
            </w:tcBorders>
          </w:tcPr>
          <w:p w14:paraId="165DF13F" w14:textId="77777777" w:rsidR="00664762" w:rsidRPr="0067015B" w:rsidRDefault="00664762" w:rsidP="009B6BEF">
            <w:pPr>
              <w:rPr>
                <w:rFonts w:ascii="Arial" w:hAnsi="Arial" w:cs="Arial"/>
                <w:color w:val="000000" w:themeColor="text1"/>
                <w:sz w:val="22"/>
                <w:szCs w:val="22"/>
              </w:rPr>
            </w:pPr>
            <w:r w:rsidRPr="0067015B">
              <w:rPr>
                <w:rFonts w:ascii="Arial" w:hAnsi="Arial" w:cs="Arial"/>
                <w:color w:val="000000" w:themeColor="text1"/>
                <w:sz w:val="22"/>
                <w:szCs w:val="22"/>
              </w:rPr>
              <w:t>.090</w:t>
            </w:r>
          </w:p>
        </w:tc>
        <w:tc>
          <w:tcPr>
            <w:tcW w:w="1268" w:type="dxa"/>
            <w:tcBorders>
              <w:top w:val="single" w:sz="4" w:space="0" w:color="auto"/>
            </w:tcBorders>
            <w:shd w:val="clear" w:color="auto" w:fill="D9D9D9" w:themeFill="background1" w:themeFillShade="D9"/>
          </w:tcPr>
          <w:p w14:paraId="2CFCBEED" w14:textId="77777777" w:rsidR="00664762" w:rsidRPr="0067015B" w:rsidRDefault="00664762" w:rsidP="009B6BEF">
            <w:pPr>
              <w:rPr>
                <w:rFonts w:ascii="Arial" w:hAnsi="Arial" w:cs="Arial"/>
                <w:color w:val="000000" w:themeColor="text1"/>
                <w:sz w:val="22"/>
                <w:szCs w:val="22"/>
              </w:rPr>
            </w:pPr>
          </w:p>
        </w:tc>
        <w:tc>
          <w:tcPr>
            <w:tcW w:w="1269" w:type="dxa"/>
            <w:tcBorders>
              <w:top w:val="single" w:sz="4" w:space="0" w:color="auto"/>
            </w:tcBorders>
            <w:shd w:val="clear" w:color="auto" w:fill="D9D9D9" w:themeFill="background1" w:themeFillShade="D9"/>
          </w:tcPr>
          <w:p w14:paraId="7735570C" w14:textId="77777777" w:rsidR="00664762" w:rsidRPr="0067015B" w:rsidRDefault="00664762" w:rsidP="009B6BEF">
            <w:pPr>
              <w:rPr>
                <w:rFonts w:ascii="Arial" w:hAnsi="Arial" w:cs="Arial"/>
                <w:color w:val="000000" w:themeColor="text1"/>
                <w:sz w:val="22"/>
                <w:szCs w:val="22"/>
              </w:rPr>
            </w:pPr>
          </w:p>
        </w:tc>
        <w:tc>
          <w:tcPr>
            <w:tcW w:w="1500" w:type="dxa"/>
            <w:tcBorders>
              <w:top w:val="single" w:sz="4" w:space="0" w:color="auto"/>
            </w:tcBorders>
            <w:shd w:val="clear" w:color="auto" w:fill="D9D9D9" w:themeFill="background1" w:themeFillShade="D9"/>
          </w:tcPr>
          <w:p w14:paraId="5459561A" w14:textId="77777777" w:rsidR="00664762" w:rsidRPr="0067015B" w:rsidRDefault="00664762" w:rsidP="009B6BEF">
            <w:pPr>
              <w:rPr>
                <w:rFonts w:ascii="Arial" w:hAnsi="Arial" w:cs="Arial"/>
                <w:color w:val="000000" w:themeColor="text1"/>
                <w:sz w:val="22"/>
                <w:szCs w:val="22"/>
              </w:rPr>
            </w:pPr>
          </w:p>
        </w:tc>
      </w:tr>
      <w:tr w:rsidR="00664762" w:rsidRPr="0067015B" w14:paraId="2457D594" w14:textId="77777777" w:rsidTr="009B6BEF">
        <w:trPr>
          <w:trHeight w:val="558"/>
        </w:trPr>
        <w:tc>
          <w:tcPr>
            <w:tcW w:w="2451" w:type="dxa"/>
          </w:tcPr>
          <w:p w14:paraId="47D5CC69"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FSIQ</w:t>
            </w:r>
          </w:p>
        </w:tc>
        <w:tc>
          <w:tcPr>
            <w:tcW w:w="1482" w:type="dxa"/>
          </w:tcPr>
          <w:p w14:paraId="700FC22B" w14:textId="77777777" w:rsidR="00664762" w:rsidRPr="0067015B" w:rsidRDefault="00664762" w:rsidP="009B6BEF">
            <w:pPr>
              <w:rPr>
                <w:rFonts w:ascii="Arial" w:hAnsi="Arial" w:cs="Arial"/>
                <w:color w:val="000000" w:themeColor="text1"/>
                <w:sz w:val="22"/>
                <w:szCs w:val="22"/>
              </w:rPr>
            </w:pPr>
            <w:r w:rsidRPr="0067015B">
              <w:rPr>
                <w:rFonts w:ascii="Arial" w:hAnsi="Arial" w:cs="Arial"/>
                <w:i/>
                <w:iCs/>
                <w:color w:val="000000" w:themeColor="text1"/>
                <w:sz w:val="22"/>
                <w:szCs w:val="22"/>
              </w:rPr>
              <w:t>F</w:t>
            </w:r>
            <w:r w:rsidRPr="0067015B">
              <w:rPr>
                <w:rFonts w:ascii="Arial" w:hAnsi="Arial" w:cs="Arial"/>
                <w:color w:val="000000" w:themeColor="text1"/>
                <w:sz w:val="22"/>
                <w:szCs w:val="22"/>
              </w:rPr>
              <w:t>(1,86)=21.3</w:t>
            </w:r>
          </w:p>
        </w:tc>
        <w:tc>
          <w:tcPr>
            <w:tcW w:w="1056" w:type="dxa"/>
          </w:tcPr>
          <w:p w14:paraId="2798DD4A" w14:textId="77777777" w:rsidR="00664762" w:rsidRPr="0067015B" w:rsidRDefault="00664762" w:rsidP="009B6BEF">
            <w:pPr>
              <w:rPr>
                <w:rFonts w:ascii="Arial" w:hAnsi="Arial" w:cs="Arial"/>
                <w:color w:val="000000" w:themeColor="text1"/>
                <w:sz w:val="22"/>
                <w:szCs w:val="22"/>
              </w:rPr>
            </w:pPr>
            <w:r w:rsidRPr="0067015B">
              <w:rPr>
                <w:rFonts w:ascii="Arial" w:hAnsi="Arial" w:cs="Arial"/>
                <w:color w:val="000000" w:themeColor="text1"/>
                <w:sz w:val="22"/>
                <w:szCs w:val="22"/>
              </w:rPr>
              <w:t>&lt;.001</w:t>
            </w:r>
          </w:p>
        </w:tc>
        <w:tc>
          <w:tcPr>
            <w:tcW w:w="1268" w:type="dxa"/>
          </w:tcPr>
          <w:p w14:paraId="2E6E287D"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&lt;.001</w:t>
            </w:r>
          </w:p>
        </w:tc>
        <w:tc>
          <w:tcPr>
            <w:tcW w:w="1269" w:type="dxa"/>
          </w:tcPr>
          <w:p w14:paraId="53141D9F"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&lt;.001</w:t>
            </w:r>
          </w:p>
        </w:tc>
        <w:tc>
          <w:tcPr>
            <w:tcW w:w="1500" w:type="dxa"/>
          </w:tcPr>
          <w:p w14:paraId="45C15146" w14:textId="77777777" w:rsidR="00664762" w:rsidRPr="0067015B" w:rsidRDefault="00664762" w:rsidP="009B6BEF">
            <w:pPr>
              <w:rPr>
                <w:rFonts w:ascii="Arial" w:hAnsi="Arial" w:cs="Arial"/>
                <w:color w:val="000000" w:themeColor="text1"/>
                <w:sz w:val="22"/>
                <w:szCs w:val="22"/>
              </w:rPr>
            </w:pPr>
            <w:r w:rsidRPr="0067015B">
              <w:rPr>
                <w:rFonts w:ascii="Arial" w:hAnsi="Arial" w:cs="Arial"/>
                <w:color w:val="000000" w:themeColor="text1"/>
                <w:sz w:val="22"/>
                <w:szCs w:val="22"/>
              </w:rPr>
              <w:t>.570</w:t>
            </w:r>
          </w:p>
        </w:tc>
      </w:tr>
      <w:tr w:rsidR="00664762" w:rsidRPr="0067015B" w14:paraId="58A5EB81" w14:textId="77777777" w:rsidTr="009B6BEF">
        <w:trPr>
          <w:trHeight w:val="566"/>
        </w:trPr>
        <w:tc>
          <w:tcPr>
            <w:tcW w:w="2451" w:type="dxa"/>
          </w:tcPr>
          <w:p w14:paraId="58A95EDD"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VIQ</w:t>
            </w:r>
          </w:p>
        </w:tc>
        <w:tc>
          <w:tcPr>
            <w:tcW w:w="1482" w:type="dxa"/>
          </w:tcPr>
          <w:p w14:paraId="74A924CA" w14:textId="77777777" w:rsidR="00664762" w:rsidRPr="0067015B" w:rsidRDefault="00664762" w:rsidP="009B6BEF">
            <w:pPr>
              <w:rPr>
                <w:rFonts w:ascii="Arial" w:hAnsi="Arial" w:cs="Arial"/>
                <w:color w:val="000000" w:themeColor="text1"/>
                <w:sz w:val="22"/>
                <w:szCs w:val="22"/>
              </w:rPr>
            </w:pPr>
            <w:r w:rsidRPr="0067015B">
              <w:rPr>
                <w:rFonts w:ascii="Arial" w:hAnsi="Arial" w:cs="Arial"/>
                <w:i/>
                <w:iCs/>
                <w:color w:val="000000" w:themeColor="text1"/>
                <w:sz w:val="22"/>
                <w:szCs w:val="22"/>
              </w:rPr>
              <w:t>F</w:t>
            </w:r>
            <w:r w:rsidRPr="0067015B">
              <w:rPr>
                <w:rFonts w:ascii="Arial" w:hAnsi="Arial" w:cs="Arial"/>
                <w:color w:val="000000" w:themeColor="text1"/>
                <w:sz w:val="22"/>
                <w:szCs w:val="22"/>
              </w:rPr>
              <w:t>(1,86)=13.1</w:t>
            </w:r>
          </w:p>
        </w:tc>
        <w:tc>
          <w:tcPr>
            <w:tcW w:w="1056" w:type="dxa"/>
          </w:tcPr>
          <w:p w14:paraId="17F557CA" w14:textId="77777777" w:rsidR="00664762" w:rsidRPr="0067015B" w:rsidRDefault="00664762" w:rsidP="009B6BEF">
            <w:pPr>
              <w:rPr>
                <w:rFonts w:ascii="Arial" w:hAnsi="Arial" w:cs="Arial"/>
                <w:color w:val="000000" w:themeColor="text1"/>
                <w:sz w:val="22"/>
                <w:szCs w:val="22"/>
              </w:rPr>
            </w:pPr>
            <w:r w:rsidRPr="0067015B">
              <w:rPr>
                <w:rFonts w:ascii="Arial" w:hAnsi="Arial" w:cs="Arial"/>
                <w:color w:val="000000" w:themeColor="text1"/>
                <w:sz w:val="22"/>
                <w:szCs w:val="22"/>
              </w:rPr>
              <w:t>&lt;.001</w:t>
            </w:r>
          </w:p>
        </w:tc>
        <w:tc>
          <w:tcPr>
            <w:tcW w:w="1268" w:type="dxa"/>
          </w:tcPr>
          <w:p w14:paraId="3A35A458"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&lt;.001</w:t>
            </w:r>
          </w:p>
        </w:tc>
        <w:tc>
          <w:tcPr>
            <w:tcW w:w="1269" w:type="dxa"/>
          </w:tcPr>
          <w:p w14:paraId="36EE9425"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&lt;.001</w:t>
            </w:r>
          </w:p>
        </w:tc>
        <w:tc>
          <w:tcPr>
            <w:tcW w:w="1500" w:type="dxa"/>
          </w:tcPr>
          <w:p w14:paraId="79B6108D" w14:textId="77777777" w:rsidR="00664762" w:rsidRPr="0067015B" w:rsidRDefault="00664762" w:rsidP="009B6BEF">
            <w:pPr>
              <w:rPr>
                <w:rFonts w:ascii="Arial" w:hAnsi="Arial" w:cs="Arial"/>
                <w:color w:val="000000" w:themeColor="text1"/>
                <w:sz w:val="22"/>
                <w:szCs w:val="22"/>
              </w:rPr>
            </w:pPr>
            <w:r w:rsidRPr="0067015B">
              <w:rPr>
                <w:rFonts w:ascii="Arial" w:hAnsi="Arial" w:cs="Arial"/>
                <w:color w:val="000000" w:themeColor="text1"/>
                <w:sz w:val="22"/>
                <w:szCs w:val="22"/>
              </w:rPr>
              <w:t>.848</w:t>
            </w:r>
          </w:p>
        </w:tc>
      </w:tr>
      <w:tr w:rsidR="00664762" w:rsidRPr="0067015B" w14:paraId="56B7416C" w14:textId="77777777" w:rsidTr="009B6BEF">
        <w:trPr>
          <w:trHeight w:val="554"/>
        </w:trPr>
        <w:tc>
          <w:tcPr>
            <w:tcW w:w="2451" w:type="dxa"/>
          </w:tcPr>
          <w:p w14:paraId="70489E7C"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PIQ</w:t>
            </w:r>
          </w:p>
        </w:tc>
        <w:tc>
          <w:tcPr>
            <w:tcW w:w="1482" w:type="dxa"/>
          </w:tcPr>
          <w:p w14:paraId="2CF4E718" w14:textId="77777777" w:rsidR="00664762" w:rsidRPr="0067015B" w:rsidRDefault="00664762" w:rsidP="009B6BEF">
            <w:pPr>
              <w:rPr>
                <w:rFonts w:ascii="Arial" w:hAnsi="Arial" w:cs="Arial"/>
                <w:color w:val="000000" w:themeColor="text1"/>
                <w:sz w:val="22"/>
                <w:szCs w:val="22"/>
              </w:rPr>
            </w:pPr>
            <w:r w:rsidRPr="0067015B">
              <w:rPr>
                <w:rFonts w:ascii="Arial" w:hAnsi="Arial" w:cs="Arial"/>
                <w:i/>
                <w:iCs/>
                <w:color w:val="000000" w:themeColor="text1"/>
                <w:sz w:val="22"/>
                <w:szCs w:val="22"/>
              </w:rPr>
              <w:t>F</w:t>
            </w:r>
            <w:r w:rsidRPr="0067015B">
              <w:rPr>
                <w:rFonts w:ascii="Arial" w:hAnsi="Arial" w:cs="Arial"/>
                <w:color w:val="000000" w:themeColor="text1"/>
                <w:sz w:val="22"/>
                <w:szCs w:val="22"/>
              </w:rPr>
              <w:t>(1,86)=6.61</w:t>
            </w:r>
          </w:p>
        </w:tc>
        <w:tc>
          <w:tcPr>
            <w:tcW w:w="1056" w:type="dxa"/>
          </w:tcPr>
          <w:p w14:paraId="4A525AB6" w14:textId="77777777" w:rsidR="00664762" w:rsidRPr="0067015B" w:rsidRDefault="00664762" w:rsidP="009B6BEF">
            <w:pPr>
              <w:rPr>
                <w:rFonts w:ascii="Arial" w:hAnsi="Arial" w:cs="Arial"/>
                <w:color w:val="000000" w:themeColor="text1"/>
                <w:sz w:val="22"/>
                <w:szCs w:val="22"/>
              </w:rPr>
            </w:pPr>
            <w:r w:rsidRPr="0067015B">
              <w:rPr>
                <w:rFonts w:ascii="Arial" w:hAnsi="Arial" w:cs="Arial"/>
                <w:color w:val="000000" w:themeColor="text1"/>
                <w:sz w:val="22"/>
                <w:szCs w:val="22"/>
              </w:rPr>
              <w:t>.012</w:t>
            </w:r>
          </w:p>
        </w:tc>
        <w:tc>
          <w:tcPr>
            <w:tcW w:w="1268" w:type="dxa"/>
          </w:tcPr>
          <w:p w14:paraId="546ECD89"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&lt;.001</w:t>
            </w:r>
          </w:p>
        </w:tc>
        <w:tc>
          <w:tcPr>
            <w:tcW w:w="1269" w:type="dxa"/>
          </w:tcPr>
          <w:p w14:paraId="39CFDD4F"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.009</w:t>
            </w:r>
          </w:p>
        </w:tc>
        <w:tc>
          <w:tcPr>
            <w:tcW w:w="1500" w:type="dxa"/>
          </w:tcPr>
          <w:p w14:paraId="7669DFAF" w14:textId="77777777" w:rsidR="00664762" w:rsidRPr="0067015B" w:rsidRDefault="00664762" w:rsidP="009B6BEF">
            <w:pPr>
              <w:rPr>
                <w:rFonts w:ascii="Arial" w:hAnsi="Arial" w:cs="Arial"/>
                <w:color w:val="000000" w:themeColor="text1"/>
                <w:sz w:val="22"/>
                <w:szCs w:val="22"/>
              </w:rPr>
            </w:pPr>
            <w:r w:rsidRPr="0067015B">
              <w:rPr>
                <w:rFonts w:ascii="Arial" w:hAnsi="Arial" w:cs="Arial"/>
                <w:color w:val="000000" w:themeColor="text1"/>
                <w:sz w:val="22"/>
                <w:szCs w:val="22"/>
              </w:rPr>
              <w:t>.192</w:t>
            </w:r>
          </w:p>
        </w:tc>
      </w:tr>
      <w:tr w:rsidR="00664762" w:rsidRPr="0067015B" w14:paraId="6E1A341D" w14:textId="77777777" w:rsidTr="009B6BEF">
        <w:trPr>
          <w:trHeight w:val="436"/>
        </w:trPr>
        <w:tc>
          <w:tcPr>
            <w:tcW w:w="2451" w:type="dxa"/>
          </w:tcPr>
          <w:p w14:paraId="4F55A805"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Sex (M/F)</w:t>
            </w:r>
          </w:p>
        </w:tc>
        <w:tc>
          <w:tcPr>
            <w:tcW w:w="1482" w:type="dxa"/>
          </w:tcPr>
          <w:p w14:paraId="241BB537" w14:textId="77777777" w:rsidR="00664762" w:rsidRPr="0067015B" w:rsidRDefault="00664762" w:rsidP="009B6BEF">
            <w:pPr>
              <w:rPr>
                <w:rFonts w:ascii="Arial" w:hAnsi="Arial" w:cs="Arial"/>
                <w:color w:val="000000" w:themeColor="text1"/>
                <w:sz w:val="22"/>
                <w:szCs w:val="22"/>
              </w:rPr>
            </w:pPr>
            <w:r w:rsidRPr="0067015B">
              <w:rPr>
                <w:rFonts w:ascii="Symbol" w:eastAsia="Symbol" w:hAnsi="Symbol" w:cs="Symbol"/>
                <w:color w:val="000000" w:themeColor="text1"/>
                <w:sz w:val="22"/>
                <w:szCs w:val="22"/>
              </w:rPr>
              <w:t>c</w:t>
            </w:r>
            <w:r w:rsidRPr="0067015B">
              <w:rPr>
                <w:rFonts w:ascii="Arial" w:hAnsi="Arial" w:cs="Arial"/>
                <w:color w:val="000000" w:themeColor="text1"/>
                <w:sz w:val="22"/>
                <w:szCs w:val="22"/>
                <w:vertAlign w:val="superscript"/>
              </w:rPr>
              <w:t>2</w:t>
            </w:r>
            <w:r w:rsidRPr="0067015B">
              <w:rPr>
                <w:rFonts w:ascii="Arial" w:hAnsi="Arial" w:cs="Arial"/>
                <w:color w:val="000000" w:themeColor="text1"/>
                <w:sz w:val="22"/>
                <w:szCs w:val="22"/>
              </w:rPr>
              <w:t>(2)=2.71</w:t>
            </w:r>
          </w:p>
        </w:tc>
        <w:tc>
          <w:tcPr>
            <w:tcW w:w="1056" w:type="dxa"/>
          </w:tcPr>
          <w:p w14:paraId="5603B9F3" w14:textId="77777777" w:rsidR="00664762" w:rsidRPr="0067015B" w:rsidRDefault="00664762" w:rsidP="009B6BEF">
            <w:pPr>
              <w:rPr>
                <w:rFonts w:ascii="Arial" w:hAnsi="Arial" w:cs="Arial"/>
                <w:color w:val="000000" w:themeColor="text1"/>
                <w:sz w:val="22"/>
                <w:szCs w:val="22"/>
              </w:rPr>
            </w:pPr>
            <w:r w:rsidRPr="0067015B">
              <w:rPr>
                <w:rFonts w:ascii="Arial" w:hAnsi="Arial" w:cs="Arial"/>
                <w:color w:val="000000" w:themeColor="text1"/>
                <w:sz w:val="22"/>
                <w:szCs w:val="22"/>
              </w:rPr>
              <w:t>.259</w:t>
            </w:r>
          </w:p>
        </w:tc>
        <w:tc>
          <w:tcPr>
            <w:tcW w:w="1268" w:type="dxa"/>
            <w:shd w:val="clear" w:color="auto" w:fill="D9D9D9" w:themeFill="background1" w:themeFillShade="D9"/>
          </w:tcPr>
          <w:p w14:paraId="6801773E" w14:textId="77777777" w:rsidR="00664762" w:rsidRPr="0067015B" w:rsidRDefault="00664762" w:rsidP="009B6BEF">
            <w:pPr>
              <w:rPr>
                <w:rFonts w:ascii="Arial" w:hAnsi="Arial" w:cs="Arial"/>
                <w:color w:val="000000" w:themeColor="text1"/>
                <w:sz w:val="22"/>
                <w:szCs w:val="22"/>
              </w:rPr>
            </w:pPr>
          </w:p>
        </w:tc>
        <w:tc>
          <w:tcPr>
            <w:tcW w:w="1269" w:type="dxa"/>
            <w:shd w:val="clear" w:color="auto" w:fill="D9D9D9" w:themeFill="background1" w:themeFillShade="D9"/>
          </w:tcPr>
          <w:p w14:paraId="1B4868CE" w14:textId="77777777" w:rsidR="00664762" w:rsidRPr="0067015B" w:rsidRDefault="00664762" w:rsidP="009B6BEF">
            <w:pPr>
              <w:rPr>
                <w:rFonts w:ascii="Arial" w:hAnsi="Arial" w:cs="Arial"/>
                <w:sz w:val="22"/>
                <w:szCs w:val="22"/>
              </w:rPr>
            </w:pPr>
          </w:p>
        </w:tc>
        <w:tc>
          <w:tcPr>
            <w:tcW w:w="1500" w:type="dxa"/>
            <w:shd w:val="clear" w:color="auto" w:fill="D9D9D9" w:themeFill="background1" w:themeFillShade="D9"/>
          </w:tcPr>
          <w:p w14:paraId="43E97429" w14:textId="77777777" w:rsidR="00664762" w:rsidRPr="0067015B" w:rsidRDefault="00664762" w:rsidP="009B6BEF">
            <w:pPr>
              <w:rPr>
                <w:rFonts w:ascii="Arial" w:hAnsi="Arial" w:cs="Arial"/>
                <w:sz w:val="22"/>
                <w:szCs w:val="22"/>
              </w:rPr>
            </w:pPr>
          </w:p>
        </w:tc>
      </w:tr>
      <w:tr w:rsidR="00664762" w:rsidRPr="0067015B" w14:paraId="79A2985A" w14:textId="77777777" w:rsidTr="009B6BEF">
        <w:trPr>
          <w:trHeight w:val="406"/>
        </w:trPr>
        <w:tc>
          <w:tcPr>
            <w:tcW w:w="2451" w:type="dxa"/>
          </w:tcPr>
          <w:p w14:paraId="7E4E39F6"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Tanner 1</w:t>
            </w:r>
          </w:p>
        </w:tc>
        <w:tc>
          <w:tcPr>
            <w:tcW w:w="1482" w:type="dxa"/>
          </w:tcPr>
          <w:p w14:paraId="1A12951F" w14:textId="77777777" w:rsidR="00664762" w:rsidRPr="0067015B" w:rsidRDefault="00664762" w:rsidP="009B6BEF">
            <w:pPr>
              <w:rPr>
                <w:rFonts w:ascii="Arial" w:hAnsi="Arial" w:cs="Arial"/>
                <w:color w:val="000000" w:themeColor="text1"/>
                <w:sz w:val="22"/>
                <w:szCs w:val="22"/>
              </w:rPr>
            </w:pPr>
            <w:r w:rsidRPr="0067015B">
              <w:rPr>
                <w:rFonts w:ascii="Symbol" w:eastAsia="Symbol" w:hAnsi="Symbol" w:cs="Symbol"/>
                <w:color w:val="000000" w:themeColor="text1"/>
                <w:sz w:val="22"/>
                <w:szCs w:val="22"/>
              </w:rPr>
              <w:t>c</w:t>
            </w:r>
            <w:r w:rsidRPr="0067015B">
              <w:rPr>
                <w:rFonts w:ascii="Arial" w:hAnsi="Arial" w:cs="Arial"/>
                <w:color w:val="000000" w:themeColor="text1"/>
                <w:sz w:val="22"/>
                <w:szCs w:val="22"/>
                <w:vertAlign w:val="superscript"/>
              </w:rPr>
              <w:t>2</w:t>
            </w:r>
            <w:r w:rsidRPr="0067015B">
              <w:rPr>
                <w:rFonts w:ascii="Arial" w:hAnsi="Arial" w:cs="Arial"/>
                <w:color w:val="000000" w:themeColor="text1"/>
                <w:sz w:val="22"/>
                <w:szCs w:val="22"/>
              </w:rPr>
              <w:t>(6)=11.6</w:t>
            </w:r>
          </w:p>
        </w:tc>
        <w:tc>
          <w:tcPr>
            <w:tcW w:w="1056" w:type="dxa"/>
          </w:tcPr>
          <w:p w14:paraId="55EF7863" w14:textId="77777777" w:rsidR="00664762" w:rsidRPr="0067015B" w:rsidRDefault="00664762" w:rsidP="009B6BEF">
            <w:pPr>
              <w:rPr>
                <w:rFonts w:ascii="Arial" w:hAnsi="Arial" w:cs="Arial"/>
                <w:color w:val="000000" w:themeColor="text1"/>
                <w:sz w:val="22"/>
                <w:szCs w:val="22"/>
              </w:rPr>
            </w:pPr>
            <w:r w:rsidRPr="0067015B">
              <w:rPr>
                <w:rFonts w:ascii="Arial" w:hAnsi="Arial" w:cs="Arial"/>
                <w:color w:val="000000" w:themeColor="text1"/>
                <w:sz w:val="22"/>
                <w:szCs w:val="22"/>
              </w:rPr>
              <w:t>.171</w:t>
            </w:r>
          </w:p>
        </w:tc>
        <w:tc>
          <w:tcPr>
            <w:tcW w:w="1268" w:type="dxa"/>
            <w:shd w:val="clear" w:color="auto" w:fill="D9D9D9" w:themeFill="background1" w:themeFillShade="D9"/>
          </w:tcPr>
          <w:p w14:paraId="5EEA5BA9" w14:textId="77777777" w:rsidR="00664762" w:rsidRPr="0067015B" w:rsidRDefault="00664762" w:rsidP="009B6BEF">
            <w:pPr>
              <w:rPr>
                <w:rFonts w:ascii="Arial" w:hAnsi="Arial" w:cs="Arial"/>
                <w:color w:val="000000" w:themeColor="text1"/>
                <w:sz w:val="22"/>
                <w:szCs w:val="22"/>
              </w:rPr>
            </w:pPr>
          </w:p>
        </w:tc>
        <w:tc>
          <w:tcPr>
            <w:tcW w:w="1269" w:type="dxa"/>
            <w:shd w:val="clear" w:color="auto" w:fill="D9D9D9" w:themeFill="background1" w:themeFillShade="D9"/>
          </w:tcPr>
          <w:p w14:paraId="5FCB393C" w14:textId="77777777" w:rsidR="00664762" w:rsidRPr="0067015B" w:rsidRDefault="00664762" w:rsidP="009B6BEF">
            <w:pPr>
              <w:rPr>
                <w:rFonts w:ascii="Arial" w:hAnsi="Arial" w:cs="Arial"/>
                <w:sz w:val="22"/>
                <w:szCs w:val="22"/>
              </w:rPr>
            </w:pPr>
          </w:p>
        </w:tc>
        <w:tc>
          <w:tcPr>
            <w:tcW w:w="1500" w:type="dxa"/>
            <w:shd w:val="clear" w:color="auto" w:fill="D9D9D9" w:themeFill="background1" w:themeFillShade="D9"/>
          </w:tcPr>
          <w:p w14:paraId="125FA0A5" w14:textId="77777777" w:rsidR="00664762" w:rsidRPr="0067015B" w:rsidRDefault="00664762" w:rsidP="009B6BEF">
            <w:pPr>
              <w:rPr>
                <w:rFonts w:ascii="Arial" w:hAnsi="Arial" w:cs="Arial"/>
                <w:sz w:val="22"/>
                <w:szCs w:val="22"/>
              </w:rPr>
            </w:pPr>
          </w:p>
        </w:tc>
      </w:tr>
      <w:tr w:rsidR="00664762" w:rsidRPr="0067015B" w14:paraId="2BFB4254" w14:textId="77777777" w:rsidTr="009B6BEF">
        <w:trPr>
          <w:trHeight w:val="435"/>
        </w:trPr>
        <w:tc>
          <w:tcPr>
            <w:tcW w:w="2451" w:type="dxa"/>
          </w:tcPr>
          <w:p w14:paraId="6DBBC0A9" w14:textId="77777777" w:rsidR="00664762" w:rsidRPr="0067015B" w:rsidRDefault="00664762" w:rsidP="009B6BEF">
            <w:pPr>
              <w:rPr>
                <w:rFonts w:ascii="Arial" w:hAnsi="Arial" w:cs="Arial"/>
                <w:b/>
                <w:bCs/>
                <w:color w:val="000000" w:themeColor="text1"/>
                <w:sz w:val="22"/>
                <w:szCs w:val="22"/>
              </w:rPr>
            </w:pPr>
            <w:r w:rsidRPr="0067015B">
              <w:rPr>
                <w:rFonts w:ascii="Arial" w:hAnsi="Arial" w:cs="Arial"/>
                <w:b/>
                <w:bCs/>
                <w:color w:val="000000" w:themeColor="text1"/>
                <w:sz w:val="22"/>
                <w:szCs w:val="22"/>
              </w:rPr>
              <w:t>Tanner 2</w:t>
            </w:r>
          </w:p>
        </w:tc>
        <w:tc>
          <w:tcPr>
            <w:tcW w:w="1482" w:type="dxa"/>
          </w:tcPr>
          <w:p w14:paraId="56DAF8EC" w14:textId="77777777" w:rsidR="00664762" w:rsidRPr="0067015B" w:rsidRDefault="00664762" w:rsidP="009B6BEF">
            <w:pPr>
              <w:rPr>
                <w:rFonts w:ascii="Arial" w:hAnsi="Arial" w:cs="Arial"/>
                <w:color w:val="000000" w:themeColor="text1"/>
                <w:sz w:val="22"/>
                <w:szCs w:val="22"/>
              </w:rPr>
            </w:pPr>
            <w:r w:rsidRPr="0067015B">
              <w:rPr>
                <w:rFonts w:ascii="Symbol" w:eastAsia="Symbol" w:hAnsi="Symbol" w:cs="Symbol"/>
                <w:color w:val="000000" w:themeColor="text1"/>
                <w:sz w:val="22"/>
                <w:szCs w:val="22"/>
              </w:rPr>
              <w:t>c</w:t>
            </w:r>
            <w:r w:rsidRPr="0067015B">
              <w:rPr>
                <w:rFonts w:ascii="Arial" w:hAnsi="Arial" w:cs="Arial"/>
                <w:color w:val="000000" w:themeColor="text1"/>
                <w:sz w:val="22"/>
                <w:szCs w:val="22"/>
                <w:vertAlign w:val="superscript"/>
              </w:rPr>
              <w:t>2</w:t>
            </w:r>
            <w:r w:rsidRPr="0067015B">
              <w:rPr>
                <w:rFonts w:ascii="Arial" w:hAnsi="Arial" w:cs="Arial"/>
                <w:color w:val="000000" w:themeColor="text1"/>
                <w:sz w:val="22"/>
                <w:szCs w:val="22"/>
              </w:rPr>
              <w:t>(6)=11.8</w:t>
            </w:r>
          </w:p>
        </w:tc>
        <w:tc>
          <w:tcPr>
            <w:tcW w:w="1056" w:type="dxa"/>
          </w:tcPr>
          <w:p w14:paraId="298C545F" w14:textId="77777777" w:rsidR="00664762" w:rsidRPr="0067015B" w:rsidRDefault="00664762" w:rsidP="009B6BEF">
            <w:pPr>
              <w:rPr>
                <w:rFonts w:ascii="Arial" w:hAnsi="Arial" w:cs="Arial"/>
                <w:color w:val="000000" w:themeColor="text1"/>
                <w:sz w:val="22"/>
                <w:szCs w:val="22"/>
              </w:rPr>
            </w:pPr>
            <w:r w:rsidRPr="0067015B">
              <w:rPr>
                <w:rFonts w:ascii="Arial" w:hAnsi="Arial" w:cs="Arial"/>
                <w:color w:val="000000" w:themeColor="text1"/>
                <w:sz w:val="22"/>
                <w:szCs w:val="22"/>
              </w:rPr>
              <w:t>.067</w:t>
            </w:r>
          </w:p>
        </w:tc>
        <w:tc>
          <w:tcPr>
            <w:tcW w:w="1268" w:type="dxa"/>
            <w:shd w:val="clear" w:color="auto" w:fill="D9D9D9" w:themeFill="background1" w:themeFillShade="D9"/>
          </w:tcPr>
          <w:p w14:paraId="078D83CD" w14:textId="77777777" w:rsidR="00664762" w:rsidRPr="0067015B" w:rsidRDefault="00664762" w:rsidP="009B6BEF">
            <w:pPr>
              <w:rPr>
                <w:rFonts w:ascii="Arial" w:hAnsi="Arial" w:cs="Arial"/>
                <w:color w:val="000000" w:themeColor="text1"/>
                <w:sz w:val="22"/>
                <w:szCs w:val="22"/>
              </w:rPr>
            </w:pPr>
          </w:p>
        </w:tc>
        <w:tc>
          <w:tcPr>
            <w:tcW w:w="1269" w:type="dxa"/>
            <w:shd w:val="clear" w:color="auto" w:fill="D9D9D9" w:themeFill="background1" w:themeFillShade="D9"/>
          </w:tcPr>
          <w:p w14:paraId="5B06074B" w14:textId="77777777" w:rsidR="00664762" w:rsidRPr="0067015B" w:rsidRDefault="00664762" w:rsidP="009B6BEF">
            <w:pPr>
              <w:rPr>
                <w:rFonts w:ascii="Arial" w:hAnsi="Arial" w:cs="Arial"/>
                <w:sz w:val="22"/>
                <w:szCs w:val="22"/>
              </w:rPr>
            </w:pPr>
          </w:p>
        </w:tc>
        <w:tc>
          <w:tcPr>
            <w:tcW w:w="1500" w:type="dxa"/>
            <w:shd w:val="clear" w:color="auto" w:fill="D9D9D9" w:themeFill="background1" w:themeFillShade="D9"/>
          </w:tcPr>
          <w:p w14:paraId="1152AE74" w14:textId="77777777" w:rsidR="00664762" w:rsidRPr="0067015B" w:rsidRDefault="00664762" w:rsidP="009B6BEF">
            <w:pPr>
              <w:rPr>
                <w:rFonts w:ascii="Arial" w:hAnsi="Arial" w:cs="Arial"/>
                <w:sz w:val="22"/>
                <w:szCs w:val="22"/>
              </w:rPr>
            </w:pPr>
          </w:p>
        </w:tc>
      </w:tr>
    </w:tbl>
    <w:p w14:paraId="612C4E1B" w14:textId="77777777" w:rsidR="00664762" w:rsidRPr="0067015B" w:rsidRDefault="00664762" w:rsidP="00664762">
      <w:pPr>
        <w:rPr>
          <w:rFonts w:ascii="Arial" w:hAnsi="Arial" w:cs="Arial"/>
          <w:i/>
          <w:iCs/>
          <w:sz w:val="22"/>
          <w:szCs w:val="22"/>
        </w:rPr>
      </w:pPr>
    </w:p>
    <w:p w14:paraId="7BBD477C" w14:textId="77777777" w:rsidR="00664762" w:rsidRDefault="00664762" w:rsidP="00664762">
      <w:pPr>
        <w:spacing w:line="480" w:lineRule="auto"/>
        <w:jc w:val="both"/>
        <w:rPr>
          <w:rFonts w:ascii="Arial" w:hAnsi="Arial" w:cs="Arial"/>
          <w:i/>
          <w:iCs/>
          <w:sz w:val="22"/>
          <w:szCs w:val="22"/>
        </w:rPr>
      </w:pPr>
    </w:p>
    <w:p w14:paraId="276C4C8B" w14:textId="77777777" w:rsidR="00664762" w:rsidRPr="0067015B" w:rsidRDefault="00664762" w:rsidP="00664762">
      <w:pPr>
        <w:spacing w:line="480" w:lineRule="auto"/>
        <w:jc w:val="both"/>
        <w:rPr>
          <w:rFonts w:ascii="Arial" w:hAnsi="Arial" w:cs="Arial"/>
          <w:sz w:val="22"/>
          <w:szCs w:val="22"/>
        </w:rPr>
      </w:pPr>
      <w:r w:rsidRPr="0067015B">
        <w:rPr>
          <w:rFonts w:ascii="Arial" w:hAnsi="Arial" w:cs="Arial"/>
          <w:i/>
          <w:iCs/>
          <w:sz w:val="22"/>
          <w:szCs w:val="22"/>
        </w:rPr>
        <w:t>p</w:t>
      </w:r>
      <w:r w:rsidRPr="0067015B">
        <w:rPr>
          <w:rFonts w:ascii="Arial" w:hAnsi="Arial" w:cs="Arial"/>
          <w:sz w:val="22"/>
          <w:szCs w:val="22"/>
        </w:rPr>
        <w:t>-values are not corrected for multiple comparisons.</w:t>
      </w:r>
    </w:p>
    <w:p w14:paraId="00C14AF0" w14:textId="77777777" w:rsidR="00664762" w:rsidRPr="0067015B" w:rsidRDefault="00664762" w:rsidP="00664762">
      <w:pPr>
        <w:spacing w:line="480" w:lineRule="auto"/>
        <w:jc w:val="both"/>
        <w:rPr>
          <w:rFonts w:ascii="Arial" w:hAnsi="Arial" w:cs="Arial"/>
          <w:sz w:val="22"/>
          <w:szCs w:val="22"/>
        </w:rPr>
      </w:pPr>
      <w:r w:rsidRPr="0067015B">
        <w:rPr>
          <w:rFonts w:ascii="Arial" w:hAnsi="Arial" w:cs="Arial"/>
          <w:sz w:val="22"/>
          <w:szCs w:val="22"/>
        </w:rPr>
        <w:t>Tanner 1 refers to Tanner Pubic Hair Scale. Tanner 2 refers to Female Breast Development/Male External Genitalia Scale.</w:t>
      </w:r>
    </w:p>
    <w:p w14:paraId="126495E2" w14:textId="77777777" w:rsidR="00664762" w:rsidRPr="0067015B" w:rsidRDefault="00664762" w:rsidP="00664762">
      <w:pPr>
        <w:spacing w:line="480" w:lineRule="auto"/>
        <w:jc w:val="both"/>
        <w:rPr>
          <w:rFonts w:ascii="Arial" w:hAnsi="Arial" w:cs="Arial"/>
          <w:sz w:val="22"/>
          <w:szCs w:val="22"/>
        </w:rPr>
      </w:pPr>
    </w:p>
    <w:p w14:paraId="37D6B786" w14:textId="77777777" w:rsidR="00664762" w:rsidRPr="0067015B" w:rsidRDefault="00664762" w:rsidP="00664762">
      <w:pPr>
        <w:spacing w:line="480" w:lineRule="auto"/>
        <w:jc w:val="both"/>
        <w:rPr>
          <w:rFonts w:ascii="Arial" w:hAnsi="Arial" w:cs="Arial"/>
          <w:i/>
          <w:iCs/>
          <w:sz w:val="22"/>
          <w:szCs w:val="22"/>
        </w:rPr>
      </w:pPr>
      <w:r w:rsidRPr="0067015B">
        <w:rPr>
          <w:rFonts w:ascii="Arial" w:hAnsi="Arial" w:cs="Arial"/>
          <w:i/>
          <w:iCs/>
          <w:sz w:val="22"/>
          <w:szCs w:val="22"/>
        </w:rPr>
        <w:t>ANOVA= analysis of variance; FSIQ= Full-Scale Intelligence Quotient; NF1= neurofibromatosis type 1; NS= Noonan syndrome; PIQ= Performance Intelligence Quotient; TD= typical developing; VIQ= Verbal Intelligence Quotient.</w:t>
      </w:r>
    </w:p>
    <w:p w14:paraId="434B6C67" w14:textId="77777777" w:rsidR="00664762" w:rsidRDefault="00664762" w:rsidP="00664762">
      <w:pPr>
        <w:spacing w:line="360" w:lineRule="auto"/>
        <w:rPr>
          <w:rFonts w:ascii="Arial" w:hAnsi="Arial" w:cs="Arial"/>
          <w:b/>
          <w:bCs/>
          <w:sz w:val="22"/>
          <w:szCs w:val="22"/>
          <w:lang w:val="en-US"/>
        </w:rPr>
      </w:pPr>
    </w:p>
    <w:p w14:paraId="3F8A900C" w14:textId="77777777" w:rsidR="00664762" w:rsidRDefault="00664762" w:rsidP="00664762">
      <w:pPr>
        <w:spacing w:line="360" w:lineRule="auto"/>
        <w:rPr>
          <w:rFonts w:ascii="Arial" w:hAnsi="Arial" w:cs="Arial"/>
          <w:b/>
          <w:bCs/>
          <w:sz w:val="22"/>
          <w:szCs w:val="22"/>
          <w:lang w:val="en-US"/>
        </w:rPr>
      </w:pPr>
    </w:p>
    <w:p w14:paraId="41C4F407" w14:textId="77777777" w:rsidR="00664762" w:rsidRDefault="00664762" w:rsidP="00664762">
      <w:pPr>
        <w:spacing w:line="360" w:lineRule="auto"/>
        <w:rPr>
          <w:rFonts w:ascii="Arial" w:hAnsi="Arial" w:cs="Arial"/>
          <w:b/>
          <w:bCs/>
          <w:sz w:val="22"/>
          <w:szCs w:val="22"/>
          <w:lang w:val="en-US"/>
        </w:rPr>
      </w:pPr>
    </w:p>
    <w:p w14:paraId="62DC022A" w14:textId="77777777" w:rsidR="006A59BE" w:rsidRDefault="006A59BE" w:rsidP="00664762">
      <w:pPr>
        <w:spacing w:line="360" w:lineRule="auto"/>
        <w:rPr>
          <w:rFonts w:ascii="Arial" w:hAnsi="Arial" w:cs="Arial"/>
          <w:b/>
          <w:bCs/>
          <w:sz w:val="22"/>
          <w:szCs w:val="22"/>
          <w:lang w:val="en-US"/>
        </w:rPr>
      </w:pPr>
    </w:p>
    <w:p w14:paraId="54166F92" w14:textId="77777777" w:rsidR="006A59BE" w:rsidRDefault="006A59BE" w:rsidP="00664762">
      <w:pPr>
        <w:spacing w:line="360" w:lineRule="auto"/>
        <w:rPr>
          <w:rFonts w:ascii="Arial" w:hAnsi="Arial" w:cs="Arial"/>
          <w:b/>
          <w:bCs/>
          <w:sz w:val="22"/>
          <w:szCs w:val="22"/>
          <w:lang w:val="en-US"/>
        </w:rPr>
      </w:pPr>
    </w:p>
    <w:p w14:paraId="03B650E6" w14:textId="77777777" w:rsidR="006A59BE" w:rsidRDefault="006A59BE" w:rsidP="00664762">
      <w:pPr>
        <w:spacing w:line="360" w:lineRule="auto"/>
        <w:rPr>
          <w:rFonts w:ascii="Arial" w:hAnsi="Arial" w:cs="Arial"/>
          <w:b/>
          <w:bCs/>
          <w:sz w:val="22"/>
          <w:szCs w:val="22"/>
          <w:lang w:val="en-US"/>
        </w:rPr>
      </w:pPr>
    </w:p>
    <w:p w14:paraId="2EE43249" w14:textId="77777777" w:rsidR="006A59BE" w:rsidRDefault="006A59BE" w:rsidP="00664762">
      <w:pPr>
        <w:spacing w:line="360" w:lineRule="auto"/>
        <w:rPr>
          <w:rFonts w:ascii="Arial" w:hAnsi="Arial" w:cs="Arial"/>
          <w:b/>
          <w:bCs/>
          <w:sz w:val="22"/>
          <w:szCs w:val="22"/>
          <w:lang w:val="en-US"/>
        </w:rPr>
      </w:pPr>
    </w:p>
    <w:p w14:paraId="1251C4CA" w14:textId="77777777" w:rsidR="006A59BE" w:rsidRDefault="006A59BE" w:rsidP="00664762">
      <w:pPr>
        <w:spacing w:line="360" w:lineRule="auto"/>
        <w:rPr>
          <w:rFonts w:ascii="Arial" w:hAnsi="Arial" w:cs="Arial"/>
          <w:b/>
          <w:bCs/>
          <w:sz w:val="22"/>
          <w:szCs w:val="22"/>
          <w:lang w:val="en-US"/>
        </w:rPr>
      </w:pPr>
    </w:p>
    <w:p w14:paraId="54DD1879" w14:textId="77777777" w:rsidR="006A59BE" w:rsidRDefault="006A59BE" w:rsidP="00664762">
      <w:pPr>
        <w:spacing w:line="360" w:lineRule="auto"/>
        <w:rPr>
          <w:rFonts w:ascii="Arial" w:hAnsi="Arial" w:cs="Arial"/>
          <w:b/>
          <w:bCs/>
          <w:sz w:val="22"/>
          <w:szCs w:val="22"/>
          <w:lang w:val="en-US"/>
        </w:rPr>
      </w:pPr>
    </w:p>
    <w:p w14:paraId="56DB3E4B" w14:textId="77777777" w:rsidR="006A59BE" w:rsidRDefault="006A59BE" w:rsidP="00664762">
      <w:pPr>
        <w:spacing w:line="360" w:lineRule="auto"/>
        <w:rPr>
          <w:rFonts w:ascii="Arial" w:hAnsi="Arial" w:cs="Arial"/>
          <w:b/>
          <w:bCs/>
          <w:sz w:val="22"/>
          <w:szCs w:val="22"/>
          <w:lang w:val="en-US"/>
        </w:rPr>
      </w:pPr>
    </w:p>
    <w:p w14:paraId="3BD277F3" w14:textId="77777777" w:rsidR="00664762" w:rsidRDefault="00664762" w:rsidP="00664762">
      <w:pPr>
        <w:spacing w:line="360" w:lineRule="auto"/>
        <w:rPr>
          <w:rFonts w:ascii="Arial" w:hAnsi="Arial" w:cs="Arial"/>
          <w:b/>
          <w:bCs/>
          <w:sz w:val="22"/>
          <w:szCs w:val="22"/>
          <w:lang w:val="en-US"/>
        </w:rPr>
      </w:pPr>
    </w:p>
    <w:p w14:paraId="2F259B49" w14:textId="21848009" w:rsidR="006A59BE" w:rsidRDefault="006A59BE" w:rsidP="006A59BE">
      <w:pPr>
        <w:spacing w:line="360" w:lineRule="auto"/>
        <w:rPr>
          <w:rFonts w:ascii="Arial" w:hAnsi="Arial" w:cs="Arial"/>
          <w:b/>
          <w:bCs/>
          <w:sz w:val="22"/>
          <w:szCs w:val="22"/>
        </w:rPr>
      </w:pPr>
      <w:r>
        <w:rPr>
          <w:rFonts w:ascii="Arial" w:hAnsi="Arial" w:cs="Arial"/>
          <w:b/>
          <w:bCs/>
          <w:sz w:val="22"/>
          <w:szCs w:val="22"/>
          <w:lang w:val="en-US"/>
        </w:rPr>
        <w:t xml:space="preserve">Supplementary </w:t>
      </w:r>
      <w:r w:rsidRPr="00D56CEF">
        <w:rPr>
          <w:rFonts w:ascii="Arial" w:hAnsi="Arial" w:cs="Arial"/>
          <w:b/>
          <w:bCs/>
          <w:sz w:val="22"/>
          <w:szCs w:val="22"/>
          <w:lang w:val="en-US"/>
        </w:rPr>
        <w:t xml:space="preserve">Table </w:t>
      </w:r>
      <w:r>
        <w:rPr>
          <w:rFonts w:ascii="Arial" w:hAnsi="Arial" w:cs="Arial"/>
          <w:b/>
          <w:bCs/>
          <w:sz w:val="22"/>
          <w:szCs w:val="22"/>
          <w:lang w:val="en-US"/>
        </w:rPr>
        <w:t>2</w:t>
      </w:r>
      <w:r w:rsidRPr="00D56CEF">
        <w:rPr>
          <w:rFonts w:ascii="Arial" w:hAnsi="Arial" w:cs="Arial"/>
          <w:b/>
          <w:bCs/>
          <w:sz w:val="22"/>
          <w:szCs w:val="22"/>
          <w:lang w:val="en-US"/>
        </w:rPr>
        <w:t xml:space="preserve">. </w:t>
      </w:r>
      <w:r w:rsidRPr="00D56CEF">
        <w:rPr>
          <w:rFonts w:ascii="Arial" w:hAnsi="Arial" w:cs="Arial"/>
          <w:b/>
          <w:bCs/>
          <w:sz w:val="22"/>
          <w:szCs w:val="22"/>
        </w:rPr>
        <w:t xml:space="preserve">Comparison of </w:t>
      </w:r>
      <w:r w:rsidRPr="00D56CEF">
        <w:rPr>
          <w:rFonts w:ascii="Arial" w:hAnsi="Arial" w:cs="Arial"/>
          <w:b/>
          <w:bCs/>
          <w:i/>
          <w:iCs/>
          <w:sz w:val="22"/>
          <w:szCs w:val="22"/>
        </w:rPr>
        <w:t>t</w:t>
      </w:r>
      <w:r w:rsidRPr="00D56CEF">
        <w:rPr>
          <w:rFonts w:ascii="Arial" w:hAnsi="Arial" w:cs="Arial"/>
          <w:b/>
          <w:bCs/>
          <w:sz w:val="22"/>
          <w:szCs w:val="22"/>
        </w:rPr>
        <w:t xml:space="preserve">-test </w:t>
      </w:r>
      <w:r w:rsidRPr="00D56CEF">
        <w:rPr>
          <w:rFonts w:ascii="Arial" w:hAnsi="Arial" w:cs="Arial"/>
          <w:b/>
          <w:bCs/>
          <w:i/>
          <w:iCs/>
          <w:sz w:val="22"/>
          <w:szCs w:val="22"/>
        </w:rPr>
        <w:t>p</w:t>
      </w:r>
      <w:r w:rsidRPr="00D56CEF">
        <w:rPr>
          <w:rFonts w:ascii="Arial" w:hAnsi="Arial" w:cs="Arial"/>
          <w:b/>
          <w:bCs/>
          <w:sz w:val="22"/>
          <w:szCs w:val="22"/>
        </w:rPr>
        <w:t>-values using different methods to account for T2 hyperintensities in subcortical regions.</w:t>
      </w:r>
    </w:p>
    <w:p w14:paraId="50C3019B" w14:textId="77777777" w:rsidR="006A59BE" w:rsidRPr="00D56CEF" w:rsidRDefault="006A59BE" w:rsidP="006A59BE">
      <w:pPr>
        <w:spacing w:line="360" w:lineRule="auto"/>
        <w:rPr>
          <w:rFonts w:ascii="Arial" w:hAnsi="Arial" w:cs="Arial"/>
          <w:b/>
          <w:bCs/>
          <w:sz w:val="22"/>
          <w:szCs w:val="22"/>
          <w:lang w:val="en-US"/>
        </w:rPr>
      </w:pPr>
    </w:p>
    <w:tbl>
      <w:tblPr>
        <w:tblStyle w:val="TableGrid"/>
        <w:tblW w:w="10830" w:type="dxa"/>
        <w:tblInd w:w="-7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3"/>
        <w:gridCol w:w="1498"/>
        <w:gridCol w:w="771"/>
        <w:gridCol w:w="1134"/>
        <w:gridCol w:w="992"/>
        <w:gridCol w:w="709"/>
        <w:gridCol w:w="1134"/>
        <w:gridCol w:w="992"/>
        <w:gridCol w:w="850"/>
        <w:gridCol w:w="1134"/>
        <w:gridCol w:w="993"/>
      </w:tblGrid>
      <w:tr w:rsidR="006A59BE" w:rsidRPr="00D56CEF" w14:paraId="15DE9B08" w14:textId="77777777" w:rsidTr="009B6BEF">
        <w:trPr>
          <w:trHeight w:val="274"/>
        </w:trPr>
        <w:tc>
          <w:tcPr>
            <w:tcW w:w="623" w:type="dxa"/>
            <w:tcBorders>
              <w:top w:val="single" w:sz="4" w:space="0" w:color="auto"/>
              <w:bottom w:val="single" w:sz="4" w:space="0" w:color="auto"/>
            </w:tcBorders>
          </w:tcPr>
          <w:p w14:paraId="64217917" w14:textId="77777777" w:rsidR="006A59BE" w:rsidRPr="00D56CEF" w:rsidRDefault="006A59BE" w:rsidP="009B6BEF">
            <w:pPr>
              <w:rPr>
                <w:rFonts w:ascii="Arial" w:hAnsi="Arial" w:cs="Arial"/>
                <w:sz w:val="19"/>
                <w:szCs w:val="19"/>
              </w:rPr>
            </w:pPr>
          </w:p>
        </w:tc>
        <w:tc>
          <w:tcPr>
            <w:tcW w:w="1498" w:type="dxa"/>
            <w:tcBorders>
              <w:top w:val="single" w:sz="4" w:space="0" w:color="auto"/>
              <w:bottom w:val="single" w:sz="4" w:space="0" w:color="auto"/>
            </w:tcBorders>
          </w:tcPr>
          <w:p w14:paraId="732F42C4" w14:textId="77777777" w:rsidR="006A59BE" w:rsidRPr="00D56CEF" w:rsidRDefault="006A59BE" w:rsidP="009B6BEF">
            <w:pPr>
              <w:rPr>
                <w:rFonts w:ascii="Arial" w:hAnsi="Arial" w:cs="Arial"/>
                <w:sz w:val="19"/>
                <w:szCs w:val="19"/>
              </w:rPr>
            </w:pPr>
          </w:p>
        </w:tc>
        <w:tc>
          <w:tcPr>
            <w:tcW w:w="2897" w:type="dxa"/>
            <w:gridSpan w:val="3"/>
            <w:tcBorders>
              <w:top w:val="single" w:sz="4" w:space="0" w:color="auto"/>
              <w:bottom w:val="single" w:sz="4" w:space="0" w:color="auto"/>
            </w:tcBorders>
            <w:vAlign w:val="center"/>
          </w:tcPr>
          <w:p w14:paraId="77214A1E" w14:textId="77777777" w:rsidR="006A59BE" w:rsidRPr="00D56CEF" w:rsidRDefault="006A59BE" w:rsidP="009B6BEF">
            <w:pPr>
              <w:jc w:val="center"/>
              <w:rPr>
                <w:rFonts w:ascii="Arial" w:hAnsi="Arial" w:cs="Arial"/>
                <w:b/>
                <w:bCs/>
                <w:sz w:val="19"/>
                <w:szCs w:val="19"/>
              </w:rPr>
            </w:pPr>
            <w:r w:rsidRPr="00D56CEF">
              <w:rPr>
                <w:rFonts w:ascii="Arial" w:hAnsi="Arial" w:cs="Arial"/>
                <w:b/>
                <w:bCs/>
                <w:sz w:val="19"/>
                <w:szCs w:val="19"/>
              </w:rPr>
              <w:t xml:space="preserve">TD – NF1 </w:t>
            </w:r>
            <w:r w:rsidRPr="00D56CEF">
              <w:rPr>
                <w:rFonts w:ascii="Arial" w:hAnsi="Arial" w:cs="Arial"/>
                <w:b/>
                <w:bCs/>
                <w:i/>
                <w:iCs/>
                <w:sz w:val="19"/>
                <w:szCs w:val="19"/>
              </w:rPr>
              <w:t>p</w:t>
            </w:r>
          </w:p>
        </w:tc>
        <w:tc>
          <w:tcPr>
            <w:tcW w:w="2835" w:type="dxa"/>
            <w:gridSpan w:val="3"/>
            <w:tcBorders>
              <w:top w:val="single" w:sz="4" w:space="0" w:color="auto"/>
              <w:bottom w:val="single" w:sz="4" w:space="0" w:color="auto"/>
            </w:tcBorders>
            <w:vAlign w:val="center"/>
          </w:tcPr>
          <w:p w14:paraId="532556E9" w14:textId="77777777" w:rsidR="006A59BE" w:rsidRPr="00D56CEF" w:rsidRDefault="006A59BE" w:rsidP="009B6BEF">
            <w:pPr>
              <w:jc w:val="center"/>
              <w:rPr>
                <w:rFonts w:ascii="Arial" w:hAnsi="Arial" w:cs="Arial"/>
                <w:b/>
                <w:bCs/>
                <w:sz w:val="19"/>
                <w:szCs w:val="19"/>
              </w:rPr>
            </w:pPr>
            <w:r w:rsidRPr="00D56CEF">
              <w:rPr>
                <w:rFonts w:ascii="Arial" w:hAnsi="Arial" w:cs="Arial"/>
                <w:b/>
                <w:bCs/>
                <w:sz w:val="19"/>
                <w:szCs w:val="19"/>
              </w:rPr>
              <w:t xml:space="preserve">TD – NS </w:t>
            </w:r>
            <w:r w:rsidRPr="00D56CEF">
              <w:rPr>
                <w:rFonts w:ascii="Arial" w:hAnsi="Arial" w:cs="Arial"/>
                <w:b/>
                <w:bCs/>
                <w:i/>
                <w:iCs/>
                <w:sz w:val="19"/>
                <w:szCs w:val="19"/>
              </w:rPr>
              <w:t>p</w:t>
            </w:r>
          </w:p>
        </w:tc>
        <w:tc>
          <w:tcPr>
            <w:tcW w:w="2977" w:type="dxa"/>
            <w:gridSpan w:val="3"/>
            <w:tcBorders>
              <w:top w:val="single" w:sz="4" w:space="0" w:color="auto"/>
              <w:bottom w:val="single" w:sz="4" w:space="0" w:color="auto"/>
            </w:tcBorders>
            <w:vAlign w:val="center"/>
          </w:tcPr>
          <w:p w14:paraId="5A8405C7" w14:textId="77777777" w:rsidR="006A59BE" w:rsidRPr="00D56CEF" w:rsidRDefault="006A59BE" w:rsidP="009B6BEF">
            <w:pPr>
              <w:jc w:val="center"/>
              <w:rPr>
                <w:rFonts w:ascii="Arial" w:hAnsi="Arial" w:cs="Arial"/>
                <w:b/>
                <w:bCs/>
                <w:sz w:val="19"/>
                <w:szCs w:val="19"/>
              </w:rPr>
            </w:pPr>
            <w:r w:rsidRPr="00D56CEF">
              <w:rPr>
                <w:rFonts w:ascii="Arial" w:hAnsi="Arial" w:cs="Arial"/>
                <w:b/>
                <w:bCs/>
                <w:sz w:val="19"/>
                <w:szCs w:val="19"/>
              </w:rPr>
              <w:t xml:space="preserve">NF1 – NS </w:t>
            </w:r>
            <w:r w:rsidRPr="00D56CEF">
              <w:rPr>
                <w:rFonts w:ascii="Arial" w:hAnsi="Arial" w:cs="Arial"/>
                <w:b/>
                <w:bCs/>
                <w:i/>
                <w:iCs/>
                <w:sz w:val="19"/>
                <w:szCs w:val="19"/>
              </w:rPr>
              <w:t>p</w:t>
            </w:r>
          </w:p>
        </w:tc>
      </w:tr>
      <w:tr w:rsidR="006A59BE" w:rsidRPr="00D56CEF" w14:paraId="07CEA834" w14:textId="77777777" w:rsidTr="009B6BEF">
        <w:trPr>
          <w:trHeight w:val="298"/>
        </w:trPr>
        <w:tc>
          <w:tcPr>
            <w:tcW w:w="623" w:type="dxa"/>
            <w:tcBorders>
              <w:top w:val="single" w:sz="4" w:space="0" w:color="auto"/>
              <w:bottom w:val="single" w:sz="4" w:space="0" w:color="auto"/>
            </w:tcBorders>
          </w:tcPr>
          <w:p w14:paraId="17EE3F6D" w14:textId="77777777" w:rsidR="006A59BE" w:rsidRPr="00D56CEF" w:rsidRDefault="006A59BE" w:rsidP="009B6BEF">
            <w:pPr>
              <w:rPr>
                <w:rFonts w:ascii="Arial" w:hAnsi="Arial" w:cs="Arial"/>
                <w:sz w:val="19"/>
                <w:szCs w:val="19"/>
              </w:rPr>
            </w:pPr>
          </w:p>
        </w:tc>
        <w:tc>
          <w:tcPr>
            <w:tcW w:w="1498" w:type="dxa"/>
            <w:tcBorders>
              <w:top w:val="single" w:sz="4" w:space="0" w:color="auto"/>
              <w:bottom w:val="single" w:sz="4" w:space="0" w:color="auto"/>
            </w:tcBorders>
          </w:tcPr>
          <w:p w14:paraId="2A03F0F2"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ROI</w:t>
            </w:r>
          </w:p>
        </w:tc>
        <w:tc>
          <w:tcPr>
            <w:tcW w:w="771" w:type="dxa"/>
            <w:tcBorders>
              <w:top w:val="single" w:sz="4" w:space="0" w:color="auto"/>
              <w:bottom w:val="single" w:sz="4" w:space="0" w:color="auto"/>
            </w:tcBorders>
            <w:vAlign w:val="center"/>
          </w:tcPr>
          <w:p w14:paraId="743F3E2A"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None</w:t>
            </w:r>
          </w:p>
        </w:tc>
        <w:tc>
          <w:tcPr>
            <w:tcW w:w="1134" w:type="dxa"/>
            <w:tcBorders>
              <w:top w:val="single" w:sz="4" w:space="0" w:color="auto"/>
              <w:bottom w:val="single" w:sz="4" w:space="0" w:color="auto"/>
            </w:tcBorders>
            <w:shd w:val="clear" w:color="auto" w:fill="D9D9D9" w:themeFill="background1" w:themeFillShade="D9"/>
            <w:vAlign w:val="center"/>
          </w:tcPr>
          <w:p w14:paraId="3940D1B0"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Covariate</w:t>
            </w:r>
          </w:p>
        </w:tc>
        <w:tc>
          <w:tcPr>
            <w:tcW w:w="992" w:type="dxa"/>
            <w:tcBorders>
              <w:top w:val="single" w:sz="4" w:space="0" w:color="auto"/>
              <w:bottom w:val="single" w:sz="4" w:space="0" w:color="auto"/>
            </w:tcBorders>
            <w:vAlign w:val="center"/>
          </w:tcPr>
          <w:p w14:paraId="06B90D28"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Exclude</w:t>
            </w:r>
          </w:p>
        </w:tc>
        <w:tc>
          <w:tcPr>
            <w:tcW w:w="709" w:type="dxa"/>
            <w:tcBorders>
              <w:top w:val="single" w:sz="4" w:space="0" w:color="auto"/>
              <w:bottom w:val="single" w:sz="4" w:space="0" w:color="auto"/>
            </w:tcBorders>
            <w:vAlign w:val="center"/>
          </w:tcPr>
          <w:p w14:paraId="043A5E33"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None</w:t>
            </w:r>
          </w:p>
        </w:tc>
        <w:tc>
          <w:tcPr>
            <w:tcW w:w="1134" w:type="dxa"/>
            <w:tcBorders>
              <w:top w:val="single" w:sz="4" w:space="0" w:color="auto"/>
              <w:bottom w:val="single" w:sz="4" w:space="0" w:color="auto"/>
            </w:tcBorders>
            <w:shd w:val="clear" w:color="auto" w:fill="D9D9D9" w:themeFill="background1" w:themeFillShade="D9"/>
            <w:vAlign w:val="center"/>
          </w:tcPr>
          <w:p w14:paraId="4E3C7383"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Covariate</w:t>
            </w:r>
          </w:p>
        </w:tc>
        <w:tc>
          <w:tcPr>
            <w:tcW w:w="992" w:type="dxa"/>
            <w:tcBorders>
              <w:top w:val="single" w:sz="4" w:space="0" w:color="auto"/>
              <w:bottom w:val="single" w:sz="4" w:space="0" w:color="auto"/>
            </w:tcBorders>
            <w:vAlign w:val="center"/>
          </w:tcPr>
          <w:p w14:paraId="00285025"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Exclude</w:t>
            </w:r>
          </w:p>
        </w:tc>
        <w:tc>
          <w:tcPr>
            <w:tcW w:w="850" w:type="dxa"/>
            <w:tcBorders>
              <w:top w:val="single" w:sz="4" w:space="0" w:color="auto"/>
              <w:bottom w:val="single" w:sz="4" w:space="0" w:color="auto"/>
            </w:tcBorders>
            <w:vAlign w:val="center"/>
          </w:tcPr>
          <w:p w14:paraId="25974FF8"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None</w:t>
            </w:r>
          </w:p>
        </w:tc>
        <w:tc>
          <w:tcPr>
            <w:tcW w:w="1134" w:type="dxa"/>
            <w:tcBorders>
              <w:top w:val="single" w:sz="4" w:space="0" w:color="auto"/>
              <w:bottom w:val="single" w:sz="4" w:space="0" w:color="auto"/>
            </w:tcBorders>
            <w:shd w:val="clear" w:color="auto" w:fill="D9D9D9" w:themeFill="background1" w:themeFillShade="D9"/>
            <w:vAlign w:val="center"/>
          </w:tcPr>
          <w:p w14:paraId="38E39D3C"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Covariate</w:t>
            </w:r>
          </w:p>
        </w:tc>
        <w:tc>
          <w:tcPr>
            <w:tcW w:w="993" w:type="dxa"/>
            <w:tcBorders>
              <w:top w:val="single" w:sz="4" w:space="0" w:color="auto"/>
              <w:bottom w:val="single" w:sz="4" w:space="0" w:color="auto"/>
            </w:tcBorders>
            <w:vAlign w:val="center"/>
          </w:tcPr>
          <w:p w14:paraId="0F13DB3F"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Exclude</w:t>
            </w:r>
          </w:p>
        </w:tc>
      </w:tr>
      <w:tr w:rsidR="006A59BE" w:rsidRPr="00D56CEF" w14:paraId="7DE9BDF5" w14:textId="77777777" w:rsidTr="009B6BEF">
        <w:trPr>
          <w:trHeight w:val="374"/>
        </w:trPr>
        <w:tc>
          <w:tcPr>
            <w:tcW w:w="623" w:type="dxa"/>
            <w:vMerge w:val="restart"/>
            <w:tcBorders>
              <w:top w:val="single" w:sz="4" w:space="0" w:color="auto"/>
            </w:tcBorders>
            <w:vAlign w:val="center"/>
          </w:tcPr>
          <w:p w14:paraId="1E177BBB"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NDI</w:t>
            </w:r>
          </w:p>
        </w:tc>
        <w:tc>
          <w:tcPr>
            <w:tcW w:w="1498" w:type="dxa"/>
            <w:tcBorders>
              <w:top w:val="single" w:sz="4" w:space="0" w:color="auto"/>
            </w:tcBorders>
            <w:vAlign w:val="center"/>
          </w:tcPr>
          <w:p w14:paraId="05F26830"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Amygdala</w:t>
            </w:r>
          </w:p>
        </w:tc>
        <w:tc>
          <w:tcPr>
            <w:tcW w:w="771" w:type="dxa"/>
            <w:tcBorders>
              <w:top w:val="single" w:sz="4" w:space="0" w:color="auto"/>
            </w:tcBorders>
            <w:vAlign w:val="center"/>
          </w:tcPr>
          <w:p w14:paraId="3F93B634"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tcBorders>
              <w:top w:val="single" w:sz="4" w:space="0" w:color="auto"/>
            </w:tcBorders>
            <w:shd w:val="clear" w:color="auto" w:fill="D9D9D9" w:themeFill="background1" w:themeFillShade="D9"/>
            <w:vAlign w:val="center"/>
          </w:tcPr>
          <w:p w14:paraId="20C1CEA5"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992" w:type="dxa"/>
            <w:tcBorders>
              <w:top w:val="single" w:sz="4" w:space="0" w:color="auto"/>
            </w:tcBorders>
            <w:vAlign w:val="center"/>
          </w:tcPr>
          <w:p w14:paraId="46215D0B"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709" w:type="dxa"/>
            <w:tcBorders>
              <w:top w:val="single" w:sz="4" w:space="0" w:color="auto"/>
            </w:tcBorders>
            <w:vAlign w:val="center"/>
          </w:tcPr>
          <w:p w14:paraId="08FB4551" w14:textId="77777777" w:rsidR="006A59BE" w:rsidRPr="00D56CEF" w:rsidRDefault="006A59BE" w:rsidP="009B6BEF">
            <w:pPr>
              <w:rPr>
                <w:rFonts w:ascii="Arial" w:hAnsi="Arial" w:cs="Arial"/>
                <w:sz w:val="19"/>
                <w:szCs w:val="19"/>
              </w:rPr>
            </w:pPr>
            <w:r w:rsidRPr="00D56CEF">
              <w:rPr>
                <w:rFonts w:ascii="Arial" w:hAnsi="Arial" w:cs="Arial"/>
                <w:sz w:val="19"/>
                <w:szCs w:val="19"/>
              </w:rPr>
              <w:t>.067</w:t>
            </w:r>
          </w:p>
        </w:tc>
        <w:tc>
          <w:tcPr>
            <w:tcW w:w="1134" w:type="dxa"/>
            <w:tcBorders>
              <w:top w:val="single" w:sz="4" w:space="0" w:color="auto"/>
            </w:tcBorders>
            <w:shd w:val="clear" w:color="auto" w:fill="D9D9D9" w:themeFill="background1" w:themeFillShade="D9"/>
            <w:vAlign w:val="center"/>
          </w:tcPr>
          <w:p w14:paraId="2A9EF17E" w14:textId="77777777" w:rsidR="006A59BE" w:rsidRPr="00D56CEF" w:rsidRDefault="006A59BE" w:rsidP="009B6BEF">
            <w:pPr>
              <w:rPr>
                <w:rFonts w:ascii="Arial" w:hAnsi="Arial" w:cs="Arial"/>
                <w:sz w:val="19"/>
                <w:szCs w:val="19"/>
              </w:rPr>
            </w:pPr>
            <w:r w:rsidRPr="00D56CEF">
              <w:rPr>
                <w:rFonts w:ascii="Arial" w:hAnsi="Arial" w:cs="Arial"/>
                <w:sz w:val="19"/>
                <w:szCs w:val="19"/>
              </w:rPr>
              <w:t>.067</w:t>
            </w:r>
          </w:p>
        </w:tc>
        <w:tc>
          <w:tcPr>
            <w:tcW w:w="992" w:type="dxa"/>
            <w:tcBorders>
              <w:top w:val="single" w:sz="4" w:space="0" w:color="auto"/>
            </w:tcBorders>
            <w:vAlign w:val="center"/>
          </w:tcPr>
          <w:p w14:paraId="2EA34A0A" w14:textId="77777777" w:rsidR="006A59BE" w:rsidRPr="00D56CEF" w:rsidRDefault="006A59BE" w:rsidP="009B6BEF">
            <w:pPr>
              <w:rPr>
                <w:rFonts w:ascii="Arial" w:hAnsi="Arial" w:cs="Arial"/>
                <w:sz w:val="19"/>
                <w:szCs w:val="19"/>
              </w:rPr>
            </w:pPr>
            <w:r w:rsidRPr="00D56CEF">
              <w:rPr>
                <w:rFonts w:ascii="Arial" w:hAnsi="Arial" w:cs="Arial"/>
                <w:sz w:val="19"/>
                <w:szCs w:val="19"/>
              </w:rPr>
              <w:t>.054</w:t>
            </w:r>
          </w:p>
        </w:tc>
        <w:tc>
          <w:tcPr>
            <w:tcW w:w="850" w:type="dxa"/>
            <w:tcBorders>
              <w:top w:val="single" w:sz="4" w:space="0" w:color="auto"/>
            </w:tcBorders>
            <w:vAlign w:val="center"/>
          </w:tcPr>
          <w:p w14:paraId="495C1E40"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tcBorders>
              <w:top w:val="single" w:sz="4" w:space="0" w:color="auto"/>
            </w:tcBorders>
            <w:shd w:val="clear" w:color="auto" w:fill="D9D9D9" w:themeFill="background1" w:themeFillShade="D9"/>
            <w:vAlign w:val="center"/>
          </w:tcPr>
          <w:p w14:paraId="6E015510" w14:textId="77777777" w:rsidR="006A59BE" w:rsidRPr="00D56CEF" w:rsidRDefault="006A59BE" w:rsidP="009B6BEF">
            <w:pPr>
              <w:rPr>
                <w:rFonts w:ascii="Arial" w:hAnsi="Arial" w:cs="Arial"/>
                <w:sz w:val="19"/>
                <w:szCs w:val="19"/>
              </w:rPr>
            </w:pPr>
            <w:r w:rsidRPr="00D56CEF">
              <w:rPr>
                <w:rFonts w:ascii="Arial" w:hAnsi="Arial" w:cs="Arial"/>
                <w:sz w:val="19"/>
                <w:szCs w:val="19"/>
              </w:rPr>
              <w:t>.008</w:t>
            </w:r>
          </w:p>
        </w:tc>
        <w:tc>
          <w:tcPr>
            <w:tcW w:w="993" w:type="dxa"/>
            <w:tcBorders>
              <w:top w:val="single" w:sz="4" w:space="0" w:color="auto"/>
            </w:tcBorders>
            <w:vAlign w:val="center"/>
          </w:tcPr>
          <w:p w14:paraId="44294285"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.009</w:t>
            </w:r>
          </w:p>
        </w:tc>
      </w:tr>
      <w:tr w:rsidR="006A59BE" w:rsidRPr="00D56CEF" w14:paraId="24F26662" w14:textId="77777777" w:rsidTr="009B6BEF">
        <w:trPr>
          <w:trHeight w:val="407"/>
        </w:trPr>
        <w:tc>
          <w:tcPr>
            <w:tcW w:w="623" w:type="dxa"/>
            <w:vMerge/>
            <w:vAlign w:val="center"/>
          </w:tcPr>
          <w:p w14:paraId="0B295173" w14:textId="77777777" w:rsidR="006A59BE" w:rsidRPr="00D56CEF" w:rsidRDefault="006A59BE" w:rsidP="009B6BEF">
            <w:pPr>
              <w:rPr>
                <w:rFonts w:ascii="Arial" w:hAnsi="Arial" w:cs="Arial"/>
                <w:b/>
                <w:bCs/>
                <w:sz w:val="19"/>
                <w:szCs w:val="19"/>
              </w:rPr>
            </w:pPr>
          </w:p>
        </w:tc>
        <w:tc>
          <w:tcPr>
            <w:tcW w:w="1498" w:type="dxa"/>
            <w:vAlign w:val="center"/>
          </w:tcPr>
          <w:p w14:paraId="4B265C67"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Caudate</w:t>
            </w:r>
          </w:p>
        </w:tc>
        <w:tc>
          <w:tcPr>
            <w:tcW w:w="771" w:type="dxa"/>
            <w:vAlign w:val="center"/>
          </w:tcPr>
          <w:p w14:paraId="19B3BB07"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shd w:val="clear" w:color="auto" w:fill="D9D9D9" w:themeFill="background1" w:themeFillShade="D9"/>
            <w:vAlign w:val="center"/>
          </w:tcPr>
          <w:p w14:paraId="1F1ACCB1" w14:textId="77777777" w:rsidR="006A59BE" w:rsidRPr="00D56CEF" w:rsidRDefault="006A59BE" w:rsidP="009B6BEF">
            <w:pPr>
              <w:rPr>
                <w:rFonts w:ascii="Arial" w:hAnsi="Arial" w:cs="Arial"/>
                <w:sz w:val="19"/>
                <w:szCs w:val="19"/>
              </w:rPr>
            </w:pPr>
            <w:r w:rsidRPr="00D56CEF">
              <w:rPr>
                <w:rFonts w:ascii="Arial" w:hAnsi="Arial" w:cs="Arial"/>
                <w:sz w:val="19"/>
                <w:szCs w:val="19"/>
              </w:rPr>
              <w:t>.164</w:t>
            </w:r>
          </w:p>
        </w:tc>
        <w:tc>
          <w:tcPr>
            <w:tcW w:w="992" w:type="dxa"/>
            <w:vAlign w:val="center"/>
          </w:tcPr>
          <w:p w14:paraId="622B7146" w14:textId="77777777" w:rsidR="006A59BE" w:rsidRPr="00D56CEF" w:rsidRDefault="006A59BE" w:rsidP="009B6BEF">
            <w:pPr>
              <w:rPr>
                <w:rFonts w:ascii="Arial" w:hAnsi="Arial" w:cs="Arial"/>
                <w:sz w:val="19"/>
                <w:szCs w:val="19"/>
              </w:rPr>
            </w:pPr>
            <w:r w:rsidRPr="00D56CEF">
              <w:rPr>
                <w:rFonts w:ascii="Arial" w:hAnsi="Arial" w:cs="Arial"/>
                <w:sz w:val="19"/>
                <w:szCs w:val="19"/>
              </w:rPr>
              <w:t>.164</w:t>
            </w:r>
          </w:p>
        </w:tc>
        <w:tc>
          <w:tcPr>
            <w:tcW w:w="709" w:type="dxa"/>
            <w:vAlign w:val="center"/>
          </w:tcPr>
          <w:p w14:paraId="37A57581" w14:textId="77777777" w:rsidR="006A59BE" w:rsidRPr="00D56CEF" w:rsidRDefault="006A59BE" w:rsidP="009B6BEF">
            <w:pPr>
              <w:rPr>
                <w:rFonts w:ascii="Arial" w:hAnsi="Arial" w:cs="Arial"/>
                <w:sz w:val="19"/>
                <w:szCs w:val="19"/>
              </w:rPr>
            </w:pPr>
            <w:r w:rsidRPr="00D56CEF">
              <w:rPr>
                <w:rFonts w:ascii="Arial" w:hAnsi="Arial" w:cs="Arial"/>
                <w:sz w:val="19"/>
                <w:szCs w:val="19"/>
              </w:rPr>
              <w:t>.119</w:t>
            </w:r>
          </w:p>
        </w:tc>
        <w:tc>
          <w:tcPr>
            <w:tcW w:w="1134" w:type="dxa"/>
            <w:shd w:val="clear" w:color="auto" w:fill="D9D9D9" w:themeFill="background1" w:themeFillShade="D9"/>
            <w:vAlign w:val="center"/>
          </w:tcPr>
          <w:p w14:paraId="61999EFE" w14:textId="77777777" w:rsidR="006A59BE" w:rsidRPr="00D56CEF" w:rsidRDefault="006A59BE" w:rsidP="009B6BEF">
            <w:pPr>
              <w:rPr>
                <w:rFonts w:ascii="Arial" w:hAnsi="Arial" w:cs="Arial"/>
                <w:sz w:val="19"/>
                <w:szCs w:val="19"/>
              </w:rPr>
            </w:pPr>
            <w:r w:rsidRPr="00D56CEF">
              <w:rPr>
                <w:rFonts w:ascii="Arial" w:hAnsi="Arial" w:cs="Arial"/>
                <w:sz w:val="19"/>
                <w:szCs w:val="19"/>
              </w:rPr>
              <w:t>.088</w:t>
            </w:r>
          </w:p>
        </w:tc>
        <w:tc>
          <w:tcPr>
            <w:tcW w:w="992" w:type="dxa"/>
            <w:vAlign w:val="center"/>
          </w:tcPr>
          <w:p w14:paraId="5D755AE7" w14:textId="77777777" w:rsidR="006A59BE" w:rsidRPr="00D56CEF" w:rsidRDefault="006A59BE" w:rsidP="009B6BEF">
            <w:pPr>
              <w:rPr>
                <w:rFonts w:ascii="Arial" w:hAnsi="Arial" w:cs="Arial"/>
                <w:sz w:val="19"/>
                <w:szCs w:val="19"/>
              </w:rPr>
            </w:pPr>
            <w:r w:rsidRPr="00D56CEF">
              <w:rPr>
                <w:rFonts w:ascii="Arial" w:hAnsi="Arial" w:cs="Arial"/>
                <w:sz w:val="19"/>
                <w:szCs w:val="19"/>
              </w:rPr>
              <w:t>.098</w:t>
            </w:r>
          </w:p>
        </w:tc>
        <w:tc>
          <w:tcPr>
            <w:tcW w:w="850" w:type="dxa"/>
            <w:vAlign w:val="center"/>
          </w:tcPr>
          <w:p w14:paraId="7A2D2795" w14:textId="77777777" w:rsidR="006A59BE" w:rsidRPr="00D56CEF" w:rsidRDefault="006A59BE" w:rsidP="009B6BEF">
            <w:pPr>
              <w:rPr>
                <w:rFonts w:ascii="Arial" w:hAnsi="Arial" w:cs="Arial"/>
                <w:sz w:val="19"/>
                <w:szCs w:val="19"/>
              </w:rPr>
            </w:pPr>
            <w:r w:rsidRPr="00D56CEF">
              <w:rPr>
                <w:rFonts w:ascii="Arial" w:hAnsi="Arial" w:cs="Arial"/>
                <w:sz w:val="19"/>
                <w:szCs w:val="19"/>
              </w:rPr>
              <w:t>.113</w:t>
            </w:r>
          </w:p>
        </w:tc>
        <w:tc>
          <w:tcPr>
            <w:tcW w:w="1134" w:type="dxa"/>
            <w:shd w:val="clear" w:color="auto" w:fill="D9D9D9" w:themeFill="background1" w:themeFillShade="D9"/>
            <w:vAlign w:val="center"/>
          </w:tcPr>
          <w:p w14:paraId="31546CE6" w14:textId="77777777" w:rsidR="006A59BE" w:rsidRPr="00D56CEF" w:rsidRDefault="006A59BE" w:rsidP="009B6BEF">
            <w:pPr>
              <w:rPr>
                <w:rFonts w:ascii="Arial" w:hAnsi="Arial" w:cs="Arial"/>
                <w:sz w:val="19"/>
                <w:szCs w:val="19"/>
              </w:rPr>
            </w:pPr>
            <w:r w:rsidRPr="00D56CEF">
              <w:rPr>
                <w:rFonts w:ascii="Arial" w:hAnsi="Arial" w:cs="Arial"/>
                <w:sz w:val="19"/>
                <w:szCs w:val="19"/>
              </w:rPr>
              <w:t>.899</w:t>
            </w:r>
          </w:p>
        </w:tc>
        <w:tc>
          <w:tcPr>
            <w:tcW w:w="993" w:type="dxa"/>
            <w:vAlign w:val="center"/>
          </w:tcPr>
          <w:p w14:paraId="0EE29171" w14:textId="77777777" w:rsidR="006A59BE" w:rsidRPr="00D56CEF" w:rsidRDefault="006A59BE" w:rsidP="009B6BEF">
            <w:pPr>
              <w:rPr>
                <w:rFonts w:ascii="Arial" w:hAnsi="Arial" w:cs="Arial"/>
                <w:sz w:val="19"/>
                <w:szCs w:val="19"/>
              </w:rPr>
            </w:pPr>
            <w:r w:rsidRPr="00D56CEF">
              <w:rPr>
                <w:rFonts w:ascii="Arial" w:hAnsi="Arial" w:cs="Arial"/>
                <w:sz w:val="19"/>
                <w:szCs w:val="19"/>
              </w:rPr>
              <w:t>.879</w:t>
            </w:r>
          </w:p>
        </w:tc>
      </w:tr>
      <w:tr w:rsidR="006A59BE" w:rsidRPr="00D56CEF" w14:paraId="65D6C9D5" w14:textId="77777777" w:rsidTr="009B6BEF">
        <w:trPr>
          <w:trHeight w:val="413"/>
        </w:trPr>
        <w:tc>
          <w:tcPr>
            <w:tcW w:w="623" w:type="dxa"/>
            <w:vMerge/>
            <w:vAlign w:val="center"/>
          </w:tcPr>
          <w:p w14:paraId="024E7846" w14:textId="77777777" w:rsidR="006A59BE" w:rsidRPr="00D56CEF" w:rsidRDefault="006A59BE" w:rsidP="009B6BEF">
            <w:pPr>
              <w:rPr>
                <w:rFonts w:ascii="Arial" w:hAnsi="Arial" w:cs="Arial"/>
                <w:b/>
                <w:bCs/>
                <w:sz w:val="19"/>
                <w:szCs w:val="19"/>
              </w:rPr>
            </w:pPr>
          </w:p>
        </w:tc>
        <w:tc>
          <w:tcPr>
            <w:tcW w:w="1498" w:type="dxa"/>
            <w:vAlign w:val="center"/>
          </w:tcPr>
          <w:p w14:paraId="1768D186"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Hippocampus</w:t>
            </w:r>
          </w:p>
        </w:tc>
        <w:tc>
          <w:tcPr>
            <w:tcW w:w="771" w:type="dxa"/>
            <w:vAlign w:val="center"/>
          </w:tcPr>
          <w:p w14:paraId="2B3ACF16"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shd w:val="clear" w:color="auto" w:fill="D9D9D9" w:themeFill="background1" w:themeFillShade="D9"/>
            <w:vAlign w:val="center"/>
          </w:tcPr>
          <w:p w14:paraId="0A273B77"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992" w:type="dxa"/>
            <w:vAlign w:val="center"/>
          </w:tcPr>
          <w:p w14:paraId="1E20E7C0"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709" w:type="dxa"/>
            <w:vAlign w:val="center"/>
          </w:tcPr>
          <w:p w14:paraId="6F6767F8"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.012</w:t>
            </w:r>
          </w:p>
        </w:tc>
        <w:tc>
          <w:tcPr>
            <w:tcW w:w="1134" w:type="dxa"/>
            <w:shd w:val="clear" w:color="auto" w:fill="D9D9D9" w:themeFill="background1" w:themeFillShade="D9"/>
            <w:vAlign w:val="center"/>
          </w:tcPr>
          <w:p w14:paraId="6D0C9046"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.006</w:t>
            </w:r>
          </w:p>
        </w:tc>
        <w:tc>
          <w:tcPr>
            <w:tcW w:w="992" w:type="dxa"/>
            <w:vAlign w:val="center"/>
          </w:tcPr>
          <w:p w14:paraId="1607BEF3"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.007</w:t>
            </w:r>
          </w:p>
        </w:tc>
        <w:tc>
          <w:tcPr>
            <w:tcW w:w="850" w:type="dxa"/>
            <w:vAlign w:val="center"/>
          </w:tcPr>
          <w:p w14:paraId="42352AF2"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shd w:val="clear" w:color="auto" w:fill="D9D9D9" w:themeFill="background1" w:themeFillShade="D9"/>
            <w:vAlign w:val="center"/>
          </w:tcPr>
          <w:p w14:paraId="0CBD6860"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993" w:type="dxa"/>
            <w:vAlign w:val="center"/>
          </w:tcPr>
          <w:p w14:paraId="5959D1E9"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r>
      <w:tr w:rsidR="006A59BE" w:rsidRPr="00D56CEF" w14:paraId="50B61EB2" w14:textId="77777777" w:rsidTr="009B6BEF">
        <w:trPr>
          <w:trHeight w:val="419"/>
        </w:trPr>
        <w:tc>
          <w:tcPr>
            <w:tcW w:w="623" w:type="dxa"/>
            <w:vMerge/>
            <w:vAlign w:val="center"/>
          </w:tcPr>
          <w:p w14:paraId="7C09E9AF" w14:textId="77777777" w:rsidR="006A59BE" w:rsidRPr="00D56CEF" w:rsidRDefault="006A59BE" w:rsidP="009B6BEF">
            <w:pPr>
              <w:rPr>
                <w:rFonts w:ascii="Arial" w:hAnsi="Arial" w:cs="Arial"/>
                <w:b/>
                <w:bCs/>
                <w:sz w:val="19"/>
                <w:szCs w:val="19"/>
              </w:rPr>
            </w:pPr>
          </w:p>
        </w:tc>
        <w:tc>
          <w:tcPr>
            <w:tcW w:w="1498" w:type="dxa"/>
            <w:vAlign w:val="center"/>
          </w:tcPr>
          <w:p w14:paraId="2356E1B3"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Pallidum</w:t>
            </w:r>
          </w:p>
        </w:tc>
        <w:tc>
          <w:tcPr>
            <w:tcW w:w="771" w:type="dxa"/>
            <w:vAlign w:val="center"/>
          </w:tcPr>
          <w:p w14:paraId="571D64EC"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shd w:val="clear" w:color="auto" w:fill="D9D9D9" w:themeFill="background1" w:themeFillShade="D9"/>
            <w:vAlign w:val="center"/>
          </w:tcPr>
          <w:p w14:paraId="1DB583DC"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.030</w:t>
            </w:r>
          </w:p>
        </w:tc>
        <w:tc>
          <w:tcPr>
            <w:tcW w:w="992" w:type="dxa"/>
            <w:vAlign w:val="center"/>
          </w:tcPr>
          <w:p w14:paraId="57904565"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.028</w:t>
            </w:r>
          </w:p>
        </w:tc>
        <w:tc>
          <w:tcPr>
            <w:tcW w:w="709" w:type="dxa"/>
            <w:vAlign w:val="center"/>
          </w:tcPr>
          <w:p w14:paraId="54C30F8D"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.021</w:t>
            </w:r>
          </w:p>
        </w:tc>
        <w:tc>
          <w:tcPr>
            <w:tcW w:w="1134" w:type="dxa"/>
            <w:shd w:val="clear" w:color="auto" w:fill="D9D9D9" w:themeFill="background1" w:themeFillShade="D9"/>
            <w:vAlign w:val="center"/>
          </w:tcPr>
          <w:p w14:paraId="5A388896"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.003</w:t>
            </w:r>
          </w:p>
        </w:tc>
        <w:tc>
          <w:tcPr>
            <w:tcW w:w="992" w:type="dxa"/>
            <w:vAlign w:val="center"/>
          </w:tcPr>
          <w:p w14:paraId="45DCBFB4"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.002</w:t>
            </w:r>
          </w:p>
        </w:tc>
        <w:tc>
          <w:tcPr>
            <w:tcW w:w="850" w:type="dxa"/>
            <w:vAlign w:val="center"/>
          </w:tcPr>
          <w:p w14:paraId="40B334BB"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shd w:val="clear" w:color="auto" w:fill="D9D9D9" w:themeFill="background1" w:themeFillShade="D9"/>
            <w:vAlign w:val="center"/>
          </w:tcPr>
          <w:p w14:paraId="35FAC9B1" w14:textId="77777777" w:rsidR="006A59BE" w:rsidRPr="00D56CEF" w:rsidRDefault="006A59BE" w:rsidP="009B6BEF">
            <w:pPr>
              <w:rPr>
                <w:rFonts w:ascii="Arial" w:hAnsi="Arial" w:cs="Arial"/>
                <w:sz w:val="19"/>
                <w:szCs w:val="19"/>
              </w:rPr>
            </w:pPr>
            <w:r w:rsidRPr="00D56CEF">
              <w:rPr>
                <w:rFonts w:ascii="Arial" w:hAnsi="Arial" w:cs="Arial"/>
                <w:sz w:val="19"/>
                <w:szCs w:val="19"/>
              </w:rPr>
              <w:t>.929</w:t>
            </w:r>
          </w:p>
        </w:tc>
        <w:tc>
          <w:tcPr>
            <w:tcW w:w="993" w:type="dxa"/>
            <w:vAlign w:val="center"/>
          </w:tcPr>
          <w:p w14:paraId="71186A62" w14:textId="77777777" w:rsidR="006A59BE" w:rsidRPr="00D56CEF" w:rsidRDefault="006A59BE" w:rsidP="009B6BEF">
            <w:pPr>
              <w:rPr>
                <w:rFonts w:ascii="Arial" w:hAnsi="Arial" w:cs="Arial"/>
                <w:sz w:val="19"/>
                <w:szCs w:val="19"/>
              </w:rPr>
            </w:pPr>
            <w:r w:rsidRPr="00D56CEF">
              <w:rPr>
                <w:rFonts w:ascii="Arial" w:hAnsi="Arial" w:cs="Arial"/>
                <w:sz w:val="19"/>
                <w:szCs w:val="19"/>
              </w:rPr>
              <w:t>.938</w:t>
            </w:r>
          </w:p>
        </w:tc>
      </w:tr>
      <w:tr w:rsidR="006A59BE" w:rsidRPr="00D56CEF" w14:paraId="398E4124" w14:textId="77777777" w:rsidTr="009B6BEF">
        <w:trPr>
          <w:trHeight w:val="425"/>
        </w:trPr>
        <w:tc>
          <w:tcPr>
            <w:tcW w:w="623" w:type="dxa"/>
            <w:vMerge/>
            <w:vAlign w:val="center"/>
          </w:tcPr>
          <w:p w14:paraId="75C47E7C" w14:textId="77777777" w:rsidR="006A59BE" w:rsidRPr="00D56CEF" w:rsidRDefault="006A59BE" w:rsidP="009B6BEF">
            <w:pPr>
              <w:rPr>
                <w:rFonts w:ascii="Arial" w:hAnsi="Arial" w:cs="Arial"/>
                <w:b/>
                <w:bCs/>
                <w:sz w:val="19"/>
                <w:szCs w:val="19"/>
              </w:rPr>
            </w:pPr>
          </w:p>
        </w:tc>
        <w:tc>
          <w:tcPr>
            <w:tcW w:w="1498" w:type="dxa"/>
            <w:vAlign w:val="center"/>
          </w:tcPr>
          <w:p w14:paraId="0E354380"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Putamen</w:t>
            </w:r>
          </w:p>
        </w:tc>
        <w:tc>
          <w:tcPr>
            <w:tcW w:w="771" w:type="dxa"/>
            <w:vAlign w:val="center"/>
          </w:tcPr>
          <w:p w14:paraId="2C6B40EB" w14:textId="77777777" w:rsidR="006A59BE" w:rsidRPr="00D56CEF" w:rsidRDefault="006A59BE" w:rsidP="009B6BEF">
            <w:pPr>
              <w:rPr>
                <w:rFonts w:ascii="Arial" w:hAnsi="Arial" w:cs="Arial"/>
                <w:sz w:val="19"/>
                <w:szCs w:val="19"/>
              </w:rPr>
            </w:pPr>
            <w:r w:rsidRPr="00D56CEF">
              <w:rPr>
                <w:rFonts w:ascii="Arial" w:hAnsi="Arial" w:cs="Arial"/>
                <w:sz w:val="19"/>
                <w:szCs w:val="19"/>
              </w:rPr>
              <w:t>.115</w:t>
            </w:r>
          </w:p>
        </w:tc>
        <w:tc>
          <w:tcPr>
            <w:tcW w:w="1134" w:type="dxa"/>
            <w:shd w:val="clear" w:color="auto" w:fill="D9D9D9" w:themeFill="background1" w:themeFillShade="D9"/>
            <w:vAlign w:val="center"/>
          </w:tcPr>
          <w:p w14:paraId="29A652C9" w14:textId="77777777" w:rsidR="006A59BE" w:rsidRPr="00D56CEF" w:rsidRDefault="006A59BE" w:rsidP="009B6BEF">
            <w:pPr>
              <w:rPr>
                <w:rFonts w:ascii="Arial" w:hAnsi="Arial" w:cs="Arial"/>
                <w:sz w:val="19"/>
                <w:szCs w:val="19"/>
              </w:rPr>
            </w:pPr>
            <w:r w:rsidRPr="00D56CEF">
              <w:rPr>
                <w:rFonts w:ascii="Arial" w:hAnsi="Arial" w:cs="Arial"/>
                <w:sz w:val="19"/>
                <w:szCs w:val="19"/>
              </w:rPr>
              <w:t>.985</w:t>
            </w:r>
          </w:p>
        </w:tc>
        <w:tc>
          <w:tcPr>
            <w:tcW w:w="992" w:type="dxa"/>
            <w:vAlign w:val="center"/>
          </w:tcPr>
          <w:p w14:paraId="6CC2B392" w14:textId="77777777" w:rsidR="006A59BE" w:rsidRPr="00D56CEF" w:rsidRDefault="006A59BE" w:rsidP="009B6BEF">
            <w:pPr>
              <w:rPr>
                <w:rFonts w:ascii="Arial" w:hAnsi="Arial" w:cs="Arial"/>
                <w:sz w:val="19"/>
                <w:szCs w:val="19"/>
              </w:rPr>
            </w:pPr>
            <w:r w:rsidRPr="00D56CEF">
              <w:rPr>
                <w:rFonts w:ascii="Arial" w:hAnsi="Arial" w:cs="Arial"/>
                <w:sz w:val="19"/>
                <w:szCs w:val="19"/>
              </w:rPr>
              <w:t>.984</w:t>
            </w:r>
          </w:p>
        </w:tc>
        <w:tc>
          <w:tcPr>
            <w:tcW w:w="709" w:type="dxa"/>
            <w:vAlign w:val="center"/>
          </w:tcPr>
          <w:p w14:paraId="046FDDFB"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.004</w:t>
            </w:r>
          </w:p>
        </w:tc>
        <w:tc>
          <w:tcPr>
            <w:tcW w:w="1134" w:type="dxa"/>
            <w:shd w:val="clear" w:color="auto" w:fill="D9D9D9" w:themeFill="background1" w:themeFillShade="D9"/>
            <w:vAlign w:val="center"/>
          </w:tcPr>
          <w:p w14:paraId="52A395E9"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.003</w:t>
            </w:r>
          </w:p>
        </w:tc>
        <w:tc>
          <w:tcPr>
            <w:tcW w:w="992" w:type="dxa"/>
            <w:vAlign w:val="center"/>
          </w:tcPr>
          <w:p w14:paraId="68BB0088"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.003</w:t>
            </w:r>
          </w:p>
        </w:tc>
        <w:tc>
          <w:tcPr>
            <w:tcW w:w="850" w:type="dxa"/>
            <w:vAlign w:val="center"/>
          </w:tcPr>
          <w:p w14:paraId="69104908" w14:textId="77777777" w:rsidR="006A59BE" w:rsidRPr="00D56CEF" w:rsidRDefault="006A59BE" w:rsidP="009B6BEF">
            <w:pPr>
              <w:rPr>
                <w:rFonts w:ascii="Arial" w:hAnsi="Arial" w:cs="Arial"/>
                <w:sz w:val="19"/>
                <w:szCs w:val="19"/>
              </w:rPr>
            </w:pPr>
            <w:r w:rsidRPr="00D56CEF">
              <w:rPr>
                <w:rFonts w:ascii="Arial" w:hAnsi="Arial" w:cs="Arial"/>
                <w:sz w:val="19"/>
                <w:szCs w:val="19"/>
              </w:rPr>
              <w:t>.505</w:t>
            </w:r>
          </w:p>
        </w:tc>
        <w:tc>
          <w:tcPr>
            <w:tcW w:w="1134" w:type="dxa"/>
            <w:shd w:val="clear" w:color="auto" w:fill="D9D9D9" w:themeFill="background1" w:themeFillShade="D9"/>
            <w:vAlign w:val="center"/>
          </w:tcPr>
          <w:p w14:paraId="30CE99C4" w14:textId="77777777" w:rsidR="006A59BE" w:rsidRPr="00D56CEF" w:rsidRDefault="006A59BE" w:rsidP="009B6BEF">
            <w:pPr>
              <w:rPr>
                <w:rFonts w:ascii="Arial" w:hAnsi="Arial" w:cs="Arial"/>
                <w:sz w:val="19"/>
                <w:szCs w:val="19"/>
              </w:rPr>
            </w:pPr>
            <w:r w:rsidRPr="00D56CEF">
              <w:rPr>
                <w:rFonts w:ascii="Arial" w:hAnsi="Arial" w:cs="Arial"/>
                <w:sz w:val="19"/>
                <w:szCs w:val="19"/>
              </w:rPr>
              <w:t>.057</w:t>
            </w:r>
          </w:p>
        </w:tc>
        <w:tc>
          <w:tcPr>
            <w:tcW w:w="993" w:type="dxa"/>
            <w:vAlign w:val="center"/>
          </w:tcPr>
          <w:p w14:paraId="00EDB03A" w14:textId="77777777" w:rsidR="006A59BE" w:rsidRPr="00D56CEF" w:rsidRDefault="006A59BE" w:rsidP="009B6BEF">
            <w:pPr>
              <w:rPr>
                <w:rFonts w:ascii="Arial" w:hAnsi="Arial" w:cs="Arial"/>
                <w:sz w:val="19"/>
                <w:szCs w:val="19"/>
              </w:rPr>
            </w:pPr>
            <w:r w:rsidRPr="00D56CEF">
              <w:rPr>
                <w:rFonts w:ascii="Arial" w:hAnsi="Arial" w:cs="Arial"/>
                <w:sz w:val="19"/>
                <w:szCs w:val="19"/>
              </w:rPr>
              <w:t>.056</w:t>
            </w:r>
          </w:p>
        </w:tc>
      </w:tr>
      <w:tr w:rsidR="006A59BE" w:rsidRPr="00D56CEF" w14:paraId="1B9EA161" w14:textId="77777777" w:rsidTr="009B6BEF">
        <w:trPr>
          <w:trHeight w:val="416"/>
        </w:trPr>
        <w:tc>
          <w:tcPr>
            <w:tcW w:w="623" w:type="dxa"/>
            <w:vMerge/>
            <w:tcBorders>
              <w:bottom w:val="single" w:sz="4" w:space="0" w:color="auto"/>
            </w:tcBorders>
            <w:vAlign w:val="center"/>
          </w:tcPr>
          <w:p w14:paraId="2165D208" w14:textId="77777777" w:rsidR="006A59BE" w:rsidRPr="00D56CEF" w:rsidRDefault="006A59BE" w:rsidP="009B6BEF">
            <w:pPr>
              <w:rPr>
                <w:rFonts w:ascii="Arial" w:hAnsi="Arial" w:cs="Arial"/>
                <w:b/>
                <w:bCs/>
                <w:sz w:val="19"/>
                <w:szCs w:val="19"/>
              </w:rPr>
            </w:pPr>
          </w:p>
        </w:tc>
        <w:tc>
          <w:tcPr>
            <w:tcW w:w="1498" w:type="dxa"/>
            <w:tcBorders>
              <w:bottom w:val="single" w:sz="4" w:space="0" w:color="auto"/>
            </w:tcBorders>
            <w:vAlign w:val="center"/>
          </w:tcPr>
          <w:p w14:paraId="5A373494"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Thalamus</w:t>
            </w:r>
          </w:p>
        </w:tc>
        <w:tc>
          <w:tcPr>
            <w:tcW w:w="771" w:type="dxa"/>
            <w:tcBorders>
              <w:bottom w:val="single" w:sz="4" w:space="0" w:color="auto"/>
            </w:tcBorders>
            <w:vAlign w:val="center"/>
          </w:tcPr>
          <w:p w14:paraId="12E8EA09"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tcBorders>
              <w:bottom w:val="single" w:sz="4" w:space="0" w:color="auto"/>
            </w:tcBorders>
            <w:shd w:val="clear" w:color="auto" w:fill="D9D9D9" w:themeFill="background1" w:themeFillShade="D9"/>
            <w:vAlign w:val="center"/>
          </w:tcPr>
          <w:p w14:paraId="0C670DB3"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992" w:type="dxa"/>
            <w:tcBorders>
              <w:bottom w:val="single" w:sz="4" w:space="0" w:color="auto"/>
            </w:tcBorders>
            <w:vAlign w:val="center"/>
          </w:tcPr>
          <w:p w14:paraId="688548DE"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709" w:type="dxa"/>
            <w:tcBorders>
              <w:bottom w:val="single" w:sz="4" w:space="0" w:color="auto"/>
            </w:tcBorders>
            <w:vAlign w:val="center"/>
          </w:tcPr>
          <w:p w14:paraId="5C49595E"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tcBorders>
              <w:bottom w:val="single" w:sz="4" w:space="0" w:color="auto"/>
            </w:tcBorders>
            <w:shd w:val="clear" w:color="auto" w:fill="D9D9D9" w:themeFill="background1" w:themeFillShade="D9"/>
            <w:vAlign w:val="center"/>
          </w:tcPr>
          <w:p w14:paraId="04F65A7F"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992" w:type="dxa"/>
            <w:tcBorders>
              <w:bottom w:val="single" w:sz="4" w:space="0" w:color="auto"/>
            </w:tcBorders>
            <w:vAlign w:val="center"/>
          </w:tcPr>
          <w:p w14:paraId="79FA6A76"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850" w:type="dxa"/>
            <w:tcBorders>
              <w:bottom w:val="single" w:sz="4" w:space="0" w:color="auto"/>
            </w:tcBorders>
            <w:vAlign w:val="center"/>
          </w:tcPr>
          <w:p w14:paraId="16D33724"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tcBorders>
              <w:bottom w:val="single" w:sz="4" w:space="0" w:color="auto"/>
            </w:tcBorders>
            <w:shd w:val="clear" w:color="auto" w:fill="D9D9D9" w:themeFill="background1" w:themeFillShade="D9"/>
            <w:vAlign w:val="center"/>
          </w:tcPr>
          <w:p w14:paraId="3FF726BC"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993" w:type="dxa"/>
            <w:tcBorders>
              <w:bottom w:val="single" w:sz="4" w:space="0" w:color="auto"/>
            </w:tcBorders>
            <w:vAlign w:val="center"/>
          </w:tcPr>
          <w:p w14:paraId="0795DF27"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r>
      <w:tr w:rsidR="006A59BE" w:rsidRPr="00D56CEF" w14:paraId="44B73F1F" w14:textId="77777777" w:rsidTr="009B6BEF">
        <w:trPr>
          <w:trHeight w:val="422"/>
        </w:trPr>
        <w:tc>
          <w:tcPr>
            <w:tcW w:w="623" w:type="dxa"/>
            <w:vMerge w:val="restart"/>
            <w:tcBorders>
              <w:top w:val="single" w:sz="4" w:space="0" w:color="auto"/>
            </w:tcBorders>
            <w:vAlign w:val="center"/>
          </w:tcPr>
          <w:p w14:paraId="2FA1C148"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ODI</w:t>
            </w:r>
          </w:p>
        </w:tc>
        <w:tc>
          <w:tcPr>
            <w:tcW w:w="1498" w:type="dxa"/>
            <w:tcBorders>
              <w:top w:val="single" w:sz="4" w:space="0" w:color="auto"/>
            </w:tcBorders>
            <w:vAlign w:val="center"/>
          </w:tcPr>
          <w:p w14:paraId="6B80C617"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Amygdala</w:t>
            </w:r>
          </w:p>
        </w:tc>
        <w:tc>
          <w:tcPr>
            <w:tcW w:w="771" w:type="dxa"/>
            <w:tcBorders>
              <w:top w:val="single" w:sz="4" w:space="0" w:color="auto"/>
            </w:tcBorders>
            <w:vAlign w:val="center"/>
          </w:tcPr>
          <w:p w14:paraId="463C3F84" w14:textId="77777777" w:rsidR="006A59BE" w:rsidRPr="00D56CEF" w:rsidRDefault="006A59BE" w:rsidP="009B6BEF">
            <w:pPr>
              <w:rPr>
                <w:rFonts w:ascii="Arial" w:hAnsi="Arial" w:cs="Arial"/>
                <w:sz w:val="19"/>
                <w:szCs w:val="19"/>
              </w:rPr>
            </w:pPr>
            <w:r w:rsidRPr="00D56CEF">
              <w:rPr>
                <w:rFonts w:ascii="Arial" w:hAnsi="Arial" w:cs="Arial"/>
                <w:sz w:val="19"/>
                <w:szCs w:val="19"/>
              </w:rPr>
              <w:t>.942</w:t>
            </w:r>
          </w:p>
        </w:tc>
        <w:tc>
          <w:tcPr>
            <w:tcW w:w="1134" w:type="dxa"/>
            <w:tcBorders>
              <w:top w:val="single" w:sz="4" w:space="0" w:color="auto"/>
            </w:tcBorders>
            <w:shd w:val="clear" w:color="auto" w:fill="D9D9D9" w:themeFill="background1" w:themeFillShade="D9"/>
            <w:vAlign w:val="center"/>
          </w:tcPr>
          <w:p w14:paraId="105D78A8" w14:textId="77777777" w:rsidR="006A59BE" w:rsidRPr="00D56CEF" w:rsidRDefault="006A59BE" w:rsidP="009B6BEF">
            <w:pPr>
              <w:rPr>
                <w:rFonts w:ascii="Arial" w:hAnsi="Arial" w:cs="Arial"/>
                <w:sz w:val="19"/>
                <w:szCs w:val="19"/>
              </w:rPr>
            </w:pPr>
            <w:r w:rsidRPr="00D56CEF">
              <w:rPr>
                <w:rFonts w:ascii="Arial" w:hAnsi="Arial" w:cs="Arial"/>
                <w:sz w:val="19"/>
                <w:szCs w:val="19"/>
              </w:rPr>
              <w:t>.689</w:t>
            </w:r>
          </w:p>
        </w:tc>
        <w:tc>
          <w:tcPr>
            <w:tcW w:w="992" w:type="dxa"/>
            <w:tcBorders>
              <w:top w:val="single" w:sz="4" w:space="0" w:color="auto"/>
            </w:tcBorders>
            <w:vAlign w:val="center"/>
          </w:tcPr>
          <w:p w14:paraId="6CEA865E" w14:textId="77777777" w:rsidR="006A59BE" w:rsidRPr="00D56CEF" w:rsidRDefault="006A59BE" w:rsidP="009B6BEF">
            <w:pPr>
              <w:rPr>
                <w:rFonts w:ascii="Arial" w:hAnsi="Arial" w:cs="Arial"/>
                <w:sz w:val="19"/>
                <w:szCs w:val="19"/>
              </w:rPr>
            </w:pPr>
            <w:r w:rsidRPr="00D56CEF">
              <w:rPr>
                <w:rFonts w:ascii="Arial" w:hAnsi="Arial" w:cs="Arial"/>
                <w:sz w:val="19"/>
                <w:szCs w:val="19"/>
              </w:rPr>
              <w:t>.686</w:t>
            </w:r>
          </w:p>
        </w:tc>
        <w:tc>
          <w:tcPr>
            <w:tcW w:w="709" w:type="dxa"/>
            <w:tcBorders>
              <w:top w:val="single" w:sz="4" w:space="0" w:color="auto"/>
            </w:tcBorders>
            <w:vAlign w:val="center"/>
          </w:tcPr>
          <w:p w14:paraId="7C31ACF8" w14:textId="77777777" w:rsidR="006A59BE" w:rsidRPr="00D56CEF" w:rsidRDefault="006A59BE" w:rsidP="009B6BEF">
            <w:pPr>
              <w:rPr>
                <w:rFonts w:ascii="Arial" w:hAnsi="Arial" w:cs="Arial"/>
                <w:sz w:val="19"/>
                <w:szCs w:val="19"/>
              </w:rPr>
            </w:pPr>
            <w:r w:rsidRPr="00D56CEF">
              <w:rPr>
                <w:rFonts w:ascii="Arial" w:hAnsi="Arial" w:cs="Arial"/>
                <w:sz w:val="19"/>
                <w:szCs w:val="19"/>
              </w:rPr>
              <w:t>.727</w:t>
            </w:r>
          </w:p>
        </w:tc>
        <w:tc>
          <w:tcPr>
            <w:tcW w:w="1134" w:type="dxa"/>
            <w:tcBorders>
              <w:top w:val="single" w:sz="4" w:space="0" w:color="auto"/>
            </w:tcBorders>
            <w:shd w:val="clear" w:color="auto" w:fill="D9D9D9" w:themeFill="background1" w:themeFillShade="D9"/>
            <w:vAlign w:val="center"/>
          </w:tcPr>
          <w:p w14:paraId="18C5AACB" w14:textId="77777777" w:rsidR="006A59BE" w:rsidRPr="00D56CEF" w:rsidRDefault="006A59BE" w:rsidP="009B6BEF">
            <w:pPr>
              <w:rPr>
                <w:rFonts w:ascii="Arial" w:hAnsi="Arial" w:cs="Arial"/>
                <w:sz w:val="19"/>
                <w:szCs w:val="19"/>
              </w:rPr>
            </w:pPr>
            <w:r w:rsidRPr="00D56CEF">
              <w:rPr>
                <w:rFonts w:ascii="Arial" w:hAnsi="Arial" w:cs="Arial"/>
                <w:sz w:val="19"/>
                <w:szCs w:val="19"/>
              </w:rPr>
              <w:t>.825</w:t>
            </w:r>
          </w:p>
        </w:tc>
        <w:tc>
          <w:tcPr>
            <w:tcW w:w="992" w:type="dxa"/>
            <w:tcBorders>
              <w:top w:val="single" w:sz="4" w:space="0" w:color="auto"/>
            </w:tcBorders>
            <w:vAlign w:val="center"/>
          </w:tcPr>
          <w:p w14:paraId="7235FB98" w14:textId="77777777" w:rsidR="006A59BE" w:rsidRPr="00D56CEF" w:rsidRDefault="006A59BE" w:rsidP="009B6BEF">
            <w:pPr>
              <w:rPr>
                <w:rFonts w:ascii="Arial" w:hAnsi="Arial" w:cs="Arial"/>
                <w:sz w:val="19"/>
                <w:szCs w:val="19"/>
              </w:rPr>
            </w:pPr>
            <w:r w:rsidRPr="00D56CEF">
              <w:rPr>
                <w:rFonts w:ascii="Arial" w:hAnsi="Arial" w:cs="Arial"/>
                <w:sz w:val="19"/>
                <w:szCs w:val="19"/>
              </w:rPr>
              <w:t>.808</w:t>
            </w:r>
          </w:p>
        </w:tc>
        <w:tc>
          <w:tcPr>
            <w:tcW w:w="850" w:type="dxa"/>
            <w:tcBorders>
              <w:top w:val="single" w:sz="4" w:space="0" w:color="auto"/>
            </w:tcBorders>
            <w:vAlign w:val="center"/>
          </w:tcPr>
          <w:p w14:paraId="1C01EBDC" w14:textId="77777777" w:rsidR="006A59BE" w:rsidRPr="00D56CEF" w:rsidRDefault="006A59BE" w:rsidP="009B6BEF">
            <w:pPr>
              <w:rPr>
                <w:rFonts w:ascii="Arial" w:hAnsi="Arial" w:cs="Arial"/>
                <w:sz w:val="19"/>
                <w:szCs w:val="19"/>
              </w:rPr>
            </w:pPr>
            <w:r w:rsidRPr="00D56CEF">
              <w:rPr>
                <w:rFonts w:ascii="Arial" w:hAnsi="Arial" w:cs="Arial"/>
                <w:sz w:val="19"/>
                <w:szCs w:val="19"/>
              </w:rPr>
              <w:t>.918</w:t>
            </w:r>
          </w:p>
        </w:tc>
        <w:tc>
          <w:tcPr>
            <w:tcW w:w="1134" w:type="dxa"/>
            <w:tcBorders>
              <w:top w:val="single" w:sz="4" w:space="0" w:color="auto"/>
            </w:tcBorders>
            <w:shd w:val="clear" w:color="auto" w:fill="D9D9D9" w:themeFill="background1" w:themeFillShade="D9"/>
            <w:vAlign w:val="center"/>
          </w:tcPr>
          <w:p w14:paraId="10C21125" w14:textId="77777777" w:rsidR="006A59BE" w:rsidRPr="00D56CEF" w:rsidRDefault="006A59BE" w:rsidP="009B6BEF">
            <w:pPr>
              <w:rPr>
                <w:rFonts w:ascii="Arial" w:hAnsi="Arial" w:cs="Arial"/>
                <w:sz w:val="19"/>
                <w:szCs w:val="19"/>
              </w:rPr>
            </w:pPr>
            <w:r w:rsidRPr="00D56CEF">
              <w:rPr>
                <w:rFonts w:ascii="Arial" w:hAnsi="Arial" w:cs="Arial"/>
                <w:sz w:val="19"/>
                <w:szCs w:val="19"/>
              </w:rPr>
              <w:t>.463</w:t>
            </w:r>
          </w:p>
        </w:tc>
        <w:tc>
          <w:tcPr>
            <w:tcW w:w="993" w:type="dxa"/>
            <w:tcBorders>
              <w:top w:val="single" w:sz="4" w:space="0" w:color="auto"/>
            </w:tcBorders>
            <w:vAlign w:val="center"/>
          </w:tcPr>
          <w:p w14:paraId="00187117" w14:textId="77777777" w:rsidR="006A59BE" w:rsidRPr="00D56CEF" w:rsidRDefault="006A59BE" w:rsidP="009B6BEF">
            <w:pPr>
              <w:rPr>
                <w:rFonts w:ascii="Arial" w:hAnsi="Arial" w:cs="Arial"/>
                <w:sz w:val="19"/>
                <w:szCs w:val="19"/>
              </w:rPr>
            </w:pPr>
            <w:r w:rsidRPr="00D56CEF">
              <w:rPr>
                <w:rFonts w:ascii="Arial" w:hAnsi="Arial" w:cs="Arial"/>
                <w:sz w:val="19"/>
                <w:szCs w:val="19"/>
              </w:rPr>
              <w:t>.448</w:t>
            </w:r>
          </w:p>
        </w:tc>
      </w:tr>
      <w:tr w:rsidR="006A59BE" w:rsidRPr="00D56CEF" w14:paraId="29056861" w14:textId="77777777" w:rsidTr="009B6BEF">
        <w:trPr>
          <w:trHeight w:val="401"/>
        </w:trPr>
        <w:tc>
          <w:tcPr>
            <w:tcW w:w="623" w:type="dxa"/>
            <w:vMerge/>
          </w:tcPr>
          <w:p w14:paraId="44FD51D8" w14:textId="77777777" w:rsidR="006A59BE" w:rsidRPr="00D56CEF" w:rsidRDefault="006A59BE" w:rsidP="009B6BEF">
            <w:pPr>
              <w:rPr>
                <w:rFonts w:ascii="Arial" w:hAnsi="Arial" w:cs="Arial"/>
                <w:sz w:val="19"/>
                <w:szCs w:val="19"/>
              </w:rPr>
            </w:pPr>
          </w:p>
        </w:tc>
        <w:tc>
          <w:tcPr>
            <w:tcW w:w="1498" w:type="dxa"/>
            <w:vAlign w:val="center"/>
          </w:tcPr>
          <w:p w14:paraId="45399AD1"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Caudate</w:t>
            </w:r>
          </w:p>
        </w:tc>
        <w:tc>
          <w:tcPr>
            <w:tcW w:w="771" w:type="dxa"/>
            <w:vAlign w:val="center"/>
          </w:tcPr>
          <w:p w14:paraId="4DF52B7A" w14:textId="77777777" w:rsidR="006A59BE" w:rsidRPr="00D56CEF" w:rsidRDefault="006A59BE" w:rsidP="009B6BEF">
            <w:pPr>
              <w:rPr>
                <w:rFonts w:ascii="Arial" w:hAnsi="Arial" w:cs="Arial"/>
                <w:sz w:val="19"/>
                <w:szCs w:val="19"/>
              </w:rPr>
            </w:pPr>
            <w:r w:rsidRPr="00D56CEF">
              <w:rPr>
                <w:rFonts w:ascii="Arial" w:hAnsi="Arial" w:cs="Arial"/>
                <w:sz w:val="19"/>
                <w:szCs w:val="19"/>
              </w:rPr>
              <w:t>.175</w:t>
            </w:r>
          </w:p>
        </w:tc>
        <w:tc>
          <w:tcPr>
            <w:tcW w:w="1134" w:type="dxa"/>
            <w:shd w:val="clear" w:color="auto" w:fill="D9D9D9" w:themeFill="background1" w:themeFillShade="D9"/>
            <w:vAlign w:val="center"/>
          </w:tcPr>
          <w:p w14:paraId="5191C235" w14:textId="77777777" w:rsidR="006A59BE" w:rsidRPr="00D56CEF" w:rsidRDefault="006A59BE" w:rsidP="009B6BEF">
            <w:pPr>
              <w:rPr>
                <w:rFonts w:ascii="Arial" w:hAnsi="Arial" w:cs="Arial"/>
                <w:sz w:val="19"/>
                <w:szCs w:val="19"/>
              </w:rPr>
            </w:pPr>
            <w:r w:rsidRPr="00D56CEF">
              <w:rPr>
                <w:rFonts w:ascii="Arial" w:hAnsi="Arial" w:cs="Arial"/>
                <w:sz w:val="19"/>
                <w:szCs w:val="19"/>
              </w:rPr>
              <w:t>.911</w:t>
            </w:r>
          </w:p>
        </w:tc>
        <w:tc>
          <w:tcPr>
            <w:tcW w:w="992" w:type="dxa"/>
            <w:vAlign w:val="center"/>
          </w:tcPr>
          <w:p w14:paraId="5FD451C1" w14:textId="77777777" w:rsidR="006A59BE" w:rsidRPr="00D56CEF" w:rsidRDefault="006A59BE" w:rsidP="009B6BEF">
            <w:pPr>
              <w:rPr>
                <w:rFonts w:ascii="Arial" w:hAnsi="Arial" w:cs="Arial"/>
                <w:sz w:val="19"/>
                <w:szCs w:val="19"/>
              </w:rPr>
            </w:pPr>
            <w:r w:rsidRPr="00D56CEF">
              <w:rPr>
                <w:rFonts w:ascii="Arial" w:hAnsi="Arial" w:cs="Arial"/>
                <w:sz w:val="19"/>
                <w:szCs w:val="19"/>
              </w:rPr>
              <w:t>.908</w:t>
            </w:r>
          </w:p>
        </w:tc>
        <w:tc>
          <w:tcPr>
            <w:tcW w:w="709" w:type="dxa"/>
            <w:vAlign w:val="center"/>
          </w:tcPr>
          <w:p w14:paraId="6F514588" w14:textId="77777777" w:rsidR="006A59BE" w:rsidRPr="00D56CEF" w:rsidRDefault="006A59BE" w:rsidP="009B6BEF">
            <w:pPr>
              <w:rPr>
                <w:rFonts w:ascii="Arial" w:hAnsi="Arial" w:cs="Arial"/>
                <w:sz w:val="19"/>
                <w:szCs w:val="19"/>
              </w:rPr>
            </w:pPr>
            <w:r w:rsidRPr="00D56CEF">
              <w:rPr>
                <w:rFonts w:ascii="Arial" w:hAnsi="Arial" w:cs="Arial"/>
                <w:sz w:val="19"/>
                <w:szCs w:val="19"/>
              </w:rPr>
              <w:t>.473</w:t>
            </w:r>
          </w:p>
        </w:tc>
        <w:tc>
          <w:tcPr>
            <w:tcW w:w="1134" w:type="dxa"/>
            <w:shd w:val="clear" w:color="auto" w:fill="D9D9D9" w:themeFill="background1" w:themeFillShade="D9"/>
            <w:vAlign w:val="center"/>
          </w:tcPr>
          <w:p w14:paraId="1BE56C3E" w14:textId="77777777" w:rsidR="006A59BE" w:rsidRPr="00D56CEF" w:rsidRDefault="006A59BE" w:rsidP="009B6BEF">
            <w:pPr>
              <w:rPr>
                <w:rFonts w:ascii="Arial" w:hAnsi="Arial" w:cs="Arial"/>
                <w:sz w:val="19"/>
                <w:szCs w:val="19"/>
              </w:rPr>
            </w:pPr>
            <w:r w:rsidRPr="00D56CEF">
              <w:rPr>
                <w:rFonts w:ascii="Arial" w:hAnsi="Arial" w:cs="Arial"/>
                <w:sz w:val="19"/>
                <w:szCs w:val="19"/>
              </w:rPr>
              <w:t>.241</w:t>
            </w:r>
          </w:p>
        </w:tc>
        <w:tc>
          <w:tcPr>
            <w:tcW w:w="992" w:type="dxa"/>
            <w:vAlign w:val="center"/>
          </w:tcPr>
          <w:p w14:paraId="4B764756" w14:textId="77777777" w:rsidR="006A59BE" w:rsidRPr="00D56CEF" w:rsidRDefault="006A59BE" w:rsidP="009B6BEF">
            <w:pPr>
              <w:rPr>
                <w:rFonts w:ascii="Arial" w:hAnsi="Arial" w:cs="Arial"/>
                <w:sz w:val="19"/>
                <w:szCs w:val="19"/>
              </w:rPr>
            </w:pPr>
            <w:r w:rsidRPr="00D56CEF">
              <w:rPr>
                <w:rFonts w:ascii="Arial" w:hAnsi="Arial" w:cs="Arial"/>
                <w:sz w:val="19"/>
                <w:szCs w:val="19"/>
              </w:rPr>
              <w:t>.252</w:t>
            </w:r>
          </w:p>
        </w:tc>
        <w:tc>
          <w:tcPr>
            <w:tcW w:w="850" w:type="dxa"/>
            <w:vAlign w:val="center"/>
          </w:tcPr>
          <w:p w14:paraId="139B8CA8"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.015</w:t>
            </w:r>
          </w:p>
        </w:tc>
        <w:tc>
          <w:tcPr>
            <w:tcW w:w="1134" w:type="dxa"/>
            <w:shd w:val="clear" w:color="auto" w:fill="D9D9D9" w:themeFill="background1" w:themeFillShade="D9"/>
            <w:vAlign w:val="center"/>
          </w:tcPr>
          <w:p w14:paraId="516FB769" w14:textId="77777777" w:rsidR="006A59BE" w:rsidRPr="00D56CEF" w:rsidRDefault="006A59BE" w:rsidP="009B6BEF">
            <w:pPr>
              <w:rPr>
                <w:rFonts w:ascii="Arial" w:hAnsi="Arial" w:cs="Arial"/>
                <w:sz w:val="19"/>
                <w:szCs w:val="19"/>
              </w:rPr>
            </w:pPr>
            <w:r w:rsidRPr="00D56CEF">
              <w:rPr>
                <w:rFonts w:ascii="Arial" w:hAnsi="Arial" w:cs="Arial"/>
                <w:sz w:val="19"/>
                <w:szCs w:val="19"/>
              </w:rPr>
              <w:t>.323</w:t>
            </w:r>
          </w:p>
        </w:tc>
        <w:tc>
          <w:tcPr>
            <w:tcW w:w="993" w:type="dxa"/>
            <w:vAlign w:val="center"/>
          </w:tcPr>
          <w:p w14:paraId="45DC21B1" w14:textId="77777777" w:rsidR="006A59BE" w:rsidRPr="00D56CEF" w:rsidRDefault="006A59BE" w:rsidP="009B6BEF">
            <w:pPr>
              <w:rPr>
                <w:rFonts w:ascii="Arial" w:hAnsi="Arial" w:cs="Arial"/>
                <w:sz w:val="19"/>
                <w:szCs w:val="19"/>
              </w:rPr>
            </w:pPr>
            <w:r w:rsidRPr="00D56CEF">
              <w:rPr>
                <w:rFonts w:ascii="Arial" w:hAnsi="Arial" w:cs="Arial"/>
                <w:sz w:val="19"/>
                <w:szCs w:val="19"/>
              </w:rPr>
              <w:t>.330</w:t>
            </w:r>
          </w:p>
        </w:tc>
      </w:tr>
      <w:tr w:rsidR="006A59BE" w:rsidRPr="00D56CEF" w14:paraId="1A6AEFA3" w14:textId="77777777" w:rsidTr="009B6BEF">
        <w:trPr>
          <w:trHeight w:val="407"/>
        </w:trPr>
        <w:tc>
          <w:tcPr>
            <w:tcW w:w="623" w:type="dxa"/>
            <w:vMerge/>
          </w:tcPr>
          <w:p w14:paraId="4F822C5A" w14:textId="77777777" w:rsidR="006A59BE" w:rsidRPr="00D56CEF" w:rsidRDefault="006A59BE" w:rsidP="009B6BEF">
            <w:pPr>
              <w:rPr>
                <w:rFonts w:ascii="Arial" w:hAnsi="Arial" w:cs="Arial"/>
                <w:sz w:val="19"/>
                <w:szCs w:val="19"/>
              </w:rPr>
            </w:pPr>
          </w:p>
        </w:tc>
        <w:tc>
          <w:tcPr>
            <w:tcW w:w="1498" w:type="dxa"/>
            <w:vAlign w:val="center"/>
          </w:tcPr>
          <w:p w14:paraId="4FEC4DBD"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Hippocampus</w:t>
            </w:r>
          </w:p>
        </w:tc>
        <w:tc>
          <w:tcPr>
            <w:tcW w:w="771" w:type="dxa"/>
            <w:vAlign w:val="center"/>
          </w:tcPr>
          <w:p w14:paraId="376F2BB8" w14:textId="77777777" w:rsidR="006A59BE" w:rsidRPr="00D56CEF" w:rsidRDefault="006A59BE" w:rsidP="009B6BEF">
            <w:pPr>
              <w:rPr>
                <w:rFonts w:ascii="Arial" w:hAnsi="Arial" w:cs="Arial"/>
                <w:sz w:val="19"/>
                <w:szCs w:val="19"/>
              </w:rPr>
            </w:pPr>
            <w:r w:rsidRPr="00D56CEF">
              <w:rPr>
                <w:rFonts w:ascii="Arial" w:hAnsi="Arial" w:cs="Arial"/>
                <w:sz w:val="19"/>
                <w:szCs w:val="19"/>
              </w:rPr>
              <w:t>.148</w:t>
            </w:r>
          </w:p>
        </w:tc>
        <w:tc>
          <w:tcPr>
            <w:tcW w:w="1134" w:type="dxa"/>
            <w:shd w:val="clear" w:color="auto" w:fill="D9D9D9" w:themeFill="background1" w:themeFillShade="D9"/>
            <w:vAlign w:val="center"/>
          </w:tcPr>
          <w:p w14:paraId="3EED0670" w14:textId="77777777" w:rsidR="006A59BE" w:rsidRPr="00D56CEF" w:rsidRDefault="006A59BE" w:rsidP="009B6BEF">
            <w:pPr>
              <w:rPr>
                <w:rFonts w:ascii="Arial" w:hAnsi="Arial" w:cs="Arial"/>
                <w:sz w:val="19"/>
                <w:szCs w:val="19"/>
              </w:rPr>
            </w:pPr>
            <w:r w:rsidRPr="00D56CEF">
              <w:rPr>
                <w:rFonts w:ascii="Arial" w:hAnsi="Arial" w:cs="Arial"/>
                <w:sz w:val="19"/>
                <w:szCs w:val="19"/>
              </w:rPr>
              <w:t>.828</w:t>
            </w:r>
          </w:p>
        </w:tc>
        <w:tc>
          <w:tcPr>
            <w:tcW w:w="992" w:type="dxa"/>
            <w:vAlign w:val="center"/>
          </w:tcPr>
          <w:p w14:paraId="261CD34D" w14:textId="77777777" w:rsidR="006A59BE" w:rsidRPr="00D56CEF" w:rsidRDefault="006A59BE" w:rsidP="009B6BEF">
            <w:pPr>
              <w:rPr>
                <w:rFonts w:ascii="Arial" w:hAnsi="Arial" w:cs="Arial"/>
                <w:sz w:val="19"/>
                <w:szCs w:val="19"/>
              </w:rPr>
            </w:pPr>
            <w:r w:rsidRPr="00D56CEF">
              <w:rPr>
                <w:rFonts w:ascii="Arial" w:hAnsi="Arial" w:cs="Arial"/>
                <w:sz w:val="19"/>
                <w:szCs w:val="19"/>
              </w:rPr>
              <w:t>.824</w:t>
            </w:r>
          </w:p>
        </w:tc>
        <w:tc>
          <w:tcPr>
            <w:tcW w:w="709" w:type="dxa"/>
            <w:vAlign w:val="center"/>
          </w:tcPr>
          <w:p w14:paraId="3AE2F7EE" w14:textId="77777777" w:rsidR="006A59BE" w:rsidRPr="00D56CEF" w:rsidRDefault="006A59BE" w:rsidP="009B6BEF">
            <w:pPr>
              <w:rPr>
                <w:rFonts w:ascii="Arial" w:hAnsi="Arial" w:cs="Arial"/>
                <w:sz w:val="19"/>
                <w:szCs w:val="19"/>
              </w:rPr>
            </w:pPr>
            <w:r w:rsidRPr="00D56CEF">
              <w:rPr>
                <w:rFonts w:ascii="Arial" w:hAnsi="Arial" w:cs="Arial"/>
                <w:sz w:val="19"/>
                <w:szCs w:val="19"/>
              </w:rPr>
              <w:t>.974</w:t>
            </w:r>
          </w:p>
        </w:tc>
        <w:tc>
          <w:tcPr>
            <w:tcW w:w="1134" w:type="dxa"/>
            <w:shd w:val="clear" w:color="auto" w:fill="D9D9D9" w:themeFill="background1" w:themeFillShade="D9"/>
            <w:vAlign w:val="center"/>
          </w:tcPr>
          <w:p w14:paraId="304E3FD3" w14:textId="77777777" w:rsidR="006A59BE" w:rsidRPr="00D56CEF" w:rsidRDefault="006A59BE" w:rsidP="009B6BEF">
            <w:pPr>
              <w:rPr>
                <w:rFonts w:ascii="Arial" w:hAnsi="Arial" w:cs="Arial"/>
                <w:sz w:val="19"/>
                <w:szCs w:val="19"/>
              </w:rPr>
            </w:pPr>
            <w:r w:rsidRPr="00D56CEF">
              <w:rPr>
                <w:rFonts w:ascii="Arial" w:hAnsi="Arial" w:cs="Arial"/>
                <w:sz w:val="19"/>
                <w:szCs w:val="19"/>
              </w:rPr>
              <w:t>.999</w:t>
            </w:r>
          </w:p>
        </w:tc>
        <w:tc>
          <w:tcPr>
            <w:tcW w:w="992" w:type="dxa"/>
            <w:vAlign w:val="center"/>
          </w:tcPr>
          <w:p w14:paraId="44F35DBD" w14:textId="77777777" w:rsidR="006A59BE" w:rsidRPr="00D56CEF" w:rsidRDefault="006A59BE" w:rsidP="009B6BEF">
            <w:pPr>
              <w:rPr>
                <w:rFonts w:ascii="Arial" w:hAnsi="Arial" w:cs="Arial"/>
                <w:sz w:val="19"/>
                <w:szCs w:val="19"/>
              </w:rPr>
            </w:pPr>
            <w:r w:rsidRPr="00D56CEF">
              <w:rPr>
                <w:rFonts w:ascii="Arial" w:hAnsi="Arial" w:cs="Arial"/>
                <w:sz w:val="19"/>
                <w:szCs w:val="19"/>
              </w:rPr>
              <w:t>.989</w:t>
            </w:r>
          </w:p>
        </w:tc>
        <w:tc>
          <w:tcPr>
            <w:tcW w:w="850" w:type="dxa"/>
            <w:vAlign w:val="center"/>
          </w:tcPr>
          <w:p w14:paraId="475FFE91" w14:textId="77777777" w:rsidR="006A59BE" w:rsidRPr="00D56CEF" w:rsidRDefault="006A59BE" w:rsidP="009B6BEF">
            <w:pPr>
              <w:rPr>
                <w:rFonts w:ascii="Arial" w:hAnsi="Arial" w:cs="Arial"/>
                <w:sz w:val="19"/>
                <w:szCs w:val="19"/>
              </w:rPr>
            </w:pPr>
            <w:r w:rsidRPr="00D56CEF">
              <w:rPr>
                <w:rFonts w:ascii="Arial" w:hAnsi="Arial" w:cs="Arial"/>
                <w:sz w:val="19"/>
                <w:szCs w:val="19"/>
              </w:rPr>
              <w:t>.236</w:t>
            </w:r>
          </w:p>
        </w:tc>
        <w:tc>
          <w:tcPr>
            <w:tcW w:w="1134" w:type="dxa"/>
            <w:shd w:val="clear" w:color="auto" w:fill="D9D9D9" w:themeFill="background1" w:themeFillShade="D9"/>
            <w:vAlign w:val="center"/>
          </w:tcPr>
          <w:p w14:paraId="48B5D186" w14:textId="77777777" w:rsidR="006A59BE" w:rsidRPr="00D56CEF" w:rsidRDefault="006A59BE" w:rsidP="009B6BEF">
            <w:pPr>
              <w:rPr>
                <w:rFonts w:ascii="Arial" w:hAnsi="Arial" w:cs="Arial"/>
                <w:sz w:val="19"/>
                <w:szCs w:val="19"/>
              </w:rPr>
            </w:pPr>
            <w:r w:rsidRPr="00D56CEF">
              <w:rPr>
                <w:rFonts w:ascii="Arial" w:hAnsi="Arial" w:cs="Arial"/>
                <w:sz w:val="19"/>
                <w:szCs w:val="19"/>
              </w:rPr>
              <w:t>.819</w:t>
            </w:r>
          </w:p>
        </w:tc>
        <w:tc>
          <w:tcPr>
            <w:tcW w:w="993" w:type="dxa"/>
            <w:vAlign w:val="center"/>
          </w:tcPr>
          <w:p w14:paraId="0233DB26" w14:textId="77777777" w:rsidR="006A59BE" w:rsidRPr="00D56CEF" w:rsidRDefault="006A59BE" w:rsidP="009B6BEF">
            <w:pPr>
              <w:rPr>
                <w:rFonts w:ascii="Arial" w:hAnsi="Arial" w:cs="Arial"/>
                <w:sz w:val="19"/>
                <w:szCs w:val="19"/>
              </w:rPr>
            </w:pPr>
            <w:r w:rsidRPr="00D56CEF">
              <w:rPr>
                <w:rFonts w:ascii="Arial" w:hAnsi="Arial" w:cs="Arial"/>
                <w:sz w:val="19"/>
                <w:szCs w:val="19"/>
              </w:rPr>
              <w:t>.873</w:t>
            </w:r>
          </w:p>
        </w:tc>
      </w:tr>
      <w:tr w:rsidR="006A59BE" w:rsidRPr="00D56CEF" w14:paraId="5304A249" w14:textId="77777777" w:rsidTr="009B6BEF">
        <w:trPr>
          <w:trHeight w:val="440"/>
        </w:trPr>
        <w:tc>
          <w:tcPr>
            <w:tcW w:w="623" w:type="dxa"/>
            <w:vMerge/>
          </w:tcPr>
          <w:p w14:paraId="137807DA" w14:textId="77777777" w:rsidR="006A59BE" w:rsidRPr="00D56CEF" w:rsidRDefault="006A59BE" w:rsidP="009B6BEF">
            <w:pPr>
              <w:rPr>
                <w:rFonts w:ascii="Arial" w:hAnsi="Arial" w:cs="Arial"/>
                <w:sz w:val="19"/>
                <w:szCs w:val="19"/>
              </w:rPr>
            </w:pPr>
          </w:p>
        </w:tc>
        <w:tc>
          <w:tcPr>
            <w:tcW w:w="1498" w:type="dxa"/>
            <w:vAlign w:val="center"/>
          </w:tcPr>
          <w:p w14:paraId="7ED1F32F"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Pallidum</w:t>
            </w:r>
          </w:p>
        </w:tc>
        <w:tc>
          <w:tcPr>
            <w:tcW w:w="771" w:type="dxa"/>
            <w:vAlign w:val="center"/>
          </w:tcPr>
          <w:p w14:paraId="576B4CBB"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shd w:val="clear" w:color="auto" w:fill="D9D9D9" w:themeFill="background1" w:themeFillShade="D9"/>
            <w:vAlign w:val="center"/>
          </w:tcPr>
          <w:p w14:paraId="4A6B891C" w14:textId="77777777" w:rsidR="006A59BE" w:rsidRPr="00D56CEF" w:rsidRDefault="006A59BE" w:rsidP="009B6BEF">
            <w:pPr>
              <w:rPr>
                <w:rFonts w:ascii="Arial" w:hAnsi="Arial" w:cs="Arial"/>
                <w:sz w:val="19"/>
                <w:szCs w:val="19"/>
              </w:rPr>
            </w:pPr>
            <w:r w:rsidRPr="00D56CEF">
              <w:rPr>
                <w:rFonts w:ascii="Arial" w:hAnsi="Arial" w:cs="Arial"/>
                <w:sz w:val="19"/>
                <w:szCs w:val="19"/>
              </w:rPr>
              <w:t>.762</w:t>
            </w:r>
          </w:p>
        </w:tc>
        <w:tc>
          <w:tcPr>
            <w:tcW w:w="992" w:type="dxa"/>
            <w:vAlign w:val="center"/>
          </w:tcPr>
          <w:p w14:paraId="1A77D596" w14:textId="77777777" w:rsidR="006A59BE" w:rsidRPr="00D56CEF" w:rsidRDefault="006A59BE" w:rsidP="009B6BEF">
            <w:pPr>
              <w:rPr>
                <w:rFonts w:ascii="Arial" w:hAnsi="Arial" w:cs="Arial"/>
                <w:sz w:val="19"/>
                <w:szCs w:val="19"/>
              </w:rPr>
            </w:pPr>
            <w:r w:rsidRPr="00D56CEF">
              <w:rPr>
                <w:rFonts w:ascii="Arial" w:hAnsi="Arial" w:cs="Arial"/>
                <w:sz w:val="19"/>
                <w:szCs w:val="19"/>
              </w:rPr>
              <w:t>.757</w:t>
            </w:r>
          </w:p>
        </w:tc>
        <w:tc>
          <w:tcPr>
            <w:tcW w:w="709" w:type="dxa"/>
            <w:vAlign w:val="center"/>
          </w:tcPr>
          <w:p w14:paraId="024989E0" w14:textId="77777777" w:rsidR="006A59BE" w:rsidRPr="00D56CEF" w:rsidRDefault="006A59BE" w:rsidP="009B6BEF">
            <w:pPr>
              <w:rPr>
                <w:rFonts w:ascii="Arial" w:hAnsi="Arial" w:cs="Arial"/>
                <w:sz w:val="19"/>
                <w:szCs w:val="19"/>
              </w:rPr>
            </w:pPr>
            <w:r w:rsidRPr="00D56CEF">
              <w:rPr>
                <w:rFonts w:ascii="Arial" w:hAnsi="Arial" w:cs="Arial"/>
                <w:sz w:val="19"/>
                <w:szCs w:val="19"/>
              </w:rPr>
              <w:t>.137</w:t>
            </w:r>
          </w:p>
        </w:tc>
        <w:tc>
          <w:tcPr>
            <w:tcW w:w="1134" w:type="dxa"/>
            <w:shd w:val="clear" w:color="auto" w:fill="D9D9D9" w:themeFill="background1" w:themeFillShade="D9"/>
            <w:vAlign w:val="center"/>
          </w:tcPr>
          <w:p w14:paraId="5A3B1A8F" w14:textId="77777777" w:rsidR="006A59BE" w:rsidRPr="00D56CEF" w:rsidRDefault="006A59BE" w:rsidP="009B6BEF">
            <w:pPr>
              <w:rPr>
                <w:rFonts w:ascii="Arial" w:hAnsi="Arial" w:cs="Arial"/>
                <w:sz w:val="19"/>
                <w:szCs w:val="19"/>
              </w:rPr>
            </w:pPr>
            <w:r w:rsidRPr="00D56CEF">
              <w:rPr>
                <w:rFonts w:ascii="Arial" w:hAnsi="Arial" w:cs="Arial"/>
                <w:sz w:val="19"/>
                <w:szCs w:val="19"/>
              </w:rPr>
              <w:t>.716</w:t>
            </w:r>
          </w:p>
        </w:tc>
        <w:tc>
          <w:tcPr>
            <w:tcW w:w="992" w:type="dxa"/>
            <w:vAlign w:val="center"/>
          </w:tcPr>
          <w:p w14:paraId="2876C508" w14:textId="77777777" w:rsidR="006A59BE" w:rsidRPr="00D56CEF" w:rsidRDefault="006A59BE" w:rsidP="009B6BEF">
            <w:pPr>
              <w:rPr>
                <w:rFonts w:ascii="Arial" w:hAnsi="Arial" w:cs="Arial"/>
                <w:sz w:val="19"/>
                <w:szCs w:val="19"/>
              </w:rPr>
            </w:pPr>
            <w:r w:rsidRPr="00D56CEF">
              <w:rPr>
                <w:rFonts w:ascii="Arial" w:hAnsi="Arial" w:cs="Arial"/>
                <w:sz w:val="19"/>
                <w:szCs w:val="19"/>
              </w:rPr>
              <w:t>.787</w:t>
            </w:r>
          </w:p>
        </w:tc>
        <w:tc>
          <w:tcPr>
            <w:tcW w:w="850" w:type="dxa"/>
            <w:vAlign w:val="center"/>
          </w:tcPr>
          <w:p w14:paraId="6F718FA8"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shd w:val="clear" w:color="auto" w:fill="D9D9D9" w:themeFill="background1" w:themeFillShade="D9"/>
            <w:vAlign w:val="center"/>
          </w:tcPr>
          <w:p w14:paraId="72A1125E" w14:textId="77777777" w:rsidR="006A59BE" w:rsidRPr="00D56CEF" w:rsidRDefault="006A59BE" w:rsidP="009B6BEF">
            <w:pPr>
              <w:rPr>
                <w:rFonts w:ascii="Arial" w:hAnsi="Arial" w:cs="Arial"/>
                <w:sz w:val="19"/>
                <w:szCs w:val="19"/>
              </w:rPr>
            </w:pPr>
            <w:r w:rsidRPr="00D56CEF">
              <w:rPr>
                <w:rFonts w:ascii="Arial" w:hAnsi="Arial" w:cs="Arial"/>
                <w:sz w:val="19"/>
                <w:szCs w:val="19"/>
              </w:rPr>
              <w:t>.462</w:t>
            </w:r>
          </w:p>
        </w:tc>
        <w:tc>
          <w:tcPr>
            <w:tcW w:w="993" w:type="dxa"/>
            <w:vAlign w:val="center"/>
          </w:tcPr>
          <w:p w14:paraId="284AA765" w14:textId="77777777" w:rsidR="006A59BE" w:rsidRPr="00D56CEF" w:rsidRDefault="006A59BE" w:rsidP="009B6BEF">
            <w:pPr>
              <w:rPr>
                <w:rFonts w:ascii="Arial" w:hAnsi="Arial" w:cs="Arial"/>
                <w:sz w:val="19"/>
                <w:szCs w:val="19"/>
              </w:rPr>
            </w:pPr>
            <w:r w:rsidRPr="00D56CEF">
              <w:rPr>
                <w:rFonts w:ascii="Arial" w:hAnsi="Arial" w:cs="Arial"/>
                <w:sz w:val="19"/>
                <w:szCs w:val="19"/>
              </w:rPr>
              <w:t>.503</w:t>
            </w:r>
          </w:p>
        </w:tc>
      </w:tr>
      <w:tr w:rsidR="006A59BE" w:rsidRPr="00D56CEF" w14:paraId="4D105BA9" w14:textId="77777777" w:rsidTr="009B6BEF">
        <w:trPr>
          <w:trHeight w:val="404"/>
        </w:trPr>
        <w:tc>
          <w:tcPr>
            <w:tcW w:w="623" w:type="dxa"/>
            <w:vMerge/>
          </w:tcPr>
          <w:p w14:paraId="73D2A721" w14:textId="77777777" w:rsidR="006A59BE" w:rsidRPr="00D56CEF" w:rsidRDefault="006A59BE" w:rsidP="009B6BEF">
            <w:pPr>
              <w:rPr>
                <w:rFonts w:ascii="Arial" w:hAnsi="Arial" w:cs="Arial"/>
                <w:sz w:val="19"/>
                <w:szCs w:val="19"/>
              </w:rPr>
            </w:pPr>
          </w:p>
        </w:tc>
        <w:tc>
          <w:tcPr>
            <w:tcW w:w="1498" w:type="dxa"/>
            <w:vAlign w:val="center"/>
          </w:tcPr>
          <w:p w14:paraId="73628A4E"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Putamen</w:t>
            </w:r>
          </w:p>
        </w:tc>
        <w:tc>
          <w:tcPr>
            <w:tcW w:w="771" w:type="dxa"/>
            <w:vAlign w:val="center"/>
          </w:tcPr>
          <w:p w14:paraId="2660D324"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.017</w:t>
            </w:r>
          </w:p>
        </w:tc>
        <w:tc>
          <w:tcPr>
            <w:tcW w:w="1134" w:type="dxa"/>
            <w:shd w:val="clear" w:color="auto" w:fill="D9D9D9" w:themeFill="background1" w:themeFillShade="D9"/>
            <w:vAlign w:val="center"/>
          </w:tcPr>
          <w:p w14:paraId="6B90C8D8" w14:textId="77777777" w:rsidR="006A59BE" w:rsidRPr="00D56CEF" w:rsidRDefault="006A59BE" w:rsidP="009B6BEF">
            <w:pPr>
              <w:rPr>
                <w:rFonts w:ascii="Arial" w:hAnsi="Arial" w:cs="Arial"/>
                <w:sz w:val="19"/>
                <w:szCs w:val="19"/>
              </w:rPr>
            </w:pPr>
            <w:r w:rsidRPr="00D56CEF">
              <w:rPr>
                <w:rFonts w:ascii="Arial" w:hAnsi="Arial" w:cs="Arial"/>
                <w:sz w:val="19"/>
                <w:szCs w:val="19"/>
              </w:rPr>
              <w:t>.411</w:t>
            </w:r>
          </w:p>
        </w:tc>
        <w:tc>
          <w:tcPr>
            <w:tcW w:w="992" w:type="dxa"/>
            <w:vAlign w:val="center"/>
          </w:tcPr>
          <w:p w14:paraId="2C75EC39" w14:textId="77777777" w:rsidR="006A59BE" w:rsidRPr="00D56CEF" w:rsidRDefault="006A59BE" w:rsidP="009B6BEF">
            <w:pPr>
              <w:rPr>
                <w:rFonts w:ascii="Arial" w:hAnsi="Arial" w:cs="Arial"/>
                <w:sz w:val="19"/>
                <w:szCs w:val="19"/>
              </w:rPr>
            </w:pPr>
            <w:r w:rsidRPr="00D56CEF">
              <w:rPr>
                <w:rFonts w:ascii="Arial" w:hAnsi="Arial" w:cs="Arial"/>
                <w:sz w:val="19"/>
                <w:szCs w:val="19"/>
              </w:rPr>
              <w:t>.418</w:t>
            </w:r>
          </w:p>
        </w:tc>
        <w:tc>
          <w:tcPr>
            <w:tcW w:w="709" w:type="dxa"/>
            <w:vAlign w:val="center"/>
          </w:tcPr>
          <w:p w14:paraId="42F413CF" w14:textId="77777777" w:rsidR="006A59BE" w:rsidRPr="00D56CEF" w:rsidRDefault="006A59BE" w:rsidP="009B6BEF">
            <w:pPr>
              <w:rPr>
                <w:rFonts w:ascii="Arial" w:hAnsi="Arial" w:cs="Arial"/>
                <w:sz w:val="19"/>
                <w:szCs w:val="19"/>
              </w:rPr>
            </w:pPr>
            <w:r w:rsidRPr="00D56CEF">
              <w:rPr>
                <w:rFonts w:ascii="Arial" w:hAnsi="Arial" w:cs="Arial"/>
                <w:sz w:val="19"/>
                <w:szCs w:val="19"/>
              </w:rPr>
              <w:t>.997</w:t>
            </w:r>
          </w:p>
        </w:tc>
        <w:tc>
          <w:tcPr>
            <w:tcW w:w="1134" w:type="dxa"/>
            <w:shd w:val="clear" w:color="auto" w:fill="D9D9D9" w:themeFill="background1" w:themeFillShade="D9"/>
            <w:vAlign w:val="center"/>
          </w:tcPr>
          <w:p w14:paraId="28A8C285" w14:textId="77777777" w:rsidR="006A59BE" w:rsidRPr="00D56CEF" w:rsidRDefault="006A59BE" w:rsidP="009B6BEF">
            <w:pPr>
              <w:rPr>
                <w:rFonts w:ascii="Arial" w:hAnsi="Arial" w:cs="Arial"/>
                <w:sz w:val="19"/>
                <w:szCs w:val="19"/>
              </w:rPr>
            </w:pPr>
            <w:r w:rsidRPr="00D56CEF">
              <w:rPr>
                <w:rFonts w:ascii="Arial" w:hAnsi="Arial" w:cs="Arial"/>
                <w:sz w:val="19"/>
                <w:szCs w:val="19"/>
              </w:rPr>
              <w:t>.014</w:t>
            </w:r>
          </w:p>
        </w:tc>
        <w:tc>
          <w:tcPr>
            <w:tcW w:w="992" w:type="dxa"/>
            <w:vAlign w:val="center"/>
          </w:tcPr>
          <w:p w14:paraId="6D3B2561" w14:textId="77777777" w:rsidR="006A59BE" w:rsidRPr="00D56CEF" w:rsidRDefault="006A59BE" w:rsidP="009B6BEF">
            <w:pPr>
              <w:rPr>
                <w:rFonts w:ascii="Arial" w:hAnsi="Arial" w:cs="Arial"/>
                <w:sz w:val="19"/>
                <w:szCs w:val="19"/>
              </w:rPr>
            </w:pPr>
            <w:r w:rsidRPr="00D56CEF">
              <w:rPr>
                <w:rFonts w:ascii="Arial" w:hAnsi="Arial" w:cs="Arial"/>
                <w:sz w:val="19"/>
                <w:szCs w:val="19"/>
              </w:rPr>
              <w:t>.019</w:t>
            </w:r>
          </w:p>
        </w:tc>
        <w:tc>
          <w:tcPr>
            <w:tcW w:w="850" w:type="dxa"/>
            <w:vAlign w:val="center"/>
          </w:tcPr>
          <w:p w14:paraId="1115FBDE"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.018</w:t>
            </w:r>
          </w:p>
        </w:tc>
        <w:tc>
          <w:tcPr>
            <w:tcW w:w="1134" w:type="dxa"/>
            <w:shd w:val="clear" w:color="auto" w:fill="D9D9D9" w:themeFill="background1" w:themeFillShade="D9"/>
            <w:vAlign w:val="center"/>
          </w:tcPr>
          <w:p w14:paraId="136C3045" w14:textId="77777777" w:rsidR="006A59BE" w:rsidRPr="00D56CEF" w:rsidRDefault="006A59BE" w:rsidP="009B6BEF">
            <w:pPr>
              <w:rPr>
                <w:rFonts w:ascii="Arial" w:hAnsi="Arial" w:cs="Arial"/>
                <w:sz w:val="19"/>
                <w:szCs w:val="19"/>
              </w:rPr>
            </w:pPr>
            <w:r w:rsidRPr="00D56CEF">
              <w:rPr>
                <w:rFonts w:ascii="Arial" w:hAnsi="Arial" w:cs="Arial"/>
                <w:sz w:val="19"/>
                <w:szCs w:val="19"/>
              </w:rPr>
              <w:t>.826</w:t>
            </w:r>
          </w:p>
        </w:tc>
        <w:tc>
          <w:tcPr>
            <w:tcW w:w="993" w:type="dxa"/>
            <w:vAlign w:val="center"/>
          </w:tcPr>
          <w:p w14:paraId="38847885" w14:textId="77777777" w:rsidR="006A59BE" w:rsidRPr="00D56CEF" w:rsidRDefault="006A59BE" w:rsidP="009B6BEF">
            <w:pPr>
              <w:rPr>
                <w:rFonts w:ascii="Arial" w:hAnsi="Arial" w:cs="Arial"/>
                <w:sz w:val="19"/>
                <w:szCs w:val="19"/>
              </w:rPr>
            </w:pPr>
            <w:r w:rsidRPr="00D56CEF">
              <w:rPr>
                <w:rFonts w:ascii="Arial" w:hAnsi="Arial" w:cs="Arial"/>
                <w:sz w:val="19"/>
                <w:szCs w:val="19"/>
              </w:rPr>
              <w:t>.862</w:t>
            </w:r>
          </w:p>
        </w:tc>
      </w:tr>
      <w:tr w:rsidR="006A59BE" w:rsidRPr="00D56CEF" w14:paraId="46DC4E04" w14:textId="77777777" w:rsidTr="009B6BEF">
        <w:trPr>
          <w:trHeight w:val="411"/>
        </w:trPr>
        <w:tc>
          <w:tcPr>
            <w:tcW w:w="623" w:type="dxa"/>
            <w:vMerge/>
            <w:tcBorders>
              <w:bottom w:val="single" w:sz="4" w:space="0" w:color="auto"/>
            </w:tcBorders>
          </w:tcPr>
          <w:p w14:paraId="079937F7" w14:textId="77777777" w:rsidR="006A59BE" w:rsidRPr="00D56CEF" w:rsidRDefault="006A59BE" w:rsidP="009B6BEF">
            <w:pPr>
              <w:rPr>
                <w:rFonts w:ascii="Arial" w:hAnsi="Arial" w:cs="Arial"/>
                <w:sz w:val="19"/>
                <w:szCs w:val="19"/>
              </w:rPr>
            </w:pPr>
          </w:p>
        </w:tc>
        <w:tc>
          <w:tcPr>
            <w:tcW w:w="1498" w:type="dxa"/>
            <w:tcBorders>
              <w:bottom w:val="single" w:sz="4" w:space="0" w:color="auto"/>
            </w:tcBorders>
            <w:vAlign w:val="center"/>
          </w:tcPr>
          <w:p w14:paraId="1C04C2D8"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Thalamus</w:t>
            </w:r>
          </w:p>
        </w:tc>
        <w:tc>
          <w:tcPr>
            <w:tcW w:w="771" w:type="dxa"/>
            <w:tcBorders>
              <w:bottom w:val="single" w:sz="4" w:space="0" w:color="auto"/>
            </w:tcBorders>
            <w:vAlign w:val="center"/>
          </w:tcPr>
          <w:p w14:paraId="7DB39036"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tcBorders>
              <w:bottom w:val="single" w:sz="4" w:space="0" w:color="auto"/>
            </w:tcBorders>
            <w:shd w:val="clear" w:color="auto" w:fill="D9D9D9" w:themeFill="background1" w:themeFillShade="D9"/>
            <w:vAlign w:val="center"/>
          </w:tcPr>
          <w:p w14:paraId="6CB06D36"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.025</w:t>
            </w:r>
          </w:p>
        </w:tc>
        <w:tc>
          <w:tcPr>
            <w:tcW w:w="992" w:type="dxa"/>
            <w:tcBorders>
              <w:bottom w:val="single" w:sz="4" w:space="0" w:color="auto"/>
            </w:tcBorders>
            <w:vAlign w:val="center"/>
          </w:tcPr>
          <w:p w14:paraId="475AABB9"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.024</w:t>
            </w:r>
          </w:p>
        </w:tc>
        <w:tc>
          <w:tcPr>
            <w:tcW w:w="709" w:type="dxa"/>
            <w:tcBorders>
              <w:bottom w:val="single" w:sz="4" w:space="0" w:color="auto"/>
            </w:tcBorders>
            <w:vAlign w:val="center"/>
          </w:tcPr>
          <w:p w14:paraId="7C7AC2D4" w14:textId="77777777" w:rsidR="006A59BE" w:rsidRPr="00D56CEF" w:rsidRDefault="006A59BE" w:rsidP="009B6BEF">
            <w:pPr>
              <w:rPr>
                <w:rFonts w:ascii="Arial" w:hAnsi="Arial" w:cs="Arial"/>
                <w:sz w:val="19"/>
                <w:szCs w:val="19"/>
              </w:rPr>
            </w:pPr>
            <w:r w:rsidRPr="00D56CEF">
              <w:rPr>
                <w:rFonts w:ascii="Arial" w:hAnsi="Arial" w:cs="Arial"/>
                <w:sz w:val="19"/>
                <w:szCs w:val="19"/>
              </w:rPr>
              <w:t>.010</w:t>
            </w:r>
          </w:p>
        </w:tc>
        <w:tc>
          <w:tcPr>
            <w:tcW w:w="1134" w:type="dxa"/>
            <w:tcBorders>
              <w:bottom w:val="single" w:sz="4" w:space="0" w:color="auto"/>
            </w:tcBorders>
            <w:shd w:val="clear" w:color="auto" w:fill="D9D9D9" w:themeFill="background1" w:themeFillShade="D9"/>
            <w:vAlign w:val="center"/>
          </w:tcPr>
          <w:p w14:paraId="0C912B11" w14:textId="77777777" w:rsidR="006A59BE" w:rsidRPr="00D56CEF" w:rsidRDefault="006A59BE" w:rsidP="009B6BEF">
            <w:pPr>
              <w:rPr>
                <w:rFonts w:ascii="Arial" w:hAnsi="Arial" w:cs="Arial"/>
                <w:sz w:val="19"/>
                <w:szCs w:val="19"/>
              </w:rPr>
            </w:pPr>
            <w:r w:rsidRPr="00D56CEF">
              <w:rPr>
                <w:rFonts w:ascii="Arial" w:hAnsi="Arial" w:cs="Arial"/>
                <w:sz w:val="19"/>
                <w:szCs w:val="19"/>
              </w:rPr>
              <w:t>.276</w:t>
            </w:r>
          </w:p>
        </w:tc>
        <w:tc>
          <w:tcPr>
            <w:tcW w:w="992" w:type="dxa"/>
            <w:tcBorders>
              <w:bottom w:val="single" w:sz="4" w:space="0" w:color="auto"/>
            </w:tcBorders>
            <w:vAlign w:val="center"/>
          </w:tcPr>
          <w:p w14:paraId="382DDBCE" w14:textId="77777777" w:rsidR="006A59BE" w:rsidRPr="00D56CEF" w:rsidRDefault="006A59BE" w:rsidP="009B6BEF">
            <w:pPr>
              <w:rPr>
                <w:rFonts w:ascii="Arial" w:hAnsi="Arial" w:cs="Arial"/>
                <w:sz w:val="19"/>
                <w:szCs w:val="19"/>
              </w:rPr>
            </w:pPr>
            <w:r w:rsidRPr="00D56CEF">
              <w:rPr>
                <w:rFonts w:ascii="Arial" w:hAnsi="Arial" w:cs="Arial"/>
                <w:sz w:val="19"/>
                <w:szCs w:val="19"/>
              </w:rPr>
              <w:t>.249</w:t>
            </w:r>
          </w:p>
        </w:tc>
        <w:tc>
          <w:tcPr>
            <w:tcW w:w="850" w:type="dxa"/>
            <w:tcBorders>
              <w:bottom w:val="single" w:sz="4" w:space="0" w:color="auto"/>
            </w:tcBorders>
            <w:vAlign w:val="center"/>
          </w:tcPr>
          <w:p w14:paraId="52564341"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tcBorders>
              <w:bottom w:val="single" w:sz="4" w:space="0" w:color="auto"/>
            </w:tcBorders>
            <w:shd w:val="clear" w:color="auto" w:fill="D9D9D9" w:themeFill="background1" w:themeFillShade="D9"/>
            <w:vAlign w:val="center"/>
          </w:tcPr>
          <w:p w14:paraId="525EF126"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.002</w:t>
            </w:r>
          </w:p>
        </w:tc>
        <w:tc>
          <w:tcPr>
            <w:tcW w:w="993" w:type="dxa"/>
            <w:tcBorders>
              <w:bottom w:val="single" w:sz="4" w:space="0" w:color="auto"/>
            </w:tcBorders>
            <w:vAlign w:val="center"/>
          </w:tcPr>
          <w:p w14:paraId="1F562529"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.001</w:t>
            </w:r>
          </w:p>
        </w:tc>
      </w:tr>
      <w:tr w:rsidR="006A59BE" w:rsidRPr="00D56CEF" w14:paraId="3B29FD1F" w14:textId="77777777" w:rsidTr="009B6BEF">
        <w:trPr>
          <w:trHeight w:val="411"/>
        </w:trPr>
        <w:tc>
          <w:tcPr>
            <w:tcW w:w="623" w:type="dxa"/>
            <w:vMerge w:val="restart"/>
            <w:tcBorders>
              <w:top w:val="single" w:sz="4" w:space="0" w:color="auto"/>
            </w:tcBorders>
            <w:vAlign w:val="center"/>
          </w:tcPr>
          <w:p w14:paraId="0CA9CB2B"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MK</w:t>
            </w:r>
          </w:p>
        </w:tc>
        <w:tc>
          <w:tcPr>
            <w:tcW w:w="1498" w:type="dxa"/>
            <w:tcBorders>
              <w:top w:val="single" w:sz="4" w:space="0" w:color="auto"/>
            </w:tcBorders>
            <w:vAlign w:val="center"/>
          </w:tcPr>
          <w:p w14:paraId="68E3F0AF"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Amygdala</w:t>
            </w:r>
          </w:p>
        </w:tc>
        <w:tc>
          <w:tcPr>
            <w:tcW w:w="771" w:type="dxa"/>
            <w:tcBorders>
              <w:top w:val="single" w:sz="4" w:space="0" w:color="auto"/>
            </w:tcBorders>
            <w:vAlign w:val="center"/>
          </w:tcPr>
          <w:p w14:paraId="0B954F08" w14:textId="77777777" w:rsidR="006A59BE" w:rsidRPr="00D56CEF" w:rsidRDefault="006A59BE" w:rsidP="009B6BEF">
            <w:pPr>
              <w:rPr>
                <w:rFonts w:ascii="Arial" w:hAnsi="Arial" w:cs="Arial"/>
                <w:sz w:val="19"/>
                <w:szCs w:val="19"/>
              </w:rPr>
            </w:pPr>
            <w:r w:rsidRPr="00D56CEF">
              <w:rPr>
                <w:rFonts w:ascii="Arial" w:hAnsi="Arial" w:cs="Arial"/>
                <w:sz w:val="19"/>
                <w:szCs w:val="19"/>
              </w:rPr>
              <w:t>.201</w:t>
            </w:r>
          </w:p>
        </w:tc>
        <w:tc>
          <w:tcPr>
            <w:tcW w:w="1134" w:type="dxa"/>
            <w:tcBorders>
              <w:top w:val="single" w:sz="4" w:space="0" w:color="auto"/>
            </w:tcBorders>
            <w:shd w:val="clear" w:color="auto" w:fill="D9D9D9" w:themeFill="background1" w:themeFillShade="D9"/>
            <w:vAlign w:val="center"/>
          </w:tcPr>
          <w:p w14:paraId="7A059722" w14:textId="77777777" w:rsidR="006A59BE" w:rsidRPr="00D56CEF" w:rsidRDefault="006A59BE" w:rsidP="009B6BEF">
            <w:pPr>
              <w:rPr>
                <w:rFonts w:ascii="Arial" w:hAnsi="Arial" w:cs="Arial"/>
                <w:sz w:val="19"/>
                <w:szCs w:val="19"/>
              </w:rPr>
            </w:pPr>
            <w:r w:rsidRPr="00D56CEF">
              <w:rPr>
                <w:rFonts w:ascii="Arial" w:hAnsi="Arial" w:cs="Arial"/>
                <w:sz w:val="19"/>
                <w:szCs w:val="19"/>
              </w:rPr>
              <w:t>.848</w:t>
            </w:r>
          </w:p>
        </w:tc>
        <w:tc>
          <w:tcPr>
            <w:tcW w:w="992" w:type="dxa"/>
            <w:tcBorders>
              <w:top w:val="single" w:sz="4" w:space="0" w:color="auto"/>
            </w:tcBorders>
            <w:vAlign w:val="center"/>
          </w:tcPr>
          <w:p w14:paraId="4383DA27" w14:textId="77777777" w:rsidR="006A59BE" w:rsidRPr="00D56CEF" w:rsidRDefault="006A59BE" w:rsidP="009B6BEF">
            <w:pPr>
              <w:rPr>
                <w:rFonts w:ascii="Arial" w:hAnsi="Arial" w:cs="Arial"/>
                <w:sz w:val="19"/>
                <w:szCs w:val="19"/>
              </w:rPr>
            </w:pPr>
            <w:r w:rsidRPr="00D56CEF">
              <w:rPr>
                <w:rFonts w:ascii="Arial" w:hAnsi="Arial" w:cs="Arial"/>
                <w:sz w:val="19"/>
                <w:szCs w:val="19"/>
              </w:rPr>
              <w:t>.853</w:t>
            </w:r>
          </w:p>
        </w:tc>
        <w:tc>
          <w:tcPr>
            <w:tcW w:w="709" w:type="dxa"/>
            <w:tcBorders>
              <w:top w:val="single" w:sz="4" w:space="0" w:color="auto"/>
            </w:tcBorders>
            <w:vAlign w:val="center"/>
          </w:tcPr>
          <w:p w14:paraId="3454EC1A" w14:textId="77777777" w:rsidR="006A59BE" w:rsidRPr="00D56CEF" w:rsidRDefault="006A59BE" w:rsidP="009B6BEF">
            <w:pPr>
              <w:rPr>
                <w:rFonts w:ascii="Arial" w:hAnsi="Arial" w:cs="Arial"/>
                <w:sz w:val="19"/>
                <w:szCs w:val="19"/>
              </w:rPr>
            </w:pPr>
            <w:r w:rsidRPr="00D56CEF">
              <w:rPr>
                <w:rFonts w:ascii="Arial" w:hAnsi="Arial" w:cs="Arial"/>
                <w:sz w:val="19"/>
                <w:szCs w:val="19"/>
              </w:rPr>
              <w:t>.804</w:t>
            </w:r>
          </w:p>
        </w:tc>
        <w:tc>
          <w:tcPr>
            <w:tcW w:w="1134" w:type="dxa"/>
            <w:tcBorders>
              <w:top w:val="single" w:sz="4" w:space="0" w:color="auto"/>
            </w:tcBorders>
            <w:shd w:val="clear" w:color="auto" w:fill="D9D9D9" w:themeFill="background1" w:themeFillShade="D9"/>
            <w:vAlign w:val="center"/>
          </w:tcPr>
          <w:p w14:paraId="38F2646F" w14:textId="77777777" w:rsidR="006A59BE" w:rsidRPr="00D56CEF" w:rsidRDefault="006A59BE" w:rsidP="009B6BEF">
            <w:pPr>
              <w:rPr>
                <w:rFonts w:ascii="Arial" w:hAnsi="Arial" w:cs="Arial"/>
                <w:sz w:val="19"/>
                <w:szCs w:val="19"/>
              </w:rPr>
            </w:pPr>
            <w:r w:rsidRPr="00D56CEF">
              <w:rPr>
                <w:rFonts w:ascii="Arial" w:hAnsi="Arial" w:cs="Arial"/>
                <w:sz w:val="19"/>
                <w:szCs w:val="19"/>
              </w:rPr>
              <w:t>.655</w:t>
            </w:r>
          </w:p>
        </w:tc>
        <w:tc>
          <w:tcPr>
            <w:tcW w:w="992" w:type="dxa"/>
            <w:tcBorders>
              <w:top w:val="single" w:sz="4" w:space="0" w:color="auto"/>
            </w:tcBorders>
            <w:vAlign w:val="center"/>
          </w:tcPr>
          <w:p w14:paraId="4603B8A3" w14:textId="77777777" w:rsidR="006A59BE" w:rsidRPr="00D56CEF" w:rsidRDefault="006A59BE" w:rsidP="009B6BEF">
            <w:pPr>
              <w:rPr>
                <w:rFonts w:ascii="Arial" w:hAnsi="Arial" w:cs="Arial"/>
                <w:sz w:val="19"/>
                <w:szCs w:val="19"/>
              </w:rPr>
            </w:pPr>
            <w:r w:rsidRPr="00D56CEF">
              <w:rPr>
                <w:rFonts w:ascii="Arial" w:hAnsi="Arial" w:cs="Arial"/>
                <w:sz w:val="19"/>
                <w:szCs w:val="19"/>
              </w:rPr>
              <w:t>.578</w:t>
            </w:r>
          </w:p>
        </w:tc>
        <w:tc>
          <w:tcPr>
            <w:tcW w:w="850" w:type="dxa"/>
            <w:tcBorders>
              <w:top w:val="single" w:sz="4" w:space="0" w:color="auto"/>
            </w:tcBorders>
            <w:vAlign w:val="center"/>
          </w:tcPr>
          <w:p w14:paraId="17CF158A" w14:textId="77777777" w:rsidR="006A59BE" w:rsidRPr="00D56CEF" w:rsidRDefault="006A59BE" w:rsidP="009B6BEF">
            <w:pPr>
              <w:rPr>
                <w:rFonts w:ascii="Arial" w:hAnsi="Arial" w:cs="Arial"/>
                <w:sz w:val="19"/>
                <w:szCs w:val="19"/>
              </w:rPr>
            </w:pPr>
            <w:r w:rsidRPr="00D56CEF">
              <w:rPr>
                <w:rFonts w:ascii="Arial" w:hAnsi="Arial" w:cs="Arial"/>
                <w:sz w:val="19"/>
                <w:szCs w:val="19"/>
              </w:rPr>
              <w:t>.065</w:t>
            </w:r>
          </w:p>
        </w:tc>
        <w:tc>
          <w:tcPr>
            <w:tcW w:w="1134" w:type="dxa"/>
            <w:tcBorders>
              <w:top w:val="single" w:sz="4" w:space="0" w:color="auto"/>
            </w:tcBorders>
            <w:shd w:val="clear" w:color="auto" w:fill="D9D9D9" w:themeFill="background1" w:themeFillShade="D9"/>
            <w:vAlign w:val="center"/>
          </w:tcPr>
          <w:p w14:paraId="7E7A1E2E" w14:textId="77777777" w:rsidR="006A59BE" w:rsidRPr="00D56CEF" w:rsidRDefault="006A59BE" w:rsidP="009B6BEF">
            <w:pPr>
              <w:rPr>
                <w:rFonts w:ascii="Arial" w:hAnsi="Arial" w:cs="Arial"/>
                <w:sz w:val="19"/>
                <w:szCs w:val="19"/>
              </w:rPr>
            </w:pPr>
            <w:r w:rsidRPr="00D56CEF">
              <w:rPr>
                <w:rFonts w:ascii="Arial" w:hAnsi="Arial" w:cs="Arial"/>
                <w:sz w:val="19"/>
                <w:szCs w:val="19"/>
              </w:rPr>
              <w:t>.516</w:t>
            </w:r>
          </w:p>
        </w:tc>
        <w:tc>
          <w:tcPr>
            <w:tcW w:w="993" w:type="dxa"/>
            <w:tcBorders>
              <w:top w:val="single" w:sz="4" w:space="0" w:color="auto"/>
            </w:tcBorders>
            <w:vAlign w:val="center"/>
          </w:tcPr>
          <w:p w14:paraId="2DE4BCC1" w14:textId="77777777" w:rsidR="006A59BE" w:rsidRPr="00D56CEF" w:rsidRDefault="006A59BE" w:rsidP="009B6BEF">
            <w:pPr>
              <w:rPr>
                <w:rFonts w:ascii="Arial" w:hAnsi="Arial" w:cs="Arial"/>
                <w:sz w:val="19"/>
                <w:szCs w:val="19"/>
              </w:rPr>
            </w:pPr>
            <w:r w:rsidRPr="00D56CEF">
              <w:rPr>
                <w:rFonts w:ascii="Arial" w:hAnsi="Arial" w:cs="Arial"/>
                <w:sz w:val="19"/>
                <w:szCs w:val="19"/>
              </w:rPr>
              <w:t>.476</w:t>
            </w:r>
          </w:p>
        </w:tc>
      </w:tr>
      <w:tr w:rsidR="006A59BE" w:rsidRPr="00D56CEF" w14:paraId="4A0E30CD" w14:textId="77777777" w:rsidTr="009B6BEF">
        <w:trPr>
          <w:trHeight w:val="411"/>
        </w:trPr>
        <w:tc>
          <w:tcPr>
            <w:tcW w:w="623" w:type="dxa"/>
            <w:vMerge/>
          </w:tcPr>
          <w:p w14:paraId="54E07344" w14:textId="77777777" w:rsidR="006A59BE" w:rsidRPr="00D56CEF" w:rsidRDefault="006A59BE" w:rsidP="009B6BEF">
            <w:pPr>
              <w:rPr>
                <w:rFonts w:ascii="Arial" w:hAnsi="Arial" w:cs="Arial"/>
                <w:b/>
                <w:bCs/>
                <w:sz w:val="19"/>
                <w:szCs w:val="19"/>
              </w:rPr>
            </w:pPr>
          </w:p>
        </w:tc>
        <w:tc>
          <w:tcPr>
            <w:tcW w:w="1498" w:type="dxa"/>
            <w:vAlign w:val="center"/>
          </w:tcPr>
          <w:p w14:paraId="41B2CBD9"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Caudate</w:t>
            </w:r>
          </w:p>
        </w:tc>
        <w:tc>
          <w:tcPr>
            <w:tcW w:w="771" w:type="dxa"/>
            <w:vAlign w:val="center"/>
          </w:tcPr>
          <w:p w14:paraId="03431D00" w14:textId="77777777" w:rsidR="006A59BE" w:rsidRPr="00D56CEF" w:rsidRDefault="006A59BE" w:rsidP="009B6BEF">
            <w:pPr>
              <w:rPr>
                <w:rFonts w:ascii="Arial" w:hAnsi="Arial" w:cs="Arial"/>
                <w:sz w:val="19"/>
                <w:szCs w:val="19"/>
              </w:rPr>
            </w:pPr>
            <w:r w:rsidRPr="00D56CEF">
              <w:rPr>
                <w:rFonts w:ascii="Arial" w:hAnsi="Arial" w:cs="Arial"/>
                <w:sz w:val="19"/>
                <w:szCs w:val="19"/>
              </w:rPr>
              <w:t>.969</w:t>
            </w:r>
          </w:p>
        </w:tc>
        <w:tc>
          <w:tcPr>
            <w:tcW w:w="1134" w:type="dxa"/>
            <w:shd w:val="clear" w:color="auto" w:fill="D9D9D9" w:themeFill="background1" w:themeFillShade="D9"/>
            <w:vAlign w:val="center"/>
          </w:tcPr>
          <w:p w14:paraId="40BC4252" w14:textId="77777777" w:rsidR="006A59BE" w:rsidRPr="00D56CEF" w:rsidRDefault="006A59BE" w:rsidP="009B6BEF">
            <w:pPr>
              <w:rPr>
                <w:rFonts w:ascii="Arial" w:hAnsi="Arial" w:cs="Arial"/>
                <w:sz w:val="19"/>
                <w:szCs w:val="19"/>
              </w:rPr>
            </w:pPr>
            <w:r w:rsidRPr="00D56CEF">
              <w:rPr>
                <w:rFonts w:ascii="Arial" w:hAnsi="Arial" w:cs="Arial"/>
                <w:sz w:val="19"/>
                <w:szCs w:val="19"/>
              </w:rPr>
              <w:t>.986</w:t>
            </w:r>
          </w:p>
        </w:tc>
        <w:tc>
          <w:tcPr>
            <w:tcW w:w="992" w:type="dxa"/>
            <w:vAlign w:val="center"/>
          </w:tcPr>
          <w:p w14:paraId="11491BE9" w14:textId="77777777" w:rsidR="006A59BE" w:rsidRPr="00D56CEF" w:rsidRDefault="006A59BE" w:rsidP="009B6BEF">
            <w:pPr>
              <w:rPr>
                <w:rFonts w:ascii="Arial" w:hAnsi="Arial" w:cs="Arial"/>
                <w:sz w:val="19"/>
                <w:szCs w:val="19"/>
              </w:rPr>
            </w:pPr>
            <w:r w:rsidRPr="00D56CEF">
              <w:rPr>
                <w:rFonts w:ascii="Arial" w:hAnsi="Arial" w:cs="Arial"/>
                <w:sz w:val="19"/>
                <w:szCs w:val="19"/>
              </w:rPr>
              <w:t>.987</w:t>
            </w:r>
          </w:p>
        </w:tc>
        <w:tc>
          <w:tcPr>
            <w:tcW w:w="709" w:type="dxa"/>
            <w:vAlign w:val="center"/>
          </w:tcPr>
          <w:p w14:paraId="3CC07523" w14:textId="77777777" w:rsidR="006A59BE" w:rsidRPr="00D56CEF" w:rsidRDefault="006A59BE" w:rsidP="009B6BEF">
            <w:pPr>
              <w:rPr>
                <w:rFonts w:ascii="Arial" w:hAnsi="Arial" w:cs="Arial"/>
                <w:sz w:val="19"/>
                <w:szCs w:val="19"/>
              </w:rPr>
            </w:pPr>
            <w:r w:rsidRPr="00D56CEF">
              <w:rPr>
                <w:rFonts w:ascii="Arial" w:hAnsi="Arial" w:cs="Arial"/>
                <w:sz w:val="19"/>
                <w:szCs w:val="19"/>
              </w:rPr>
              <w:t>.958</w:t>
            </w:r>
          </w:p>
        </w:tc>
        <w:tc>
          <w:tcPr>
            <w:tcW w:w="1134" w:type="dxa"/>
            <w:shd w:val="clear" w:color="auto" w:fill="D9D9D9" w:themeFill="background1" w:themeFillShade="D9"/>
            <w:vAlign w:val="center"/>
          </w:tcPr>
          <w:p w14:paraId="3E5AA219" w14:textId="77777777" w:rsidR="006A59BE" w:rsidRPr="00D56CEF" w:rsidRDefault="006A59BE" w:rsidP="009B6BEF">
            <w:pPr>
              <w:rPr>
                <w:rFonts w:ascii="Arial" w:hAnsi="Arial" w:cs="Arial"/>
                <w:sz w:val="19"/>
                <w:szCs w:val="19"/>
              </w:rPr>
            </w:pPr>
            <w:r w:rsidRPr="00D56CEF">
              <w:rPr>
                <w:rFonts w:ascii="Arial" w:hAnsi="Arial" w:cs="Arial"/>
                <w:sz w:val="19"/>
                <w:szCs w:val="19"/>
              </w:rPr>
              <w:t>.996</w:t>
            </w:r>
          </w:p>
        </w:tc>
        <w:tc>
          <w:tcPr>
            <w:tcW w:w="992" w:type="dxa"/>
            <w:vAlign w:val="center"/>
          </w:tcPr>
          <w:p w14:paraId="36095F84" w14:textId="77777777" w:rsidR="006A59BE" w:rsidRPr="00D56CEF" w:rsidRDefault="006A59BE" w:rsidP="009B6BEF">
            <w:pPr>
              <w:rPr>
                <w:rFonts w:ascii="Arial" w:hAnsi="Arial" w:cs="Arial"/>
                <w:sz w:val="19"/>
                <w:szCs w:val="19"/>
              </w:rPr>
            </w:pPr>
            <w:r w:rsidRPr="00D56CEF">
              <w:rPr>
                <w:rFonts w:ascii="Arial" w:hAnsi="Arial" w:cs="Arial"/>
                <w:sz w:val="19"/>
                <w:szCs w:val="19"/>
              </w:rPr>
              <w:t>.984</w:t>
            </w:r>
          </w:p>
        </w:tc>
        <w:tc>
          <w:tcPr>
            <w:tcW w:w="850" w:type="dxa"/>
            <w:vAlign w:val="center"/>
          </w:tcPr>
          <w:p w14:paraId="20A21AE7" w14:textId="77777777" w:rsidR="006A59BE" w:rsidRPr="00D56CEF" w:rsidRDefault="006A59BE" w:rsidP="009B6BEF">
            <w:pPr>
              <w:rPr>
                <w:rFonts w:ascii="Arial" w:hAnsi="Arial" w:cs="Arial"/>
                <w:sz w:val="19"/>
                <w:szCs w:val="19"/>
              </w:rPr>
            </w:pPr>
            <w:r w:rsidRPr="00D56CEF">
              <w:rPr>
                <w:rFonts w:ascii="Arial" w:hAnsi="Arial" w:cs="Arial"/>
                <w:sz w:val="19"/>
                <w:szCs w:val="19"/>
              </w:rPr>
              <w:t>.872</w:t>
            </w:r>
          </w:p>
        </w:tc>
        <w:tc>
          <w:tcPr>
            <w:tcW w:w="1134" w:type="dxa"/>
            <w:shd w:val="clear" w:color="auto" w:fill="D9D9D9" w:themeFill="background1" w:themeFillShade="D9"/>
            <w:vAlign w:val="center"/>
          </w:tcPr>
          <w:p w14:paraId="05EEE27E" w14:textId="77777777" w:rsidR="006A59BE" w:rsidRPr="00D56CEF" w:rsidRDefault="006A59BE" w:rsidP="009B6BEF">
            <w:pPr>
              <w:rPr>
                <w:rFonts w:ascii="Arial" w:hAnsi="Arial" w:cs="Arial"/>
                <w:sz w:val="19"/>
                <w:szCs w:val="19"/>
              </w:rPr>
            </w:pPr>
            <w:r w:rsidRPr="00D56CEF">
              <w:rPr>
                <w:rFonts w:ascii="Arial" w:hAnsi="Arial" w:cs="Arial"/>
                <w:sz w:val="19"/>
                <w:szCs w:val="19"/>
              </w:rPr>
              <w:t>.975</w:t>
            </w:r>
          </w:p>
        </w:tc>
        <w:tc>
          <w:tcPr>
            <w:tcW w:w="993" w:type="dxa"/>
            <w:vAlign w:val="center"/>
          </w:tcPr>
          <w:p w14:paraId="3873B5B2" w14:textId="77777777" w:rsidR="006A59BE" w:rsidRPr="00D56CEF" w:rsidRDefault="006A59BE" w:rsidP="009B6BEF">
            <w:pPr>
              <w:rPr>
                <w:rFonts w:ascii="Arial" w:hAnsi="Arial" w:cs="Arial"/>
                <w:sz w:val="19"/>
                <w:szCs w:val="19"/>
              </w:rPr>
            </w:pPr>
            <w:r w:rsidRPr="00D56CEF">
              <w:rPr>
                <w:rFonts w:ascii="Arial" w:hAnsi="Arial" w:cs="Arial"/>
                <w:sz w:val="19"/>
                <w:szCs w:val="19"/>
              </w:rPr>
              <w:t>.963</w:t>
            </w:r>
          </w:p>
        </w:tc>
      </w:tr>
      <w:tr w:rsidR="006A59BE" w:rsidRPr="00D56CEF" w14:paraId="26F8704E" w14:textId="77777777" w:rsidTr="009B6BEF">
        <w:trPr>
          <w:trHeight w:val="411"/>
        </w:trPr>
        <w:tc>
          <w:tcPr>
            <w:tcW w:w="623" w:type="dxa"/>
            <w:vMerge/>
          </w:tcPr>
          <w:p w14:paraId="1D72F8B9" w14:textId="77777777" w:rsidR="006A59BE" w:rsidRPr="00D56CEF" w:rsidRDefault="006A59BE" w:rsidP="009B6BEF">
            <w:pPr>
              <w:rPr>
                <w:rFonts w:ascii="Arial" w:hAnsi="Arial" w:cs="Arial"/>
                <w:b/>
                <w:bCs/>
                <w:sz w:val="19"/>
                <w:szCs w:val="19"/>
              </w:rPr>
            </w:pPr>
          </w:p>
        </w:tc>
        <w:tc>
          <w:tcPr>
            <w:tcW w:w="1498" w:type="dxa"/>
            <w:vAlign w:val="center"/>
          </w:tcPr>
          <w:p w14:paraId="5EBC9949"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Hippocampus</w:t>
            </w:r>
          </w:p>
        </w:tc>
        <w:tc>
          <w:tcPr>
            <w:tcW w:w="771" w:type="dxa"/>
            <w:vAlign w:val="center"/>
          </w:tcPr>
          <w:p w14:paraId="04517BAF"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shd w:val="clear" w:color="auto" w:fill="D9D9D9" w:themeFill="background1" w:themeFillShade="D9"/>
            <w:vAlign w:val="center"/>
          </w:tcPr>
          <w:p w14:paraId="4502AD35"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992" w:type="dxa"/>
            <w:vAlign w:val="center"/>
          </w:tcPr>
          <w:p w14:paraId="12BBB2C8"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709" w:type="dxa"/>
            <w:vAlign w:val="center"/>
          </w:tcPr>
          <w:p w14:paraId="45C6650B" w14:textId="77777777" w:rsidR="006A59BE" w:rsidRPr="00D56CEF" w:rsidRDefault="006A59BE" w:rsidP="009B6BEF">
            <w:pPr>
              <w:rPr>
                <w:rFonts w:ascii="Arial" w:hAnsi="Arial" w:cs="Arial"/>
                <w:sz w:val="19"/>
                <w:szCs w:val="19"/>
              </w:rPr>
            </w:pPr>
            <w:r w:rsidRPr="00D56CEF">
              <w:rPr>
                <w:rFonts w:ascii="Arial" w:hAnsi="Arial" w:cs="Arial"/>
                <w:sz w:val="19"/>
                <w:szCs w:val="19"/>
              </w:rPr>
              <w:t>.271</w:t>
            </w:r>
          </w:p>
        </w:tc>
        <w:tc>
          <w:tcPr>
            <w:tcW w:w="1134" w:type="dxa"/>
            <w:shd w:val="clear" w:color="auto" w:fill="D9D9D9" w:themeFill="background1" w:themeFillShade="D9"/>
            <w:vAlign w:val="center"/>
          </w:tcPr>
          <w:p w14:paraId="671F2E49" w14:textId="77777777" w:rsidR="006A59BE" w:rsidRPr="00D56CEF" w:rsidRDefault="006A59BE" w:rsidP="009B6BEF">
            <w:pPr>
              <w:rPr>
                <w:rFonts w:ascii="Arial" w:hAnsi="Arial" w:cs="Arial"/>
                <w:sz w:val="19"/>
                <w:szCs w:val="19"/>
              </w:rPr>
            </w:pPr>
            <w:r w:rsidRPr="00D56CEF">
              <w:rPr>
                <w:rFonts w:ascii="Arial" w:hAnsi="Arial" w:cs="Arial"/>
                <w:sz w:val="19"/>
                <w:szCs w:val="19"/>
              </w:rPr>
              <w:t>.234</w:t>
            </w:r>
          </w:p>
        </w:tc>
        <w:tc>
          <w:tcPr>
            <w:tcW w:w="992" w:type="dxa"/>
            <w:vAlign w:val="center"/>
          </w:tcPr>
          <w:p w14:paraId="323F97D0" w14:textId="77777777" w:rsidR="006A59BE" w:rsidRPr="00D56CEF" w:rsidRDefault="006A59BE" w:rsidP="009B6BEF">
            <w:pPr>
              <w:rPr>
                <w:rFonts w:ascii="Arial" w:hAnsi="Arial" w:cs="Arial"/>
                <w:sz w:val="19"/>
                <w:szCs w:val="19"/>
              </w:rPr>
            </w:pPr>
            <w:r w:rsidRPr="00D56CEF">
              <w:rPr>
                <w:rFonts w:ascii="Arial" w:hAnsi="Arial" w:cs="Arial"/>
                <w:sz w:val="19"/>
                <w:szCs w:val="19"/>
              </w:rPr>
              <w:t>.282</w:t>
            </w:r>
          </w:p>
        </w:tc>
        <w:tc>
          <w:tcPr>
            <w:tcW w:w="850" w:type="dxa"/>
            <w:vAlign w:val="center"/>
          </w:tcPr>
          <w:p w14:paraId="4CAFD29D"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shd w:val="clear" w:color="auto" w:fill="D9D9D9" w:themeFill="background1" w:themeFillShade="D9"/>
            <w:vAlign w:val="center"/>
          </w:tcPr>
          <w:p w14:paraId="102FB8E4"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.014</w:t>
            </w:r>
          </w:p>
        </w:tc>
        <w:tc>
          <w:tcPr>
            <w:tcW w:w="993" w:type="dxa"/>
            <w:vAlign w:val="center"/>
          </w:tcPr>
          <w:p w14:paraId="11D4ACDE"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.012</w:t>
            </w:r>
          </w:p>
        </w:tc>
      </w:tr>
      <w:tr w:rsidR="006A59BE" w:rsidRPr="00D56CEF" w14:paraId="6A90AB54" w14:textId="77777777" w:rsidTr="009B6BEF">
        <w:trPr>
          <w:trHeight w:val="411"/>
        </w:trPr>
        <w:tc>
          <w:tcPr>
            <w:tcW w:w="623" w:type="dxa"/>
            <w:vMerge/>
          </w:tcPr>
          <w:p w14:paraId="23F927E5" w14:textId="77777777" w:rsidR="006A59BE" w:rsidRPr="00D56CEF" w:rsidRDefault="006A59BE" w:rsidP="009B6BEF">
            <w:pPr>
              <w:rPr>
                <w:rFonts w:ascii="Arial" w:hAnsi="Arial" w:cs="Arial"/>
                <w:b/>
                <w:bCs/>
                <w:sz w:val="19"/>
                <w:szCs w:val="19"/>
              </w:rPr>
            </w:pPr>
          </w:p>
        </w:tc>
        <w:tc>
          <w:tcPr>
            <w:tcW w:w="1498" w:type="dxa"/>
            <w:vAlign w:val="center"/>
          </w:tcPr>
          <w:p w14:paraId="287C4194"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Pallidum</w:t>
            </w:r>
          </w:p>
        </w:tc>
        <w:tc>
          <w:tcPr>
            <w:tcW w:w="771" w:type="dxa"/>
            <w:vAlign w:val="center"/>
          </w:tcPr>
          <w:p w14:paraId="41EC85E2"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shd w:val="clear" w:color="auto" w:fill="D9D9D9" w:themeFill="background1" w:themeFillShade="D9"/>
            <w:vAlign w:val="center"/>
          </w:tcPr>
          <w:p w14:paraId="29D91501" w14:textId="77777777" w:rsidR="006A59BE" w:rsidRPr="00D56CEF" w:rsidRDefault="006A59BE" w:rsidP="009B6BEF">
            <w:pPr>
              <w:rPr>
                <w:rFonts w:ascii="Arial" w:hAnsi="Arial" w:cs="Arial"/>
                <w:sz w:val="19"/>
                <w:szCs w:val="19"/>
              </w:rPr>
            </w:pPr>
            <w:r w:rsidRPr="00D56CEF">
              <w:rPr>
                <w:rFonts w:ascii="Arial" w:hAnsi="Arial" w:cs="Arial"/>
                <w:sz w:val="19"/>
                <w:szCs w:val="19"/>
              </w:rPr>
              <w:t>.242</w:t>
            </w:r>
          </w:p>
        </w:tc>
        <w:tc>
          <w:tcPr>
            <w:tcW w:w="992" w:type="dxa"/>
            <w:vAlign w:val="center"/>
          </w:tcPr>
          <w:p w14:paraId="0807A268" w14:textId="77777777" w:rsidR="006A59BE" w:rsidRPr="00D56CEF" w:rsidRDefault="006A59BE" w:rsidP="009B6BEF">
            <w:pPr>
              <w:rPr>
                <w:rFonts w:ascii="Arial" w:hAnsi="Arial" w:cs="Arial"/>
                <w:sz w:val="19"/>
                <w:szCs w:val="19"/>
              </w:rPr>
            </w:pPr>
            <w:r w:rsidRPr="00D56CEF">
              <w:rPr>
                <w:rFonts w:ascii="Arial" w:hAnsi="Arial" w:cs="Arial"/>
                <w:sz w:val="19"/>
                <w:szCs w:val="19"/>
              </w:rPr>
              <w:t>.236</w:t>
            </w:r>
          </w:p>
        </w:tc>
        <w:tc>
          <w:tcPr>
            <w:tcW w:w="709" w:type="dxa"/>
            <w:vAlign w:val="center"/>
          </w:tcPr>
          <w:p w14:paraId="27EE177F" w14:textId="77777777" w:rsidR="006A59BE" w:rsidRPr="00D56CEF" w:rsidRDefault="006A59BE" w:rsidP="009B6BEF">
            <w:pPr>
              <w:rPr>
                <w:rFonts w:ascii="Arial" w:hAnsi="Arial" w:cs="Arial"/>
                <w:sz w:val="19"/>
                <w:szCs w:val="19"/>
              </w:rPr>
            </w:pPr>
            <w:r w:rsidRPr="00D56CEF">
              <w:rPr>
                <w:rFonts w:ascii="Arial" w:hAnsi="Arial" w:cs="Arial"/>
                <w:sz w:val="19"/>
                <w:szCs w:val="19"/>
              </w:rPr>
              <w:t>.137</w:t>
            </w:r>
          </w:p>
        </w:tc>
        <w:tc>
          <w:tcPr>
            <w:tcW w:w="1134" w:type="dxa"/>
            <w:shd w:val="clear" w:color="auto" w:fill="D9D9D9" w:themeFill="background1" w:themeFillShade="D9"/>
            <w:vAlign w:val="center"/>
          </w:tcPr>
          <w:p w14:paraId="740820F3" w14:textId="77777777" w:rsidR="006A59BE" w:rsidRPr="00D56CEF" w:rsidRDefault="006A59BE" w:rsidP="009B6BEF">
            <w:pPr>
              <w:rPr>
                <w:rFonts w:ascii="Arial" w:hAnsi="Arial" w:cs="Arial"/>
                <w:sz w:val="19"/>
                <w:szCs w:val="19"/>
              </w:rPr>
            </w:pPr>
            <w:r w:rsidRPr="00D56CEF">
              <w:rPr>
                <w:rFonts w:ascii="Arial" w:hAnsi="Arial" w:cs="Arial"/>
                <w:sz w:val="19"/>
                <w:szCs w:val="19"/>
              </w:rPr>
              <w:t>.109</w:t>
            </w:r>
          </w:p>
        </w:tc>
        <w:tc>
          <w:tcPr>
            <w:tcW w:w="992" w:type="dxa"/>
            <w:vAlign w:val="center"/>
          </w:tcPr>
          <w:p w14:paraId="76E504DB" w14:textId="77777777" w:rsidR="006A59BE" w:rsidRPr="00D56CEF" w:rsidRDefault="006A59BE" w:rsidP="009B6BEF">
            <w:pPr>
              <w:rPr>
                <w:rFonts w:ascii="Arial" w:hAnsi="Arial" w:cs="Arial"/>
                <w:sz w:val="19"/>
                <w:szCs w:val="19"/>
              </w:rPr>
            </w:pPr>
            <w:r w:rsidRPr="00D56CEF">
              <w:rPr>
                <w:rFonts w:ascii="Arial" w:hAnsi="Arial" w:cs="Arial"/>
                <w:sz w:val="19"/>
                <w:szCs w:val="19"/>
              </w:rPr>
              <w:t>.090</w:t>
            </w:r>
          </w:p>
        </w:tc>
        <w:tc>
          <w:tcPr>
            <w:tcW w:w="850" w:type="dxa"/>
            <w:vAlign w:val="center"/>
          </w:tcPr>
          <w:p w14:paraId="4AF84C0E"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shd w:val="clear" w:color="auto" w:fill="D9D9D9" w:themeFill="background1" w:themeFillShade="D9"/>
            <w:vAlign w:val="center"/>
          </w:tcPr>
          <w:p w14:paraId="328A90B9" w14:textId="77777777" w:rsidR="006A59BE" w:rsidRPr="00D56CEF" w:rsidRDefault="006A59BE" w:rsidP="009B6BEF">
            <w:pPr>
              <w:rPr>
                <w:rFonts w:ascii="Arial" w:hAnsi="Arial" w:cs="Arial"/>
                <w:sz w:val="19"/>
                <w:szCs w:val="19"/>
              </w:rPr>
            </w:pPr>
            <w:r w:rsidRPr="00D56CEF">
              <w:rPr>
                <w:rFonts w:ascii="Arial" w:hAnsi="Arial" w:cs="Arial"/>
                <w:sz w:val="19"/>
                <w:szCs w:val="19"/>
              </w:rPr>
              <w:t>.954</w:t>
            </w:r>
          </w:p>
        </w:tc>
        <w:tc>
          <w:tcPr>
            <w:tcW w:w="993" w:type="dxa"/>
            <w:vAlign w:val="center"/>
          </w:tcPr>
          <w:p w14:paraId="08DEE8AB" w14:textId="77777777" w:rsidR="006A59BE" w:rsidRPr="00D56CEF" w:rsidRDefault="006A59BE" w:rsidP="009B6BEF">
            <w:pPr>
              <w:rPr>
                <w:rFonts w:ascii="Arial" w:hAnsi="Arial" w:cs="Arial"/>
                <w:sz w:val="19"/>
                <w:szCs w:val="19"/>
              </w:rPr>
            </w:pPr>
            <w:r w:rsidRPr="00D56CEF">
              <w:rPr>
                <w:rFonts w:ascii="Arial" w:hAnsi="Arial" w:cs="Arial"/>
                <w:sz w:val="19"/>
                <w:szCs w:val="19"/>
              </w:rPr>
              <w:t>.964</w:t>
            </w:r>
          </w:p>
        </w:tc>
      </w:tr>
      <w:tr w:rsidR="006A59BE" w:rsidRPr="00D56CEF" w14:paraId="6CAB40B5" w14:textId="77777777" w:rsidTr="009B6BEF">
        <w:trPr>
          <w:trHeight w:val="411"/>
        </w:trPr>
        <w:tc>
          <w:tcPr>
            <w:tcW w:w="623" w:type="dxa"/>
            <w:vMerge/>
          </w:tcPr>
          <w:p w14:paraId="4B09B318" w14:textId="77777777" w:rsidR="006A59BE" w:rsidRPr="00D56CEF" w:rsidRDefault="006A59BE" w:rsidP="009B6BEF">
            <w:pPr>
              <w:rPr>
                <w:rFonts w:ascii="Arial" w:hAnsi="Arial" w:cs="Arial"/>
                <w:b/>
                <w:bCs/>
                <w:sz w:val="19"/>
                <w:szCs w:val="19"/>
              </w:rPr>
            </w:pPr>
          </w:p>
        </w:tc>
        <w:tc>
          <w:tcPr>
            <w:tcW w:w="1498" w:type="dxa"/>
            <w:vAlign w:val="center"/>
          </w:tcPr>
          <w:p w14:paraId="4E288A0B"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Putamen</w:t>
            </w:r>
          </w:p>
        </w:tc>
        <w:tc>
          <w:tcPr>
            <w:tcW w:w="771" w:type="dxa"/>
            <w:vAlign w:val="center"/>
          </w:tcPr>
          <w:p w14:paraId="0444982C"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.017</w:t>
            </w:r>
          </w:p>
        </w:tc>
        <w:tc>
          <w:tcPr>
            <w:tcW w:w="1134" w:type="dxa"/>
            <w:shd w:val="clear" w:color="auto" w:fill="D9D9D9" w:themeFill="background1" w:themeFillShade="D9"/>
            <w:vAlign w:val="center"/>
          </w:tcPr>
          <w:p w14:paraId="568E9119"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.044</w:t>
            </w:r>
          </w:p>
        </w:tc>
        <w:tc>
          <w:tcPr>
            <w:tcW w:w="992" w:type="dxa"/>
            <w:vAlign w:val="center"/>
          </w:tcPr>
          <w:p w14:paraId="36614001"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.042</w:t>
            </w:r>
          </w:p>
        </w:tc>
        <w:tc>
          <w:tcPr>
            <w:tcW w:w="709" w:type="dxa"/>
            <w:vAlign w:val="center"/>
          </w:tcPr>
          <w:p w14:paraId="4BE12A9F" w14:textId="77777777" w:rsidR="006A59BE" w:rsidRPr="00D56CEF" w:rsidRDefault="006A59BE" w:rsidP="009B6BEF">
            <w:pPr>
              <w:rPr>
                <w:rFonts w:ascii="Arial" w:hAnsi="Arial" w:cs="Arial"/>
                <w:sz w:val="19"/>
                <w:szCs w:val="19"/>
              </w:rPr>
            </w:pPr>
            <w:r w:rsidRPr="00D56CEF">
              <w:rPr>
                <w:rFonts w:ascii="Arial" w:hAnsi="Arial" w:cs="Arial"/>
                <w:sz w:val="19"/>
                <w:szCs w:val="19"/>
              </w:rPr>
              <w:t>.997</w:t>
            </w:r>
          </w:p>
        </w:tc>
        <w:tc>
          <w:tcPr>
            <w:tcW w:w="1134" w:type="dxa"/>
            <w:shd w:val="clear" w:color="auto" w:fill="D9D9D9" w:themeFill="background1" w:themeFillShade="D9"/>
            <w:vAlign w:val="center"/>
          </w:tcPr>
          <w:p w14:paraId="182D01D0" w14:textId="77777777" w:rsidR="006A59BE" w:rsidRPr="00D56CEF" w:rsidRDefault="006A59BE" w:rsidP="009B6BEF">
            <w:pPr>
              <w:rPr>
                <w:rFonts w:ascii="Arial" w:hAnsi="Arial" w:cs="Arial"/>
                <w:sz w:val="19"/>
                <w:szCs w:val="19"/>
              </w:rPr>
            </w:pPr>
            <w:r w:rsidRPr="00D56CEF">
              <w:rPr>
                <w:rFonts w:ascii="Arial" w:hAnsi="Arial" w:cs="Arial"/>
                <w:sz w:val="19"/>
                <w:szCs w:val="19"/>
              </w:rPr>
              <w:t>.926</w:t>
            </w:r>
          </w:p>
        </w:tc>
        <w:tc>
          <w:tcPr>
            <w:tcW w:w="992" w:type="dxa"/>
            <w:vAlign w:val="center"/>
          </w:tcPr>
          <w:p w14:paraId="11AB3932" w14:textId="77777777" w:rsidR="006A59BE" w:rsidRPr="00D56CEF" w:rsidRDefault="006A59BE" w:rsidP="009B6BEF">
            <w:pPr>
              <w:rPr>
                <w:rFonts w:ascii="Arial" w:hAnsi="Arial" w:cs="Arial"/>
                <w:sz w:val="19"/>
                <w:szCs w:val="19"/>
              </w:rPr>
            </w:pPr>
            <w:r w:rsidRPr="00D56CEF">
              <w:rPr>
                <w:rFonts w:ascii="Arial" w:hAnsi="Arial" w:cs="Arial"/>
                <w:sz w:val="19"/>
                <w:szCs w:val="19"/>
              </w:rPr>
              <w:t>.939</w:t>
            </w:r>
          </w:p>
        </w:tc>
        <w:tc>
          <w:tcPr>
            <w:tcW w:w="850" w:type="dxa"/>
            <w:vAlign w:val="center"/>
          </w:tcPr>
          <w:p w14:paraId="70BDE237"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.018</w:t>
            </w:r>
          </w:p>
        </w:tc>
        <w:tc>
          <w:tcPr>
            <w:tcW w:w="1134" w:type="dxa"/>
            <w:shd w:val="clear" w:color="auto" w:fill="D9D9D9" w:themeFill="background1" w:themeFillShade="D9"/>
            <w:vAlign w:val="center"/>
          </w:tcPr>
          <w:p w14:paraId="3F9C5AE1"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.027</w:t>
            </w:r>
          </w:p>
        </w:tc>
        <w:tc>
          <w:tcPr>
            <w:tcW w:w="993" w:type="dxa"/>
            <w:vAlign w:val="center"/>
          </w:tcPr>
          <w:p w14:paraId="6C57502A"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.027</w:t>
            </w:r>
          </w:p>
        </w:tc>
      </w:tr>
      <w:tr w:rsidR="006A59BE" w:rsidRPr="00D56CEF" w14:paraId="34E3CBEA" w14:textId="77777777" w:rsidTr="009B6BEF">
        <w:trPr>
          <w:trHeight w:val="411"/>
        </w:trPr>
        <w:tc>
          <w:tcPr>
            <w:tcW w:w="623" w:type="dxa"/>
            <w:vMerge/>
            <w:tcBorders>
              <w:bottom w:val="single" w:sz="4" w:space="0" w:color="auto"/>
            </w:tcBorders>
          </w:tcPr>
          <w:p w14:paraId="00DE5DB6" w14:textId="77777777" w:rsidR="006A59BE" w:rsidRPr="00D56CEF" w:rsidRDefault="006A59BE" w:rsidP="009B6BEF">
            <w:pPr>
              <w:rPr>
                <w:rFonts w:ascii="Arial" w:hAnsi="Arial" w:cs="Arial"/>
                <w:b/>
                <w:bCs/>
                <w:sz w:val="19"/>
                <w:szCs w:val="19"/>
              </w:rPr>
            </w:pPr>
          </w:p>
        </w:tc>
        <w:tc>
          <w:tcPr>
            <w:tcW w:w="1498" w:type="dxa"/>
            <w:tcBorders>
              <w:bottom w:val="single" w:sz="4" w:space="0" w:color="auto"/>
            </w:tcBorders>
            <w:vAlign w:val="center"/>
          </w:tcPr>
          <w:p w14:paraId="6DBDCFA1"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Thalamus</w:t>
            </w:r>
          </w:p>
        </w:tc>
        <w:tc>
          <w:tcPr>
            <w:tcW w:w="771" w:type="dxa"/>
            <w:tcBorders>
              <w:bottom w:val="single" w:sz="4" w:space="0" w:color="auto"/>
            </w:tcBorders>
            <w:vAlign w:val="center"/>
          </w:tcPr>
          <w:p w14:paraId="25D33C64"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tcBorders>
              <w:bottom w:val="single" w:sz="4" w:space="0" w:color="auto"/>
            </w:tcBorders>
            <w:shd w:val="clear" w:color="auto" w:fill="D9D9D9" w:themeFill="background1" w:themeFillShade="D9"/>
            <w:vAlign w:val="center"/>
          </w:tcPr>
          <w:p w14:paraId="33C092BC"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992" w:type="dxa"/>
            <w:tcBorders>
              <w:bottom w:val="single" w:sz="4" w:space="0" w:color="auto"/>
            </w:tcBorders>
            <w:vAlign w:val="center"/>
          </w:tcPr>
          <w:p w14:paraId="7DC9F7EE"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709" w:type="dxa"/>
            <w:tcBorders>
              <w:bottom w:val="single" w:sz="4" w:space="0" w:color="auto"/>
            </w:tcBorders>
            <w:vAlign w:val="center"/>
          </w:tcPr>
          <w:p w14:paraId="48396A29"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.010</w:t>
            </w:r>
          </w:p>
        </w:tc>
        <w:tc>
          <w:tcPr>
            <w:tcW w:w="1134" w:type="dxa"/>
            <w:tcBorders>
              <w:bottom w:val="single" w:sz="4" w:space="0" w:color="auto"/>
            </w:tcBorders>
            <w:shd w:val="clear" w:color="auto" w:fill="D9D9D9" w:themeFill="background1" w:themeFillShade="D9"/>
            <w:vAlign w:val="center"/>
          </w:tcPr>
          <w:p w14:paraId="5DAA74BE"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.011</w:t>
            </w:r>
          </w:p>
        </w:tc>
        <w:tc>
          <w:tcPr>
            <w:tcW w:w="992" w:type="dxa"/>
            <w:tcBorders>
              <w:bottom w:val="single" w:sz="4" w:space="0" w:color="auto"/>
            </w:tcBorders>
            <w:vAlign w:val="center"/>
          </w:tcPr>
          <w:p w14:paraId="6F4D92A9"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.015</w:t>
            </w:r>
          </w:p>
        </w:tc>
        <w:tc>
          <w:tcPr>
            <w:tcW w:w="850" w:type="dxa"/>
            <w:tcBorders>
              <w:bottom w:val="single" w:sz="4" w:space="0" w:color="auto"/>
            </w:tcBorders>
            <w:vAlign w:val="center"/>
          </w:tcPr>
          <w:p w14:paraId="0E003DFB"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&lt;.001</w:t>
            </w:r>
          </w:p>
        </w:tc>
        <w:tc>
          <w:tcPr>
            <w:tcW w:w="1134" w:type="dxa"/>
            <w:tcBorders>
              <w:bottom w:val="single" w:sz="4" w:space="0" w:color="auto"/>
            </w:tcBorders>
            <w:shd w:val="clear" w:color="auto" w:fill="D9D9D9" w:themeFill="background1" w:themeFillShade="D9"/>
            <w:vAlign w:val="center"/>
          </w:tcPr>
          <w:p w14:paraId="3A567EE8"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.009</w:t>
            </w:r>
          </w:p>
        </w:tc>
        <w:tc>
          <w:tcPr>
            <w:tcW w:w="993" w:type="dxa"/>
            <w:tcBorders>
              <w:bottom w:val="single" w:sz="4" w:space="0" w:color="auto"/>
            </w:tcBorders>
            <w:vAlign w:val="center"/>
          </w:tcPr>
          <w:p w14:paraId="234F5104" w14:textId="77777777" w:rsidR="006A59BE" w:rsidRPr="00D56CEF" w:rsidRDefault="006A59BE" w:rsidP="009B6BEF">
            <w:pPr>
              <w:rPr>
                <w:rFonts w:ascii="Arial" w:hAnsi="Arial" w:cs="Arial"/>
                <w:b/>
                <w:bCs/>
                <w:sz w:val="19"/>
                <w:szCs w:val="19"/>
              </w:rPr>
            </w:pPr>
            <w:r w:rsidRPr="00D56CEF">
              <w:rPr>
                <w:rFonts w:ascii="Arial" w:hAnsi="Arial" w:cs="Arial"/>
                <w:b/>
                <w:bCs/>
                <w:sz w:val="19"/>
                <w:szCs w:val="19"/>
              </w:rPr>
              <w:t>.008</w:t>
            </w:r>
          </w:p>
        </w:tc>
      </w:tr>
    </w:tbl>
    <w:p w14:paraId="22129219" w14:textId="77777777" w:rsidR="006A59BE" w:rsidRDefault="006A59BE" w:rsidP="006A59BE">
      <w:pPr>
        <w:rPr>
          <w:rFonts w:ascii="Times New Roman" w:hAnsi="Times New Roman" w:cs="Times New Roman"/>
        </w:rPr>
      </w:pPr>
    </w:p>
    <w:p w14:paraId="3D7B8480" w14:textId="77777777" w:rsidR="006A59BE" w:rsidRPr="00D56CEF" w:rsidRDefault="006A59BE" w:rsidP="006A59BE">
      <w:pPr>
        <w:spacing w:line="480" w:lineRule="auto"/>
        <w:jc w:val="both"/>
        <w:rPr>
          <w:rFonts w:ascii="Arial" w:hAnsi="Arial" w:cs="Arial"/>
          <w:sz w:val="22"/>
          <w:szCs w:val="22"/>
        </w:rPr>
      </w:pPr>
      <w:r w:rsidRPr="00D56CEF">
        <w:rPr>
          <w:rFonts w:ascii="Arial" w:hAnsi="Arial" w:cs="Arial"/>
          <w:sz w:val="22"/>
          <w:szCs w:val="22"/>
        </w:rPr>
        <w:t>None= no method was used to account for T2-hyperintensities, n=88</w:t>
      </w:r>
      <w:r>
        <w:rPr>
          <w:rFonts w:ascii="Arial" w:hAnsi="Arial" w:cs="Arial"/>
          <w:sz w:val="22"/>
          <w:szCs w:val="22"/>
        </w:rPr>
        <w:t xml:space="preserve">. </w:t>
      </w:r>
      <w:r w:rsidRPr="00D56CEF">
        <w:rPr>
          <w:rFonts w:ascii="Arial" w:hAnsi="Arial" w:cs="Arial"/>
          <w:sz w:val="22"/>
          <w:szCs w:val="22"/>
        </w:rPr>
        <w:t>Covariate= the presence of T2-hyperintensity (1=yes, 0=no) was included as a covariate in the model, n=88. T2-hyperintensities were entered as covariates in the final analysis presented in the manuscript.</w:t>
      </w:r>
      <w:r>
        <w:rPr>
          <w:rFonts w:ascii="Arial" w:hAnsi="Arial" w:cs="Arial"/>
          <w:sz w:val="22"/>
          <w:szCs w:val="22"/>
        </w:rPr>
        <w:t xml:space="preserve"> </w:t>
      </w:r>
      <w:r w:rsidRPr="00D56CEF">
        <w:rPr>
          <w:rFonts w:ascii="Arial" w:hAnsi="Arial" w:cs="Arial"/>
          <w:sz w:val="22"/>
          <w:szCs w:val="22"/>
        </w:rPr>
        <w:t>Exclude= 18 subjects with T2-hyperintensities were excluded from the analysis, n=70 (NS=30, NF1=8, TD=32).</w:t>
      </w:r>
    </w:p>
    <w:p w14:paraId="4696FDEA" w14:textId="77777777" w:rsidR="006A59BE" w:rsidRPr="00D56CEF" w:rsidRDefault="006A59BE" w:rsidP="006A59BE">
      <w:pPr>
        <w:spacing w:line="480" w:lineRule="auto"/>
        <w:jc w:val="both"/>
        <w:rPr>
          <w:rFonts w:ascii="Arial" w:hAnsi="Arial" w:cs="Arial"/>
          <w:sz w:val="22"/>
          <w:szCs w:val="22"/>
        </w:rPr>
      </w:pPr>
      <w:r w:rsidRPr="00D56CEF">
        <w:rPr>
          <w:rFonts w:ascii="Arial" w:hAnsi="Arial" w:cs="Arial"/>
          <w:i/>
          <w:iCs/>
          <w:sz w:val="22"/>
          <w:szCs w:val="22"/>
        </w:rPr>
        <w:t>p</w:t>
      </w:r>
      <w:r w:rsidRPr="00D56CEF">
        <w:rPr>
          <w:rFonts w:ascii="Arial" w:hAnsi="Arial" w:cs="Arial"/>
          <w:sz w:val="22"/>
          <w:szCs w:val="22"/>
        </w:rPr>
        <w:t xml:space="preserve">= Tukey-Kramer corrected </w:t>
      </w:r>
      <w:r w:rsidRPr="00D56CEF">
        <w:rPr>
          <w:rFonts w:ascii="Arial" w:hAnsi="Arial" w:cs="Arial"/>
          <w:i/>
          <w:iCs/>
          <w:sz w:val="22"/>
          <w:szCs w:val="22"/>
        </w:rPr>
        <w:t>p</w:t>
      </w:r>
      <w:r w:rsidRPr="00D56CEF">
        <w:rPr>
          <w:rFonts w:ascii="Arial" w:hAnsi="Arial" w:cs="Arial"/>
          <w:sz w:val="22"/>
          <w:szCs w:val="22"/>
        </w:rPr>
        <w:t>-value from pairwise comparison between two groups.</w:t>
      </w:r>
    </w:p>
    <w:p w14:paraId="2997C490" w14:textId="77777777" w:rsidR="006A59BE" w:rsidRPr="00D56CEF" w:rsidRDefault="006A59BE" w:rsidP="006A59BE">
      <w:pPr>
        <w:spacing w:line="480" w:lineRule="auto"/>
        <w:jc w:val="both"/>
        <w:rPr>
          <w:rFonts w:ascii="Arial" w:hAnsi="Arial" w:cs="Arial"/>
          <w:i/>
          <w:iCs/>
          <w:sz w:val="22"/>
          <w:szCs w:val="22"/>
        </w:rPr>
      </w:pPr>
      <w:r w:rsidRPr="00D56CEF">
        <w:rPr>
          <w:rFonts w:ascii="Arial" w:hAnsi="Arial" w:cs="Arial"/>
          <w:i/>
          <w:iCs/>
          <w:sz w:val="22"/>
          <w:szCs w:val="22"/>
        </w:rPr>
        <w:t>L= left; R= right; ROI= region-of-interest; SE= standard error.</w:t>
      </w:r>
    </w:p>
    <w:p w14:paraId="349663E3" w14:textId="77777777" w:rsidR="00664762" w:rsidRDefault="00664762" w:rsidP="00664762">
      <w:pPr>
        <w:spacing w:line="360" w:lineRule="auto"/>
        <w:rPr>
          <w:rFonts w:ascii="Times New Roman" w:hAnsi="Times New Roman" w:cs="Times New Roman"/>
          <w:b/>
          <w:bCs/>
          <w:lang w:val="en-US"/>
        </w:rPr>
        <w:sectPr w:rsidR="00664762" w:rsidSect="00664762">
          <w:type w:val="continuous"/>
          <w:pgSz w:w="11906" w:h="16838"/>
          <w:pgMar w:top="1440" w:right="1440" w:bottom="1440" w:left="1440" w:header="709" w:footer="709" w:gutter="0"/>
          <w:cols w:space="708"/>
          <w:docGrid w:linePitch="360"/>
        </w:sectPr>
      </w:pPr>
    </w:p>
    <w:p w14:paraId="0882C13A" w14:textId="2FAB3F39" w:rsidR="00664762" w:rsidRPr="00A74D02" w:rsidRDefault="006A59BE" w:rsidP="00664762">
      <w:pPr>
        <w:spacing w:line="360" w:lineRule="auto"/>
        <w:rPr>
          <w:rFonts w:ascii="Arial" w:hAnsi="Arial" w:cs="Arial"/>
          <w:b/>
          <w:bCs/>
          <w:sz w:val="22"/>
          <w:szCs w:val="22"/>
          <w:lang w:val="en-US"/>
        </w:rPr>
      </w:pPr>
      <w:r>
        <w:rPr>
          <w:rFonts w:ascii="Arial" w:hAnsi="Arial" w:cs="Arial"/>
          <w:b/>
          <w:bCs/>
          <w:sz w:val="22"/>
          <w:szCs w:val="22"/>
          <w:lang w:val="en-US"/>
        </w:rPr>
        <w:lastRenderedPageBreak/>
        <w:t xml:space="preserve">Supplementary </w:t>
      </w:r>
      <w:r w:rsidR="00664762" w:rsidRPr="00A74D02">
        <w:rPr>
          <w:rFonts w:ascii="Arial" w:hAnsi="Arial" w:cs="Arial"/>
          <w:b/>
          <w:bCs/>
          <w:sz w:val="22"/>
          <w:szCs w:val="22"/>
          <w:lang w:val="en-US"/>
        </w:rPr>
        <w:t xml:space="preserve">Table </w:t>
      </w:r>
      <w:r>
        <w:rPr>
          <w:rFonts w:ascii="Arial" w:hAnsi="Arial" w:cs="Arial"/>
          <w:b/>
          <w:bCs/>
          <w:sz w:val="22"/>
          <w:szCs w:val="22"/>
          <w:lang w:val="en-US"/>
        </w:rPr>
        <w:t>3</w:t>
      </w:r>
      <w:r w:rsidR="00664762" w:rsidRPr="00A74D02">
        <w:rPr>
          <w:rFonts w:ascii="Arial" w:hAnsi="Arial" w:cs="Arial"/>
          <w:b/>
          <w:bCs/>
          <w:sz w:val="22"/>
          <w:szCs w:val="22"/>
          <w:lang w:val="en-US"/>
        </w:rPr>
        <w:t xml:space="preserve">. Number </w:t>
      </w:r>
      <w:r w:rsidR="00664762">
        <w:rPr>
          <w:rFonts w:ascii="Arial" w:hAnsi="Arial" w:cs="Arial"/>
          <w:b/>
          <w:bCs/>
          <w:sz w:val="22"/>
          <w:szCs w:val="22"/>
          <w:lang w:val="en-US"/>
        </w:rPr>
        <w:t xml:space="preserve">and percentages </w:t>
      </w:r>
      <w:r w:rsidR="00664762" w:rsidRPr="00A74D02">
        <w:rPr>
          <w:rFonts w:ascii="Arial" w:hAnsi="Arial" w:cs="Arial"/>
          <w:b/>
          <w:bCs/>
          <w:sz w:val="22"/>
          <w:szCs w:val="22"/>
          <w:lang w:val="en-US"/>
        </w:rPr>
        <w:t xml:space="preserve">of participants included in analysis </w:t>
      </w:r>
      <w:r w:rsidR="00664762">
        <w:rPr>
          <w:rFonts w:ascii="Arial" w:hAnsi="Arial" w:cs="Arial"/>
          <w:b/>
          <w:bCs/>
          <w:sz w:val="22"/>
          <w:szCs w:val="22"/>
          <w:lang w:val="en-US"/>
        </w:rPr>
        <w:t>of</w:t>
      </w:r>
      <w:r w:rsidR="00664762" w:rsidRPr="00A74D02">
        <w:rPr>
          <w:rFonts w:ascii="Arial" w:hAnsi="Arial" w:cs="Arial"/>
          <w:b/>
          <w:bCs/>
          <w:sz w:val="22"/>
          <w:szCs w:val="22"/>
          <w:lang w:val="en-US"/>
        </w:rPr>
        <w:t xml:space="preserve"> each white matter tract.</w:t>
      </w:r>
    </w:p>
    <w:tbl>
      <w:tblPr>
        <w:tblStyle w:val="TableGrid"/>
        <w:tblpPr w:leftFromText="181" w:rightFromText="181" w:vertAnchor="text" w:horzAnchor="page" w:tblpX="985" w:tblpY="19"/>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56"/>
        <w:gridCol w:w="843"/>
        <w:gridCol w:w="689"/>
        <w:gridCol w:w="845"/>
        <w:gridCol w:w="913"/>
        <w:gridCol w:w="851"/>
        <w:gridCol w:w="992"/>
        <w:gridCol w:w="850"/>
        <w:gridCol w:w="993"/>
      </w:tblGrid>
      <w:tr w:rsidR="00664762" w:rsidRPr="00A74D02" w14:paraId="6957840D" w14:textId="77777777" w:rsidTr="009B6BEF">
        <w:tc>
          <w:tcPr>
            <w:tcW w:w="3656" w:type="dxa"/>
            <w:tcBorders>
              <w:top w:val="single" w:sz="4" w:space="0" w:color="auto"/>
              <w:bottom w:val="single" w:sz="4" w:space="0" w:color="auto"/>
            </w:tcBorders>
          </w:tcPr>
          <w:p w14:paraId="1B3B85AB" w14:textId="77777777" w:rsidR="00664762" w:rsidRPr="00A74D02" w:rsidRDefault="00664762" w:rsidP="009B6BEF">
            <w:pPr>
              <w:rPr>
                <w:rFonts w:ascii="Arial" w:hAnsi="Arial" w:cs="Arial"/>
                <w:b/>
                <w:bCs/>
                <w:color w:val="000000" w:themeColor="text1"/>
                <w:sz w:val="20"/>
                <w:szCs w:val="20"/>
                <w:lang w:val="en-US"/>
              </w:rPr>
            </w:pPr>
            <w:r w:rsidRPr="00A74D02">
              <w:rPr>
                <w:rFonts w:ascii="Arial" w:hAnsi="Arial" w:cs="Arial"/>
                <w:b/>
                <w:bCs/>
                <w:color w:val="000000" w:themeColor="text1"/>
                <w:sz w:val="20"/>
                <w:szCs w:val="20"/>
                <w:lang w:val="en-US"/>
              </w:rPr>
              <w:t>Tract</w:t>
            </w:r>
          </w:p>
        </w:tc>
        <w:tc>
          <w:tcPr>
            <w:tcW w:w="843" w:type="dxa"/>
            <w:tcBorders>
              <w:top w:val="single" w:sz="4" w:space="0" w:color="auto"/>
              <w:bottom w:val="single" w:sz="4" w:space="0" w:color="auto"/>
            </w:tcBorders>
          </w:tcPr>
          <w:p w14:paraId="5583C26B" w14:textId="77777777" w:rsidR="00664762" w:rsidRPr="00A74D02" w:rsidRDefault="00664762" w:rsidP="009B6BEF">
            <w:pPr>
              <w:rPr>
                <w:rFonts w:ascii="Arial" w:hAnsi="Arial" w:cs="Arial"/>
                <w:b/>
                <w:bCs/>
                <w:color w:val="000000" w:themeColor="text1"/>
                <w:sz w:val="20"/>
                <w:szCs w:val="20"/>
                <w:lang w:val="en-US"/>
              </w:rPr>
            </w:pPr>
            <w:r w:rsidRPr="00A74D02">
              <w:rPr>
                <w:rFonts w:ascii="Arial" w:hAnsi="Arial" w:cs="Arial"/>
                <w:b/>
                <w:bCs/>
                <w:color w:val="000000" w:themeColor="text1"/>
                <w:sz w:val="20"/>
                <w:szCs w:val="20"/>
                <w:lang w:val="en-US"/>
              </w:rPr>
              <w:t>Total</w:t>
            </w:r>
            <w:r>
              <w:rPr>
                <w:rFonts w:ascii="Arial" w:hAnsi="Arial" w:cs="Arial"/>
                <w:b/>
                <w:bCs/>
                <w:color w:val="000000" w:themeColor="text1"/>
                <w:sz w:val="20"/>
                <w:szCs w:val="20"/>
                <w:lang w:val="en-US"/>
              </w:rPr>
              <w:t xml:space="preserve"> (n=84)</w:t>
            </w:r>
          </w:p>
        </w:tc>
        <w:tc>
          <w:tcPr>
            <w:tcW w:w="689" w:type="dxa"/>
            <w:tcBorders>
              <w:top w:val="single" w:sz="4" w:space="0" w:color="auto"/>
              <w:bottom w:val="single" w:sz="4" w:space="0" w:color="auto"/>
            </w:tcBorders>
            <w:shd w:val="clear" w:color="auto" w:fill="D9D9D9" w:themeFill="background1" w:themeFillShade="D9"/>
          </w:tcPr>
          <w:p w14:paraId="3AC65FC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b/>
                <w:bCs/>
                <w:color w:val="000000" w:themeColor="text1"/>
                <w:sz w:val="20"/>
                <w:szCs w:val="20"/>
                <w:lang w:val="en-US"/>
              </w:rPr>
              <w:t>Total (%)</w:t>
            </w:r>
          </w:p>
        </w:tc>
        <w:tc>
          <w:tcPr>
            <w:tcW w:w="845" w:type="dxa"/>
            <w:tcBorders>
              <w:top w:val="single" w:sz="4" w:space="0" w:color="auto"/>
              <w:bottom w:val="single" w:sz="4" w:space="0" w:color="auto"/>
            </w:tcBorders>
          </w:tcPr>
          <w:p w14:paraId="67555E7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b/>
                <w:bCs/>
                <w:color w:val="000000" w:themeColor="text1"/>
                <w:sz w:val="20"/>
                <w:szCs w:val="20"/>
                <w:lang w:val="en-US"/>
              </w:rPr>
              <w:t>TD</w:t>
            </w:r>
            <w:r>
              <w:rPr>
                <w:rFonts w:ascii="Arial" w:hAnsi="Arial" w:cs="Arial"/>
                <w:b/>
                <w:bCs/>
                <w:color w:val="000000" w:themeColor="text1"/>
                <w:sz w:val="20"/>
                <w:szCs w:val="20"/>
                <w:lang w:val="en-US"/>
              </w:rPr>
              <w:t xml:space="preserve"> (n=31)</w:t>
            </w:r>
          </w:p>
        </w:tc>
        <w:tc>
          <w:tcPr>
            <w:tcW w:w="913" w:type="dxa"/>
            <w:tcBorders>
              <w:top w:val="single" w:sz="4" w:space="0" w:color="auto"/>
              <w:bottom w:val="single" w:sz="4" w:space="0" w:color="auto"/>
            </w:tcBorders>
            <w:shd w:val="clear" w:color="auto" w:fill="D9D9D9" w:themeFill="background1" w:themeFillShade="D9"/>
          </w:tcPr>
          <w:p w14:paraId="5116AB4A" w14:textId="77777777" w:rsidR="00664762" w:rsidRPr="00A74D02" w:rsidRDefault="00664762" w:rsidP="009B6BEF">
            <w:pPr>
              <w:rPr>
                <w:rFonts w:ascii="Arial" w:hAnsi="Arial" w:cs="Arial"/>
                <w:b/>
                <w:bCs/>
                <w:color w:val="000000" w:themeColor="text1"/>
                <w:sz w:val="20"/>
                <w:szCs w:val="20"/>
                <w:lang w:val="en-US"/>
              </w:rPr>
            </w:pPr>
            <w:r w:rsidRPr="00A74D02">
              <w:rPr>
                <w:rFonts w:ascii="Arial" w:hAnsi="Arial" w:cs="Arial"/>
                <w:b/>
                <w:bCs/>
                <w:color w:val="000000" w:themeColor="text1"/>
                <w:sz w:val="20"/>
                <w:szCs w:val="20"/>
                <w:lang w:val="en-US"/>
              </w:rPr>
              <w:t xml:space="preserve">Total </w:t>
            </w:r>
            <w:r>
              <w:rPr>
                <w:rFonts w:ascii="Arial" w:hAnsi="Arial" w:cs="Arial"/>
                <w:b/>
                <w:bCs/>
                <w:color w:val="000000" w:themeColor="text1"/>
                <w:sz w:val="20"/>
                <w:szCs w:val="20"/>
                <w:lang w:val="en-US"/>
              </w:rPr>
              <w:t xml:space="preserve">TD </w:t>
            </w:r>
            <w:r w:rsidRPr="00A74D02">
              <w:rPr>
                <w:rFonts w:ascii="Arial" w:hAnsi="Arial" w:cs="Arial"/>
                <w:b/>
                <w:bCs/>
                <w:color w:val="000000" w:themeColor="text1"/>
                <w:sz w:val="20"/>
                <w:szCs w:val="20"/>
                <w:lang w:val="en-US"/>
              </w:rPr>
              <w:t>(%)</w:t>
            </w:r>
          </w:p>
        </w:tc>
        <w:tc>
          <w:tcPr>
            <w:tcW w:w="851" w:type="dxa"/>
            <w:tcBorders>
              <w:top w:val="single" w:sz="4" w:space="0" w:color="auto"/>
              <w:bottom w:val="single" w:sz="4" w:space="0" w:color="auto"/>
            </w:tcBorders>
          </w:tcPr>
          <w:p w14:paraId="6DB6137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b/>
                <w:bCs/>
                <w:color w:val="000000" w:themeColor="text1"/>
                <w:sz w:val="20"/>
                <w:szCs w:val="20"/>
                <w:lang w:val="en-US"/>
              </w:rPr>
              <w:t>NF1</w:t>
            </w:r>
            <w:r>
              <w:rPr>
                <w:rFonts w:ascii="Arial" w:hAnsi="Arial" w:cs="Arial"/>
                <w:b/>
                <w:bCs/>
                <w:color w:val="000000" w:themeColor="text1"/>
                <w:sz w:val="20"/>
                <w:szCs w:val="20"/>
                <w:lang w:val="en-US"/>
              </w:rPr>
              <w:t xml:space="preserve"> (n=22)</w:t>
            </w:r>
          </w:p>
        </w:tc>
        <w:tc>
          <w:tcPr>
            <w:tcW w:w="992" w:type="dxa"/>
            <w:tcBorders>
              <w:top w:val="single" w:sz="4" w:space="0" w:color="auto"/>
              <w:bottom w:val="single" w:sz="4" w:space="0" w:color="auto"/>
            </w:tcBorders>
            <w:shd w:val="clear" w:color="auto" w:fill="D9D9D9" w:themeFill="background1" w:themeFillShade="D9"/>
          </w:tcPr>
          <w:p w14:paraId="7D15B769" w14:textId="77777777" w:rsidR="00664762" w:rsidRPr="00A74D02" w:rsidRDefault="00664762" w:rsidP="009B6BEF">
            <w:pPr>
              <w:rPr>
                <w:rFonts w:ascii="Arial" w:hAnsi="Arial" w:cs="Arial"/>
                <w:b/>
                <w:bCs/>
                <w:color w:val="000000" w:themeColor="text1"/>
                <w:sz w:val="20"/>
                <w:szCs w:val="20"/>
                <w:lang w:val="en-US"/>
              </w:rPr>
            </w:pPr>
            <w:r>
              <w:rPr>
                <w:rFonts w:ascii="Arial" w:hAnsi="Arial" w:cs="Arial"/>
                <w:b/>
                <w:bCs/>
                <w:color w:val="000000" w:themeColor="text1"/>
                <w:sz w:val="20"/>
                <w:szCs w:val="20"/>
                <w:lang w:val="en-US"/>
              </w:rPr>
              <w:t>Total NF1 (%)</w:t>
            </w:r>
          </w:p>
        </w:tc>
        <w:tc>
          <w:tcPr>
            <w:tcW w:w="850" w:type="dxa"/>
            <w:tcBorders>
              <w:top w:val="single" w:sz="4" w:space="0" w:color="auto"/>
              <w:bottom w:val="single" w:sz="4" w:space="0" w:color="auto"/>
            </w:tcBorders>
          </w:tcPr>
          <w:p w14:paraId="452A28A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b/>
                <w:bCs/>
                <w:color w:val="000000" w:themeColor="text1"/>
                <w:sz w:val="20"/>
                <w:szCs w:val="20"/>
                <w:lang w:val="en-US"/>
              </w:rPr>
              <w:t>NS</w:t>
            </w:r>
            <w:r>
              <w:rPr>
                <w:rFonts w:ascii="Arial" w:hAnsi="Arial" w:cs="Arial"/>
                <w:b/>
                <w:bCs/>
                <w:color w:val="000000" w:themeColor="text1"/>
                <w:sz w:val="20"/>
                <w:szCs w:val="20"/>
                <w:lang w:val="en-US"/>
              </w:rPr>
              <w:t xml:space="preserve"> (n=31)</w:t>
            </w:r>
          </w:p>
        </w:tc>
        <w:tc>
          <w:tcPr>
            <w:tcW w:w="993" w:type="dxa"/>
            <w:tcBorders>
              <w:top w:val="single" w:sz="4" w:space="0" w:color="auto"/>
              <w:bottom w:val="single" w:sz="4" w:space="0" w:color="auto"/>
            </w:tcBorders>
            <w:shd w:val="clear" w:color="auto" w:fill="D9D9D9" w:themeFill="background1" w:themeFillShade="D9"/>
          </w:tcPr>
          <w:p w14:paraId="7D66BC6C" w14:textId="77777777" w:rsidR="00664762" w:rsidRPr="00A74D02" w:rsidRDefault="00664762" w:rsidP="009B6BEF">
            <w:pPr>
              <w:rPr>
                <w:rFonts w:ascii="Arial" w:hAnsi="Arial" w:cs="Arial"/>
                <w:b/>
                <w:bCs/>
                <w:color w:val="000000" w:themeColor="text1"/>
                <w:sz w:val="20"/>
                <w:szCs w:val="20"/>
                <w:lang w:val="en-US"/>
              </w:rPr>
            </w:pPr>
            <w:r>
              <w:rPr>
                <w:rFonts w:ascii="Arial" w:hAnsi="Arial" w:cs="Arial"/>
                <w:b/>
                <w:bCs/>
                <w:color w:val="000000" w:themeColor="text1"/>
                <w:sz w:val="20"/>
                <w:szCs w:val="20"/>
                <w:lang w:val="en-US"/>
              </w:rPr>
              <w:t>Total NS (%)</w:t>
            </w:r>
          </w:p>
        </w:tc>
      </w:tr>
      <w:tr w:rsidR="00664762" w:rsidRPr="00A74D02" w14:paraId="10A247EA" w14:textId="77777777" w:rsidTr="009B6BEF">
        <w:tc>
          <w:tcPr>
            <w:tcW w:w="3656" w:type="dxa"/>
            <w:tcBorders>
              <w:top w:val="single" w:sz="4" w:space="0" w:color="auto"/>
            </w:tcBorders>
          </w:tcPr>
          <w:p w14:paraId="5D71DA7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anterior commissure*</w:t>
            </w:r>
          </w:p>
        </w:tc>
        <w:tc>
          <w:tcPr>
            <w:tcW w:w="843" w:type="dxa"/>
            <w:tcBorders>
              <w:top w:val="single" w:sz="4" w:space="0" w:color="auto"/>
            </w:tcBorders>
          </w:tcPr>
          <w:p w14:paraId="73D7B93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32</w:t>
            </w:r>
          </w:p>
        </w:tc>
        <w:tc>
          <w:tcPr>
            <w:tcW w:w="689" w:type="dxa"/>
            <w:tcBorders>
              <w:top w:val="single" w:sz="4" w:space="0" w:color="auto"/>
            </w:tcBorders>
            <w:shd w:val="clear" w:color="auto" w:fill="D9D9D9" w:themeFill="background1" w:themeFillShade="D9"/>
          </w:tcPr>
          <w:p w14:paraId="35EA2C1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38</w:t>
            </w:r>
          </w:p>
        </w:tc>
        <w:tc>
          <w:tcPr>
            <w:tcW w:w="845" w:type="dxa"/>
            <w:tcBorders>
              <w:top w:val="single" w:sz="4" w:space="0" w:color="auto"/>
            </w:tcBorders>
          </w:tcPr>
          <w:p w14:paraId="73AAE4A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12</w:t>
            </w:r>
          </w:p>
        </w:tc>
        <w:tc>
          <w:tcPr>
            <w:tcW w:w="913" w:type="dxa"/>
            <w:tcBorders>
              <w:top w:val="single" w:sz="4" w:space="0" w:color="auto"/>
            </w:tcBorders>
            <w:shd w:val="clear" w:color="auto" w:fill="D9D9D9" w:themeFill="background1" w:themeFillShade="D9"/>
          </w:tcPr>
          <w:p w14:paraId="7E1269CD"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38</w:t>
            </w:r>
          </w:p>
        </w:tc>
        <w:tc>
          <w:tcPr>
            <w:tcW w:w="851" w:type="dxa"/>
            <w:tcBorders>
              <w:top w:val="single" w:sz="4" w:space="0" w:color="auto"/>
            </w:tcBorders>
          </w:tcPr>
          <w:p w14:paraId="2371D1D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7</w:t>
            </w:r>
          </w:p>
        </w:tc>
        <w:tc>
          <w:tcPr>
            <w:tcW w:w="992" w:type="dxa"/>
            <w:tcBorders>
              <w:top w:val="single" w:sz="4" w:space="0" w:color="auto"/>
            </w:tcBorders>
            <w:shd w:val="clear" w:color="auto" w:fill="D9D9D9" w:themeFill="background1" w:themeFillShade="D9"/>
          </w:tcPr>
          <w:p w14:paraId="608BDC07"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32</w:t>
            </w:r>
          </w:p>
        </w:tc>
        <w:tc>
          <w:tcPr>
            <w:tcW w:w="850" w:type="dxa"/>
            <w:tcBorders>
              <w:top w:val="single" w:sz="4" w:space="0" w:color="auto"/>
            </w:tcBorders>
          </w:tcPr>
          <w:p w14:paraId="7084D7D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13</w:t>
            </w:r>
          </w:p>
        </w:tc>
        <w:tc>
          <w:tcPr>
            <w:tcW w:w="993" w:type="dxa"/>
            <w:tcBorders>
              <w:top w:val="single" w:sz="4" w:space="0" w:color="auto"/>
            </w:tcBorders>
            <w:shd w:val="clear" w:color="auto" w:fill="D9D9D9" w:themeFill="background1" w:themeFillShade="D9"/>
          </w:tcPr>
          <w:p w14:paraId="3359A1D5"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42</w:t>
            </w:r>
          </w:p>
        </w:tc>
      </w:tr>
      <w:tr w:rsidR="00664762" w:rsidRPr="00A74D02" w14:paraId="308A0846" w14:textId="77777777" w:rsidTr="009B6BEF">
        <w:tc>
          <w:tcPr>
            <w:tcW w:w="3656" w:type="dxa"/>
          </w:tcPr>
          <w:p w14:paraId="3CADA630"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arcuate fasciculus (L)</w:t>
            </w:r>
          </w:p>
        </w:tc>
        <w:tc>
          <w:tcPr>
            <w:tcW w:w="843" w:type="dxa"/>
          </w:tcPr>
          <w:p w14:paraId="6CCD528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1BE4161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1830D67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13" w:type="dxa"/>
            <w:shd w:val="clear" w:color="auto" w:fill="D9D9D9" w:themeFill="background1" w:themeFillShade="D9"/>
          </w:tcPr>
          <w:p w14:paraId="24A03FBD"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c>
          <w:tcPr>
            <w:tcW w:w="851" w:type="dxa"/>
          </w:tcPr>
          <w:p w14:paraId="32BA0B7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26563A28"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0" w:type="dxa"/>
          </w:tcPr>
          <w:p w14:paraId="5501E24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93" w:type="dxa"/>
            <w:shd w:val="clear" w:color="auto" w:fill="D9D9D9" w:themeFill="background1" w:themeFillShade="D9"/>
          </w:tcPr>
          <w:p w14:paraId="44529E27"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r>
      <w:tr w:rsidR="00664762" w:rsidRPr="00A74D02" w14:paraId="6122065E" w14:textId="77777777" w:rsidTr="009B6BEF">
        <w:tc>
          <w:tcPr>
            <w:tcW w:w="3656" w:type="dxa"/>
          </w:tcPr>
          <w:p w14:paraId="3A6C318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arcuate fasciculus (R)</w:t>
            </w:r>
          </w:p>
        </w:tc>
        <w:tc>
          <w:tcPr>
            <w:tcW w:w="843" w:type="dxa"/>
          </w:tcPr>
          <w:p w14:paraId="63B6036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58AD790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120A0AD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264EC481"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36D56001"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32D0E9B8" w14:textId="77777777" w:rsidR="00664762" w:rsidRPr="00A74D02" w:rsidRDefault="00664762" w:rsidP="009B6BEF">
            <w:pPr>
              <w:rPr>
                <w:rFonts w:ascii="Arial" w:hAnsi="Arial" w:cs="Arial"/>
                <w:color w:val="000000" w:themeColor="text1"/>
                <w:sz w:val="20"/>
                <w:szCs w:val="20"/>
                <w:lang w:val="en-US"/>
              </w:rPr>
            </w:pPr>
            <w:r w:rsidRPr="00F20D91">
              <w:rPr>
                <w:rFonts w:ascii="Arial" w:hAnsi="Arial" w:cs="Arial"/>
                <w:color w:val="000000" w:themeColor="text1"/>
                <w:sz w:val="20"/>
                <w:szCs w:val="20"/>
                <w:lang w:val="en-US"/>
              </w:rPr>
              <w:t>100</w:t>
            </w:r>
          </w:p>
        </w:tc>
        <w:tc>
          <w:tcPr>
            <w:tcW w:w="850" w:type="dxa"/>
          </w:tcPr>
          <w:p w14:paraId="13A30C2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711581D0"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7E020565" w14:textId="77777777" w:rsidTr="009B6BEF">
        <w:tc>
          <w:tcPr>
            <w:tcW w:w="3656" w:type="dxa"/>
          </w:tcPr>
          <w:p w14:paraId="715B1D1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acoustic radiation (L)</w:t>
            </w:r>
          </w:p>
        </w:tc>
        <w:tc>
          <w:tcPr>
            <w:tcW w:w="843" w:type="dxa"/>
          </w:tcPr>
          <w:p w14:paraId="4F77C62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40F8EAD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2855B71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7B5E7CD1" w14:textId="77777777" w:rsidR="00664762" w:rsidRPr="00A74D02" w:rsidRDefault="00664762" w:rsidP="009B6BEF">
            <w:pPr>
              <w:rPr>
                <w:rFonts w:ascii="Arial" w:hAnsi="Arial" w:cs="Arial"/>
                <w:color w:val="000000" w:themeColor="text1"/>
                <w:sz w:val="20"/>
                <w:szCs w:val="20"/>
                <w:lang w:val="en-US"/>
              </w:rPr>
            </w:pPr>
            <w:r w:rsidRPr="00504397">
              <w:rPr>
                <w:rFonts w:ascii="Arial" w:hAnsi="Arial" w:cs="Arial"/>
                <w:color w:val="000000" w:themeColor="text1"/>
                <w:sz w:val="20"/>
                <w:szCs w:val="20"/>
                <w:lang w:val="en-US"/>
              </w:rPr>
              <w:t>100</w:t>
            </w:r>
          </w:p>
        </w:tc>
        <w:tc>
          <w:tcPr>
            <w:tcW w:w="851" w:type="dxa"/>
          </w:tcPr>
          <w:p w14:paraId="72E7615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318E841A" w14:textId="77777777" w:rsidR="00664762" w:rsidRPr="00A74D02" w:rsidRDefault="00664762" w:rsidP="009B6BEF">
            <w:pPr>
              <w:rPr>
                <w:rFonts w:ascii="Arial" w:hAnsi="Arial" w:cs="Arial"/>
                <w:color w:val="000000" w:themeColor="text1"/>
                <w:sz w:val="20"/>
                <w:szCs w:val="20"/>
                <w:lang w:val="en-US"/>
              </w:rPr>
            </w:pPr>
            <w:r w:rsidRPr="00F20D91">
              <w:rPr>
                <w:rFonts w:ascii="Arial" w:hAnsi="Arial" w:cs="Arial"/>
                <w:color w:val="000000" w:themeColor="text1"/>
                <w:sz w:val="20"/>
                <w:szCs w:val="20"/>
                <w:lang w:val="en-US"/>
              </w:rPr>
              <w:t>100</w:t>
            </w:r>
          </w:p>
        </w:tc>
        <w:tc>
          <w:tcPr>
            <w:tcW w:w="850" w:type="dxa"/>
          </w:tcPr>
          <w:p w14:paraId="436E9B2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054332D7"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496BCAE7" w14:textId="77777777" w:rsidTr="009B6BEF">
        <w:tc>
          <w:tcPr>
            <w:tcW w:w="3656" w:type="dxa"/>
          </w:tcPr>
          <w:p w14:paraId="2E95E2BD"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acoustic radiation (R)</w:t>
            </w:r>
          </w:p>
        </w:tc>
        <w:tc>
          <w:tcPr>
            <w:tcW w:w="843" w:type="dxa"/>
          </w:tcPr>
          <w:p w14:paraId="4728277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6A7F63B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342128A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7720E827" w14:textId="77777777" w:rsidR="00664762" w:rsidRPr="00A74D02" w:rsidRDefault="00664762" w:rsidP="009B6BEF">
            <w:pPr>
              <w:rPr>
                <w:rFonts w:ascii="Arial" w:hAnsi="Arial" w:cs="Arial"/>
                <w:color w:val="000000" w:themeColor="text1"/>
                <w:sz w:val="20"/>
                <w:szCs w:val="20"/>
                <w:lang w:val="en-US"/>
              </w:rPr>
            </w:pPr>
            <w:r w:rsidRPr="00504397">
              <w:rPr>
                <w:rFonts w:ascii="Arial" w:hAnsi="Arial" w:cs="Arial"/>
                <w:color w:val="000000" w:themeColor="text1"/>
                <w:sz w:val="20"/>
                <w:szCs w:val="20"/>
                <w:lang w:val="en-US"/>
              </w:rPr>
              <w:t>100</w:t>
            </w:r>
          </w:p>
        </w:tc>
        <w:tc>
          <w:tcPr>
            <w:tcW w:w="851" w:type="dxa"/>
          </w:tcPr>
          <w:p w14:paraId="4477126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270B0651" w14:textId="77777777" w:rsidR="00664762" w:rsidRPr="00A74D02" w:rsidRDefault="00664762" w:rsidP="009B6BEF">
            <w:pPr>
              <w:rPr>
                <w:rFonts w:ascii="Arial" w:hAnsi="Arial" w:cs="Arial"/>
                <w:color w:val="000000" w:themeColor="text1"/>
                <w:sz w:val="20"/>
                <w:szCs w:val="20"/>
                <w:lang w:val="en-US"/>
              </w:rPr>
            </w:pPr>
            <w:r w:rsidRPr="00F20D91">
              <w:rPr>
                <w:rFonts w:ascii="Arial" w:hAnsi="Arial" w:cs="Arial"/>
                <w:color w:val="000000" w:themeColor="text1"/>
                <w:sz w:val="20"/>
                <w:szCs w:val="20"/>
                <w:lang w:val="en-US"/>
              </w:rPr>
              <w:t>100</w:t>
            </w:r>
          </w:p>
        </w:tc>
        <w:tc>
          <w:tcPr>
            <w:tcW w:w="850" w:type="dxa"/>
          </w:tcPr>
          <w:p w14:paraId="6CFE0AA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68EC39A1"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343732C1" w14:textId="77777777" w:rsidTr="009B6BEF">
        <w:tc>
          <w:tcPr>
            <w:tcW w:w="3656" w:type="dxa"/>
          </w:tcPr>
          <w:p w14:paraId="4753CB9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anterior thalamic radiation (L)</w:t>
            </w:r>
          </w:p>
        </w:tc>
        <w:tc>
          <w:tcPr>
            <w:tcW w:w="843" w:type="dxa"/>
          </w:tcPr>
          <w:p w14:paraId="74B6719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84</w:t>
            </w:r>
          </w:p>
        </w:tc>
        <w:tc>
          <w:tcPr>
            <w:tcW w:w="689" w:type="dxa"/>
            <w:shd w:val="clear" w:color="auto" w:fill="D9D9D9" w:themeFill="background1" w:themeFillShade="D9"/>
          </w:tcPr>
          <w:p w14:paraId="163092DD"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100</w:t>
            </w:r>
          </w:p>
        </w:tc>
        <w:tc>
          <w:tcPr>
            <w:tcW w:w="845" w:type="dxa"/>
          </w:tcPr>
          <w:p w14:paraId="607ED611"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7CE72356" w14:textId="77777777" w:rsidR="00664762" w:rsidRPr="00A74D02" w:rsidRDefault="00664762" w:rsidP="009B6BEF">
            <w:pPr>
              <w:rPr>
                <w:rFonts w:ascii="Arial" w:hAnsi="Arial" w:cs="Arial"/>
                <w:color w:val="000000" w:themeColor="text1"/>
                <w:sz w:val="20"/>
                <w:szCs w:val="20"/>
                <w:lang w:val="en-US"/>
              </w:rPr>
            </w:pPr>
            <w:r w:rsidRPr="00504397">
              <w:rPr>
                <w:rFonts w:ascii="Arial" w:hAnsi="Arial" w:cs="Arial"/>
                <w:color w:val="000000" w:themeColor="text1"/>
                <w:sz w:val="20"/>
                <w:szCs w:val="20"/>
                <w:lang w:val="en-US"/>
              </w:rPr>
              <w:t>100</w:t>
            </w:r>
          </w:p>
        </w:tc>
        <w:tc>
          <w:tcPr>
            <w:tcW w:w="851" w:type="dxa"/>
          </w:tcPr>
          <w:p w14:paraId="4A43A04A"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1F690F13" w14:textId="77777777" w:rsidR="00664762" w:rsidRPr="00A74D02" w:rsidRDefault="00664762" w:rsidP="009B6BEF">
            <w:pPr>
              <w:rPr>
                <w:rFonts w:ascii="Arial" w:hAnsi="Arial" w:cs="Arial"/>
                <w:color w:val="000000" w:themeColor="text1"/>
                <w:sz w:val="20"/>
                <w:szCs w:val="20"/>
                <w:lang w:val="en-US"/>
              </w:rPr>
            </w:pPr>
            <w:r w:rsidRPr="00F20D91">
              <w:rPr>
                <w:rFonts w:ascii="Arial" w:hAnsi="Arial" w:cs="Arial"/>
                <w:color w:val="000000" w:themeColor="text1"/>
                <w:sz w:val="20"/>
                <w:szCs w:val="20"/>
                <w:lang w:val="en-US"/>
              </w:rPr>
              <w:t>100</w:t>
            </w:r>
          </w:p>
        </w:tc>
        <w:tc>
          <w:tcPr>
            <w:tcW w:w="850" w:type="dxa"/>
          </w:tcPr>
          <w:p w14:paraId="1C741DBA"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93" w:type="dxa"/>
            <w:shd w:val="clear" w:color="auto" w:fill="D9D9D9" w:themeFill="background1" w:themeFillShade="D9"/>
          </w:tcPr>
          <w:p w14:paraId="2DA52989"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r>
      <w:tr w:rsidR="00664762" w:rsidRPr="00A74D02" w14:paraId="1BCE3232" w14:textId="77777777" w:rsidTr="009B6BEF">
        <w:tc>
          <w:tcPr>
            <w:tcW w:w="3656" w:type="dxa"/>
          </w:tcPr>
          <w:p w14:paraId="44A2E29D"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anterior thalamic radiation (R)</w:t>
            </w:r>
          </w:p>
        </w:tc>
        <w:tc>
          <w:tcPr>
            <w:tcW w:w="843" w:type="dxa"/>
          </w:tcPr>
          <w:p w14:paraId="37DC8C5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82</w:t>
            </w:r>
          </w:p>
        </w:tc>
        <w:tc>
          <w:tcPr>
            <w:tcW w:w="689" w:type="dxa"/>
            <w:shd w:val="clear" w:color="auto" w:fill="D9D9D9" w:themeFill="background1" w:themeFillShade="D9"/>
          </w:tcPr>
          <w:p w14:paraId="230076EA"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98</w:t>
            </w:r>
          </w:p>
        </w:tc>
        <w:tc>
          <w:tcPr>
            <w:tcW w:w="845" w:type="dxa"/>
          </w:tcPr>
          <w:p w14:paraId="63DEC74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13" w:type="dxa"/>
            <w:shd w:val="clear" w:color="auto" w:fill="D9D9D9" w:themeFill="background1" w:themeFillShade="D9"/>
          </w:tcPr>
          <w:p w14:paraId="748FA138"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c>
          <w:tcPr>
            <w:tcW w:w="851" w:type="dxa"/>
          </w:tcPr>
          <w:p w14:paraId="4528C48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48091B95" w14:textId="77777777" w:rsidR="00664762" w:rsidRPr="00A74D02" w:rsidRDefault="00664762" w:rsidP="009B6BEF">
            <w:pPr>
              <w:rPr>
                <w:rFonts w:ascii="Arial" w:hAnsi="Arial" w:cs="Arial"/>
                <w:color w:val="000000" w:themeColor="text1"/>
                <w:sz w:val="20"/>
                <w:szCs w:val="20"/>
                <w:lang w:val="en-US"/>
              </w:rPr>
            </w:pPr>
            <w:r w:rsidRPr="00F20D91">
              <w:rPr>
                <w:rFonts w:ascii="Arial" w:hAnsi="Arial" w:cs="Arial"/>
                <w:color w:val="000000" w:themeColor="text1"/>
                <w:sz w:val="20"/>
                <w:szCs w:val="20"/>
                <w:lang w:val="en-US"/>
              </w:rPr>
              <w:t>100</w:t>
            </w:r>
          </w:p>
        </w:tc>
        <w:tc>
          <w:tcPr>
            <w:tcW w:w="850" w:type="dxa"/>
          </w:tcPr>
          <w:p w14:paraId="2073EC1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1A35C4DE"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78F5C4D3" w14:textId="77777777" w:rsidTr="009B6BEF">
        <w:tc>
          <w:tcPr>
            <w:tcW w:w="3656" w:type="dxa"/>
          </w:tcPr>
          <w:p w14:paraId="50686ED2" w14:textId="77777777" w:rsidR="00664762" w:rsidRPr="00A74D02" w:rsidRDefault="00664762" w:rsidP="009B6BEF">
            <w:pPr>
              <w:rPr>
                <w:rFonts w:ascii="Arial" w:hAnsi="Arial" w:cs="Arial"/>
                <w:color w:val="000000" w:themeColor="text1"/>
                <w:sz w:val="20"/>
                <w:szCs w:val="20"/>
              </w:rPr>
            </w:pPr>
            <w:r w:rsidRPr="00A74D02">
              <w:rPr>
                <w:rFonts w:ascii="Arial" w:hAnsi="Arial" w:cs="Arial"/>
                <w:color w:val="000000" w:themeColor="text1"/>
                <w:sz w:val="20"/>
                <w:szCs w:val="20"/>
              </w:rPr>
              <w:t>cingulum bundle-dorsal (L)</w:t>
            </w:r>
          </w:p>
        </w:tc>
        <w:tc>
          <w:tcPr>
            <w:tcW w:w="843" w:type="dxa"/>
          </w:tcPr>
          <w:p w14:paraId="5170532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84</w:t>
            </w:r>
          </w:p>
        </w:tc>
        <w:tc>
          <w:tcPr>
            <w:tcW w:w="689" w:type="dxa"/>
            <w:shd w:val="clear" w:color="auto" w:fill="D9D9D9" w:themeFill="background1" w:themeFillShade="D9"/>
          </w:tcPr>
          <w:p w14:paraId="5D3278A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100</w:t>
            </w:r>
          </w:p>
        </w:tc>
        <w:tc>
          <w:tcPr>
            <w:tcW w:w="845" w:type="dxa"/>
          </w:tcPr>
          <w:p w14:paraId="744B59B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09BD7A0E" w14:textId="77777777" w:rsidR="00664762" w:rsidRPr="00A74D02" w:rsidRDefault="00664762" w:rsidP="009B6BEF">
            <w:pPr>
              <w:rPr>
                <w:rFonts w:ascii="Arial" w:hAnsi="Arial" w:cs="Arial"/>
                <w:color w:val="000000" w:themeColor="text1"/>
                <w:sz w:val="20"/>
                <w:szCs w:val="20"/>
                <w:lang w:val="en-US"/>
              </w:rPr>
            </w:pPr>
            <w:r w:rsidRPr="00087F25">
              <w:rPr>
                <w:rFonts w:ascii="Arial" w:hAnsi="Arial" w:cs="Arial"/>
                <w:color w:val="000000" w:themeColor="text1"/>
                <w:sz w:val="20"/>
                <w:szCs w:val="20"/>
                <w:lang w:val="en-US"/>
              </w:rPr>
              <w:t>100</w:t>
            </w:r>
          </w:p>
        </w:tc>
        <w:tc>
          <w:tcPr>
            <w:tcW w:w="851" w:type="dxa"/>
          </w:tcPr>
          <w:p w14:paraId="450023F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317042AD" w14:textId="77777777" w:rsidR="00664762" w:rsidRPr="00A74D02" w:rsidRDefault="00664762" w:rsidP="009B6BEF">
            <w:pPr>
              <w:rPr>
                <w:rFonts w:ascii="Arial" w:hAnsi="Arial" w:cs="Arial"/>
                <w:color w:val="000000" w:themeColor="text1"/>
                <w:sz w:val="20"/>
                <w:szCs w:val="20"/>
                <w:lang w:val="en-US"/>
              </w:rPr>
            </w:pPr>
            <w:r w:rsidRPr="00F20D91">
              <w:rPr>
                <w:rFonts w:ascii="Arial" w:hAnsi="Arial" w:cs="Arial"/>
                <w:color w:val="000000" w:themeColor="text1"/>
                <w:sz w:val="20"/>
                <w:szCs w:val="20"/>
                <w:lang w:val="en-US"/>
              </w:rPr>
              <w:t>100</w:t>
            </w:r>
          </w:p>
        </w:tc>
        <w:tc>
          <w:tcPr>
            <w:tcW w:w="850" w:type="dxa"/>
          </w:tcPr>
          <w:p w14:paraId="3ABAA411"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93" w:type="dxa"/>
            <w:shd w:val="clear" w:color="auto" w:fill="D9D9D9" w:themeFill="background1" w:themeFillShade="D9"/>
          </w:tcPr>
          <w:p w14:paraId="2534E304"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r>
      <w:tr w:rsidR="00664762" w:rsidRPr="00A74D02" w14:paraId="064474FD" w14:textId="77777777" w:rsidTr="009B6BEF">
        <w:tc>
          <w:tcPr>
            <w:tcW w:w="3656" w:type="dxa"/>
          </w:tcPr>
          <w:p w14:paraId="078CD196" w14:textId="77777777" w:rsidR="00664762" w:rsidRPr="00A74D02" w:rsidRDefault="00664762" w:rsidP="009B6BEF">
            <w:pPr>
              <w:rPr>
                <w:rFonts w:ascii="Arial" w:hAnsi="Arial" w:cs="Arial"/>
                <w:color w:val="000000" w:themeColor="text1"/>
                <w:sz w:val="20"/>
                <w:szCs w:val="20"/>
              </w:rPr>
            </w:pPr>
            <w:r w:rsidRPr="00A74D02">
              <w:rPr>
                <w:rFonts w:ascii="Arial" w:hAnsi="Arial" w:cs="Arial"/>
                <w:color w:val="000000" w:themeColor="text1"/>
                <w:sz w:val="20"/>
                <w:szCs w:val="20"/>
              </w:rPr>
              <w:t>cingulum bundle-dorsal (R)</w:t>
            </w:r>
          </w:p>
        </w:tc>
        <w:tc>
          <w:tcPr>
            <w:tcW w:w="843" w:type="dxa"/>
          </w:tcPr>
          <w:p w14:paraId="40510F6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84</w:t>
            </w:r>
          </w:p>
        </w:tc>
        <w:tc>
          <w:tcPr>
            <w:tcW w:w="689" w:type="dxa"/>
            <w:shd w:val="clear" w:color="auto" w:fill="D9D9D9" w:themeFill="background1" w:themeFillShade="D9"/>
          </w:tcPr>
          <w:p w14:paraId="00C9C1B0"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100</w:t>
            </w:r>
          </w:p>
        </w:tc>
        <w:tc>
          <w:tcPr>
            <w:tcW w:w="845" w:type="dxa"/>
          </w:tcPr>
          <w:p w14:paraId="57181E6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53544338" w14:textId="77777777" w:rsidR="00664762" w:rsidRPr="00A74D02" w:rsidRDefault="00664762" w:rsidP="009B6BEF">
            <w:pPr>
              <w:rPr>
                <w:rFonts w:ascii="Arial" w:hAnsi="Arial" w:cs="Arial"/>
                <w:color w:val="000000" w:themeColor="text1"/>
                <w:sz w:val="20"/>
                <w:szCs w:val="20"/>
                <w:lang w:val="en-US"/>
              </w:rPr>
            </w:pPr>
            <w:r w:rsidRPr="00087F25">
              <w:rPr>
                <w:rFonts w:ascii="Arial" w:hAnsi="Arial" w:cs="Arial"/>
                <w:color w:val="000000" w:themeColor="text1"/>
                <w:sz w:val="20"/>
                <w:szCs w:val="20"/>
                <w:lang w:val="en-US"/>
              </w:rPr>
              <w:t>100</w:t>
            </w:r>
          </w:p>
        </w:tc>
        <w:tc>
          <w:tcPr>
            <w:tcW w:w="851" w:type="dxa"/>
          </w:tcPr>
          <w:p w14:paraId="62A397C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39039938" w14:textId="77777777" w:rsidR="00664762" w:rsidRPr="00A74D02" w:rsidRDefault="00664762" w:rsidP="009B6BEF">
            <w:pPr>
              <w:rPr>
                <w:rFonts w:ascii="Arial" w:hAnsi="Arial" w:cs="Arial"/>
                <w:color w:val="000000" w:themeColor="text1"/>
                <w:sz w:val="20"/>
                <w:szCs w:val="20"/>
                <w:lang w:val="en-US"/>
              </w:rPr>
            </w:pPr>
            <w:r w:rsidRPr="00F20D91">
              <w:rPr>
                <w:rFonts w:ascii="Arial" w:hAnsi="Arial" w:cs="Arial"/>
                <w:color w:val="000000" w:themeColor="text1"/>
                <w:sz w:val="20"/>
                <w:szCs w:val="20"/>
                <w:lang w:val="en-US"/>
              </w:rPr>
              <w:t>100</w:t>
            </w:r>
          </w:p>
        </w:tc>
        <w:tc>
          <w:tcPr>
            <w:tcW w:w="850" w:type="dxa"/>
          </w:tcPr>
          <w:p w14:paraId="5A19DBF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93" w:type="dxa"/>
            <w:shd w:val="clear" w:color="auto" w:fill="D9D9D9" w:themeFill="background1" w:themeFillShade="D9"/>
          </w:tcPr>
          <w:p w14:paraId="2D17D49E"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r>
      <w:tr w:rsidR="00664762" w:rsidRPr="00A74D02" w14:paraId="18433912" w14:textId="77777777" w:rsidTr="009B6BEF">
        <w:tc>
          <w:tcPr>
            <w:tcW w:w="3656" w:type="dxa"/>
          </w:tcPr>
          <w:p w14:paraId="0B48BB3F" w14:textId="77777777" w:rsidR="00664762" w:rsidRPr="00A74D02" w:rsidRDefault="00664762" w:rsidP="009B6BEF">
            <w:pPr>
              <w:rPr>
                <w:rFonts w:ascii="Arial" w:hAnsi="Arial" w:cs="Arial"/>
                <w:color w:val="000000" w:themeColor="text1"/>
                <w:sz w:val="20"/>
                <w:szCs w:val="20"/>
              </w:rPr>
            </w:pPr>
            <w:r w:rsidRPr="00A74D02">
              <w:rPr>
                <w:rFonts w:ascii="Arial" w:hAnsi="Arial" w:cs="Arial"/>
                <w:color w:val="000000" w:themeColor="text1"/>
                <w:sz w:val="20"/>
                <w:szCs w:val="20"/>
              </w:rPr>
              <w:t>cingulum bundle-ventral (L)</w:t>
            </w:r>
          </w:p>
        </w:tc>
        <w:tc>
          <w:tcPr>
            <w:tcW w:w="843" w:type="dxa"/>
          </w:tcPr>
          <w:p w14:paraId="00440F3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72</w:t>
            </w:r>
          </w:p>
        </w:tc>
        <w:tc>
          <w:tcPr>
            <w:tcW w:w="689" w:type="dxa"/>
            <w:shd w:val="clear" w:color="auto" w:fill="D9D9D9" w:themeFill="background1" w:themeFillShade="D9"/>
          </w:tcPr>
          <w:p w14:paraId="4E098F9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86</w:t>
            </w:r>
          </w:p>
        </w:tc>
        <w:tc>
          <w:tcPr>
            <w:tcW w:w="845" w:type="dxa"/>
          </w:tcPr>
          <w:p w14:paraId="5FD5A9E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28</w:t>
            </w:r>
          </w:p>
        </w:tc>
        <w:tc>
          <w:tcPr>
            <w:tcW w:w="913" w:type="dxa"/>
            <w:shd w:val="clear" w:color="auto" w:fill="D9D9D9" w:themeFill="background1" w:themeFillShade="D9"/>
          </w:tcPr>
          <w:p w14:paraId="22E417A7"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90</w:t>
            </w:r>
          </w:p>
        </w:tc>
        <w:tc>
          <w:tcPr>
            <w:tcW w:w="851" w:type="dxa"/>
          </w:tcPr>
          <w:p w14:paraId="236C2A80"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19</w:t>
            </w:r>
          </w:p>
        </w:tc>
        <w:tc>
          <w:tcPr>
            <w:tcW w:w="992" w:type="dxa"/>
            <w:shd w:val="clear" w:color="auto" w:fill="D9D9D9" w:themeFill="background1" w:themeFillShade="D9"/>
          </w:tcPr>
          <w:p w14:paraId="07A73942"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86</w:t>
            </w:r>
          </w:p>
        </w:tc>
        <w:tc>
          <w:tcPr>
            <w:tcW w:w="850" w:type="dxa"/>
          </w:tcPr>
          <w:p w14:paraId="354C5AC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25</w:t>
            </w:r>
          </w:p>
        </w:tc>
        <w:tc>
          <w:tcPr>
            <w:tcW w:w="993" w:type="dxa"/>
            <w:shd w:val="clear" w:color="auto" w:fill="D9D9D9" w:themeFill="background1" w:themeFillShade="D9"/>
          </w:tcPr>
          <w:p w14:paraId="4D42D71C"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81</w:t>
            </w:r>
          </w:p>
        </w:tc>
      </w:tr>
      <w:tr w:rsidR="00664762" w:rsidRPr="00A74D02" w14:paraId="3F69AEB4" w14:textId="77777777" w:rsidTr="009B6BEF">
        <w:tc>
          <w:tcPr>
            <w:tcW w:w="3656" w:type="dxa"/>
          </w:tcPr>
          <w:p w14:paraId="65F13098" w14:textId="77777777" w:rsidR="00664762" w:rsidRPr="00A74D02" w:rsidRDefault="00664762" w:rsidP="009B6BEF">
            <w:pPr>
              <w:rPr>
                <w:rFonts w:ascii="Arial" w:hAnsi="Arial" w:cs="Arial"/>
                <w:color w:val="000000" w:themeColor="text1"/>
                <w:sz w:val="20"/>
                <w:szCs w:val="20"/>
              </w:rPr>
            </w:pPr>
            <w:r w:rsidRPr="00A74D02">
              <w:rPr>
                <w:rFonts w:ascii="Arial" w:hAnsi="Arial" w:cs="Arial"/>
                <w:color w:val="000000" w:themeColor="text1"/>
                <w:sz w:val="20"/>
                <w:szCs w:val="20"/>
              </w:rPr>
              <w:t>cingulum bundle- ventral (R)</w:t>
            </w:r>
          </w:p>
        </w:tc>
        <w:tc>
          <w:tcPr>
            <w:tcW w:w="843" w:type="dxa"/>
          </w:tcPr>
          <w:p w14:paraId="70E214E0"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77</w:t>
            </w:r>
          </w:p>
        </w:tc>
        <w:tc>
          <w:tcPr>
            <w:tcW w:w="689" w:type="dxa"/>
            <w:shd w:val="clear" w:color="auto" w:fill="D9D9D9" w:themeFill="background1" w:themeFillShade="D9"/>
          </w:tcPr>
          <w:p w14:paraId="2C47D78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92</w:t>
            </w:r>
          </w:p>
        </w:tc>
        <w:tc>
          <w:tcPr>
            <w:tcW w:w="845" w:type="dxa"/>
          </w:tcPr>
          <w:p w14:paraId="5B241D2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29</w:t>
            </w:r>
          </w:p>
        </w:tc>
        <w:tc>
          <w:tcPr>
            <w:tcW w:w="913" w:type="dxa"/>
            <w:shd w:val="clear" w:color="auto" w:fill="D9D9D9" w:themeFill="background1" w:themeFillShade="D9"/>
          </w:tcPr>
          <w:p w14:paraId="137F231C"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94</w:t>
            </w:r>
          </w:p>
        </w:tc>
        <w:tc>
          <w:tcPr>
            <w:tcW w:w="851" w:type="dxa"/>
          </w:tcPr>
          <w:p w14:paraId="0F7296A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20</w:t>
            </w:r>
          </w:p>
        </w:tc>
        <w:tc>
          <w:tcPr>
            <w:tcW w:w="992" w:type="dxa"/>
            <w:shd w:val="clear" w:color="auto" w:fill="D9D9D9" w:themeFill="background1" w:themeFillShade="D9"/>
          </w:tcPr>
          <w:p w14:paraId="3A0A6853"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91</w:t>
            </w:r>
          </w:p>
        </w:tc>
        <w:tc>
          <w:tcPr>
            <w:tcW w:w="850" w:type="dxa"/>
          </w:tcPr>
          <w:p w14:paraId="3C5101F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28</w:t>
            </w:r>
          </w:p>
        </w:tc>
        <w:tc>
          <w:tcPr>
            <w:tcW w:w="993" w:type="dxa"/>
            <w:shd w:val="clear" w:color="auto" w:fill="D9D9D9" w:themeFill="background1" w:themeFillShade="D9"/>
          </w:tcPr>
          <w:p w14:paraId="0AC4EAA0"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90</w:t>
            </w:r>
          </w:p>
        </w:tc>
      </w:tr>
      <w:tr w:rsidR="00664762" w:rsidRPr="00A74D02" w14:paraId="6717B981" w14:textId="77777777" w:rsidTr="009B6BEF">
        <w:tc>
          <w:tcPr>
            <w:tcW w:w="3656" w:type="dxa"/>
          </w:tcPr>
          <w:p w14:paraId="545FFA2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corpus callosum body-central</w:t>
            </w:r>
          </w:p>
        </w:tc>
        <w:tc>
          <w:tcPr>
            <w:tcW w:w="843" w:type="dxa"/>
          </w:tcPr>
          <w:p w14:paraId="010D281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81</w:t>
            </w:r>
          </w:p>
        </w:tc>
        <w:tc>
          <w:tcPr>
            <w:tcW w:w="689" w:type="dxa"/>
            <w:shd w:val="clear" w:color="auto" w:fill="D9D9D9" w:themeFill="background1" w:themeFillShade="D9"/>
          </w:tcPr>
          <w:p w14:paraId="70C8372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96</w:t>
            </w:r>
          </w:p>
        </w:tc>
        <w:tc>
          <w:tcPr>
            <w:tcW w:w="845" w:type="dxa"/>
          </w:tcPr>
          <w:p w14:paraId="4BF988F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3F098729" w14:textId="77777777" w:rsidR="00664762" w:rsidRPr="00A74D02" w:rsidRDefault="00664762" w:rsidP="009B6BEF">
            <w:pPr>
              <w:rPr>
                <w:rFonts w:ascii="Arial" w:hAnsi="Arial" w:cs="Arial"/>
                <w:color w:val="000000" w:themeColor="text1"/>
                <w:sz w:val="20"/>
                <w:szCs w:val="20"/>
                <w:lang w:val="en-US"/>
              </w:rPr>
            </w:pPr>
            <w:r w:rsidRPr="001804E9">
              <w:rPr>
                <w:rFonts w:ascii="Arial" w:hAnsi="Arial" w:cs="Arial"/>
                <w:color w:val="000000" w:themeColor="text1"/>
                <w:sz w:val="20"/>
                <w:szCs w:val="20"/>
                <w:lang w:val="en-US"/>
              </w:rPr>
              <w:t>100</w:t>
            </w:r>
          </w:p>
        </w:tc>
        <w:tc>
          <w:tcPr>
            <w:tcW w:w="851" w:type="dxa"/>
          </w:tcPr>
          <w:p w14:paraId="6B9318A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20</w:t>
            </w:r>
          </w:p>
        </w:tc>
        <w:tc>
          <w:tcPr>
            <w:tcW w:w="992" w:type="dxa"/>
            <w:shd w:val="clear" w:color="auto" w:fill="D9D9D9" w:themeFill="background1" w:themeFillShade="D9"/>
          </w:tcPr>
          <w:p w14:paraId="0525493D"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91</w:t>
            </w:r>
          </w:p>
        </w:tc>
        <w:tc>
          <w:tcPr>
            <w:tcW w:w="850" w:type="dxa"/>
          </w:tcPr>
          <w:p w14:paraId="02774DC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35F0847F"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585473FE" w14:textId="77777777" w:rsidTr="009B6BEF">
        <w:tc>
          <w:tcPr>
            <w:tcW w:w="3656" w:type="dxa"/>
          </w:tcPr>
          <w:p w14:paraId="143471A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corpus callosum body-parietal</w:t>
            </w:r>
          </w:p>
        </w:tc>
        <w:tc>
          <w:tcPr>
            <w:tcW w:w="843" w:type="dxa"/>
          </w:tcPr>
          <w:p w14:paraId="3AF86A0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84</w:t>
            </w:r>
          </w:p>
        </w:tc>
        <w:tc>
          <w:tcPr>
            <w:tcW w:w="689" w:type="dxa"/>
            <w:shd w:val="clear" w:color="auto" w:fill="D9D9D9" w:themeFill="background1" w:themeFillShade="D9"/>
          </w:tcPr>
          <w:p w14:paraId="6707A8DD"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100</w:t>
            </w:r>
          </w:p>
        </w:tc>
        <w:tc>
          <w:tcPr>
            <w:tcW w:w="845" w:type="dxa"/>
          </w:tcPr>
          <w:p w14:paraId="2BE613D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34939B49" w14:textId="77777777" w:rsidR="00664762" w:rsidRPr="00A74D02" w:rsidRDefault="00664762" w:rsidP="009B6BEF">
            <w:pPr>
              <w:rPr>
                <w:rFonts w:ascii="Arial" w:hAnsi="Arial" w:cs="Arial"/>
                <w:color w:val="000000" w:themeColor="text1"/>
                <w:sz w:val="20"/>
                <w:szCs w:val="20"/>
                <w:lang w:val="en-US"/>
              </w:rPr>
            </w:pPr>
            <w:r w:rsidRPr="001804E9">
              <w:rPr>
                <w:rFonts w:ascii="Arial" w:hAnsi="Arial" w:cs="Arial"/>
                <w:color w:val="000000" w:themeColor="text1"/>
                <w:sz w:val="20"/>
                <w:szCs w:val="20"/>
                <w:lang w:val="en-US"/>
              </w:rPr>
              <w:t>100</w:t>
            </w:r>
          </w:p>
        </w:tc>
        <w:tc>
          <w:tcPr>
            <w:tcW w:w="851" w:type="dxa"/>
          </w:tcPr>
          <w:p w14:paraId="1DB90F3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5F8AA18D" w14:textId="77777777" w:rsidR="00664762" w:rsidRPr="00A74D02" w:rsidRDefault="00664762" w:rsidP="009B6BEF">
            <w:pPr>
              <w:rPr>
                <w:rFonts w:ascii="Arial" w:hAnsi="Arial" w:cs="Arial"/>
                <w:color w:val="000000" w:themeColor="text1"/>
                <w:sz w:val="20"/>
                <w:szCs w:val="20"/>
                <w:lang w:val="en-US"/>
              </w:rPr>
            </w:pPr>
            <w:r w:rsidRPr="00765F09">
              <w:rPr>
                <w:rFonts w:ascii="Arial" w:hAnsi="Arial" w:cs="Arial"/>
                <w:color w:val="000000" w:themeColor="text1"/>
                <w:sz w:val="20"/>
                <w:szCs w:val="20"/>
                <w:lang w:val="en-US"/>
              </w:rPr>
              <w:t>100</w:t>
            </w:r>
          </w:p>
        </w:tc>
        <w:tc>
          <w:tcPr>
            <w:tcW w:w="850" w:type="dxa"/>
          </w:tcPr>
          <w:p w14:paraId="64648AD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93" w:type="dxa"/>
            <w:shd w:val="clear" w:color="auto" w:fill="D9D9D9" w:themeFill="background1" w:themeFillShade="D9"/>
          </w:tcPr>
          <w:p w14:paraId="00304F07"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r>
      <w:tr w:rsidR="00664762" w:rsidRPr="00A74D02" w14:paraId="61B41526" w14:textId="77777777" w:rsidTr="009B6BEF">
        <w:tc>
          <w:tcPr>
            <w:tcW w:w="3656" w:type="dxa"/>
          </w:tcPr>
          <w:p w14:paraId="3AF2B6C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corpus callosum body-prefrontal</w:t>
            </w:r>
          </w:p>
        </w:tc>
        <w:tc>
          <w:tcPr>
            <w:tcW w:w="843" w:type="dxa"/>
          </w:tcPr>
          <w:p w14:paraId="0C5BFBC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84</w:t>
            </w:r>
          </w:p>
        </w:tc>
        <w:tc>
          <w:tcPr>
            <w:tcW w:w="689" w:type="dxa"/>
            <w:shd w:val="clear" w:color="auto" w:fill="D9D9D9" w:themeFill="background1" w:themeFillShade="D9"/>
          </w:tcPr>
          <w:p w14:paraId="3FD65C81"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100</w:t>
            </w:r>
          </w:p>
        </w:tc>
        <w:tc>
          <w:tcPr>
            <w:tcW w:w="845" w:type="dxa"/>
          </w:tcPr>
          <w:p w14:paraId="1DA7939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40D5A959" w14:textId="77777777" w:rsidR="00664762" w:rsidRPr="00A74D02" w:rsidRDefault="00664762" w:rsidP="009B6BEF">
            <w:pPr>
              <w:rPr>
                <w:rFonts w:ascii="Arial" w:hAnsi="Arial" w:cs="Arial"/>
                <w:color w:val="000000" w:themeColor="text1"/>
                <w:sz w:val="20"/>
                <w:szCs w:val="20"/>
                <w:lang w:val="en-US"/>
              </w:rPr>
            </w:pPr>
            <w:r w:rsidRPr="001804E9">
              <w:rPr>
                <w:rFonts w:ascii="Arial" w:hAnsi="Arial" w:cs="Arial"/>
                <w:color w:val="000000" w:themeColor="text1"/>
                <w:sz w:val="20"/>
                <w:szCs w:val="20"/>
                <w:lang w:val="en-US"/>
              </w:rPr>
              <w:t>100</w:t>
            </w:r>
          </w:p>
        </w:tc>
        <w:tc>
          <w:tcPr>
            <w:tcW w:w="851" w:type="dxa"/>
          </w:tcPr>
          <w:p w14:paraId="5FCE9C9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145A1DDB" w14:textId="77777777" w:rsidR="00664762" w:rsidRPr="00A74D02" w:rsidRDefault="00664762" w:rsidP="009B6BEF">
            <w:pPr>
              <w:rPr>
                <w:rFonts w:ascii="Arial" w:hAnsi="Arial" w:cs="Arial"/>
                <w:color w:val="000000" w:themeColor="text1"/>
                <w:sz w:val="20"/>
                <w:szCs w:val="20"/>
                <w:lang w:val="en-US"/>
              </w:rPr>
            </w:pPr>
            <w:r w:rsidRPr="00765F09">
              <w:rPr>
                <w:rFonts w:ascii="Arial" w:hAnsi="Arial" w:cs="Arial"/>
                <w:color w:val="000000" w:themeColor="text1"/>
                <w:sz w:val="20"/>
                <w:szCs w:val="20"/>
                <w:lang w:val="en-US"/>
              </w:rPr>
              <w:t>100</w:t>
            </w:r>
          </w:p>
        </w:tc>
        <w:tc>
          <w:tcPr>
            <w:tcW w:w="850" w:type="dxa"/>
          </w:tcPr>
          <w:p w14:paraId="60381B9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93" w:type="dxa"/>
            <w:shd w:val="clear" w:color="auto" w:fill="D9D9D9" w:themeFill="background1" w:themeFillShade="D9"/>
          </w:tcPr>
          <w:p w14:paraId="63878988"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r>
      <w:tr w:rsidR="00664762" w:rsidRPr="00A74D02" w14:paraId="215A7C27" w14:textId="77777777" w:rsidTr="009B6BEF">
        <w:tc>
          <w:tcPr>
            <w:tcW w:w="3656" w:type="dxa"/>
          </w:tcPr>
          <w:p w14:paraId="549C3E7A"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corpus callosum body-premotor</w:t>
            </w:r>
          </w:p>
        </w:tc>
        <w:tc>
          <w:tcPr>
            <w:tcW w:w="843" w:type="dxa"/>
          </w:tcPr>
          <w:p w14:paraId="0915A8D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84</w:t>
            </w:r>
          </w:p>
        </w:tc>
        <w:tc>
          <w:tcPr>
            <w:tcW w:w="689" w:type="dxa"/>
            <w:shd w:val="clear" w:color="auto" w:fill="D9D9D9" w:themeFill="background1" w:themeFillShade="D9"/>
          </w:tcPr>
          <w:p w14:paraId="1EFADD6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100</w:t>
            </w:r>
          </w:p>
        </w:tc>
        <w:tc>
          <w:tcPr>
            <w:tcW w:w="845" w:type="dxa"/>
          </w:tcPr>
          <w:p w14:paraId="190C931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12735E3B" w14:textId="77777777" w:rsidR="00664762" w:rsidRPr="00A74D02" w:rsidRDefault="00664762" w:rsidP="009B6BEF">
            <w:pPr>
              <w:rPr>
                <w:rFonts w:ascii="Arial" w:hAnsi="Arial" w:cs="Arial"/>
                <w:color w:val="000000" w:themeColor="text1"/>
                <w:sz w:val="20"/>
                <w:szCs w:val="20"/>
                <w:lang w:val="en-US"/>
              </w:rPr>
            </w:pPr>
            <w:r w:rsidRPr="001804E9">
              <w:rPr>
                <w:rFonts w:ascii="Arial" w:hAnsi="Arial" w:cs="Arial"/>
                <w:color w:val="000000" w:themeColor="text1"/>
                <w:sz w:val="20"/>
                <w:szCs w:val="20"/>
                <w:lang w:val="en-US"/>
              </w:rPr>
              <w:t>100</w:t>
            </w:r>
          </w:p>
        </w:tc>
        <w:tc>
          <w:tcPr>
            <w:tcW w:w="851" w:type="dxa"/>
          </w:tcPr>
          <w:p w14:paraId="6EF2A97D"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6E5D191E" w14:textId="77777777" w:rsidR="00664762" w:rsidRPr="00A74D02" w:rsidRDefault="00664762" w:rsidP="009B6BEF">
            <w:pPr>
              <w:rPr>
                <w:rFonts w:ascii="Arial" w:hAnsi="Arial" w:cs="Arial"/>
                <w:color w:val="000000" w:themeColor="text1"/>
                <w:sz w:val="20"/>
                <w:szCs w:val="20"/>
                <w:lang w:val="en-US"/>
              </w:rPr>
            </w:pPr>
            <w:r w:rsidRPr="00765F09">
              <w:rPr>
                <w:rFonts w:ascii="Arial" w:hAnsi="Arial" w:cs="Arial"/>
                <w:color w:val="000000" w:themeColor="text1"/>
                <w:sz w:val="20"/>
                <w:szCs w:val="20"/>
                <w:lang w:val="en-US"/>
              </w:rPr>
              <w:t>100</w:t>
            </w:r>
          </w:p>
        </w:tc>
        <w:tc>
          <w:tcPr>
            <w:tcW w:w="850" w:type="dxa"/>
          </w:tcPr>
          <w:p w14:paraId="049985B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93" w:type="dxa"/>
            <w:shd w:val="clear" w:color="auto" w:fill="D9D9D9" w:themeFill="background1" w:themeFillShade="D9"/>
          </w:tcPr>
          <w:p w14:paraId="10AB9407"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r>
      <w:tr w:rsidR="00664762" w:rsidRPr="00A74D02" w14:paraId="57FCAE3E" w14:textId="77777777" w:rsidTr="009B6BEF">
        <w:tc>
          <w:tcPr>
            <w:tcW w:w="3656" w:type="dxa"/>
          </w:tcPr>
          <w:p w14:paraId="2759B31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corpus callosum body-temporal</w:t>
            </w:r>
          </w:p>
        </w:tc>
        <w:tc>
          <w:tcPr>
            <w:tcW w:w="843" w:type="dxa"/>
          </w:tcPr>
          <w:p w14:paraId="3737774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65E7D26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097FC40A"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05906876" w14:textId="77777777" w:rsidR="00664762" w:rsidRPr="00A74D02" w:rsidRDefault="00664762" w:rsidP="009B6BEF">
            <w:pPr>
              <w:rPr>
                <w:rFonts w:ascii="Arial" w:hAnsi="Arial" w:cs="Arial"/>
                <w:color w:val="000000" w:themeColor="text1"/>
                <w:sz w:val="20"/>
                <w:szCs w:val="20"/>
                <w:lang w:val="en-US"/>
              </w:rPr>
            </w:pPr>
            <w:r w:rsidRPr="001804E9">
              <w:rPr>
                <w:rFonts w:ascii="Arial" w:hAnsi="Arial" w:cs="Arial"/>
                <w:color w:val="000000" w:themeColor="text1"/>
                <w:sz w:val="20"/>
                <w:szCs w:val="20"/>
                <w:lang w:val="en-US"/>
              </w:rPr>
              <w:t>100</w:t>
            </w:r>
          </w:p>
        </w:tc>
        <w:tc>
          <w:tcPr>
            <w:tcW w:w="851" w:type="dxa"/>
          </w:tcPr>
          <w:p w14:paraId="10042C8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0B2C9FE5" w14:textId="77777777" w:rsidR="00664762" w:rsidRPr="00A74D02" w:rsidRDefault="00664762" w:rsidP="009B6BEF">
            <w:pPr>
              <w:rPr>
                <w:rFonts w:ascii="Arial" w:hAnsi="Arial" w:cs="Arial"/>
                <w:color w:val="000000" w:themeColor="text1"/>
                <w:sz w:val="20"/>
                <w:szCs w:val="20"/>
                <w:lang w:val="en-US"/>
              </w:rPr>
            </w:pPr>
            <w:r w:rsidRPr="00765F09">
              <w:rPr>
                <w:rFonts w:ascii="Arial" w:hAnsi="Arial" w:cs="Arial"/>
                <w:color w:val="000000" w:themeColor="text1"/>
                <w:sz w:val="20"/>
                <w:szCs w:val="20"/>
                <w:lang w:val="en-US"/>
              </w:rPr>
              <w:t>100</w:t>
            </w:r>
          </w:p>
        </w:tc>
        <w:tc>
          <w:tcPr>
            <w:tcW w:w="850" w:type="dxa"/>
          </w:tcPr>
          <w:p w14:paraId="49FEC2C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4D83E533"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538B3B4C" w14:textId="77777777" w:rsidTr="009B6BEF">
        <w:tc>
          <w:tcPr>
            <w:tcW w:w="3656" w:type="dxa"/>
          </w:tcPr>
          <w:p w14:paraId="13B55CC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corpus callosum genu</w:t>
            </w:r>
          </w:p>
        </w:tc>
        <w:tc>
          <w:tcPr>
            <w:tcW w:w="843" w:type="dxa"/>
          </w:tcPr>
          <w:p w14:paraId="2FB46F5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84</w:t>
            </w:r>
          </w:p>
        </w:tc>
        <w:tc>
          <w:tcPr>
            <w:tcW w:w="689" w:type="dxa"/>
            <w:shd w:val="clear" w:color="auto" w:fill="D9D9D9" w:themeFill="background1" w:themeFillShade="D9"/>
          </w:tcPr>
          <w:p w14:paraId="381F656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100</w:t>
            </w:r>
          </w:p>
        </w:tc>
        <w:tc>
          <w:tcPr>
            <w:tcW w:w="845" w:type="dxa"/>
          </w:tcPr>
          <w:p w14:paraId="2781ADE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34F96B6F" w14:textId="77777777" w:rsidR="00664762" w:rsidRPr="00A74D02" w:rsidRDefault="00664762" w:rsidP="009B6BEF">
            <w:pPr>
              <w:rPr>
                <w:rFonts w:ascii="Arial" w:hAnsi="Arial" w:cs="Arial"/>
                <w:color w:val="000000" w:themeColor="text1"/>
                <w:sz w:val="20"/>
                <w:szCs w:val="20"/>
                <w:lang w:val="en-US"/>
              </w:rPr>
            </w:pPr>
            <w:r w:rsidRPr="001804E9">
              <w:rPr>
                <w:rFonts w:ascii="Arial" w:hAnsi="Arial" w:cs="Arial"/>
                <w:color w:val="000000" w:themeColor="text1"/>
                <w:sz w:val="20"/>
                <w:szCs w:val="20"/>
                <w:lang w:val="en-US"/>
              </w:rPr>
              <w:t>100</w:t>
            </w:r>
          </w:p>
        </w:tc>
        <w:tc>
          <w:tcPr>
            <w:tcW w:w="851" w:type="dxa"/>
          </w:tcPr>
          <w:p w14:paraId="5F9B461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62DD7045"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0" w:type="dxa"/>
          </w:tcPr>
          <w:p w14:paraId="6428E79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93" w:type="dxa"/>
            <w:shd w:val="clear" w:color="auto" w:fill="D9D9D9" w:themeFill="background1" w:themeFillShade="D9"/>
          </w:tcPr>
          <w:p w14:paraId="1048CA72"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r>
      <w:tr w:rsidR="00664762" w:rsidRPr="00A74D02" w14:paraId="31D032DA" w14:textId="77777777" w:rsidTr="009B6BEF">
        <w:tc>
          <w:tcPr>
            <w:tcW w:w="3656" w:type="dxa"/>
          </w:tcPr>
          <w:p w14:paraId="1F6EC22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corpus callosum rostrum</w:t>
            </w:r>
          </w:p>
        </w:tc>
        <w:tc>
          <w:tcPr>
            <w:tcW w:w="843" w:type="dxa"/>
          </w:tcPr>
          <w:p w14:paraId="771C23F1"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77</w:t>
            </w:r>
          </w:p>
        </w:tc>
        <w:tc>
          <w:tcPr>
            <w:tcW w:w="689" w:type="dxa"/>
            <w:shd w:val="clear" w:color="auto" w:fill="D9D9D9" w:themeFill="background1" w:themeFillShade="D9"/>
          </w:tcPr>
          <w:p w14:paraId="0D9BCE7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92</w:t>
            </w:r>
          </w:p>
        </w:tc>
        <w:tc>
          <w:tcPr>
            <w:tcW w:w="845" w:type="dxa"/>
          </w:tcPr>
          <w:p w14:paraId="2D4C4CBA"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13" w:type="dxa"/>
            <w:shd w:val="clear" w:color="auto" w:fill="D9D9D9" w:themeFill="background1" w:themeFillShade="D9"/>
          </w:tcPr>
          <w:p w14:paraId="63283676"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c>
          <w:tcPr>
            <w:tcW w:w="851" w:type="dxa"/>
          </w:tcPr>
          <w:p w14:paraId="18BE443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21</w:t>
            </w:r>
          </w:p>
        </w:tc>
        <w:tc>
          <w:tcPr>
            <w:tcW w:w="992" w:type="dxa"/>
            <w:shd w:val="clear" w:color="auto" w:fill="D9D9D9" w:themeFill="background1" w:themeFillShade="D9"/>
          </w:tcPr>
          <w:p w14:paraId="564C4C78"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95</w:t>
            </w:r>
          </w:p>
        </w:tc>
        <w:tc>
          <w:tcPr>
            <w:tcW w:w="850" w:type="dxa"/>
          </w:tcPr>
          <w:p w14:paraId="481E8AE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26</w:t>
            </w:r>
          </w:p>
        </w:tc>
        <w:tc>
          <w:tcPr>
            <w:tcW w:w="993" w:type="dxa"/>
            <w:shd w:val="clear" w:color="auto" w:fill="D9D9D9" w:themeFill="background1" w:themeFillShade="D9"/>
          </w:tcPr>
          <w:p w14:paraId="56C3D506"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84</w:t>
            </w:r>
          </w:p>
        </w:tc>
      </w:tr>
      <w:tr w:rsidR="00664762" w:rsidRPr="00A74D02" w14:paraId="42739741" w14:textId="77777777" w:rsidTr="009B6BEF">
        <w:tc>
          <w:tcPr>
            <w:tcW w:w="3656" w:type="dxa"/>
          </w:tcPr>
          <w:p w14:paraId="1B3BAFB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corpus callosum splenium</w:t>
            </w:r>
          </w:p>
        </w:tc>
        <w:tc>
          <w:tcPr>
            <w:tcW w:w="843" w:type="dxa"/>
          </w:tcPr>
          <w:p w14:paraId="5BD09CC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6D1B58F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4D30809A"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58C26671" w14:textId="77777777" w:rsidR="00664762" w:rsidRPr="00A74D02" w:rsidRDefault="00664762" w:rsidP="009B6BEF">
            <w:pPr>
              <w:rPr>
                <w:rFonts w:ascii="Arial" w:hAnsi="Arial" w:cs="Arial"/>
                <w:color w:val="000000" w:themeColor="text1"/>
                <w:sz w:val="20"/>
                <w:szCs w:val="20"/>
                <w:lang w:val="en-US"/>
              </w:rPr>
            </w:pPr>
            <w:r w:rsidRPr="0063514C">
              <w:rPr>
                <w:rFonts w:ascii="Arial" w:hAnsi="Arial" w:cs="Arial"/>
                <w:color w:val="000000" w:themeColor="text1"/>
                <w:sz w:val="20"/>
                <w:szCs w:val="20"/>
                <w:lang w:val="en-US"/>
              </w:rPr>
              <w:t>100</w:t>
            </w:r>
          </w:p>
        </w:tc>
        <w:tc>
          <w:tcPr>
            <w:tcW w:w="851" w:type="dxa"/>
          </w:tcPr>
          <w:p w14:paraId="34E0D65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308C9B68"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0" w:type="dxa"/>
          </w:tcPr>
          <w:p w14:paraId="1D32B4A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3D495CA2"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376F0B5D" w14:textId="77777777" w:rsidTr="009B6BEF">
        <w:tc>
          <w:tcPr>
            <w:tcW w:w="3656" w:type="dxa"/>
          </w:tcPr>
          <w:p w14:paraId="677E81BC" w14:textId="77777777" w:rsidR="00664762" w:rsidRPr="00A74D02" w:rsidRDefault="00664762" w:rsidP="009B6BEF">
            <w:pPr>
              <w:rPr>
                <w:rFonts w:ascii="Arial" w:hAnsi="Arial" w:cs="Arial"/>
                <w:color w:val="000000" w:themeColor="text1"/>
                <w:sz w:val="20"/>
                <w:szCs w:val="20"/>
              </w:rPr>
            </w:pPr>
            <w:r w:rsidRPr="00A74D02">
              <w:rPr>
                <w:rFonts w:ascii="Arial" w:hAnsi="Arial" w:cs="Arial"/>
                <w:color w:val="000000" w:themeColor="text1"/>
                <w:sz w:val="20"/>
                <w:szCs w:val="20"/>
              </w:rPr>
              <w:t>corticospinal tract (L)</w:t>
            </w:r>
          </w:p>
        </w:tc>
        <w:tc>
          <w:tcPr>
            <w:tcW w:w="843" w:type="dxa"/>
          </w:tcPr>
          <w:p w14:paraId="7B44036D" w14:textId="77777777" w:rsidR="00664762" w:rsidRPr="00A74D02" w:rsidRDefault="00664762" w:rsidP="009B6BEF">
            <w:pPr>
              <w:rPr>
                <w:rFonts w:ascii="Arial" w:hAnsi="Arial" w:cs="Arial"/>
                <w:color w:val="000000" w:themeColor="text1"/>
                <w:sz w:val="20"/>
                <w:szCs w:val="20"/>
              </w:rPr>
            </w:pPr>
            <w:r w:rsidRPr="00A74D02">
              <w:rPr>
                <w:rFonts w:ascii="Arial" w:hAnsi="Arial" w:cs="Arial"/>
                <w:color w:val="000000" w:themeColor="text1"/>
                <w:sz w:val="20"/>
                <w:szCs w:val="20"/>
              </w:rPr>
              <w:t>82</w:t>
            </w:r>
          </w:p>
        </w:tc>
        <w:tc>
          <w:tcPr>
            <w:tcW w:w="689" w:type="dxa"/>
            <w:shd w:val="clear" w:color="auto" w:fill="D9D9D9" w:themeFill="background1" w:themeFillShade="D9"/>
          </w:tcPr>
          <w:p w14:paraId="7B446FA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98</w:t>
            </w:r>
          </w:p>
        </w:tc>
        <w:tc>
          <w:tcPr>
            <w:tcW w:w="845" w:type="dxa"/>
          </w:tcPr>
          <w:p w14:paraId="0B7C014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2F4AEA9F" w14:textId="77777777" w:rsidR="00664762" w:rsidRPr="00A74D02" w:rsidRDefault="00664762" w:rsidP="009B6BEF">
            <w:pPr>
              <w:rPr>
                <w:rFonts w:ascii="Arial" w:hAnsi="Arial" w:cs="Arial"/>
                <w:color w:val="000000" w:themeColor="text1"/>
                <w:sz w:val="20"/>
                <w:szCs w:val="20"/>
                <w:lang w:val="en-US"/>
              </w:rPr>
            </w:pPr>
            <w:r w:rsidRPr="0063514C">
              <w:rPr>
                <w:rFonts w:ascii="Arial" w:hAnsi="Arial" w:cs="Arial"/>
                <w:color w:val="000000" w:themeColor="text1"/>
                <w:sz w:val="20"/>
                <w:szCs w:val="20"/>
                <w:lang w:val="en-US"/>
              </w:rPr>
              <w:t>100</w:t>
            </w:r>
          </w:p>
        </w:tc>
        <w:tc>
          <w:tcPr>
            <w:tcW w:w="851" w:type="dxa"/>
          </w:tcPr>
          <w:p w14:paraId="6817B51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21</w:t>
            </w:r>
          </w:p>
        </w:tc>
        <w:tc>
          <w:tcPr>
            <w:tcW w:w="992" w:type="dxa"/>
            <w:shd w:val="clear" w:color="auto" w:fill="D9D9D9" w:themeFill="background1" w:themeFillShade="D9"/>
          </w:tcPr>
          <w:p w14:paraId="708A4F2C"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95</w:t>
            </w:r>
          </w:p>
        </w:tc>
        <w:tc>
          <w:tcPr>
            <w:tcW w:w="850" w:type="dxa"/>
          </w:tcPr>
          <w:p w14:paraId="050C50C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4484D869"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19110FFC" w14:textId="77777777" w:rsidTr="009B6BEF">
        <w:tc>
          <w:tcPr>
            <w:tcW w:w="3656" w:type="dxa"/>
          </w:tcPr>
          <w:p w14:paraId="3A13B2BF" w14:textId="77777777" w:rsidR="00664762" w:rsidRPr="00A74D02" w:rsidRDefault="00664762" w:rsidP="009B6BEF">
            <w:pPr>
              <w:rPr>
                <w:rFonts w:ascii="Arial" w:hAnsi="Arial" w:cs="Arial"/>
                <w:color w:val="000000" w:themeColor="text1"/>
                <w:sz w:val="20"/>
                <w:szCs w:val="20"/>
              </w:rPr>
            </w:pPr>
            <w:r w:rsidRPr="00A74D02">
              <w:rPr>
                <w:rFonts w:ascii="Arial" w:hAnsi="Arial" w:cs="Arial"/>
                <w:color w:val="000000" w:themeColor="text1"/>
                <w:sz w:val="20"/>
                <w:szCs w:val="20"/>
              </w:rPr>
              <w:t>corticospinal tract (R)</w:t>
            </w:r>
          </w:p>
        </w:tc>
        <w:tc>
          <w:tcPr>
            <w:tcW w:w="843" w:type="dxa"/>
          </w:tcPr>
          <w:p w14:paraId="20BD1990" w14:textId="77777777" w:rsidR="00664762" w:rsidRPr="00A74D02" w:rsidRDefault="00664762" w:rsidP="009B6BEF">
            <w:pPr>
              <w:rPr>
                <w:rFonts w:ascii="Arial" w:hAnsi="Arial" w:cs="Arial"/>
                <w:color w:val="000000" w:themeColor="text1"/>
                <w:sz w:val="20"/>
                <w:szCs w:val="20"/>
              </w:rPr>
            </w:pPr>
            <w:r w:rsidRPr="00A74D02">
              <w:rPr>
                <w:rFonts w:ascii="Arial" w:hAnsi="Arial" w:cs="Arial"/>
                <w:color w:val="000000" w:themeColor="text1"/>
                <w:sz w:val="20"/>
                <w:szCs w:val="20"/>
              </w:rPr>
              <w:t>81</w:t>
            </w:r>
          </w:p>
        </w:tc>
        <w:tc>
          <w:tcPr>
            <w:tcW w:w="689" w:type="dxa"/>
            <w:shd w:val="clear" w:color="auto" w:fill="D9D9D9" w:themeFill="background1" w:themeFillShade="D9"/>
          </w:tcPr>
          <w:p w14:paraId="118A6A6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96</w:t>
            </w:r>
          </w:p>
        </w:tc>
        <w:tc>
          <w:tcPr>
            <w:tcW w:w="845" w:type="dxa"/>
          </w:tcPr>
          <w:p w14:paraId="0621AB8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13" w:type="dxa"/>
            <w:shd w:val="clear" w:color="auto" w:fill="D9D9D9" w:themeFill="background1" w:themeFillShade="D9"/>
          </w:tcPr>
          <w:p w14:paraId="54BDD193"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c>
          <w:tcPr>
            <w:tcW w:w="851" w:type="dxa"/>
          </w:tcPr>
          <w:p w14:paraId="111DE07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21</w:t>
            </w:r>
          </w:p>
        </w:tc>
        <w:tc>
          <w:tcPr>
            <w:tcW w:w="992" w:type="dxa"/>
            <w:shd w:val="clear" w:color="auto" w:fill="D9D9D9" w:themeFill="background1" w:themeFillShade="D9"/>
          </w:tcPr>
          <w:p w14:paraId="423872C5"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95</w:t>
            </w:r>
          </w:p>
        </w:tc>
        <w:tc>
          <w:tcPr>
            <w:tcW w:w="850" w:type="dxa"/>
          </w:tcPr>
          <w:p w14:paraId="0A97C4FD"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7B6CD414"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2FBC6F3D" w14:textId="77777777" w:rsidTr="009B6BEF">
        <w:tc>
          <w:tcPr>
            <w:tcW w:w="3656" w:type="dxa"/>
          </w:tcPr>
          <w:p w14:paraId="3E9EEEA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extreme capsule (L)</w:t>
            </w:r>
          </w:p>
        </w:tc>
        <w:tc>
          <w:tcPr>
            <w:tcW w:w="843" w:type="dxa"/>
          </w:tcPr>
          <w:p w14:paraId="7236F1D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82</w:t>
            </w:r>
          </w:p>
        </w:tc>
        <w:tc>
          <w:tcPr>
            <w:tcW w:w="689" w:type="dxa"/>
            <w:shd w:val="clear" w:color="auto" w:fill="D9D9D9" w:themeFill="background1" w:themeFillShade="D9"/>
          </w:tcPr>
          <w:p w14:paraId="40E85EC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98</w:t>
            </w:r>
          </w:p>
        </w:tc>
        <w:tc>
          <w:tcPr>
            <w:tcW w:w="845" w:type="dxa"/>
          </w:tcPr>
          <w:p w14:paraId="2D89EA5D"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13" w:type="dxa"/>
            <w:shd w:val="clear" w:color="auto" w:fill="D9D9D9" w:themeFill="background1" w:themeFillShade="D9"/>
          </w:tcPr>
          <w:p w14:paraId="1EF0D059"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c>
          <w:tcPr>
            <w:tcW w:w="851" w:type="dxa"/>
          </w:tcPr>
          <w:p w14:paraId="1775A2A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16ED9C9D" w14:textId="77777777" w:rsidR="00664762" w:rsidRPr="00A74D02" w:rsidRDefault="00664762" w:rsidP="009B6BEF">
            <w:pPr>
              <w:rPr>
                <w:rFonts w:ascii="Arial" w:hAnsi="Arial" w:cs="Arial"/>
                <w:color w:val="000000" w:themeColor="text1"/>
                <w:sz w:val="20"/>
                <w:szCs w:val="20"/>
                <w:lang w:val="en-US"/>
              </w:rPr>
            </w:pPr>
            <w:r w:rsidRPr="005315D0">
              <w:rPr>
                <w:rFonts w:ascii="Arial" w:hAnsi="Arial" w:cs="Arial"/>
                <w:color w:val="000000" w:themeColor="text1"/>
                <w:sz w:val="20"/>
                <w:szCs w:val="20"/>
                <w:lang w:val="en-US"/>
              </w:rPr>
              <w:t>100</w:t>
            </w:r>
          </w:p>
        </w:tc>
        <w:tc>
          <w:tcPr>
            <w:tcW w:w="850" w:type="dxa"/>
          </w:tcPr>
          <w:p w14:paraId="349DF280"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2A6CEC92"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5D40404F" w14:textId="77777777" w:rsidTr="009B6BEF">
        <w:tc>
          <w:tcPr>
            <w:tcW w:w="3656" w:type="dxa"/>
          </w:tcPr>
          <w:p w14:paraId="6B04349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extreme capsule (R)</w:t>
            </w:r>
          </w:p>
        </w:tc>
        <w:tc>
          <w:tcPr>
            <w:tcW w:w="843" w:type="dxa"/>
          </w:tcPr>
          <w:p w14:paraId="1B62CFB0"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77</w:t>
            </w:r>
          </w:p>
        </w:tc>
        <w:tc>
          <w:tcPr>
            <w:tcW w:w="689" w:type="dxa"/>
            <w:shd w:val="clear" w:color="auto" w:fill="D9D9D9" w:themeFill="background1" w:themeFillShade="D9"/>
          </w:tcPr>
          <w:p w14:paraId="38C6616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92</w:t>
            </w:r>
          </w:p>
        </w:tc>
        <w:tc>
          <w:tcPr>
            <w:tcW w:w="845" w:type="dxa"/>
          </w:tcPr>
          <w:p w14:paraId="2D92F3A0"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28</w:t>
            </w:r>
          </w:p>
        </w:tc>
        <w:tc>
          <w:tcPr>
            <w:tcW w:w="913" w:type="dxa"/>
            <w:shd w:val="clear" w:color="auto" w:fill="D9D9D9" w:themeFill="background1" w:themeFillShade="D9"/>
          </w:tcPr>
          <w:p w14:paraId="799900BC"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90</w:t>
            </w:r>
          </w:p>
        </w:tc>
        <w:tc>
          <w:tcPr>
            <w:tcW w:w="851" w:type="dxa"/>
          </w:tcPr>
          <w:p w14:paraId="7DBE34AA"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04F74E14" w14:textId="77777777" w:rsidR="00664762" w:rsidRPr="00A74D02" w:rsidRDefault="00664762" w:rsidP="009B6BEF">
            <w:pPr>
              <w:rPr>
                <w:rFonts w:ascii="Arial" w:hAnsi="Arial" w:cs="Arial"/>
                <w:color w:val="000000" w:themeColor="text1"/>
                <w:sz w:val="20"/>
                <w:szCs w:val="20"/>
                <w:lang w:val="en-US"/>
              </w:rPr>
            </w:pPr>
            <w:r w:rsidRPr="005315D0">
              <w:rPr>
                <w:rFonts w:ascii="Arial" w:hAnsi="Arial" w:cs="Arial"/>
                <w:color w:val="000000" w:themeColor="text1"/>
                <w:sz w:val="20"/>
                <w:szCs w:val="20"/>
                <w:lang w:val="en-US"/>
              </w:rPr>
              <w:t>100</w:t>
            </w:r>
          </w:p>
        </w:tc>
        <w:tc>
          <w:tcPr>
            <w:tcW w:w="850" w:type="dxa"/>
          </w:tcPr>
          <w:p w14:paraId="1E7B138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27</w:t>
            </w:r>
          </w:p>
        </w:tc>
        <w:tc>
          <w:tcPr>
            <w:tcW w:w="993" w:type="dxa"/>
            <w:shd w:val="clear" w:color="auto" w:fill="D9D9D9" w:themeFill="background1" w:themeFillShade="D9"/>
          </w:tcPr>
          <w:p w14:paraId="72A92012"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87</w:t>
            </w:r>
          </w:p>
        </w:tc>
      </w:tr>
      <w:tr w:rsidR="00664762" w:rsidRPr="00A74D02" w14:paraId="042A4F20" w14:textId="77777777" w:rsidTr="009B6BEF">
        <w:tc>
          <w:tcPr>
            <w:tcW w:w="3656" w:type="dxa"/>
          </w:tcPr>
          <w:p w14:paraId="04EFF49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frontal aslant tract (L)</w:t>
            </w:r>
          </w:p>
        </w:tc>
        <w:tc>
          <w:tcPr>
            <w:tcW w:w="843" w:type="dxa"/>
          </w:tcPr>
          <w:p w14:paraId="0486E8D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469EA15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4E9FA93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5E2CA349" w14:textId="77777777" w:rsidR="00664762" w:rsidRPr="00A74D02" w:rsidRDefault="00664762" w:rsidP="009B6BEF">
            <w:pPr>
              <w:rPr>
                <w:rFonts w:ascii="Arial" w:hAnsi="Arial" w:cs="Arial"/>
                <w:color w:val="000000" w:themeColor="text1"/>
                <w:sz w:val="20"/>
                <w:szCs w:val="20"/>
                <w:lang w:val="en-US"/>
              </w:rPr>
            </w:pPr>
            <w:r w:rsidRPr="00EC6A8E">
              <w:rPr>
                <w:rFonts w:ascii="Arial" w:hAnsi="Arial" w:cs="Arial"/>
                <w:color w:val="000000" w:themeColor="text1"/>
                <w:sz w:val="20"/>
                <w:szCs w:val="20"/>
                <w:lang w:val="en-US"/>
              </w:rPr>
              <w:t>100</w:t>
            </w:r>
          </w:p>
        </w:tc>
        <w:tc>
          <w:tcPr>
            <w:tcW w:w="851" w:type="dxa"/>
          </w:tcPr>
          <w:p w14:paraId="718119B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00C42E11" w14:textId="77777777" w:rsidR="00664762" w:rsidRPr="00A74D02" w:rsidRDefault="00664762" w:rsidP="009B6BEF">
            <w:pPr>
              <w:rPr>
                <w:rFonts w:ascii="Arial" w:hAnsi="Arial" w:cs="Arial"/>
                <w:color w:val="000000" w:themeColor="text1"/>
                <w:sz w:val="20"/>
                <w:szCs w:val="20"/>
                <w:lang w:val="en-US"/>
              </w:rPr>
            </w:pPr>
            <w:r w:rsidRPr="005315D0">
              <w:rPr>
                <w:rFonts w:ascii="Arial" w:hAnsi="Arial" w:cs="Arial"/>
                <w:color w:val="000000" w:themeColor="text1"/>
                <w:sz w:val="20"/>
                <w:szCs w:val="20"/>
                <w:lang w:val="en-US"/>
              </w:rPr>
              <w:t>100</w:t>
            </w:r>
          </w:p>
        </w:tc>
        <w:tc>
          <w:tcPr>
            <w:tcW w:w="850" w:type="dxa"/>
          </w:tcPr>
          <w:p w14:paraId="0127F8A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757AD42A"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5F832404" w14:textId="77777777" w:rsidTr="009B6BEF">
        <w:tc>
          <w:tcPr>
            <w:tcW w:w="3656" w:type="dxa"/>
          </w:tcPr>
          <w:p w14:paraId="662A2D2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frontal aslant tract (R)</w:t>
            </w:r>
          </w:p>
        </w:tc>
        <w:tc>
          <w:tcPr>
            <w:tcW w:w="843" w:type="dxa"/>
          </w:tcPr>
          <w:p w14:paraId="7B1329A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2931C881"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75E5D8C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0DBB0572" w14:textId="77777777" w:rsidR="00664762" w:rsidRPr="00A74D02" w:rsidRDefault="00664762" w:rsidP="009B6BEF">
            <w:pPr>
              <w:rPr>
                <w:rFonts w:ascii="Arial" w:hAnsi="Arial" w:cs="Arial"/>
                <w:color w:val="000000" w:themeColor="text1"/>
                <w:sz w:val="20"/>
                <w:szCs w:val="20"/>
                <w:lang w:val="en-US"/>
              </w:rPr>
            </w:pPr>
            <w:r w:rsidRPr="00EC6A8E">
              <w:rPr>
                <w:rFonts w:ascii="Arial" w:hAnsi="Arial" w:cs="Arial"/>
                <w:color w:val="000000" w:themeColor="text1"/>
                <w:sz w:val="20"/>
                <w:szCs w:val="20"/>
                <w:lang w:val="en-US"/>
              </w:rPr>
              <w:t>100</w:t>
            </w:r>
          </w:p>
        </w:tc>
        <w:tc>
          <w:tcPr>
            <w:tcW w:w="851" w:type="dxa"/>
          </w:tcPr>
          <w:p w14:paraId="5ACC992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761BD2CA" w14:textId="77777777" w:rsidR="00664762" w:rsidRPr="00A74D02" w:rsidRDefault="00664762" w:rsidP="009B6BEF">
            <w:pPr>
              <w:rPr>
                <w:rFonts w:ascii="Arial" w:hAnsi="Arial" w:cs="Arial"/>
                <w:color w:val="000000" w:themeColor="text1"/>
                <w:sz w:val="20"/>
                <w:szCs w:val="20"/>
                <w:lang w:val="en-US"/>
              </w:rPr>
            </w:pPr>
            <w:r w:rsidRPr="005315D0">
              <w:rPr>
                <w:rFonts w:ascii="Arial" w:hAnsi="Arial" w:cs="Arial"/>
                <w:color w:val="000000" w:themeColor="text1"/>
                <w:sz w:val="20"/>
                <w:szCs w:val="20"/>
                <w:lang w:val="en-US"/>
              </w:rPr>
              <w:t>100</w:t>
            </w:r>
          </w:p>
        </w:tc>
        <w:tc>
          <w:tcPr>
            <w:tcW w:w="850" w:type="dxa"/>
          </w:tcPr>
          <w:p w14:paraId="247291F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5A573B19"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2C8459D4" w14:textId="77777777" w:rsidTr="009B6BEF">
        <w:tc>
          <w:tcPr>
            <w:tcW w:w="3656" w:type="dxa"/>
          </w:tcPr>
          <w:p w14:paraId="4509A9E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fornix (L)*</w:t>
            </w:r>
          </w:p>
        </w:tc>
        <w:tc>
          <w:tcPr>
            <w:tcW w:w="843" w:type="dxa"/>
          </w:tcPr>
          <w:p w14:paraId="1EC81E2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61</w:t>
            </w:r>
          </w:p>
        </w:tc>
        <w:tc>
          <w:tcPr>
            <w:tcW w:w="689" w:type="dxa"/>
            <w:shd w:val="clear" w:color="auto" w:fill="D9D9D9" w:themeFill="background1" w:themeFillShade="D9"/>
          </w:tcPr>
          <w:p w14:paraId="7E3A3F3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73</w:t>
            </w:r>
          </w:p>
        </w:tc>
        <w:tc>
          <w:tcPr>
            <w:tcW w:w="845" w:type="dxa"/>
          </w:tcPr>
          <w:p w14:paraId="1B9935B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26</w:t>
            </w:r>
          </w:p>
        </w:tc>
        <w:tc>
          <w:tcPr>
            <w:tcW w:w="913" w:type="dxa"/>
            <w:shd w:val="clear" w:color="auto" w:fill="D9D9D9" w:themeFill="background1" w:themeFillShade="D9"/>
          </w:tcPr>
          <w:p w14:paraId="5FAF9C67"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84</w:t>
            </w:r>
          </w:p>
        </w:tc>
        <w:tc>
          <w:tcPr>
            <w:tcW w:w="851" w:type="dxa"/>
          </w:tcPr>
          <w:p w14:paraId="6F10083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13</w:t>
            </w:r>
          </w:p>
        </w:tc>
        <w:tc>
          <w:tcPr>
            <w:tcW w:w="992" w:type="dxa"/>
            <w:shd w:val="clear" w:color="auto" w:fill="D9D9D9" w:themeFill="background1" w:themeFillShade="D9"/>
          </w:tcPr>
          <w:p w14:paraId="5517F5EE"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59</w:t>
            </w:r>
          </w:p>
        </w:tc>
        <w:tc>
          <w:tcPr>
            <w:tcW w:w="850" w:type="dxa"/>
          </w:tcPr>
          <w:p w14:paraId="13427E1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3" w:type="dxa"/>
            <w:shd w:val="clear" w:color="auto" w:fill="D9D9D9" w:themeFill="background1" w:themeFillShade="D9"/>
          </w:tcPr>
          <w:p w14:paraId="78ECB90E"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71</w:t>
            </w:r>
          </w:p>
        </w:tc>
      </w:tr>
      <w:tr w:rsidR="00664762" w:rsidRPr="00A74D02" w14:paraId="3E30465F" w14:textId="77777777" w:rsidTr="009B6BEF">
        <w:tc>
          <w:tcPr>
            <w:tcW w:w="3656" w:type="dxa"/>
          </w:tcPr>
          <w:p w14:paraId="6C76EAB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fornix (R)*</w:t>
            </w:r>
          </w:p>
        </w:tc>
        <w:tc>
          <w:tcPr>
            <w:tcW w:w="843" w:type="dxa"/>
          </w:tcPr>
          <w:p w14:paraId="29173A0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59</w:t>
            </w:r>
          </w:p>
        </w:tc>
        <w:tc>
          <w:tcPr>
            <w:tcW w:w="689" w:type="dxa"/>
            <w:shd w:val="clear" w:color="auto" w:fill="D9D9D9" w:themeFill="background1" w:themeFillShade="D9"/>
          </w:tcPr>
          <w:p w14:paraId="7B193C2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70</w:t>
            </w:r>
          </w:p>
        </w:tc>
        <w:tc>
          <w:tcPr>
            <w:tcW w:w="845" w:type="dxa"/>
          </w:tcPr>
          <w:p w14:paraId="1225DE2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24</w:t>
            </w:r>
          </w:p>
        </w:tc>
        <w:tc>
          <w:tcPr>
            <w:tcW w:w="913" w:type="dxa"/>
            <w:shd w:val="clear" w:color="auto" w:fill="D9D9D9" w:themeFill="background1" w:themeFillShade="D9"/>
          </w:tcPr>
          <w:p w14:paraId="51C7DE79"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77</w:t>
            </w:r>
          </w:p>
        </w:tc>
        <w:tc>
          <w:tcPr>
            <w:tcW w:w="851" w:type="dxa"/>
          </w:tcPr>
          <w:p w14:paraId="7BAEA82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13</w:t>
            </w:r>
          </w:p>
        </w:tc>
        <w:tc>
          <w:tcPr>
            <w:tcW w:w="992" w:type="dxa"/>
            <w:shd w:val="clear" w:color="auto" w:fill="D9D9D9" w:themeFill="background1" w:themeFillShade="D9"/>
          </w:tcPr>
          <w:p w14:paraId="767635C9"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59</w:t>
            </w:r>
          </w:p>
        </w:tc>
        <w:tc>
          <w:tcPr>
            <w:tcW w:w="850" w:type="dxa"/>
          </w:tcPr>
          <w:p w14:paraId="2FFA5AD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3" w:type="dxa"/>
            <w:shd w:val="clear" w:color="auto" w:fill="D9D9D9" w:themeFill="background1" w:themeFillShade="D9"/>
          </w:tcPr>
          <w:p w14:paraId="327B45C4"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71</w:t>
            </w:r>
          </w:p>
        </w:tc>
      </w:tr>
      <w:tr w:rsidR="00664762" w:rsidRPr="00A74D02" w14:paraId="076E110D" w14:textId="77777777" w:rsidTr="009B6BEF">
        <w:tc>
          <w:tcPr>
            <w:tcW w:w="3656" w:type="dxa"/>
          </w:tcPr>
          <w:p w14:paraId="5D088001"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inferior longitudinal fasciculus (L)</w:t>
            </w:r>
          </w:p>
        </w:tc>
        <w:tc>
          <w:tcPr>
            <w:tcW w:w="843" w:type="dxa"/>
          </w:tcPr>
          <w:p w14:paraId="2A2389D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306CEBE1"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5DA1F59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2957C6C6"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27716BC1"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453F8C13" w14:textId="77777777" w:rsidR="00664762" w:rsidRPr="00A74D02" w:rsidRDefault="00664762" w:rsidP="009B6BEF">
            <w:pPr>
              <w:rPr>
                <w:rFonts w:ascii="Arial" w:hAnsi="Arial" w:cs="Arial"/>
                <w:color w:val="000000" w:themeColor="text1"/>
                <w:sz w:val="20"/>
                <w:szCs w:val="20"/>
                <w:lang w:val="en-US"/>
              </w:rPr>
            </w:pPr>
            <w:r w:rsidRPr="001F2AB2">
              <w:rPr>
                <w:rFonts w:ascii="Arial" w:hAnsi="Arial" w:cs="Arial"/>
                <w:color w:val="000000" w:themeColor="text1"/>
                <w:sz w:val="20"/>
                <w:szCs w:val="20"/>
                <w:lang w:val="en-US"/>
              </w:rPr>
              <w:t>100</w:t>
            </w:r>
          </w:p>
        </w:tc>
        <w:tc>
          <w:tcPr>
            <w:tcW w:w="850" w:type="dxa"/>
          </w:tcPr>
          <w:p w14:paraId="31EDA140"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044FE0C1"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32C17734" w14:textId="77777777" w:rsidTr="009B6BEF">
        <w:tc>
          <w:tcPr>
            <w:tcW w:w="3656" w:type="dxa"/>
          </w:tcPr>
          <w:p w14:paraId="2490D76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inferior longitudinal fasciculus (R)</w:t>
            </w:r>
          </w:p>
        </w:tc>
        <w:tc>
          <w:tcPr>
            <w:tcW w:w="843" w:type="dxa"/>
          </w:tcPr>
          <w:p w14:paraId="63A415F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28EB30C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61BBBEF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7A995CFF"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689191FA"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339A20E0" w14:textId="77777777" w:rsidR="00664762" w:rsidRPr="00A74D02" w:rsidRDefault="00664762" w:rsidP="009B6BEF">
            <w:pPr>
              <w:rPr>
                <w:rFonts w:ascii="Arial" w:hAnsi="Arial" w:cs="Arial"/>
                <w:color w:val="000000" w:themeColor="text1"/>
                <w:sz w:val="20"/>
                <w:szCs w:val="20"/>
                <w:lang w:val="en-US"/>
              </w:rPr>
            </w:pPr>
            <w:r w:rsidRPr="001F2AB2">
              <w:rPr>
                <w:rFonts w:ascii="Arial" w:hAnsi="Arial" w:cs="Arial"/>
                <w:color w:val="000000" w:themeColor="text1"/>
                <w:sz w:val="20"/>
                <w:szCs w:val="20"/>
                <w:lang w:val="en-US"/>
              </w:rPr>
              <w:t>100</w:t>
            </w:r>
          </w:p>
        </w:tc>
        <w:tc>
          <w:tcPr>
            <w:tcW w:w="850" w:type="dxa"/>
          </w:tcPr>
          <w:p w14:paraId="3AEC114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0D5FE42E"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51BB1695" w14:textId="77777777" w:rsidTr="009B6BEF">
        <w:tc>
          <w:tcPr>
            <w:tcW w:w="3656" w:type="dxa"/>
          </w:tcPr>
          <w:p w14:paraId="4306CC1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middle cerebellar peduncle</w:t>
            </w:r>
          </w:p>
        </w:tc>
        <w:tc>
          <w:tcPr>
            <w:tcW w:w="843" w:type="dxa"/>
          </w:tcPr>
          <w:p w14:paraId="76D0BC7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40DBE65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4F209D3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13" w:type="dxa"/>
            <w:shd w:val="clear" w:color="auto" w:fill="D9D9D9" w:themeFill="background1" w:themeFillShade="D9"/>
          </w:tcPr>
          <w:p w14:paraId="313BA890"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c>
          <w:tcPr>
            <w:tcW w:w="851" w:type="dxa"/>
          </w:tcPr>
          <w:p w14:paraId="58BE598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197D793F" w14:textId="77777777" w:rsidR="00664762" w:rsidRPr="00A74D02" w:rsidRDefault="00664762" w:rsidP="009B6BEF">
            <w:pPr>
              <w:rPr>
                <w:rFonts w:ascii="Arial" w:hAnsi="Arial" w:cs="Arial"/>
                <w:color w:val="000000" w:themeColor="text1"/>
                <w:sz w:val="20"/>
                <w:szCs w:val="20"/>
                <w:lang w:val="en-US"/>
              </w:rPr>
            </w:pPr>
            <w:r w:rsidRPr="001F2AB2">
              <w:rPr>
                <w:rFonts w:ascii="Arial" w:hAnsi="Arial" w:cs="Arial"/>
                <w:color w:val="000000" w:themeColor="text1"/>
                <w:sz w:val="20"/>
                <w:szCs w:val="20"/>
                <w:lang w:val="en-US"/>
              </w:rPr>
              <w:t>100</w:t>
            </w:r>
          </w:p>
        </w:tc>
        <w:tc>
          <w:tcPr>
            <w:tcW w:w="850" w:type="dxa"/>
          </w:tcPr>
          <w:p w14:paraId="7DA11A4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93" w:type="dxa"/>
            <w:shd w:val="clear" w:color="auto" w:fill="D9D9D9" w:themeFill="background1" w:themeFillShade="D9"/>
          </w:tcPr>
          <w:p w14:paraId="287954E8"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r>
      <w:tr w:rsidR="00664762" w:rsidRPr="00A74D02" w14:paraId="5D987BCF" w14:textId="77777777" w:rsidTr="009B6BEF">
        <w:tc>
          <w:tcPr>
            <w:tcW w:w="3656" w:type="dxa"/>
          </w:tcPr>
          <w:p w14:paraId="115E24DA"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middle longitudinal fasciculus (L)</w:t>
            </w:r>
          </w:p>
        </w:tc>
        <w:tc>
          <w:tcPr>
            <w:tcW w:w="843" w:type="dxa"/>
          </w:tcPr>
          <w:p w14:paraId="63B8870D"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81</w:t>
            </w:r>
          </w:p>
        </w:tc>
        <w:tc>
          <w:tcPr>
            <w:tcW w:w="689" w:type="dxa"/>
            <w:shd w:val="clear" w:color="auto" w:fill="D9D9D9" w:themeFill="background1" w:themeFillShade="D9"/>
          </w:tcPr>
          <w:p w14:paraId="3921DEF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96</w:t>
            </w:r>
          </w:p>
        </w:tc>
        <w:tc>
          <w:tcPr>
            <w:tcW w:w="845" w:type="dxa"/>
          </w:tcPr>
          <w:p w14:paraId="6374142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7737101C"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1671F57D"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2CE384DE" w14:textId="77777777" w:rsidR="00664762" w:rsidRPr="00A74D02" w:rsidRDefault="00664762" w:rsidP="009B6BEF">
            <w:pPr>
              <w:rPr>
                <w:rFonts w:ascii="Arial" w:hAnsi="Arial" w:cs="Arial"/>
                <w:color w:val="000000" w:themeColor="text1"/>
                <w:sz w:val="20"/>
                <w:szCs w:val="20"/>
                <w:lang w:val="en-US"/>
              </w:rPr>
            </w:pPr>
            <w:r w:rsidRPr="001F2AB2">
              <w:rPr>
                <w:rFonts w:ascii="Arial" w:hAnsi="Arial" w:cs="Arial"/>
                <w:color w:val="000000" w:themeColor="text1"/>
                <w:sz w:val="20"/>
                <w:szCs w:val="20"/>
                <w:lang w:val="en-US"/>
              </w:rPr>
              <w:t>100</w:t>
            </w:r>
          </w:p>
        </w:tc>
        <w:tc>
          <w:tcPr>
            <w:tcW w:w="850" w:type="dxa"/>
          </w:tcPr>
          <w:p w14:paraId="2F6D04ED"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28</w:t>
            </w:r>
          </w:p>
        </w:tc>
        <w:tc>
          <w:tcPr>
            <w:tcW w:w="993" w:type="dxa"/>
            <w:shd w:val="clear" w:color="auto" w:fill="D9D9D9" w:themeFill="background1" w:themeFillShade="D9"/>
          </w:tcPr>
          <w:p w14:paraId="0462CE7E"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90</w:t>
            </w:r>
          </w:p>
        </w:tc>
      </w:tr>
      <w:tr w:rsidR="00664762" w:rsidRPr="00A74D02" w14:paraId="3348DE85" w14:textId="77777777" w:rsidTr="009B6BEF">
        <w:tc>
          <w:tcPr>
            <w:tcW w:w="3656" w:type="dxa"/>
          </w:tcPr>
          <w:p w14:paraId="3DD28B5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middle longitudinal fasciculus (R)</w:t>
            </w:r>
          </w:p>
        </w:tc>
        <w:tc>
          <w:tcPr>
            <w:tcW w:w="843" w:type="dxa"/>
          </w:tcPr>
          <w:p w14:paraId="51386BF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80</w:t>
            </w:r>
          </w:p>
        </w:tc>
        <w:tc>
          <w:tcPr>
            <w:tcW w:w="689" w:type="dxa"/>
            <w:shd w:val="clear" w:color="auto" w:fill="D9D9D9" w:themeFill="background1" w:themeFillShade="D9"/>
          </w:tcPr>
          <w:p w14:paraId="7C9290A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95</w:t>
            </w:r>
          </w:p>
        </w:tc>
        <w:tc>
          <w:tcPr>
            <w:tcW w:w="845" w:type="dxa"/>
          </w:tcPr>
          <w:p w14:paraId="1DC48A80"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18020195"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200363A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21</w:t>
            </w:r>
          </w:p>
        </w:tc>
        <w:tc>
          <w:tcPr>
            <w:tcW w:w="992" w:type="dxa"/>
            <w:shd w:val="clear" w:color="auto" w:fill="D9D9D9" w:themeFill="background1" w:themeFillShade="D9"/>
          </w:tcPr>
          <w:p w14:paraId="3D1201AA"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95</w:t>
            </w:r>
          </w:p>
        </w:tc>
        <w:tc>
          <w:tcPr>
            <w:tcW w:w="850" w:type="dxa"/>
          </w:tcPr>
          <w:p w14:paraId="76D698F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28</w:t>
            </w:r>
          </w:p>
        </w:tc>
        <w:tc>
          <w:tcPr>
            <w:tcW w:w="993" w:type="dxa"/>
            <w:shd w:val="clear" w:color="auto" w:fill="D9D9D9" w:themeFill="background1" w:themeFillShade="D9"/>
          </w:tcPr>
          <w:p w14:paraId="21B837FE"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90</w:t>
            </w:r>
          </w:p>
        </w:tc>
      </w:tr>
      <w:tr w:rsidR="00664762" w:rsidRPr="00A74D02" w14:paraId="61981222" w14:textId="77777777" w:rsidTr="009B6BEF">
        <w:tc>
          <w:tcPr>
            <w:tcW w:w="3656" w:type="dxa"/>
          </w:tcPr>
          <w:p w14:paraId="0D8D669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optic radiation (L)</w:t>
            </w:r>
          </w:p>
        </w:tc>
        <w:tc>
          <w:tcPr>
            <w:tcW w:w="843" w:type="dxa"/>
          </w:tcPr>
          <w:p w14:paraId="04A5734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82</w:t>
            </w:r>
          </w:p>
        </w:tc>
        <w:tc>
          <w:tcPr>
            <w:tcW w:w="689" w:type="dxa"/>
            <w:shd w:val="clear" w:color="auto" w:fill="D9D9D9" w:themeFill="background1" w:themeFillShade="D9"/>
          </w:tcPr>
          <w:p w14:paraId="5A43CB5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98</w:t>
            </w:r>
          </w:p>
        </w:tc>
        <w:tc>
          <w:tcPr>
            <w:tcW w:w="845" w:type="dxa"/>
          </w:tcPr>
          <w:p w14:paraId="75DBFDE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13A85D17"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3D07EA7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73BB7A8C" w14:textId="77777777" w:rsidR="00664762" w:rsidRPr="00A74D02" w:rsidRDefault="00664762" w:rsidP="009B6BEF">
            <w:pPr>
              <w:rPr>
                <w:rFonts w:ascii="Arial" w:hAnsi="Arial" w:cs="Arial"/>
                <w:color w:val="000000" w:themeColor="text1"/>
                <w:sz w:val="20"/>
                <w:szCs w:val="20"/>
                <w:lang w:val="en-US"/>
              </w:rPr>
            </w:pPr>
            <w:r w:rsidRPr="00891C2A">
              <w:rPr>
                <w:rFonts w:ascii="Arial" w:hAnsi="Arial" w:cs="Arial"/>
                <w:color w:val="000000" w:themeColor="text1"/>
                <w:sz w:val="20"/>
                <w:szCs w:val="20"/>
                <w:lang w:val="en-US"/>
              </w:rPr>
              <w:t>100</w:t>
            </w:r>
          </w:p>
        </w:tc>
        <w:tc>
          <w:tcPr>
            <w:tcW w:w="850" w:type="dxa"/>
          </w:tcPr>
          <w:p w14:paraId="7A59557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29</w:t>
            </w:r>
          </w:p>
        </w:tc>
        <w:tc>
          <w:tcPr>
            <w:tcW w:w="993" w:type="dxa"/>
            <w:shd w:val="clear" w:color="auto" w:fill="D9D9D9" w:themeFill="background1" w:themeFillShade="D9"/>
          </w:tcPr>
          <w:p w14:paraId="50302213"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94</w:t>
            </w:r>
          </w:p>
        </w:tc>
      </w:tr>
      <w:tr w:rsidR="00664762" w:rsidRPr="00A74D02" w14:paraId="2159E736" w14:textId="77777777" w:rsidTr="009B6BEF">
        <w:tc>
          <w:tcPr>
            <w:tcW w:w="3656" w:type="dxa"/>
          </w:tcPr>
          <w:p w14:paraId="21FC9D6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optic radiation (R)</w:t>
            </w:r>
          </w:p>
        </w:tc>
        <w:tc>
          <w:tcPr>
            <w:tcW w:w="843" w:type="dxa"/>
          </w:tcPr>
          <w:p w14:paraId="732E9C2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81</w:t>
            </w:r>
          </w:p>
        </w:tc>
        <w:tc>
          <w:tcPr>
            <w:tcW w:w="689" w:type="dxa"/>
            <w:shd w:val="clear" w:color="auto" w:fill="D9D9D9" w:themeFill="background1" w:themeFillShade="D9"/>
          </w:tcPr>
          <w:p w14:paraId="5E2A79E9"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96</w:t>
            </w:r>
          </w:p>
        </w:tc>
        <w:tc>
          <w:tcPr>
            <w:tcW w:w="845" w:type="dxa"/>
          </w:tcPr>
          <w:p w14:paraId="1E93BA6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29</w:t>
            </w:r>
          </w:p>
        </w:tc>
        <w:tc>
          <w:tcPr>
            <w:tcW w:w="913" w:type="dxa"/>
            <w:shd w:val="clear" w:color="auto" w:fill="D9D9D9" w:themeFill="background1" w:themeFillShade="D9"/>
          </w:tcPr>
          <w:p w14:paraId="24621A2B"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94</w:t>
            </w:r>
          </w:p>
        </w:tc>
        <w:tc>
          <w:tcPr>
            <w:tcW w:w="851" w:type="dxa"/>
          </w:tcPr>
          <w:p w14:paraId="6292B1E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30C07D75" w14:textId="77777777" w:rsidR="00664762" w:rsidRPr="00A74D02" w:rsidRDefault="00664762" w:rsidP="009B6BEF">
            <w:pPr>
              <w:rPr>
                <w:rFonts w:ascii="Arial" w:hAnsi="Arial" w:cs="Arial"/>
                <w:color w:val="000000" w:themeColor="text1"/>
                <w:sz w:val="20"/>
                <w:szCs w:val="20"/>
                <w:lang w:val="en-US"/>
              </w:rPr>
            </w:pPr>
            <w:r w:rsidRPr="00891C2A">
              <w:rPr>
                <w:rFonts w:ascii="Arial" w:hAnsi="Arial" w:cs="Arial"/>
                <w:color w:val="000000" w:themeColor="text1"/>
                <w:sz w:val="20"/>
                <w:szCs w:val="20"/>
                <w:lang w:val="en-US"/>
              </w:rPr>
              <w:t>100</w:t>
            </w:r>
          </w:p>
        </w:tc>
        <w:tc>
          <w:tcPr>
            <w:tcW w:w="850" w:type="dxa"/>
          </w:tcPr>
          <w:p w14:paraId="6399B95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1B68DFAE"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2A701072" w14:textId="77777777" w:rsidTr="009B6BEF">
        <w:tc>
          <w:tcPr>
            <w:tcW w:w="3656" w:type="dxa"/>
          </w:tcPr>
          <w:p w14:paraId="1107C3A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superior longitudinal fasciculus I (L)</w:t>
            </w:r>
          </w:p>
        </w:tc>
        <w:tc>
          <w:tcPr>
            <w:tcW w:w="843" w:type="dxa"/>
          </w:tcPr>
          <w:p w14:paraId="71E9D0F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32031BE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3C533EC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609BE614"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57D6774A"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59AB2C8B" w14:textId="77777777" w:rsidR="00664762" w:rsidRPr="00A74D02" w:rsidRDefault="00664762" w:rsidP="009B6BEF">
            <w:pPr>
              <w:rPr>
                <w:rFonts w:ascii="Arial" w:hAnsi="Arial" w:cs="Arial"/>
                <w:color w:val="000000" w:themeColor="text1"/>
                <w:sz w:val="20"/>
                <w:szCs w:val="20"/>
                <w:lang w:val="en-US"/>
              </w:rPr>
            </w:pPr>
            <w:r w:rsidRPr="00891C2A">
              <w:rPr>
                <w:rFonts w:ascii="Arial" w:hAnsi="Arial" w:cs="Arial"/>
                <w:color w:val="000000" w:themeColor="text1"/>
                <w:sz w:val="20"/>
                <w:szCs w:val="20"/>
                <w:lang w:val="en-US"/>
              </w:rPr>
              <w:t>100</w:t>
            </w:r>
          </w:p>
        </w:tc>
        <w:tc>
          <w:tcPr>
            <w:tcW w:w="850" w:type="dxa"/>
          </w:tcPr>
          <w:p w14:paraId="16D8C87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158F02EE"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5876B454" w14:textId="77777777" w:rsidTr="009B6BEF">
        <w:tc>
          <w:tcPr>
            <w:tcW w:w="3656" w:type="dxa"/>
          </w:tcPr>
          <w:p w14:paraId="2833B0C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superior longitudinal fasciculus I (R)</w:t>
            </w:r>
          </w:p>
        </w:tc>
        <w:tc>
          <w:tcPr>
            <w:tcW w:w="843" w:type="dxa"/>
          </w:tcPr>
          <w:p w14:paraId="62122B3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6E11DF0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3EA548B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65E43B9F"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7FD02F1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70AC11AC" w14:textId="77777777" w:rsidR="00664762" w:rsidRPr="00A74D02" w:rsidRDefault="00664762" w:rsidP="009B6BEF">
            <w:pPr>
              <w:rPr>
                <w:rFonts w:ascii="Arial" w:hAnsi="Arial" w:cs="Arial"/>
                <w:color w:val="000000" w:themeColor="text1"/>
                <w:sz w:val="20"/>
                <w:szCs w:val="20"/>
                <w:lang w:val="en-US"/>
              </w:rPr>
            </w:pPr>
            <w:r w:rsidRPr="00891C2A">
              <w:rPr>
                <w:rFonts w:ascii="Arial" w:hAnsi="Arial" w:cs="Arial"/>
                <w:color w:val="000000" w:themeColor="text1"/>
                <w:sz w:val="20"/>
                <w:szCs w:val="20"/>
                <w:lang w:val="en-US"/>
              </w:rPr>
              <w:t>100</w:t>
            </w:r>
          </w:p>
        </w:tc>
        <w:tc>
          <w:tcPr>
            <w:tcW w:w="850" w:type="dxa"/>
          </w:tcPr>
          <w:p w14:paraId="142EDEDC"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30</w:t>
            </w:r>
          </w:p>
        </w:tc>
        <w:tc>
          <w:tcPr>
            <w:tcW w:w="993" w:type="dxa"/>
            <w:shd w:val="clear" w:color="auto" w:fill="D9D9D9" w:themeFill="background1" w:themeFillShade="D9"/>
          </w:tcPr>
          <w:p w14:paraId="65285CA3"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3E01EEAF" w14:textId="77777777" w:rsidTr="009B6BEF">
        <w:tc>
          <w:tcPr>
            <w:tcW w:w="3656" w:type="dxa"/>
          </w:tcPr>
          <w:p w14:paraId="5CF0CF8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superior longitudinal fasciculus II (L)</w:t>
            </w:r>
          </w:p>
        </w:tc>
        <w:tc>
          <w:tcPr>
            <w:tcW w:w="843" w:type="dxa"/>
          </w:tcPr>
          <w:p w14:paraId="1D57810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82</w:t>
            </w:r>
          </w:p>
        </w:tc>
        <w:tc>
          <w:tcPr>
            <w:tcW w:w="689" w:type="dxa"/>
            <w:shd w:val="clear" w:color="auto" w:fill="D9D9D9" w:themeFill="background1" w:themeFillShade="D9"/>
          </w:tcPr>
          <w:p w14:paraId="40FCFE5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98</w:t>
            </w:r>
          </w:p>
        </w:tc>
        <w:tc>
          <w:tcPr>
            <w:tcW w:w="845" w:type="dxa"/>
          </w:tcPr>
          <w:p w14:paraId="44B56C6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7F0C725F"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1B8CA73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7DF8AB3E" w14:textId="77777777" w:rsidR="00664762" w:rsidRPr="00A74D02" w:rsidRDefault="00664762" w:rsidP="009B6BEF">
            <w:pPr>
              <w:rPr>
                <w:rFonts w:ascii="Arial" w:hAnsi="Arial" w:cs="Arial"/>
                <w:color w:val="000000" w:themeColor="text1"/>
                <w:sz w:val="20"/>
                <w:szCs w:val="20"/>
                <w:lang w:val="en-US"/>
              </w:rPr>
            </w:pPr>
            <w:r w:rsidRPr="00891C2A">
              <w:rPr>
                <w:rFonts w:ascii="Arial" w:hAnsi="Arial" w:cs="Arial"/>
                <w:color w:val="000000" w:themeColor="text1"/>
                <w:sz w:val="20"/>
                <w:szCs w:val="20"/>
                <w:lang w:val="en-US"/>
              </w:rPr>
              <w:t>100</w:t>
            </w:r>
          </w:p>
        </w:tc>
        <w:tc>
          <w:tcPr>
            <w:tcW w:w="850" w:type="dxa"/>
          </w:tcPr>
          <w:p w14:paraId="47CE72C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29</w:t>
            </w:r>
          </w:p>
        </w:tc>
        <w:tc>
          <w:tcPr>
            <w:tcW w:w="993" w:type="dxa"/>
            <w:shd w:val="clear" w:color="auto" w:fill="D9D9D9" w:themeFill="background1" w:themeFillShade="D9"/>
          </w:tcPr>
          <w:p w14:paraId="5616A698"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94</w:t>
            </w:r>
          </w:p>
        </w:tc>
      </w:tr>
      <w:tr w:rsidR="00664762" w:rsidRPr="00A74D02" w14:paraId="0255981E" w14:textId="77777777" w:rsidTr="009B6BEF">
        <w:tc>
          <w:tcPr>
            <w:tcW w:w="3656" w:type="dxa"/>
          </w:tcPr>
          <w:p w14:paraId="6B2E84C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superior longitudinal fasciculus II (R)</w:t>
            </w:r>
          </w:p>
        </w:tc>
        <w:tc>
          <w:tcPr>
            <w:tcW w:w="843" w:type="dxa"/>
          </w:tcPr>
          <w:p w14:paraId="72A8413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82</w:t>
            </w:r>
          </w:p>
        </w:tc>
        <w:tc>
          <w:tcPr>
            <w:tcW w:w="689" w:type="dxa"/>
            <w:shd w:val="clear" w:color="auto" w:fill="D9D9D9" w:themeFill="background1" w:themeFillShade="D9"/>
          </w:tcPr>
          <w:p w14:paraId="3BDA0DE1"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98</w:t>
            </w:r>
          </w:p>
        </w:tc>
        <w:tc>
          <w:tcPr>
            <w:tcW w:w="845" w:type="dxa"/>
          </w:tcPr>
          <w:p w14:paraId="37534E2D"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11EADB3C"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79E939D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035C5A3A" w14:textId="77777777" w:rsidR="00664762" w:rsidRPr="00A74D02" w:rsidRDefault="00664762" w:rsidP="009B6BEF">
            <w:pPr>
              <w:rPr>
                <w:rFonts w:ascii="Arial" w:hAnsi="Arial" w:cs="Arial"/>
                <w:color w:val="000000" w:themeColor="text1"/>
                <w:sz w:val="20"/>
                <w:szCs w:val="20"/>
                <w:lang w:val="en-US"/>
              </w:rPr>
            </w:pPr>
            <w:r w:rsidRPr="00891C2A">
              <w:rPr>
                <w:rFonts w:ascii="Arial" w:hAnsi="Arial" w:cs="Arial"/>
                <w:color w:val="000000" w:themeColor="text1"/>
                <w:sz w:val="20"/>
                <w:szCs w:val="20"/>
                <w:lang w:val="en-US"/>
              </w:rPr>
              <w:t>100</w:t>
            </w:r>
          </w:p>
        </w:tc>
        <w:tc>
          <w:tcPr>
            <w:tcW w:w="850" w:type="dxa"/>
          </w:tcPr>
          <w:p w14:paraId="08FE1F3E"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29</w:t>
            </w:r>
          </w:p>
        </w:tc>
        <w:tc>
          <w:tcPr>
            <w:tcW w:w="993" w:type="dxa"/>
            <w:shd w:val="clear" w:color="auto" w:fill="D9D9D9" w:themeFill="background1" w:themeFillShade="D9"/>
          </w:tcPr>
          <w:p w14:paraId="18013B88"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94</w:t>
            </w:r>
          </w:p>
        </w:tc>
      </w:tr>
      <w:tr w:rsidR="00664762" w:rsidRPr="00A74D02" w14:paraId="79852AA4" w14:textId="77777777" w:rsidTr="009B6BEF">
        <w:tc>
          <w:tcPr>
            <w:tcW w:w="3656" w:type="dxa"/>
          </w:tcPr>
          <w:p w14:paraId="28B963D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superior longitudinal fasciculus III (L)</w:t>
            </w:r>
          </w:p>
        </w:tc>
        <w:tc>
          <w:tcPr>
            <w:tcW w:w="843" w:type="dxa"/>
          </w:tcPr>
          <w:p w14:paraId="6B38A1C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81</w:t>
            </w:r>
          </w:p>
        </w:tc>
        <w:tc>
          <w:tcPr>
            <w:tcW w:w="689" w:type="dxa"/>
            <w:shd w:val="clear" w:color="auto" w:fill="D9D9D9" w:themeFill="background1" w:themeFillShade="D9"/>
          </w:tcPr>
          <w:p w14:paraId="76A40CC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96</w:t>
            </w:r>
          </w:p>
        </w:tc>
        <w:tc>
          <w:tcPr>
            <w:tcW w:w="845" w:type="dxa"/>
          </w:tcPr>
          <w:p w14:paraId="0E8A863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734B7259"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306EAB08"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20A41E8F" w14:textId="77777777" w:rsidR="00664762" w:rsidRPr="00A74D02" w:rsidRDefault="00664762" w:rsidP="009B6BEF">
            <w:pPr>
              <w:rPr>
                <w:rFonts w:ascii="Arial" w:hAnsi="Arial" w:cs="Arial"/>
                <w:color w:val="000000" w:themeColor="text1"/>
                <w:sz w:val="20"/>
                <w:szCs w:val="20"/>
                <w:lang w:val="en-US"/>
              </w:rPr>
            </w:pPr>
            <w:r w:rsidRPr="00891C2A">
              <w:rPr>
                <w:rFonts w:ascii="Arial" w:hAnsi="Arial" w:cs="Arial"/>
                <w:color w:val="000000" w:themeColor="text1"/>
                <w:sz w:val="20"/>
                <w:szCs w:val="20"/>
                <w:lang w:val="en-US"/>
              </w:rPr>
              <w:t>100</w:t>
            </w:r>
          </w:p>
        </w:tc>
        <w:tc>
          <w:tcPr>
            <w:tcW w:w="850" w:type="dxa"/>
          </w:tcPr>
          <w:p w14:paraId="533526D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28</w:t>
            </w:r>
          </w:p>
        </w:tc>
        <w:tc>
          <w:tcPr>
            <w:tcW w:w="993" w:type="dxa"/>
            <w:shd w:val="clear" w:color="auto" w:fill="D9D9D9" w:themeFill="background1" w:themeFillShade="D9"/>
          </w:tcPr>
          <w:p w14:paraId="391F1C15"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90</w:t>
            </w:r>
          </w:p>
        </w:tc>
      </w:tr>
      <w:tr w:rsidR="00664762" w:rsidRPr="00A74D02" w14:paraId="1CEFF9A9" w14:textId="77777777" w:rsidTr="009B6BEF">
        <w:tc>
          <w:tcPr>
            <w:tcW w:w="3656" w:type="dxa"/>
          </w:tcPr>
          <w:p w14:paraId="04C1CDB1"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superior longitudinal fasciculus III (R)</w:t>
            </w:r>
          </w:p>
        </w:tc>
        <w:tc>
          <w:tcPr>
            <w:tcW w:w="843" w:type="dxa"/>
          </w:tcPr>
          <w:p w14:paraId="19FCB95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83</w:t>
            </w:r>
          </w:p>
        </w:tc>
        <w:tc>
          <w:tcPr>
            <w:tcW w:w="689" w:type="dxa"/>
            <w:shd w:val="clear" w:color="auto" w:fill="D9D9D9" w:themeFill="background1" w:themeFillShade="D9"/>
          </w:tcPr>
          <w:p w14:paraId="0F604296"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99</w:t>
            </w:r>
          </w:p>
        </w:tc>
        <w:tc>
          <w:tcPr>
            <w:tcW w:w="845" w:type="dxa"/>
          </w:tcPr>
          <w:p w14:paraId="7AE73C7F"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1408C355"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2F3A5CA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6D009B00" w14:textId="77777777" w:rsidR="00664762" w:rsidRPr="00A74D02" w:rsidRDefault="00664762" w:rsidP="009B6BEF">
            <w:pPr>
              <w:rPr>
                <w:rFonts w:ascii="Arial" w:hAnsi="Arial" w:cs="Arial"/>
                <w:color w:val="000000" w:themeColor="text1"/>
                <w:sz w:val="20"/>
                <w:szCs w:val="20"/>
                <w:lang w:val="en-US"/>
              </w:rPr>
            </w:pPr>
            <w:r w:rsidRPr="00891C2A">
              <w:rPr>
                <w:rFonts w:ascii="Arial" w:hAnsi="Arial" w:cs="Arial"/>
                <w:color w:val="000000" w:themeColor="text1"/>
                <w:sz w:val="20"/>
                <w:szCs w:val="20"/>
                <w:lang w:val="en-US"/>
              </w:rPr>
              <w:t>100</w:t>
            </w:r>
          </w:p>
        </w:tc>
        <w:tc>
          <w:tcPr>
            <w:tcW w:w="850" w:type="dxa"/>
          </w:tcPr>
          <w:p w14:paraId="4B473B45"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30</w:t>
            </w:r>
          </w:p>
        </w:tc>
        <w:tc>
          <w:tcPr>
            <w:tcW w:w="993" w:type="dxa"/>
            <w:shd w:val="clear" w:color="auto" w:fill="D9D9D9" w:themeFill="background1" w:themeFillShade="D9"/>
          </w:tcPr>
          <w:p w14:paraId="06B9B20B"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97</w:t>
            </w:r>
          </w:p>
        </w:tc>
      </w:tr>
      <w:tr w:rsidR="00664762" w:rsidRPr="00A74D02" w14:paraId="17DF2E4F" w14:textId="77777777" w:rsidTr="009B6BEF">
        <w:tc>
          <w:tcPr>
            <w:tcW w:w="3656" w:type="dxa"/>
          </w:tcPr>
          <w:p w14:paraId="3D497B92"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uncinate fasciculus (L)</w:t>
            </w:r>
          </w:p>
        </w:tc>
        <w:tc>
          <w:tcPr>
            <w:tcW w:w="843" w:type="dxa"/>
          </w:tcPr>
          <w:p w14:paraId="47166C3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77</w:t>
            </w:r>
          </w:p>
        </w:tc>
        <w:tc>
          <w:tcPr>
            <w:tcW w:w="689" w:type="dxa"/>
            <w:shd w:val="clear" w:color="auto" w:fill="D9D9D9" w:themeFill="background1" w:themeFillShade="D9"/>
          </w:tcPr>
          <w:p w14:paraId="4241CA6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92</w:t>
            </w:r>
          </w:p>
        </w:tc>
        <w:tc>
          <w:tcPr>
            <w:tcW w:w="845" w:type="dxa"/>
          </w:tcPr>
          <w:p w14:paraId="70FE9E2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28</w:t>
            </w:r>
          </w:p>
        </w:tc>
        <w:tc>
          <w:tcPr>
            <w:tcW w:w="913" w:type="dxa"/>
            <w:shd w:val="clear" w:color="auto" w:fill="D9D9D9" w:themeFill="background1" w:themeFillShade="D9"/>
          </w:tcPr>
          <w:p w14:paraId="7305CB47"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90</w:t>
            </w:r>
          </w:p>
        </w:tc>
        <w:tc>
          <w:tcPr>
            <w:tcW w:w="851" w:type="dxa"/>
          </w:tcPr>
          <w:p w14:paraId="40545AE7"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7F303059" w14:textId="77777777" w:rsidR="00664762" w:rsidRPr="00A74D02" w:rsidRDefault="00664762" w:rsidP="009B6BEF">
            <w:pPr>
              <w:rPr>
                <w:rFonts w:ascii="Arial" w:hAnsi="Arial" w:cs="Arial"/>
                <w:color w:val="000000" w:themeColor="text1"/>
                <w:sz w:val="20"/>
                <w:szCs w:val="20"/>
                <w:lang w:val="en-US"/>
              </w:rPr>
            </w:pPr>
            <w:r w:rsidRPr="00891C2A">
              <w:rPr>
                <w:rFonts w:ascii="Arial" w:hAnsi="Arial" w:cs="Arial"/>
                <w:color w:val="000000" w:themeColor="text1"/>
                <w:sz w:val="20"/>
                <w:szCs w:val="20"/>
                <w:lang w:val="en-US"/>
              </w:rPr>
              <w:t>100</w:t>
            </w:r>
          </w:p>
        </w:tc>
        <w:tc>
          <w:tcPr>
            <w:tcW w:w="850" w:type="dxa"/>
          </w:tcPr>
          <w:p w14:paraId="76BBBDC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27</w:t>
            </w:r>
          </w:p>
        </w:tc>
        <w:tc>
          <w:tcPr>
            <w:tcW w:w="993" w:type="dxa"/>
            <w:shd w:val="clear" w:color="auto" w:fill="D9D9D9" w:themeFill="background1" w:themeFillShade="D9"/>
          </w:tcPr>
          <w:p w14:paraId="1B6BF693"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87</w:t>
            </w:r>
          </w:p>
        </w:tc>
      </w:tr>
      <w:tr w:rsidR="00664762" w:rsidRPr="00A74D02" w14:paraId="53BA61BF" w14:textId="77777777" w:rsidTr="009B6BEF">
        <w:tc>
          <w:tcPr>
            <w:tcW w:w="3656" w:type="dxa"/>
          </w:tcPr>
          <w:p w14:paraId="68005C6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rPr>
              <w:t>uncinate fasciculus (R)</w:t>
            </w:r>
          </w:p>
        </w:tc>
        <w:tc>
          <w:tcPr>
            <w:tcW w:w="843" w:type="dxa"/>
          </w:tcPr>
          <w:p w14:paraId="70E67F43"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80</w:t>
            </w:r>
          </w:p>
        </w:tc>
        <w:tc>
          <w:tcPr>
            <w:tcW w:w="689" w:type="dxa"/>
            <w:shd w:val="clear" w:color="auto" w:fill="D9D9D9" w:themeFill="background1" w:themeFillShade="D9"/>
          </w:tcPr>
          <w:p w14:paraId="55AD19FC"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95</w:t>
            </w:r>
          </w:p>
        </w:tc>
        <w:tc>
          <w:tcPr>
            <w:tcW w:w="845" w:type="dxa"/>
          </w:tcPr>
          <w:p w14:paraId="6CCAC0E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31</w:t>
            </w:r>
          </w:p>
        </w:tc>
        <w:tc>
          <w:tcPr>
            <w:tcW w:w="913" w:type="dxa"/>
            <w:shd w:val="clear" w:color="auto" w:fill="D9D9D9" w:themeFill="background1" w:themeFillShade="D9"/>
          </w:tcPr>
          <w:p w14:paraId="3957F88C"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100</w:t>
            </w:r>
          </w:p>
        </w:tc>
        <w:tc>
          <w:tcPr>
            <w:tcW w:w="851" w:type="dxa"/>
          </w:tcPr>
          <w:p w14:paraId="7EE6F264"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22</w:t>
            </w:r>
          </w:p>
        </w:tc>
        <w:tc>
          <w:tcPr>
            <w:tcW w:w="992" w:type="dxa"/>
            <w:shd w:val="clear" w:color="auto" w:fill="D9D9D9" w:themeFill="background1" w:themeFillShade="D9"/>
          </w:tcPr>
          <w:p w14:paraId="7CEDD6DE" w14:textId="77777777" w:rsidR="00664762" w:rsidRPr="00A74D02" w:rsidRDefault="00664762" w:rsidP="009B6BEF">
            <w:pPr>
              <w:rPr>
                <w:rFonts w:ascii="Arial" w:hAnsi="Arial" w:cs="Arial"/>
                <w:color w:val="000000" w:themeColor="text1"/>
                <w:sz w:val="20"/>
                <w:szCs w:val="20"/>
                <w:lang w:val="en-US"/>
              </w:rPr>
            </w:pPr>
            <w:r w:rsidRPr="00891C2A">
              <w:rPr>
                <w:rFonts w:ascii="Arial" w:hAnsi="Arial" w:cs="Arial"/>
                <w:color w:val="000000" w:themeColor="text1"/>
                <w:sz w:val="20"/>
                <w:szCs w:val="20"/>
                <w:lang w:val="en-US"/>
              </w:rPr>
              <w:t>100</w:t>
            </w:r>
          </w:p>
        </w:tc>
        <w:tc>
          <w:tcPr>
            <w:tcW w:w="850" w:type="dxa"/>
          </w:tcPr>
          <w:p w14:paraId="4B58FC1B" w14:textId="77777777" w:rsidR="00664762" w:rsidRPr="00A74D02" w:rsidRDefault="00664762" w:rsidP="009B6BEF">
            <w:pPr>
              <w:rPr>
                <w:rFonts w:ascii="Arial" w:hAnsi="Arial" w:cs="Arial"/>
                <w:color w:val="000000" w:themeColor="text1"/>
                <w:sz w:val="20"/>
                <w:szCs w:val="20"/>
                <w:lang w:val="en-US"/>
              </w:rPr>
            </w:pPr>
            <w:r w:rsidRPr="00A74D02">
              <w:rPr>
                <w:rFonts w:ascii="Arial" w:hAnsi="Arial" w:cs="Arial"/>
                <w:color w:val="000000" w:themeColor="text1"/>
                <w:sz w:val="20"/>
                <w:szCs w:val="20"/>
                <w:lang w:val="en-US"/>
              </w:rPr>
              <w:t>27</w:t>
            </w:r>
          </w:p>
        </w:tc>
        <w:tc>
          <w:tcPr>
            <w:tcW w:w="993" w:type="dxa"/>
            <w:shd w:val="clear" w:color="auto" w:fill="D9D9D9" w:themeFill="background1" w:themeFillShade="D9"/>
          </w:tcPr>
          <w:p w14:paraId="2FCC8295" w14:textId="77777777" w:rsidR="00664762" w:rsidRPr="00A74D02" w:rsidRDefault="00664762" w:rsidP="009B6BEF">
            <w:pPr>
              <w:rPr>
                <w:rFonts w:ascii="Arial" w:hAnsi="Arial" w:cs="Arial"/>
                <w:color w:val="000000" w:themeColor="text1"/>
                <w:sz w:val="20"/>
                <w:szCs w:val="20"/>
                <w:lang w:val="en-US"/>
              </w:rPr>
            </w:pPr>
            <w:r>
              <w:rPr>
                <w:rFonts w:ascii="Arial" w:hAnsi="Arial" w:cs="Arial"/>
                <w:color w:val="000000" w:themeColor="text1"/>
                <w:sz w:val="20"/>
                <w:szCs w:val="20"/>
                <w:lang w:val="en-US"/>
              </w:rPr>
              <w:t>87</w:t>
            </w:r>
          </w:p>
        </w:tc>
      </w:tr>
    </w:tbl>
    <w:p w14:paraId="3044D180" w14:textId="77777777" w:rsidR="00664762" w:rsidRDefault="00664762" w:rsidP="00664762">
      <w:pPr>
        <w:spacing w:line="360" w:lineRule="auto"/>
        <w:rPr>
          <w:rFonts w:ascii="Times New Roman" w:hAnsi="Times New Roman" w:cs="Times New Roman"/>
          <w:b/>
          <w:bCs/>
          <w:lang w:val="en-US"/>
        </w:rPr>
      </w:pPr>
    </w:p>
    <w:p w14:paraId="5B25F1AB" w14:textId="77777777" w:rsidR="00664762" w:rsidRDefault="00664762" w:rsidP="00664762">
      <w:pPr>
        <w:spacing w:line="480" w:lineRule="auto"/>
        <w:rPr>
          <w:rFonts w:ascii="Times New Roman" w:hAnsi="Times New Roman" w:cs="Times New Roman"/>
          <w:b/>
          <w:bCs/>
          <w:lang w:val="en-US"/>
        </w:rPr>
      </w:pPr>
    </w:p>
    <w:p w14:paraId="59B5029D" w14:textId="77777777" w:rsidR="00664762" w:rsidRPr="00D56CEF" w:rsidRDefault="00664762" w:rsidP="00664762">
      <w:pPr>
        <w:spacing w:line="480" w:lineRule="auto"/>
        <w:jc w:val="both"/>
        <w:rPr>
          <w:rFonts w:ascii="Arial" w:hAnsi="Arial" w:cs="Arial"/>
          <w:sz w:val="22"/>
          <w:szCs w:val="22"/>
          <w:lang w:val="en-US"/>
        </w:rPr>
      </w:pPr>
      <w:r>
        <w:rPr>
          <w:rFonts w:ascii="Arial" w:hAnsi="Arial" w:cs="Arial"/>
          <w:sz w:val="22"/>
          <w:szCs w:val="22"/>
          <w:lang w:val="en-US"/>
        </w:rPr>
        <w:t>*</w:t>
      </w:r>
      <w:r w:rsidRPr="00D56CEF">
        <w:rPr>
          <w:rFonts w:ascii="Arial" w:hAnsi="Arial" w:cs="Arial"/>
          <w:sz w:val="22"/>
          <w:szCs w:val="22"/>
          <w:lang w:val="en-US"/>
        </w:rPr>
        <w:t>=tract excluded from analysis. Total number of subjects included in tract-based analysis n=84.</w:t>
      </w:r>
    </w:p>
    <w:p w14:paraId="1032248B" w14:textId="77777777" w:rsidR="00664762" w:rsidRPr="00482F0F" w:rsidRDefault="00664762" w:rsidP="00664762">
      <w:pPr>
        <w:spacing w:line="480" w:lineRule="auto"/>
        <w:jc w:val="both"/>
        <w:rPr>
          <w:rFonts w:ascii="Arial" w:hAnsi="Arial" w:cs="Arial"/>
          <w:i/>
          <w:iCs/>
          <w:sz w:val="22"/>
          <w:szCs w:val="22"/>
          <w:lang w:val="en-US"/>
        </w:rPr>
      </w:pPr>
      <w:r w:rsidRPr="00482F0F">
        <w:rPr>
          <w:rFonts w:ascii="Arial" w:hAnsi="Arial" w:cs="Arial"/>
          <w:i/>
          <w:iCs/>
          <w:sz w:val="22"/>
          <w:szCs w:val="22"/>
          <w:lang w:val="en-US"/>
        </w:rPr>
        <w:t>L = left; NF1 = neurofibromatosis type 1; NS = Noonan syndrome; R = right; ROI = region-of-interest; TD = typical developing.</w:t>
      </w:r>
    </w:p>
    <w:p w14:paraId="6EB0A45C" w14:textId="77777777" w:rsidR="00664762" w:rsidRDefault="00664762" w:rsidP="00664762">
      <w:pPr>
        <w:spacing w:line="360" w:lineRule="auto"/>
        <w:rPr>
          <w:rFonts w:ascii="Times New Roman" w:hAnsi="Times New Roman" w:cs="Times New Roman"/>
          <w:b/>
          <w:bCs/>
          <w:lang w:val="en-US"/>
        </w:rPr>
      </w:pPr>
    </w:p>
    <w:p w14:paraId="4340270F" w14:textId="72C2C4C2" w:rsidR="006A59BE" w:rsidRPr="0067015B" w:rsidRDefault="006A59BE" w:rsidP="006A59BE">
      <w:pPr>
        <w:spacing w:line="360" w:lineRule="auto"/>
        <w:rPr>
          <w:rFonts w:ascii="Arial" w:hAnsi="Arial" w:cs="Arial"/>
          <w:b/>
          <w:bCs/>
          <w:sz w:val="22"/>
          <w:szCs w:val="22"/>
        </w:rPr>
      </w:pPr>
      <w:r>
        <w:rPr>
          <w:rFonts w:ascii="Arial" w:hAnsi="Arial" w:cs="Arial"/>
          <w:b/>
          <w:bCs/>
          <w:sz w:val="22"/>
          <w:szCs w:val="22"/>
          <w:lang w:val="en-US"/>
        </w:rPr>
        <w:lastRenderedPageBreak/>
        <w:t xml:space="preserve">Supplementary </w:t>
      </w:r>
      <w:r w:rsidRPr="0067015B">
        <w:rPr>
          <w:rFonts w:ascii="Arial" w:hAnsi="Arial" w:cs="Arial"/>
          <w:b/>
          <w:bCs/>
          <w:sz w:val="22"/>
          <w:szCs w:val="22"/>
          <w:lang w:val="en-US"/>
        </w:rPr>
        <w:t xml:space="preserve">Table 4. Top 10 components in </w:t>
      </w:r>
      <w:r w:rsidRPr="0067015B">
        <w:rPr>
          <w:rFonts w:ascii="Arial" w:hAnsi="Arial" w:cs="Arial"/>
          <w:b/>
          <w:bCs/>
          <w:sz w:val="22"/>
          <w:szCs w:val="22"/>
        </w:rPr>
        <w:t>principal components analysis of tracts.</w:t>
      </w:r>
    </w:p>
    <w:p w14:paraId="0F273BD3" w14:textId="77777777" w:rsidR="006A59BE" w:rsidRPr="00641495" w:rsidRDefault="006A59BE" w:rsidP="006A59BE">
      <w:pPr>
        <w:spacing w:line="360" w:lineRule="auto"/>
        <w:rPr>
          <w:rFonts w:ascii="Arial" w:hAnsi="Arial" w:cs="Arial"/>
          <w:b/>
          <w:bCs/>
        </w:rPr>
      </w:pPr>
    </w:p>
    <w:tbl>
      <w:tblPr>
        <w:tblStyle w:val="TableGrid"/>
        <w:tblW w:w="9214"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2268"/>
        <w:gridCol w:w="2693"/>
        <w:gridCol w:w="2693"/>
      </w:tblGrid>
      <w:tr w:rsidR="006A59BE" w:rsidRPr="0067015B" w14:paraId="7A07DCF4" w14:textId="77777777" w:rsidTr="009B6BEF">
        <w:trPr>
          <w:trHeight w:hRule="exact" w:val="726"/>
        </w:trPr>
        <w:tc>
          <w:tcPr>
            <w:tcW w:w="1560" w:type="dxa"/>
            <w:tcBorders>
              <w:bottom w:val="single" w:sz="4" w:space="0" w:color="auto"/>
            </w:tcBorders>
          </w:tcPr>
          <w:p w14:paraId="6F2ECB2A"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Component</w:t>
            </w:r>
          </w:p>
        </w:tc>
        <w:tc>
          <w:tcPr>
            <w:tcW w:w="2268" w:type="dxa"/>
            <w:tcBorders>
              <w:bottom w:val="single" w:sz="4" w:space="0" w:color="auto"/>
            </w:tcBorders>
          </w:tcPr>
          <w:p w14:paraId="71350F54"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Proportion of variance</w:t>
            </w:r>
          </w:p>
        </w:tc>
        <w:tc>
          <w:tcPr>
            <w:tcW w:w="2693" w:type="dxa"/>
            <w:tcBorders>
              <w:bottom w:val="single" w:sz="4" w:space="0" w:color="auto"/>
            </w:tcBorders>
            <w:shd w:val="clear" w:color="auto" w:fill="auto"/>
          </w:tcPr>
          <w:p w14:paraId="1B99FA23"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Cumulative proportion</w:t>
            </w:r>
          </w:p>
        </w:tc>
        <w:tc>
          <w:tcPr>
            <w:tcW w:w="2693" w:type="dxa"/>
            <w:tcBorders>
              <w:bottom w:val="single" w:sz="4" w:space="0" w:color="auto"/>
            </w:tcBorders>
          </w:tcPr>
          <w:p w14:paraId="7D1DC47D"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Standard deviation</w:t>
            </w:r>
          </w:p>
        </w:tc>
      </w:tr>
      <w:tr w:rsidR="006A59BE" w:rsidRPr="0067015B" w14:paraId="714BEF7C" w14:textId="77777777" w:rsidTr="009B6BEF">
        <w:trPr>
          <w:trHeight w:val="300"/>
        </w:trPr>
        <w:tc>
          <w:tcPr>
            <w:tcW w:w="1560" w:type="dxa"/>
            <w:tcBorders>
              <w:top w:val="single" w:sz="4" w:space="0" w:color="auto"/>
            </w:tcBorders>
          </w:tcPr>
          <w:p w14:paraId="1AB46BE9"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PC1</w:t>
            </w:r>
          </w:p>
        </w:tc>
        <w:tc>
          <w:tcPr>
            <w:tcW w:w="2268" w:type="dxa"/>
            <w:tcBorders>
              <w:top w:val="single" w:sz="4" w:space="0" w:color="auto"/>
            </w:tcBorders>
          </w:tcPr>
          <w:p w14:paraId="169C9972"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0.495</w:t>
            </w:r>
          </w:p>
        </w:tc>
        <w:tc>
          <w:tcPr>
            <w:tcW w:w="2693" w:type="dxa"/>
            <w:tcBorders>
              <w:top w:val="single" w:sz="4" w:space="0" w:color="auto"/>
            </w:tcBorders>
            <w:shd w:val="clear" w:color="auto" w:fill="auto"/>
          </w:tcPr>
          <w:p w14:paraId="10B76F0D" w14:textId="77777777" w:rsidR="006A59BE" w:rsidRPr="0067015B" w:rsidRDefault="006A59BE" w:rsidP="009B6BEF">
            <w:pPr>
              <w:jc w:val="center"/>
              <w:rPr>
                <w:rFonts w:ascii="Arial" w:hAnsi="Arial" w:cs="Arial"/>
                <w:sz w:val="22"/>
                <w:szCs w:val="22"/>
              </w:rPr>
            </w:pPr>
            <w:r w:rsidRPr="41275D8D">
              <w:rPr>
                <w:rFonts w:ascii="Arial" w:hAnsi="Arial" w:cs="Arial"/>
                <w:sz w:val="22"/>
                <w:szCs w:val="22"/>
              </w:rPr>
              <w:t>0.495</w:t>
            </w:r>
          </w:p>
        </w:tc>
        <w:tc>
          <w:tcPr>
            <w:tcW w:w="2693" w:type="dxa"/>
            <w:tcBorders>
              <w:top w:val="single" w:sz="4" w:space="0" w:color="auto"/>
            </w:tcBorders>
          </w:tcPr>
          <w:p w14:paraId="682C07E2"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7.61</w:t>
            </w:r>
          </w:p>
          <w:p w14:paraId="7C3751D9" w14:textId="77777777" w:rsidR="006A59BE" w:rsidRPr="0067015B" w:rsidRDefault="006A59BE" w:rsidP="009B6BEF">
            <w:pPr>
              <w:jc w:val="center"/>
              <w:rPr>
                <w:rFonts w:ascii="Arial" w:hAnsi="Arial" w:cs="Arial"/>
                <w:sz w:val="22"/>
                <w:szCs w:val="22"/>
              </w:rPr>
            </w:pPr>
          </w:p>
        </w:tc>
      </w:tr>
      <w:tr w:rsidR="006A59BE" w:rsidRPr="0067015B" w14:paraId="3DDFE817" w14:textId="77777777" w:rsidTr="009B6BEF">
        <w:trPr>
          <w:trHeight w:hRule="exact" w:val="454"/>
        </w:trPr>
        <w:tc>
          <w:tcPr>
            <w:tcW w:w="1560" w:type="dxa"/>
          </w:tcPr>
          <w:p w14:paraId="092F596B"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PC2</w:t>
            </w:r>
          </w:p>
        </w:tc>
        <w:tc>
          <w:tcPr>
            <w:tcW w:w="2268" w:type="dxa"/>
          </w:tcPr>
          <w:p w14:paraId="78860A9A"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0.115</w:t>
            </w:r>
          </w:p>
        </w:tc>
        <w:tc>
          <w:tcPr>
            <w:tcW w:w="2693" w:type="dxa"/>
            <w:shd w:val="clear" w:color="auto" w:fill="auto"/>
          </w:tcPr>
          <w:p w14:paraId="4951A0A5"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0.611</w:t>
            </w:r>
          </w:p>
        </w:tc>
        <w:tc>
          <w:tcPr>
            <w:tcW w:w="2693" w:type="dxa"/>
          </w:tcPr>
          <w:p w14:paraId="5B8CA697"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3.68</w:t>
            </w:r>
          </w:p>
        </w:tc>
      </w:tr>
      <w:tr w:rsidR="006A59BE" w:rsidRPr="0067015B" w14:paraId="1746FB98" w14:textId="77777777" w:rsidTr="009B6BEF">
        <w:trPr>
          <w:trHeight w:hRule="exact" w:val="454"/>
        </w:trPr>
        <w:tc>
          <w:tcPr>
            <w:tcW w:w="1560" w:type="dxa"/>
          </w:tcPr>
          <w:p w14:paraId="51D79026"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PC3</w:t>
            </w:r>
          </w:p>
        </w:tc>
        <w:tc>
          <w:tcPr>
            <w:tcW w:w="2268" w:type="dxa"/>
          </w:tcPr>
          <w:p w14:paraId="55C1DAD2"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0.047</w:t>
            </w:r>
          </w:p>
        </w:tc>
        <w:tc>
          <w:tcPr>
            <w:tcW w:w="2693" w:type="dxa"/>
            <w:shd w:val="clear" w:color="auto" w:fill="auto"/>
          </w:tcPr>
          <w:p w14:paraId="08F47C0A"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0.658</w:t>
            </w:r>
          </w:p>
        </w:tc>
        <w:tc>
          <w:tcPr>
            <w:tcW w:w="2693" w:type="dxa"/>
          </w:tcPr>
          <w:p w14:paraId="264745A1"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2.35</w:t>
            </w:r>
          </w:p>
        </w:tc>
      </w:tr>
      <w:tr w:rsidR="006A59BE" w:rsidRPr="0067015B" w14:paraId="39A83F6B" w14:textId="77777777" w:rsidTr="009B6BEF">
        <w:trPr>
          <w:trHeight w:hRule="exact" w:val="454"/>
        </w:trPr>
        <w:tc>
          <w:tcPr>
            <w:tcW w:w="1560" w:type="dxa"/>
          </w:tcPr>
          <w:p w14:paraId="192EC259"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PC4</w:t>
            </w:r>
          </w:p>
        </w:tc>
        <w:tc>
          <w:tcPr>
            <w:tcW w:w="2268" w:type="dxa"/>
          </w:tcPr>
          <w:p w14:paraId="31E298CA"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0.032</w:t>
            </w:r>
          </w:p>
        </w:tc>
        <w:tc>
          <w:tcPr>
            <w:tcW w:w="2693" w:type="dxa"/>
            <w:shd w:val="clear" w:color="auto" w:fill="auto"/>
          </w:tcPr>
          <w:p w14:paraId="5D0C49A9"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0.690</w:t>
            </w:r>
          </w:p>
        </w:tc>
        <w:tc>
          <w:tcPr>
            <w:tcW w:w="2693" w:type="dxa"/>
          </w:tcPr>
          <w:p w14:paraId="3B72AECA"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1.94</w:t>
            </w:r>
          </w:p>
        </w:tc>
      </w:tr>
      <w:tr w:rsidR="006A59BE" w:rsidRPr="0067015B" w14:paraId="7648A8FF" w14:textId="77777777" w:rsidTr="009B6BEF">
        <w:trPr>
          <w:trHeight w:hRule="exact" w:val="454"/>
        </w:trPr>
        <w:tc>
          <w:tcPr>
            <w:tcW w:w="1560" w:type="dxa"/>
          </w:tcPr>
          <w:p w14:paraId="0695C304"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PC5</w:t>
            </w:r>
          </w:p>
        </w:tc>
        <w:tc>
          <w:tcPr>
            <w:tcW w:w="2268" w:type="dxa"/>
          </w:tcPr>
          <w:p w14:paraId="3A672D72"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0.027</w:t>
            </w:r>
          </w:p>
        </w:tc>
        <w:tc>
          <w:tcPr>
            <w:tcW w:w="2693" w:type="dxa"/>
            <w:shd w:val="clear" w:color="auto" w:fill="auto"/>
          </w:tcPr>
          <w:p w14:paraId="234742B6"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0.717</w:t>
            </w:r>
          </w:p>
        </w:tc>
        <w:tc>
          <w:tcPr>
            <w:tcW w:w="2693" w:type="dxa"/>
          </w:tcPr>
          <w:p w14:paraId="7FD700DA"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1.77</w:t>
            </w:r>
          </w:p>
        </w:tc>
      </w:tr>
      <w:tr w:rsidR="006A59BE" w:rsidRPr="0067015B" w14:paraId="1EFA5514" w14:textId="77777777" w:rsidTr="009B6BEF">
        <w:trPr>
          <w:trHeight w:hRule="exact" w:val="454"/>
        </w:trPr>
        <w:tc>
          <w:tcPr>
            <w:tcW w:w="1560" w:type="dxa"/>
          </w:tcPr>
          <w:p w14:paraId="5C883DF0"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PC6</w:t>
            </w:r>
          </w:p>
        </w:tc>
        <w:tc>
          <w:tcPr>
            <w:tcW w:w="2268" w:type="dxa"/>
          </w:tcPr>
          <w:p w14:paraId="71BD1167"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0.023</w:t>
            </w:r>
          </w:p>
        </w:tc>
        <w:tc>
          <w:tcPr>
            <w:tcW w:w="2693" w:type="dxa"/>
            <w:shd w:val="clear" w:color="auto" w:fill="auto"/>
          </w:tcPr>
          <w:p w14:paraId="7D5187DD"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0.740</w:t>
            </w:r>
          </w:p>
        </w:tc>
        <w:tc>
          <w:tcPr>
            <w:tcW w:w="2693" w:type="dxa"/>
          </w:tcPr>
          <w:p w14:paraId="3BD61542"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1.66</w:t>
            </w:r>
          </w:p>
        </w:tc>
      </w:tr>
      <w:tr w:rsidR="006A59BE" w:rsidRPr="0067015B" w14:paraId="27E73EA8" w14:textId="77777777" w:rsidTr="009B6BEF">
        <w:trPr>
          <w:trHeight w:hRule="exact" w:val="454"/>
        </w:trPr>
        <w:tc>
          <w:tcPr>
            <w:tcW w:w="1560" w:type="dxa"/>
          </w:tcPr>
          <w:p w14:paraId="049E9A6A"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PC7</w:t>
            </w:r>
          </w:p>
        </w:tc>
        <w:tc>
          <w:tcPr>
            <w:tcW w:w="2268" w:type="dxa"/>
          </w:tcPr>
          <w:p w14:paraId="5396862F"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0.018</w:t>
            </w:r>
          </w:p>
        </w:tc>
        <w:tc>
          <w:tcPr>
            <w:tcW w:w="2693" w:type="dxa"/>
            <w:shd w:val="clear" w:color="auto" w:fill="auto"/>
          </w:tcPr>
          <w:p w14:paraId="50A6A352"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0.758</w:t>
            </w:r>
          </w:p>
        </w:tc>
        <w:tc>
          <w:tcPr>
            <w:tcW w:w="2693" w:type="dxa"/>
          </w:tcPr>
          <w:p w14:paraId="23D4705C"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1.45</w:t>
            </w:r>
          </w:p>
        </w:tc>
      </w:tr>
      <w:tr w:rsidR="006A59BE" w:rsidRPr="0067015B" w14:paraId="045C3EA3" w14:textId="77777777" w:rsidTr="009B6BEF">
        <w:trPr>
          <w:trHeight w:hRule="exact" w:val="454"/>
        </w:trPr>
        <w:tc>
          <w:tcPr>
            <w:tcW w:w="1560" w:type="dxa"/>
          </w:tcPr>
          <w:p w14:paraId="6D5B8693"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PC8</w:t>
            </w:r>
          </w:p>
        </w:tc>
        <w:tc>
          <w:tcPr>
            <w:tcW w:w="2268" w:type="dxa"/>
          </w:tcPr>
          <w:p w14:paraId="6B46A38B"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0.016</w:t>
            </w:r>
          </w:p>
        </w:tc>
        <w:tc>
          <w:tcPr>
            <w:tcW w:w="2693" w:type="dxa"/>
            <w:shd w:val="clear" w:color="auto" w:fill="auto"/>
          </w:tcPr>
          <w:p w14:paraId="0FFD0C27"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0.775</w:t>
            </w:r>
          </w:p>
        </w:tc>
        <w:tc>
          <w:tcPr>
            <w:tcW w:w="2693" w:type="dxa"/>
          </w:tcPr>
          <w:p w14:paraId="79C7E2FF"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1.39</w:t>
            </w:r>
          </w:p>
        </w:tc>
      </w:tr>
      <w:tr w:rsidR="006A59BE" w:rsidRPr="0067015B" w14:paraId="02412DC9" w14:textId="77777777" w:rsidTr="009B6BEF">
        <w:trPr>
          <w:trHeight w:hRule="exact" w:val="454"/>
        </w:trPr>
        <w:tc>
          <w:tcPr>
            <w:tcW w:w="1560" w:type="dxa"/>
          </w:tcPr>
          <w:p w14:paraId="61DB9934"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PC9</w:t>
            </w:r>
          </w:p>
        </w:tc>
        <w:tc>
          <w:tcPr>
            <w:tcW w:w="2268" w:type="dxa"/>
          </w:tcPr>
          <w:p w14:paraId="40913D40"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0.016</w:t>
            </w:r>
          </w:p>
        </w:tc>
        <w:tc>
          <w:tcPr>
            <w:tcW w:w="2693" w:type="dxa"/>
            <w:shd w:val="clear" w:color="auto" w:fill="auto"/>
          </w:tcPr>
          <w:p w14:paraId="1EE7A688"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0.791</w:t>
            </w:r>
          </w:p>
        </w:tc>
        <w:tc>
          <w:tcPr>
            <w:tcW w:w="2693" w:type="dxa"/>
          </w:tcPr>
          <w:p w14:paraId="37EC608F"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1.38</w:t>
            </w:r>
          </w:p>
        </w:tc>
      </w:tr>
      <w:tr w:rsidR="006A59BE" w:rsidRPr="0067015B" w14:paraId="009807F7" w14:textId="77777777" w:rsidTr="009B6BEF">
        <w:trPr>
          <w:trHeight w:hRule="exact" w:val="454"/>
        </w:trPr>
        <w:tc>
          <w:tcPr>
            <w:tcW w:w="1560" w:type="dxa"/>
          </w:tcPr>
          <w:p w14:paraId="198637B6" w14:textId="77777777" w:rsidR="006A59BE" w:rsidRPr="0067015B" w:rsidRDefault="006A59BE" w:rsidP="009B6BEF">
            <w:pPr>
              <w:jc w:val="center"/>
              <w:rPr>
                <w:rFonts w:ascii="Arial" w:hAnsi="Arial" w:cs="Arial"/>
                <w:b/>
                <w:bCs/>
                <w:sz w:val="22"/>
                <w:szCs w:val="22"/>
              </w:rPr>
            </w:pPr>
            <w:r w:rsidRPr="0067015B">
              <w:rPr>
                <w:rFonts w:ascii="Arial" w:hAnsi="Arial" w:cs="Arial"/>
                <w:b/>
                <w:bCs/>
                <w:sz w:val="22"/>
                <w:szCs w:val="22"/>
              </w:rPr>
              <w:t>PC10</w:t>
            </w:r>
          </w:p>
        </w:tc>
        <w:tc>
          <w:tcPr>
            <w:tcW w:w="2268" w:type="dxa"/>
          </w:tcPr>
          <w:p w14:paraId="4D1403BB"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0.015</w:t>
            </w:r>
          </w:p>
        </w:tc>
        <w:tc>
          <w:tcPr>
            <w:tcW w:w="2693" w:type="dxa"/>
            <w:shd w:val="clear" w:color="auto" w:fill="auto"/>
          </w:tcPr>
          <w:p w14:paraId="13DFF9C6"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0.806</w:t>
            </w:r>
          </w:p>
        </w:tc>
        <w:tc>
          <w:tcPr>
            <w:tcW w:w="2693" w:type="dxa"/>
          </w:tcPr>
          <w:p w14:paraId="127DD66E" w14:textId="77777777" w:rsidR="006A59BE" w:rsidRPr="0067015B" w:rsidRDefault="006A59BE" w:rsidP="009B6BEF">
            <w:pPr>
              <w:jc w:val="center"/>
              <w:rPr>
                <w:rFonts w:ascii="Arial" w:hAnsi="Arial" w:cs="Arial"/>
                <w:sz w:val="22"/>
                <w:szCs w:val="22"/>
              </w:rPr>
            </w:pPr>
            <w:r w:rsidRPr="0067015B">
              <w:rPr>
                <w:rFonts w:ascii="Arial" w:hAnsi="Arial" w:cs="Arial"/>
                <w:sz w:val="22"/>
                <w:szCs w:val="22"/>
              </w:rPr>
              <w:t>1.33</w:t>
            </w:r>
          </w:p>
        </w:tc>
      </w:tr>
    </w:tbl>
    <w:p w14:paraId="63764593" w14:textId="77777777" w:rsidR="006A59BE" w:rsidRPr="00641495" w:rsidRDefault="006A59BE" w:rsidP="006A59BE">
      <w:pPr>
        <w:rPr>
          <w:rFonts w:ascii="Arial" w:hAnsi="Arial" w:cs="Arial"/>
        </w:rPr>
      </w:pPr>
    </w:p>
    <w:p w14:paraId="4B58171B" w14:textId="77777777" w:rsidR="006A59BE" w:rsidRPr="00641495" w:rsidRDefault="006A59BE" w:rsidP="006A59BE">
      <w:pPr>
        <w:rPr>
          <w:rFonts w:ascii="Arial" w:hAnsi="Arial" w:cs="Arial"/>
          <w:b/>
          <w:bCs/>
        </w:rPr>
      </w:pPr>
    </w:p>
    <w:p w14:paraId="2A8467E9" w14:textId="77777777" w:rsidR="006A59BE" w:rsidRDefault="006A59BE" w:rsidP="006A59BE">
      <w:pPr>
        <w:rPr>
          <w:rFonts w:ascii="Arial" w:hAnsi="Arial" w:cs="Arial"/>
          <w:b/>
          <w:bCs/>
          <w:sz w:val="22"/>
          <w:szCs w:val="22"/>
          <w:lang w:val="en-US"/>
        </w:rPr>
      </w:pPr>
    </w:p>
    <w:p w14:paraId="0CAE63F0" w14:textId="77777777" w:rsidR="006A59BE" w:rsidRDefault="006A59BE" w:rsidP="006A59BE">
      <w:pPr>
        <w:rPr>
          <w:rFonts w:ascii="Arial" w:hAnsi="Arial" w:cs="Arial"/>
          <w:b/>
          <w:bCs/>
          <w:sz w:val="22"/>
          <w:szCs w:val="22"/>
          <w:lang w:val="en-US"/>
        </w:rPr>
      </w:pPr>
    </w:p>
    <w:p w14:paraId="48CD4901" w14:textId="77777777" w:rsidR="006A59BE" w:rsidRDefault="006A59BE" w:rsidP="006A59BE">
      <w:pPr>
        <w:rPr>
          <w:rFonts w:ascii="Arial" w:hAnsi="Arial" w:cs="Arial"/>
          <w:b/>
          <w:bCs/>
          <w:sz w:val="22"/>
          <w:szCs w:val="22"/>
          <w:lang w:val="en-US"/>
        </w:rPr>
      </w:pPr>
    </w:p>
    <w:p w14:paraId="0B375532" w14:textId="77777777" w:rsidR="006A59BE" w:rsidRDefault="006A59BE" w:rsidP="006A59BE">
      <w:pPr>
        <w:rPr>
          <w:rFonts w:ascii="Arial" w:hAnsi="Arial" w:cs="Arial"/>
          <w:b/>
          <w:bCs/>
          <w:sz w:val="22"/>
          <w:szCs w:val="22"/>
          <w:lang w:val="en-US"/>
        </w:rPr>
      </w:pPr>
    </w:p>
    <w:p w14:paraId="05D3F9A8" w14:textId="77777777" w:rsidR="006A59BE" w:rsidRDefault="006A59BE" w:rsidP="006A59BE">
      <w:pPr>
        <w:rPr>
          <w:rFonts w:ascii="Arial" w:hAnsi="Arial" w:cs="Arial"/>
          <w:b/>
          <w:bCs/>
          <w:sz w:val="22"/>
          <w:szCs w:val="22"/>
          <w:lang w:val="en-US"/>
        </w:rPr>
      </w:pPr>
    </w:p>
    <w:p w14:paraId="70AE0AAA" w14:textId="77777777" w:rsidR="006A59BE" w:rsidRDefault="006A59BE" w:rsidP="006A59BE">
      <w:pPr>
        <w:rPr>
          <w:rFonts w:ascii="Arial" w:hAnsi="Arial" w:cs="Arial"/>
          <w:b/>
          <w:bCs/>
          <w:sz w:val="22"/>
          <w:szCs w:val="22"/>
          <w:lang w:val="en-US"/>
        </w:rPr>
      </w:pPr>
    </w:p>
    <w:p w14:paraId="16274C36" w14:textId="77777777" w:rsidR="006A59BE" w:rsidRDefault="006A59BE" w:rsidP="006A59BE">
      <w:pPr>
        <w:rPr>
          <w:rFonts w:ascii="Arial" w:hAnsi="Arial" w:cs="Arial"/>
          <w:b/>
          <w:bCs/>
          <w:sz w:val="22"/>
          <w:szCs w:val="22"/>
          <w:lang w:val="en-US"/>
        </w:rPr>
      </w:pPr>
    </w:p>
    <w:p w14:paraId="25A81F05" w14:textId="77777777" w:rsidR="006A59BE" w:rsidRDefault="006A59BE" w:rsidP="006A59BE">
      <w:pPr>
        <w:rPr>
          <w:rFonts w:ascii="Arial" w:hAnsi="Arial" w:cs="Arial"/>
          <w:b/>
          <w:bCs/>
          <w:sz w:val="22"/>
          <w:szCs w:val="22"/>
          <w:lang w:val="en-US"/>
        </w:rPr>
      </w:pPr>
    </w:p>
    <w:p w14:paraId="41461205" w14:textId="77777777" w:rsidR="006A59BE" w:rsidRDefault="006A59BE" w:rsidP="006A59BE">
      <w:pPr>
        <w:rPr>
          <w:rFonts w:ascii="Arial" w:hAnsi="Arial" w:cs="Arial"/>
          <w:b/>
          <w:bCs/>
          <w:sz w:val="22"/>
          <w:szCs w:val="22"/>
          <w:lang w:val="en-US"/>
        </w:rPr>
      </w:pPr>
    </w:p>
    <w:p w14:paraId="5B0F8D3D" w14:textId="77777777" w:rsidR="006A59BE" w:rsidRDefault="006A59BE" w:rsidP="006A59BE">
      <w:pPr>
        <w:rPr>
          <w:rFonts w:ascii="Arial" w:hAnsi="Arial" w:cs="Arial"/>
          <w:b/>
          <w:bCs/>
          <w:sz w:val="22"/>
          <w:szCs w:val="22"/>
          <w:lang w:val="en-US"/>
        </w:rPr>
      </w:pPr>
    </w:p>
    <w:p w14:paraId="662628FA" w14:textId="77777777" w:rsidR="006A59BE" w:rsidRDefault="006A59BE" w:rsidP="006A59BE">
      <w:pPr>
        <w:rPr>
          <w:rFonts w:ascii="Arial" w:hAnsi="Arial" w:cs="Arial"/>
          <w:b/>
          <w:bCs/>
          <w:sz w:val="22"/>
          <w:szCs w:val="22"/>
          <w:lang w:val="en-US"/>
        </w:rPr>
      </w:pPr>
    </w:p>
    <w:p w14:paraId="450C5504" w14:textId="77777777" w:rsidR="006A59BE" w:rsidRDefault="006A59BE" w:rsidP="006A59BE">
      <w:pPr>
        <w:rPr>
          <w:rFonts w:ascii="Arial" w:hAnsi="Arial" w:cs="Arial"/>
          <w:b/>
          <w:bCs/>
          <w:sz w:val="22"/>
          <w:szCs w:val="22"/>
          <w:lang w:val="en-US"/>
        </w:rPr>
      </w:pPr>
    </w:p>
    <w:p w14:paraId="2BC1644E" w14:textId="77777777" w:rsidR="006A59BE" w:rsidRDefault="006A59BE" w:rsidP="006A59BE">
      <w:pPr>
        <w:rPr>
          <w:rFonts w:ascii="Arial" w:hAnsi="Arial" w:cs="Arial"/>
          <w:b/>
          <w:bCs/>
          <w:sz w:val="22"/>
          <w:szCs w:val="22"/>
          <w:lang w:val="en-US"/>
        </w:rPr>
      </w:pPr>
    </w:p>
    <w:p w14:paraId="5447DFFA" w14:textId="77777777" w:rsidR="006A59BE" w:rsidRDefault="006A59BE" w:rsidP="006A59BE">
      <w:pPr>
        <w:rPr>
          <w:rFonts w:ascii="Arial" w:hAnsi="Arial" w:cs="Arial"/>
          <w:b/>
          <w:bCs/>
          <w:sz w:val="22"/>
          <w:szCs w:val="22"/>
          <w:lang w:val="en-US"/>
        </w:rPr>
      </w:pPr>
    </w:p>
    <w:p w14:paraId="12DC9ADE" w14:textId="77777777" w:rsidR="006A59BE" w:rsidRDefault="006A59BE" w:rsidP="006A59BE">
      <w:pPr>
        <w:rPr>
          <w:rFonts w:ascii="Arial" w:hAnsi="Arial" w:cs="Arial"/>
          <w:b/>
          <w:bCs/>
          <w:sz w:val="22"/>
          <w:szCs w:val="22"/>
          <w:lang w:val="en-US"/>
        </w:rPr>
      </w:pPr>
    </w:p>
    <w:p w14:paraId="648390DE" w14:textId="77777777" w:rsidR="006A59BE" w:rsidRDefault="006A59BE" w:rsidP="006A59BE">
      <w:pPr>
        <w:rPr>
          <w:rFonts w:ascii="Arial" w:hAnsi="Arial" w:cs="Arial"/>
          <w:b/>
          <w:bCs/>
          <w:sz w:val="22"/>
          <w:szCs w:val="22"/>
          <w:lang w:val="en-US"/>
        </w:rPr>
      </w:pPr>
    </w:p>
    <w:p w14:paraId="52604704" w14:textId="77777777" w:rsidR="006A59BE" w:rsidRDefault="006A59BE" w:rsidP="006A59BE">
      <w:pPr>
        <w:rPr>
          <w:rFonts w:ascii="Arial" w:hAnsi="Arial" w:cs="Arial"/>
          <w:b/>
          <w:bCs/>
          <w:sz w:val="22"/>
          <w:szCs w:val="22"/>
          <w:lang w:val="en-US"/>
        </w:rPr>
      </w:pPr>
    </w:p>
    <w:p w14:paraId="2CF5080B" w14:textId="77777777" w:rsidR="006A59BE" w:rsidRDefault="006A59BE" w:rsidP="006A59BE">
      <w:pPr>
        <w:rPr>
          <w:rFonts w:ascii="Arial" w:hAnsi="Arial" w:cs="Arial"/>
          <w:b/>
          <w:bCs/>
          <w:sz w:val="22"/>
          <w:szCs w:val="22"/>
          <w:lang w:val="en-US"/>
        </w:rPr>
      </w:pPr>
    </w:p>
    <w:p w14:paraId="3FEFC16D" w14:textId="77777777" w:rsidR="006A59BE" w:rsidRDefault="006A59BE" w:rsidP="006A59BE">
      <w:pPr>
        <w:rPr>
          <w:rFonts w:ascii="Arial" w:hAnsi="Arial" w:cs="Arial"/>
          <w:b/>
          <w:bCs/>
          <w:sz w:val="22"/>
          <w:szCs w:val="22"/>
          <w:lang w:val="en-US"/>
        </w:rPr>
      </w:pPr>
    </w:p>
    <w:p w14:paraId="7C2864F8" w14:textId="77777777" w:rsidR="006A59BE" w:rsidRDefault="006A59BE" w:rsidP="006A59BE">
      <w:pPr>
        <w:rPr>
          <w:rFonts w:ascii="Arial" w:hAnsi="Arial" w:cs="Arial"/>
          <w:b/>
          <w:bCs/>
          <w:sz w:val="22"/>
          <w:szCs w:val="22"/>
          <w:lang w:val="en-US"/>
        </w:rPr>
      </w:pPr>
    </w:p>
    <w:p w14:paraId="58D5B2D2" w14:textId="77777777" w:rsidR="006A59BE" w:rsidRDefault="006A59BE" w:rsidP="006A59BE">
      <w:pPr>
        <w:rPr>
          <w:rFonts w:ascii="Arial" w:hAnsi="Arial" w:cs="Arial"/>
          <w:b/>
          <w:bCs/>
          <w:sz w:val="22"/>
          <w:szCs w:val="22"/>
          <w:lang w:val="en-US"/>
        </w:rPr>
      </w:pPr>
    </w:p>
    <w:p w14:paraId="61002A5B" w14:textId="77777777" w:rsidR="006A59BE" w:rsidRDefault="006A59BE" w:rsidP="006A59BE">
      <w:pPr>
        <w:rPr>
          <w:rFonts w:ascii="Arial" w:hAnsi="Arial" w:cs="Arial"/>
          <w:b/>
          <w:bCs/>
          <w:sz w:val="22"/>
          <w:szCs w:val="22"/>
          <w:lang w:val="en-US"/>
        </w:rPr>
      </w:pPr>
    </w:p>
    <w:p w14:paraId="03B4C890" w14:textId="77777777" w:rsidR="006A59BE" w:rsidRDefault="006A59BE" w:rsidP="006A59BE">
      <w:pPr>
        <w:rPr>
          <w:rFonts w:ascii="Arial" w:hAnsi="Arial" w:cs="Arial"/>
          <w:b/>
          <w:bCs/>
          <w:sz w:val="22"/>
          <w:szCs w:val="22"/>
          <w:lang w:val="en-US"/>
        </w:rPr>
      </w:pPr>
    </w:p>
    <w:p w14:paraId="250152B9" w14:textId="77777777" w:rsidR="006A59BE" w:rsidRDefault="006A59BE" w:rsidP="006A59BE">
      <w:pPr>
        <w:rPr>
          <w:rFonts w:ascii="Arial" w:hAnsi="Arial" w:cs="Arial"/>
          <w:b/>
          <w:bCs/>
          <w:sz w:val="22"/>
          <w:szCs w:val="22"/>
          <w:lang w:val="en-US"/>
        </w:rPr>
      </w:pPr>
    </w:p>
    <w:p w14:paraId="2F82BCF6" w14:textId="77777777" w:rsidR="006A59BE" w:rsidRDefault="006A59BE" w:rsidP="006A59BE">
      <w:pPr>
        <w:rPr>
          <w:rFonts w:ascii="Arial" w:hAnsi="Arial" w:cs="Arial"/>
          <w:b/>
          <w:bCs/>
          <w:sz w:val="22"/>
          <w:szCs w:val="22"/>
          <w:lang w:val="en-US"/>
        </w:rPr>
      </w:pPr>
    </w:p>
    <w:p w14:paraId="2DBEC691" w14:textId="77777777" w:rsidR="006A59BE" w:rsidRDefault="006A59BE" w:rsidP="006A59BE">
      <w:pPr>
        <w:rPr>
          <w:rFonts w:ascii="Arial" w:hAnsi="Arial" w:cs="Arial"/>
          <w:b/>
          <w:bCs/>
          <w:sz w:val="22"/>
          <w:szCs w:val="22"/>
          <w:lang w:val="en-US"/>
        </w:rPr>
      </w:pPr>
    </w:p>
    <w:p w14:paraId="01758206" w14:textId="7280C847" w:rsidR="006A59BE" w:rsidRPr="0067015B" w:rsidRDefault="006A59BE" w:rsidP="006A59BE">
      <w:pPr>
        <w:rPr>
          <w:rFonts w:ascii="Arial" w:hAnsi="Arial" w:cs="Arial"/>
          <w:b/>
          <w:bCs/>
          <w:sz w:val="22"/>
          <w:szCs w:val="22"/>
        </w:rPr>
      </w:pPr>
      <w:r>
        <w:rPr>
          <w:rFonts w:ascii="Arial" w:hAnsi="Arial" w:cs="Arial"/>
          <w:b/>
          <w:bCs/>
          <w:sz w:val="22"/>
          <w:szCs w:val="22"/>
          <w:lang w:val="en-US"/>
        </w:rPr>
        <w:lastRenderedPageBreak/>
        <w:t xml:space="preserve">Supplementary </w:t>
      </w:r>
      <w:r w:rsidRPr="0067015B">
        <w:rPr>
          <w:rFonts w:ascii="Arial" w:hAnsi="Arial" w:cs="Arial"/>
          <w:b/>
          <w:bCs/>
          <w:sz w:val="22"/>
          <w:szCs w:val="22"/>
          <w:lang w:val="en-US"/>
        </w:rPr>
        <w:t xml:space="preserve">Table </w:t>
      </w:r>
      <w:r>
        <w:rPr>
          <w:rFonts w:ascii="Arial" w:hAnsi="Arial" w:cs="Arial"/>
          <w:b/>
          <w:bCs/>
          <w:sz w:val="22"/>
          <w:szCs w:val="22"/>
          <w:lang w:val="en-US"/>
        </w:rPr>
        <w:t>5</w:t>
      </w:r>
      <w:r w:rsidRPr="0067015B">
        <w:rPr>
          <w:rFonts w:ascii="Arial" w:hAnsi="Arial" w:cs="Arial"/>
          <w:b/>
          <w:bCs/>
          <w:sz w:val="22"/>
          <w:szCs w:val="22"/>
          <w:lang w:val="en-US"/>
        </w:rPr>
        <w:t xml:space="preserve">. </w:t>
      </w:r>
      <w:r w:rsidRPr="0067015B">
        <w:rPr>
          <w:rFonts w:ascii="Arial" w:hAnsi="Arial" w:cs="Arial"/>
          <w:b/>
          <w:bCs/>
          <w:sz w:val="22"/>
          <w:szCs w:val="22"/>
        </w:rPr>
        <w:t>Training and cross-validation parameters for linear discriminant analysis of the subcortical regions.</w:t>
      </w:r>
    </w:p>
    <w:p w14:paraId="592E98C7" w14:textId="77777777" w:rsidR="00664762" w:rsidRDefault="00664762" w:rsidP="00664762">
      <w:pPr>
        <w:rPr>
          <w:rFonts w:ascii="Arial" w:hAnsi="Arial" w:cs="Arial"/>
          <w:b/>
          <w:bCs/>
          <w:sz w:val="22"/>
          <w:szCs w:val="22"/>
          <w:lang w:val="en-US"/>
        </w:rPr>
      </w:pPr>
    </w:p>
    <w:tbl>
      <w:tblPr>
        <w:tblStyle w:val="TableGrid"/>
        <w:tblpPr w:leftFromText="180" w:rightFromText="180" w:vertAnchor="page" w:horzAnchor="margin" w:tblpY="2197"/>
        <w:tblW w:w="8755" w:type="dxa"/>
        <w:tblBorders>
          <w:top w:val="single" w:sz="4" w:space="0" w:color="000000" w:themeColor="text1"/>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7"/>
        <w:gridCol w:w="762"/>
        <w:gridCol w:w="1902"/>
        <w:gridCol w:w="1560"/>
        <w:gridCol w:w="1559"/>
        <w:gridCol w:w="1525"/>
      </w:tblGrid>
      <w:tr w:rsidR="006A59BE" w:rsidRPr="0067015B" w14:paraId="72CEA6AC" w14:textId="77777777" w:rsidTr="006A59BE">
        <w:trPr>
          <w:trHeight w:val="457"/>
        </w:trPr>
        <w:tc>
          <w:tcPr>
            <w:tcW w:w="1447" w:type="dxa"/>
            <w:tcBorders>
              <w:top w:val="nil"/>
              <w:left w:val="nil"/>
              <w:bottom w:val="single" w:sz="4" w:space="0" w:color="000000" w:themeColor="text1"/>
              <w:right w:val="nil"/>
            </w:tcBorders>
          </w:tcPr>
          <w:p w14:paraId="13B47940" w14:textId="77777777" w:rsidR="006A59BE" w:rsidRPr="0067015B" w:rsidRDefault="006A59BE" w:rsidP="006A59BE">
            <w:pPr>
              <w:rPr>
                <w:rFonts w:ascii="Arial" w:hAnsi="Arial" w:cs="Arial"/>
                <w:sz w:val="22"/>
                <w:szCs w:val="22"/>
              </w:rPr>
            </w:pPr>
          </w:p>
        </w:tc>
        <w:tc>
          <w:tcPr>
            <w:tcW w:w="2664" w:type="dxa"/>
            <w:gridSpan w:val="2"/>
            <w:tcBorders>
              <w:top w:val="nil"/>
              <w:left w:val="nil"/>
              <w:bottom w:val="single" w:sz="4" w:space="0" w:color="000000" w:themeColor="text1"/>
              <w:right w:val="nil"/>
            </w:tcBorders>
          </w:tcPr>
          <w:p w14:paraId="0D9C571B" w14:textId="77777777" w:rsidR="006A59BE" w:rsidRPr="0067015B" w:rsidRDefault="006A59BE" w:rsidP="006A59BE">
            <w:pPr>
              <w:rPr>
                <w:rFonts w:ascii="Arial" w:hAnsi="Arial" w:cs="Arial"/>
                <w:sz w:val="22"/>
                <w:szCs w:val="22"/>
              </w:rPr>
            </w:pPr>
          </w:p>
        </w:tc>
        <w:tc>
          <w:tcPr>
            <w:tcW w:w="1560" w:type="dxa"/>
            <w:tcBorders>
              <w:top w:val="nil"/>
              <w:left w:val="nil"/>
              <w:bottom w:val="single" w:sz="4" w:space="0" w:color="000000" w:themeColor="text1"/>
              <w:right w:val="nil"/>
            </w:tcBorders>
            <w:vAlign w:val="center"/>
          </w:tcPr>
          <w:p w14:paraId="41C66BE5"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TD (n=32)</w:t>
            </w:r>
          </w:p>
        </w:tc>
        <w:tc>
          <w:tcPr>
            <w:tcW w:w="1559" w:type="dxa"/>
            <w:tcBorders>
              <w:top w:val="nil"/>
              <w:left w:val="nil"/>
              <w:bottom w:val="single" w:sz="4" w:space="0" w:color="000000" w:themeColor="text1"/>
              <w:right w:val="nil"/>
            </w:tcBorders>
            <w:vAlign w:val="center"/>
          </w:tcPr>
          <w:p w14:paraId="7425F5CC"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NF1 (n=25)</w:t>
            </w:r>
          </w:p>
        </w:tc>
        <w:tc>
          <w:tcPr>
            <w:tcW w:w="1525" w:type="dxa"/>
            <w:tcBorders>
              <w:top w:val="nil"/>
              <w:left w:val="nil"/>
              <w:bottom w:val="single" w:sz="4" w:space="0" w:color="000000" w:themeColor="text1"/>
              <w:right w:val="nil"/>
            </w:tcBorders>
            <w:vAlign w:val="center"/>
          </w:tcPr>
          <w:p w14:paraId="6F53897E"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NS (n=31)</w:t>
            </w:r>
          </w:p>
        </w:tc>
      </w:tr>
      <w:tr w:rsidR="006A59BE" w:rsidRPr="0067015B" w14:paraId="278EE086" w14:textId="77777777" w:rsidTr="006A59BE">
        <w:trPr>
          <w:trHeight w:val="225"/>
        </w:trPr>
        <w:tc>
          <w:tcPr>
            <w:tcW w:w="2209" w:type="dxa"/>
            <w:gridSpan w:val="2"/>
            <w:tcBorders>
              <w:top w:val="single" w:sz="4" w:space="0" w:color="000000" w:themeColor="text1"/>
              <w:left w:val="nil"/>
              <w:right w:val="nil"/>
            </w:tcBorders>
            <w:vAlign w:val="center"/>
          </w:tcPr>
          <w:p w14:paraId="7CDD1715"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Training</w:t>
            </w:r>
          </w:p>
        </w:tc>
        <w:tc>
          <w:tcPr>
            <w:tcW w:w="1902" w:type="dxa"/>
            <w:tcBorders>
              <w:top w:val="single" w:sz="4" w:space="0" w:color="000000" w:themeColor="text1"/>
              <w:left w:val="nil"/>
              <w:right w:val="nil"/>
            </w:tcBorders>
            <w:vAlign w:val="center"/>
          </w:tcPr>
          <w:p w14:paraId="48CB718C"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Precision %</w:t>
            </w:r>
          </w:p>
        </w:tc>
        <w:tc>
          <w:tcPr>
            <w:tcW w:w="1560" w:type="dxa"/>
            <w:tcBorders>
              <w:top w:val="single" w:sz="4" w:space="0" w:color="000000" w:themeColor="text1"/>
              <w:left w:val="nil"/>
              <w:right w:val="nil"/>
            </w:tcBorders>
            <w:vAlign w:val="center"/>
          </w:tcPr>
          <w:p w14:paraId="3FCFD782" w14:textId="77777777" w:rsidR="006A59BE" w:rsidRPr="0067015B" w:rsidRDefault="006A59BE" w:rsidP="006A59BE">
            <w:pPr>
              <w:rPr>
                <w:rFonts w:ascii="Arial" w:hAnsi="Arial" w:cs="Arial"/>
                <w:sz w:val="22"/>
                <w:szCs w:val="22"/>
              </w:rPr>
            </w:pPr>
            <w:r w:rsidRPr="0067015B">
              <w:rPr>
                <w:rFonts w:ascii="Arial" w:hAnsi="Arial" w:cs="Arial"/>
                <w:sz w:val="22"/>
                <w:szCs w:val="22"/>
              </w:rPr>
              <w:t>77.1</w:t>
            </w:r>
          </w:p>
        </w:tc>
        <w:tc>
          <w:tcPr>
            <w:tcW w:w="1559" w:type="dxa"/>
            <w:tcBorders>
              <w:top w:val="single" w:sz="4" w:space="0" w:color="000000" w:themeColor="text1"/>
              <w:left w:val="nil"/>
              <w:right w:val="nil"/>
            </w:tcBorders>
            <w:vAlign w:val="center"/>
          </w:tcPr>
          <w:p w14:paraId="238B734A" w14:textId="77777777" w:rsidR="006A59BE" w:rsidRPr="0067015B" w:rsidRDefault="006A59BE" w:rsidP="006A59BE">
            <w:pPr>
              <w:rPr>
                <w:rFonts w:ascii="Arial" w:hAnsi="Arial" w:cs="Arial"/>
                <w:sz w:val="22"/>
                <w:szCs w:val="22"/>
              </w:rPr>
            </w:pPr>
            <w:r w:rsidRPr="0067015B">
              <w:rPr>
                <w:rFonts w:ascii="Arial" w:hAnsi="Arial" w:cs="Arial"/>
                <w:sz w:val="22"/>
                <w:szCs w:val="22"/>
              </w:rPr>
              <w:t>100</w:t>
            </w:r>
          </w:p>
        </w:tc>
        <w:tc>
          <w:tcPr>
            <w:tcW w:w="1525" w:type="dxa"/>
            <w:tcBorders>
              <w:top w:val="single" w:sz="4" w:space="0" w:color="000000" w:themeColor="text1"/>
              <w:left w:val="nil"/>
              <w:right w:val="nil"/>
            </w:tcBorders>
            <w:vAlign w:val="center"/>
          </w:tcPr>
          <w:p w14:paraId="37D2A84A" w14:textId="77777777" w:rsidR="006A59BE" w:rsidRPr="0067015B" w:rsidRDefault="006A59BE" w:rsidP="006A59BE">
            <w:pPr>
              <w:rPr>
                <w:rFonts w:ascii="Arial" w:hAnsi="Arial" w:cs="Arial"/>
                <w:sz w:val="22"/>
                <w:szCs w:val="22"/>
              </w:rPr>
            </w:pPr>
            <w:r w:rsidRPr="0067015B">
              <w:rPr>
                <w:rFonts w:ascii="Arial" w:hAnsi="Arial" w:cs="Arial"/>
                <w:sz w:val="22"/>
                <w:szCs w:val="22"/>
              </w:rPr>
              <w:t>82.8</w:t>
            </w:r>
          </w:p>
        </w:tc>
      </w:tr>
      <w:tr w:rsidR="006A59BE" w:rsidRPr="0067015B" w14:paraId="7A149A4F" w14:textId="77777777" w:rsidTr="006A59BE">
        <w:trPr>
          <w:trHeight w:val="92"/>
        </w:trPr>
        <w:tc>
          <w:tcPr>
            <w:tcW w:w="2209" w:type="dxa"/>
            <w:gridSpan w:val="2"/>
            <w:tcBorders>
              <w:top w:val="nil"/>
              <w:left w:val="nil"/>
              <w:bottom w:val="nil"/>
              <w:right w:val="nil"/>
            </w:tcBorders>
            <w:vAlign w:val="center"/>
          </w:tcPr>
          <w:p w14:paraId="2F482CA7" w14:textId="77777777" w:rsidR="006A59BE" w:rsidRPr="0067015B" w:rsidRDefault="006A59BE" w:rsidP="006A59BE">
            <w:pPr>
              <w:rPr>
                <w:rFonts w:ascii="Arial" w:hAnsi="Arial" w:cs="Arial"/>
                <w:sz w:val="22"/>
                <w:szCs w:val="22"/>
              </w:rPr>
            </w:pPr>
          </w:p>
        </w:tc>
        <w:tc>
          <w:tcPr>
            <w:tcW w:w="1902" w:type="dxa"/>
            <w:tcBorders>
              <w:top w:val="nil"/>
              <w:left w:val="nil"/>
              <w:bottom w:val="nil"/>
              <w:right w:val="nil"/>
            </w:tcBorders>
            <w:vAlign w:val="center"/>
          </w:tcPr>
          <w:p w14:paraId="7EE5D071"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Sensitivity %</w:t>
            </w:r>
          </w:p>
        </w:tc>
        <w:tc>
          <w:tcPr>
            <w:tcW w:w="1560" w:type="dxa"/>
            <w:tcBorders>
              <w:top w:val="nil"/>
              <w:left w:val="nil"/>
              <w:bottom w:val="nil"/>
              <w:right w:val="nil"/>
            </w:tcBorders>
            <w:vAlign w:val="center"/>
          </w:tcPr>
          <w:p w14:paraId="517A6DB8" w14:textId="77777777" w:rsidR="006A59BE" w:rsidRPr="0067015B" w:rsidRDefault="006A59BE" w:rsidP="006A59BE">
            <w:pPr>
              <w:rPr>
                <w:rFonts w:ascii="Arial" w:hAnsi="Arial" w:cs="Arial"/>
                <w:sz w:val="22"/>
                <w:szCs w:val="22"/>
              </w:rPr>
            </w:pPr>
            <w:r w:rsidRPr="0067015B">
              <w:rPr>
                <w:rFonts w:ascii="Arial" w:hAnsi="Arial" w:cs="Arial"/>
                <w:sz w:val="22"/>
                <w:szCs w:val="22"/>
              </w:rPr>
              <w:t>84.4</w:t>
            </w:r>
          </w:p>
        </w:tc>
        <w:tc>
          <w:tcPr>
            <w:tcW w:w="1559" w:type="dxa"/>
            <w:tcBorders>
              <w:top w:val="nil"/>
              <w:left w:val="nil"/>
              <w:bottom w:val="nil"/>
              <w:right w:val="nil"/>
            </w:tcBorders>
            <w:vAlign w:val="center"/>
          </w:tcPr>
          <w:p w14:paraId="60D0109F" w14:textId="77777777" w:rsidR="006A59BE" w:rsidRPr="0067015B" w:rsidRDefault="006A59BE" w:rsidP="006A59BE">
            <w:pPr>
              <w:rPr>
                <w:rFonts w:ascii="Arial" w:hAnsi="Arial" w:cs="Arial"/>
                <w:sz w:val="22"/>
                <w:szCs w:val="22"/>
              </w:rPr>
            </w:pPr>
            <w:r w:rsidRPr="0067015B">
              <w:rPr>
                <w:rFonts w:ascii="Arial" w:hAnsi="Arial" w:cs="Arial"/>
                <w:sz w:val="22"/>
                <w:szCs w:val="22"/>
              </w:rPr>
              <w:t>96.0</w:t>
            </w:r>
          </w:p>
        </w:tc>
        <w:tc>
          <w:tcPr>
            <w:tcW w:w="1525" w:type="dxa"/>
            <w:tcBorders>
              <w:top w:val="nil"/>
              <w:left w:val="nil"/>
              <w:bottom w:val="nil"/>
              <w:right w:val="nil"/>
            </w:tcBorders>
            <w:vAlign w:val="center"/>
          </w:tcPr>
          <w:p w14:paraId="291A895E" w14:textId="77777777" w:rsidR="006A59BE" w:rsidRPr="0067015B" w:rsidRDefault="006A59BE" w:rsidP="006A59BE">
            <w:pPr>
              <w:rPr>
                <w:rFonts w:ascii="Arial" w:hAnsi="Arial" w:cs="Arial"/>
                <w:sz w:val="22"/>
                <w:szCs w:val="22"/>
              </w:rPr>
            </w:pPr>
            <w:r w:rsidRPr="0067015B">
              <w:rPr>
                <w:rFonts w:ascii="Arial" w:hAnsi="Arial" w:cs="Arial"/>
                <w:sz w:val="22"/>
                <w:szCs w:val="22"/>
              </w:rPr>
              <w:t>77.4</w:t>
            </w:r>
          </w:p>
        </w:tc>
      </w:tr>
      <w:tr w:rsidR="006A59BE" w:rsidRPr="0067015B" w14:paraId="657C0DF7" w14:textId="77777777" w:rsidTr="006A59BE">
        <w:trPr>
          <w:trHeight w:val="92"/>
        </w:trPr>
        <w:tc>
          <w:tcPr>
            <w:tcW w:w="2209" w:type="dxa"/>
            <w:gridSpan w:val="2"/>
            <w:tcBorders>
              <w:top w:val="nil"/>
              <w:left w:val="nil"/>
              <w:bottom w:val="nil"/>
              <w:right w:val="nil"/>
            </w:tcBorders>
            <w:vAlign w:val="center"/>
          </w:tcPr>
          <w:p w14:paraId="0370CDA0" w14:textId="77777777" w:rsidR="006A59BE" w:rsidRPr="0067015B" w:rsidRDefault="006A59BE" w:rsidP="006A59BE">
            <w:pPr>
              <w:rPr>
                <w:rFonts w:ascii="Arial" w:hAnsi="Arial" w:cs="Arial"/>
                <w:sz w:val="22"/>
                <w:szCs w:val="22"/>
              </w:rPr>
            </w:pPr>
          </w:p>
        </w:tc>
        <w:tc>
          <w:tcPr>
            <w:tcW w:w="1902" w:type="dxa"/>
            <w:tcBorders>
              <w:top w:val="nil"/>
              <w:left w:val="nil"/>
              <w:bottom w:val="nil"/>
              <w:right w:val="nil"/>
            </w:tcBorders>
            <w:vAlign w:val="center"/>
          </w:tcPr>
          <w:p w14:paraId="198D2F72"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Specificity %</w:t>
            </w:r>
          </w:p>
        </w:tc>
        <w:tc>
          <w:tcPr>
            <w:tcW w:w="1560" w:type="dxa"/>
            <w:tcBorders>
              <w:top w:val="nil"/>
              <w:left w:val="nil"/>
              <w:bottom w:val="nil"/>
              <w:right w:val="nil"/>
            </w:tcBorders>
            <w:vAlign w:val="center"/>
          </w:tcPr>
          <w:p w14:paraId="5861E45B" w14:textId="77777777" w:rsidR="006A59BE" w:rsidRPr="0067015B" w:rsidRDefault="006A59BE" w:rsidP="006A59BE">
            <w:pPr>
              <w:rPr>
                <w:rFonts w:ascii="Arial" w:hAnsi="Arial" w:cs="Arial"/>
                <w:sz w:val="22"/>
                <w:szCs w:val="22"/>
              </w:rPr>
            </w:pPr>
            <w:r w:rsidRPr="0067015B">
              <w:rPr>
                <w:rFonts w:ascii="Arial" w:hAnsi="Arial" w:cs="Arial"/>
                <w:sz w:val="22"/>
                <w:szCs w:val="22"/>
              </w:rPr>
              <w:t>85.7</w:t>
            </w:r>
          </w:p>
        </w:tc>
        <w:tc>
          <w:tcPr>
            <w:tcW w:w="1559" w:type="dxa"/>
            <w:tcBorders>
              <w:top w:val="nil"/>
              <w:left w:val="nil"/>
              <w:bottom w:val="nil"/>
              <w:right w:val="nil"/>
            </w:tcBorders>
            <w:vAlign w:val="center"/>
          </w:tcPr>
          <w:p w14:paraId="3E825CE3" w14:textId="77777777" w:rsidR="006A59BE" w:rsidRPr="0067015B" w:rsidRDefault="006A59BE" w:rsidP="006A59BE">
            <w:pPr>
              <w:rPr>
                <w:rFonts w:ascii="Arial" w:hAnsi="Arial" w:cs="Arial"/>
                <w:sz w:val="22"/>
                <w:szCs w:val="22"/>
              </w:rPr>
            </w:pPr>
            <w:r w:rsidRPr="0067015B">
              <w:rPr>
                <w:rFonts w:ascii="Arial" w:hAnsi="Arial" w:cs="Arial"/>
                <w:sz w:val="22"/>
                <w:szCs w:val="22"/>
              </w:rPr>
              <w:t>100</w:t>
            </w:r>
          </w:p>
        </w:tc>
        <w:tc>
          <w:tcPr>
            <w:tcW w:w="1525" w:type="dxa"/>
            <w:tcBorders>
              <w:top w:val="nil"/>
              <w:left w:val="nil"/>
              <w:bottom w:val="nil"/>
              <w:right w:val="nil"/>
            </w:tcBorders>
            <w:vAlign w:val="center"/>
          </w:tcPr>
          <w:p w14:paraId="2A324489" w14:textId="77777777" w:rsidR="006A59BE" w:rsidRPr="0067015B" w:rsidRDefault="006A59BE" w:rsidP="006A59BE">
            <w:pPr>
              <w:rPr>
                <w:rFonts w:ascii="Arial" w:hAnsi="Arial" w:cs="Arial"/>
                <w:sz w:val="22"/>
                <w:szCs w:val="22"/>
              </w:rPr>
            </w:pPr>
            <w:r w:rsidRPr="0067015B">
              <w:rPr>
                <w:rFonts w:ascii="Arial" w:hAnsi="Arial" w:cs="Arial"/>
                <w:sz w:val="22"/>
                <w:szCs w:val="22"/>
              </w:rPr>
              <w:t>91.2</w:t>
            </w:r>
          </w:p>
        </w:tc>
      </w:tr>
      <w:tr w:rsidR="006A59BE" w:rsidRPr="0067015B" w14:paraId="664754B9" w14:textId="77777777" w:rsidTr="006A59BE">
        <w:trPr>
          <w:trHeight w:val="92"/>
        </w:trPr>
        <w:tc>
          <w:tcPr>
            <w:tcW w:w="2209" w:type="dxa"/>
            <w:gridSpan w:val="2"/>
            <w:tcBorders>
              <w:top w:val="nil"/>
              <w:left w:val="nil"/>
              <w:bottom w:val="single" w:sz="4" w:space="0" w:color="000000" w:themeColor="text1"/>
              <w:right w:val="nil"/>
            </w:tcBorders>
            <w:vAlign w:val="center"/>
          </w:tcPr>
          <w:p w14:paraId="6330A088" w14:textId="77777777" w:rsidR="006A59BE" w:rsidRPr="0067015B" w:rsidRDefault="006A59BE" w:rsidP="006A59BE">
            <w:pPr>
              <w:rPr>
                <w:rFonts w:ascii="Arial" w:hAnsi="Arial" w:cs="Arial"/>
                <w:sz w:val="22"/>
                <w:szCs w:val="22"/>
              </w:rPr>
            </w:pPr>
          </w:p>
        </w:tc>
        <w:tc>
          <w:tcPr>
            <w:tcW w:w="1902" w:type="dxa"/>
            <w:tcBorders>
              <w:top w:val="nil"/>
              <w:left w:val="nil"/>
              <w:bottom w:val="single" w:sz="4" w:space="0" w:color="000000" w:themeColor="text1"/>
              <w:right w:val="nil"/>
            </w:tcBorders>
            <w:vAlign w:val="center"/>
          </w:tcPr>
          <w:p w14:paraId="5B8B7F82"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Accuracy %</w:t>
            </w:r>
          </w:p>
        </w:tc>
        <w:tc>
          <w:tcPr>
            <w:tcW w:w="1560" w:type="dxa"/>
            <w:tcBorders>
              <w:top w:val="nil"/>
              <w:left w:val="nil"/>
              <w:bottom w:val="single" w:sz="4" w:space="0" w:color="000000" w:themeColor="text1"/>
              <w:right w:val="nil"/>
            </w:tcBorders>
            <w:vAlign w:val="center"/>
          </w:tcPr>
          <w:p w14:paraId="11A792F8" w14:textId="77777777" w:rsidR="006A59BE" w:rsidRPr="0067015B" w:rsidRDefault="006A59BE" w:rsidP="006A59BE">
            <w:pPr>
              <w:rPr>
                <w:rFonts w:ascii="Arial" w:hAnsi="Arial" w:cs="Arial"/>
                <w:sz w:val="22"/>
                <w:szCs w:val="22"/>
              </w:rPr>
            </w:pPr>
            <w:r w:rsidRPr="0067015B">
              <w:rPr>
                <w:rFonts w:ascii="Arial" w:hAnsi="Arial" w:cs="Arial"/>
                <w:sz w:val="22"/>
                <w:szCs w:val="22"/>
              </w:rPr>
              <w:t>85.0</w:t>
            </w:r>
          </w:p>
        </w:tc>
        <w:tc>
          <w:tcPr>
            <w:tcW w:w="1559" w:type="dxa"/>
            <w:tcBorders>
              <w:top w:val="nil"/>
              <w:left w:val="nil"/>
              <w:bottom w:val="single" w:sz="4" w:space="0" w:color="000000" w:themeColor="text1"/>
              <w:right w:val="nil"/>
            </w:tcBorders>
            <w:vAlign w:val="center"/>
          </w:tcPr>
          <w:p w14:paraId="64BDE76B" w14:textId="77777777" w:rsidR="006A59BE" w:rsidRPr="0067015B" w:rsidRDefault="006A59BE" w:rsidP="006A59BE">
            <w:pPr>
              <w:rPr>
                <w:rFonts w:ascii="Arial" w:hAnsi="Arial" w:cs="Arial"/>
                <w:sz w:val="22"/>
                <w:szCs w:val="22"/>
              </w:rPr>
            </w:pPr>
            <w:r w:rsidRPr="0067015B">
              <w:rPr>
                <w:rFonts w:ascii="Arial" w:hAnsi="Arial" w:cs="Arial"/>
                <w:sz w:val="22"/>
                <w:szCs w:val="22"/>
              </w:rPr>
              <w:t>98.0</w:t>
            </w:r>
          </w:p>
        </w:tc>
        <w:tc>
          <w:tcPr>
            <w:tcW w:w="1525" w:type="dxa"/>
            <w:tcBorders>
              <w:top w:val="nil"/>
              <w:left w:val="nil"/>
              <w:bottom w:val="single" w:sz="4" w:space="0" w:color="000000" w:themeColor="text1"/>
              <w:right w:val="nil"/>
            </w:tcBorders>
            <w:vAlign w:val="center"/>
          </w:tcPr>
          <w:p w14:paraId="6463DDF8" w14:textId="77777777" w:rsidR="006A59BE" w:rsidRPr="0067015B" w:rsidRDefault="006A59BE" w:rsidP="006A59BE">
            <w:pPr>
              <w:rPr>
                <w:rFonts w:ascii="Arial" w:hAnsi="Arial" w:cs="Arial"/>
                <w:sz w:val="22"/>
                <w:szCs w:val="22"/>
              </w:rPr>
            </w:pPr>
            <w:r w:rsidRPr="0067015B">
              <w:rPr>
                <w:rFonts w:ascii="Arial" w:hAnsi="Arial" w:cs="Arial"/>
                <w:sz w:val="22"/>
                <w:szCs w:val="22"/>
              </w:rPr>
              <w:t>84.3</w:t>
            </w:r>
          </w:p>
        </w:tc>
      </w:tr>
      <w:tr w:rsidR="006A59BE" w:rsidRPr="0067015B" w14:paraId="03E7AB99" w14:textId="77777777" w:rsidTr="006A59BE">
        <w:trPr>
          <w:trHeight w:val="328"/>
        </w:trPr>
        <w:tc>
          <w:tcPr>
            <w:tcW w:w="2209" w:type="dxa"/>
            <w:gridSpan w:val="2"/>
            <w:tcBorders>
              <w:top w:val="single" w:sz="4" w:space="0" w:color="000000" w:themeColor="text1"/>
              <w:left w:val="nil"/>
              <w:right w:val="nil"/>
            </w:tcBorders>
            <w:vAlign w:val="center"/>
          </w:tcPr>
          <w:p w14:paraId="598A310C"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Cross-validation</w:t>
            </w:r>
          </w:p>
        </w:tc>
        <w:tc>
          <w:tcPr>
            <w:tcW w:w="1902" w:type="dxa"/>
            <w:tcBorders>
              <w:top w:val="single" w:sz="4" w:space="0" w:color="000000" w:themeColor="text1"/>
              <w:left w:val="nil"/>
              <w:right w:val="nil"/>
            </w:tcBorders>
            <w:vAlign w:val="center"/>
          </w:tcPr>
          <w:p w14:paraId="25886C28"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Precision %</w:t>
            </w:r>
          </w:p>
        </w:tc>
        <w:tc>
          <w:tcPr>
            <w:tcW w:w="1560" w:type="dxa"/>
            <w:tcBorders>
              <w:top w:val="single" w:sz="4" w:space="0" w:color="000000" w:themeColor="text1"/>
              <w:left w:val="nil"/>
              <w:right w:val="nil"/>
            </w:tcBorders>
            <w:vAlign w:val="center"/>
          </w:tcPr>
          <w:p w14:paraId="7DAA095A" w14:textId="77777777" w:rsidR="006A59BE" w:rsidRPr="0067015B" w:rsidRDefault="006A59BE" w:rsidP="006A59BE">
            <w:pPr>
              <w:rPr>
                <w:rFonts w:ascii="Arial" w:hAnsi="Arial" w:cs="Arial"/>
                <w:sz w:val="22"/>
                <w:szCs w:val="22"/>
              </w:rPr>
            </w:pPr>
            <w:r w:rsidRPr="0067015B">
              <w:rPr>
                <w:rFonts w:ascii="Arial" w:hAnsi="Arial" w:cs="Arial"/>
                <w:sz w:val="22"/>
                <w:szCs w:val="22"/>
              </w:rPr>
              <w:t>62.5</w:t>
            </w:r>
          </w:p>
        </w:tc>
        <w:tc>
          <w:tcPr>
            <w:tcW w:w="1559" w:type="dxa"/>
            <w:tcBorders>
              <w:top w:val="single" w:sz="4" w:space="0" w:color="000000" w:themeColor="text1"/>
              <w:left w:val="nil"/>
              <w:right w:val="nil"/>
            </w:tcBorders>
            <w:vAlign w:val="center"/>
          </w:tcPr>
          <w:p w14:paraId="7F35C531" w14:textId="77777777" w:rsidR="006A59BE" w:rsidRPr="0067015B" w:rsidRDefault="006A59BE" w:rsidP="006A59BE">
            <w:pPr>
              <w:rPr>
                <w:rFonts w:ascii="Arial" w:hAnsi="Arial" w:cs="Arial"/>
                <w:sz w:val="22"/>
                <w:szCs w:val="22"/>
              </w:rPr>
            </w:pPr>
            <w:r w:rsidRPr="0067015B">
              <w:rPr>
                <w:rFonts w:ascii="Arial" w:hAnsi="Arial" w:cs="Arial"/>
                <w:sz w:val="22"/>
                <w:szCs w:val="22"/>
              </w:rPr>
              <w:t>96.0</w:t>
            </w:r>
          </w:p>
        </w:tc>
        <w:tc>
          <w:tcPr>
            <w:tcW w:w="1525" w:type="dxa"/>
            <w:tcBorders>
              <w:top w:val="single" w:sz="4" w:space="0" w:color="000000" w:themeColor="text1"/>
              <w:left w:val="nil"/>
              <w:right w:val="nil"/>
            </w:tcBorders>
            <w:vAlign w:val="center"/>
          </w:tcPr>
          <w:p w14:paraId="4CDAE09C" w14:textId="77777777" w:rsidR="006A59BE" w:rsidRPr="0067015B" w:rsidRDefault="006A59BE" w:rsidP="006A59BE">
            <w:pPr>
              <w:rPr>
                <w:rFonts w:ascii="Arial" w:hAnsi="Arial" w:cs="Arial"/>
                <w:sz w:val="22"/>
                <w:szCs w:val="22"/>
              </w:rPr>
            </w:pPr>
            <w:r w:rsidRPr="0067015B">
              <w:rPr>
                <w:rFonts w:ascii="Arial" w:hAnsi="Arial" w:cs="Arial"/>
                <w:sz w:val="22"/>
                <w:szCs w:val="22"/>
              </w:rPr>
              <w:t>61.3</w:t>
            </w:r>
          </w:p>
        </w:tc>
      </w:tr>
      <w:tr w:rsidR="006A59BE" w:rsidRPr="0067015B" w14:paraId="0385B242" w14:textId="77777777" w:rsidTr="006A59BE">
        <w:trPr>
          <w:trHeight w:val="92"/>
        </w:trPr>
        <w:tc>
          <w:tcPr>
            <w:tcW w:w="2209" w:type="dxa"/>
            <w:gridSpan w:val="2"/>
            <w:tcBorders>
              <w:top w:val="nil"/>
              <w:left w:val="nil"/>
              <w:bottom w:val="nil"/>
              <w:right w:val="nil"/>
            </w:tcBorders>
            <w:vAlign w:val="center"/>
          </w:tcPr>
          <w:p w14:paraId="69AEC7C6" w14:textId="77777777" w:rsidR="006A59BE" w:rsidRPr="0067015B" w:rsidRDefault="006A59BE" w:rsidP="006A59BE">
            <w:pPr>
              <w:rPr>
                <w:rFonts w:ascii="Arial" w:hAnsi="Arial" w:cs="Arial"/>
                <w:sz w:val="22"/>
                <w:szCs w:val="22"/>
              </w:rPr>
            </w:pPr>
          </w:p>
        </w:tc>
        <w:tc>
          <w:tcPr>
            <w:tcW w:w="1902" w:type="dxa"/>
            <w:tcBorders>
              <w:top w:val="nil"/>
              <w:left w:val="nil"/>
              <w:bottom w:val="nil"/>
              <w:right w:val="nil"/>
            </w:tcBorders>
            <w:vAlign w:val="center"/>
          </w:tcPr>
          <w:p w14:paraId="7132E3CC"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Sensitivity %</w:t>
            </w:r>
          </w:p>
        </w:tc>
        <w:tc>
          <w:tcPr>
            <w:tcW w:w="1560" w:type="dxa"/>
            <w:tcBorders>
              <w:top w:val="nil"/>
              <w:left w:val="nil"/>
              <w:bottom w:val="nil"/>
              <w:right w:val="nil"/>
            </w:tcBorders>
            <w:vAlign w:val="center"/>
          </w:tcPr>
          <w:p w14:paraId="485A0664" w14:textId="77777777" w:rsidR="006A59BE" w:rsidRPr="0067015B" w:rsidRDefault="006A59BE" w:rsidP="006A59BE">
            <w:pPr>
              <w:rPr>
                <w:rFonts w:ascii="Arial" w:hAnsi="Arial" w:cs="Arial"/>
                <w:sz w:val="22"/>
                <w:szCs w:val="22"/>
              </w:rPr>
            </w:pPr>
            <w:r w:rsidRPr="0067015B">
              <w:rPr>
                <w:rFonts w:ascii="Arial" w:hAnsi="Arial" w:cs="Arial"/>
                <w:sz w:val="22"/>
                <w:szCs w:val="22"/>
              </w:rPr>
              <w:t>62.5</w:t>
            </w:r>
          </w:p>
        </w:tc>
        <w:tc>
          <w:tcPr>
            <w:tcW w:w="1559" w:type="dxa"/>
            <w:tcBorders>
              <w:top w:val="nil"/>
              <w:left w:val="nil"/>
              <w:bottom w:val="nil"/>
              <w:right w:val="nil"/>
            </w:tcBorders>
            <w:vAlign w:val="center"/>
          </w:tcPr>
          <w:p w14:paraId="40B3F8C7" w14:textId="77777777" w:rsidR="006A59BE" w:rsidRPr="0067015B" w:rsidRDefault="006A59BE" w:rsidP="006A59BE">
            <w:pPr>
              <w:rPr>
                <w:rFonts w:ascii="Arial" w:hAnsi="Arial" w:cs="Arial"/>
                <w:sz w:val="22"/>
                <w:szCs w:val="22"/>
              </w:rPr>
            </w:pPr>
            <w:r w:rsidRPr="0067015B">
              <w:rPr>
                <w:rFonts w:ascii="Arial" w:hAnsi="Arial" w:cs="Arial"/>
                <w:sz w:val="22"/>
                <w:szCs w:val="22"/>
              </w:rPr>
              <w:t>96.0</w:t>
            </w:r>
          </w:p>
        </w:tc>
        <w:tc>
          <w:tcPr>
            <w:tcW w:w="1525" w:type="dxa"/>
            <w:tcBorders>
              <w:top w:val="nil"/>
              <w:left w:val="nil"/>
              <w:bottom w:val="nil"/>
              <w:right w:val="nil"/>
            </w:tcBorders>
            <w:vAlign w:val="center"/>
          </w:tcPr>
          <w:p w14:paraId="535BCAF3" w14:textId="77777777" w:rsidR="006A59BE" w:rsidRPr="0067015B" w:rsidRDefault="006A59BE" w:rsidP="006A59BE">
            <w:pPr>
              <w:rPr>
                <w:rFonts w:ascii="Arial" w:hAnsi="Arial" w:cs="Arial"/>
                <w:sz w:val="22"/>
                <w:szCs w:val="22"/>
              </w:rPr>
            </w:pPr>
            <w:r w:rsidRPr="0067015B">
              <w:rPr>
                <w:rFonts w:ascii="Arial" w:hAnsi="Arial" w:cs="Arial"/>
                <w:sz w:val="22"/>
                <w:szCs w:val="22"/>
              </w:rPr>
              <w:t>61.3</w:t>
            </w:r>
          </w:p>
        </w:tc>
      </w:tr>
      <w:tr w:rsidR="006A59BE" w:rsidRPr="0067015B" w14:paraId="33903A33" w14:textId="77777777" w:rsidTr="006A59BE">
        <w:trPr>
          <w:trHeight w:val="92"/>
        </w:trPr>
        <w:tc>
          <w:tcPr>
            <w:tcW w:w="2209" w:type="dxa"/>
            <w:gridSpan w:val="2"/>
            <w:tcBorders>
              <w:top w:val="nil"/>
              <w:left w:val="nil"/>
              <w:bottom w:val="nil"/>
              <w:right w:val="nil"/>
            </w:tcBorders>
            <w:vAlign w:val="center"/>
          </w:tcPr>
          <w:p w14:paraId="3B14499F" w14:textId="77777777" w:rsidR="006A59BE" w:rsidRPr="0067015B" w:rsidRDefault="006A59BE" w:rsidP="006A59BE">
            <w:pPr>
              <w:rPr>
                <w:rFonts w:ascii="Arial" w:hAnsi="Arial" w:cs="Arial"/>
                <w:sz w:val="22"/>
                <w:szCs w:val="22"/>
              </w:rPr>
            </w:pPr>
          </w:p>
        </w:tc>
        <w:tc>
          <w:tcPr>
            <w:tcW w:w="1902" w:type="dxa"/>
            <w:tcBorders>
              <w:top w:val="nil"/>
              <w:left w:val="nil"/>
              <w:bottom w:val="nil"/>
              <w:right w:val="nil"/>
            </w:tcBorders>
            <w:vAlign w:val="center"/>
          </w:tcPr>
          <w:p w14:paraId="145922B8"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Specificity %</w:t>
            </w:r>
          </w:p>
        </w:tc>
        <w:tc>
          <w:tcPr>
            <w:tcW w:w="1560" w:type="dxa"/>
            <w:tcBorders>
              <w:top w:val="nil"/>
              <w:left w:val="nil"/>
              <w:bottom w:val="nil"/>
              <w:right w:val="nil"/>
            </w:tcBorders>
            <w:vAlign w:val="center"/>
          </w:tcPr>
          <w:p w14:paraId="3A95AB09" w14:textId="77777777" w:rsidR="006A59BE" w:rsidRPr="0067015B" w:rsidRDefault="006A59BE" w:rsidP="006A59BE">
            <w:pPr>
              <w:rPr>
                <w:rFonts w:ascii="Arial" w:hAnsi="Arial" w:cs="Arial"/>
                <w:sz w:val="22"/>
                <w:szCs w:val="22"/>
              </w:rPr>
            </w:pPr>
            <w:r w:rsidRPr="0067015B">
              <w:rPr>
                <w:rFonts w:ascii="Arial" w:hAnsi="Arial" w:cs="Arial"/>
                <w:sz w:val="22"/>
                <w:szCs w:val="22"/>
              </w:rPr>
              <w:t>78.6</w:t>
            </w:r>
          </w:p>
        </w:tc>
        <w:tc>
          <w:tcPr>
            <w:tcW w:w="1559" w:type="dxa"/>
            <w:tcBorders>
              <w:top w:val="nil"/>
              <w:left w:val="nil"/>
              <w:bottom w:val="nil"/>
              <w:right w:val="nil"/>
            </w:tcBorders>
            <w:vAlign w:val="center"/>
          </w:tcPr>
          <w:p w14:paraId="1ACF48F8" w14:textId="77777777" w:rsidR="006A59BE" w:rsidRPr="0067015B" w:rsidRDefault="006A59BE" w:rsidP="006A59BE">
            <w:pPr>
              <w:rPr>
                <w:rFonts w:ascii="Arial" w:hAnsi="Arial" w:cs="Arial"/>
                <w:sz w:val="22"/>
                <w:szCs w:val="22"/>
              </w:rPr>
            </w:pPr>
            <w:r w:rsidRPr="0067015B">
              <w:rPr>
                <w:rFonts w:ascii="Arial" w:hAnsi="Arial" w:cs="Arial"/>
                <w:sz w:val="22"/>
                <w:szCs w:val="22"/>
              </w:rPr>
              <w:t>98.4</w:t>
            </w:r>
          </w:p>
        </w:tc>
        <w:tc>
          <w:tcPr>
            <w:tcW w:w="1525" w:type="dxa"/>
            <w:tcBorders>
              <w:top w:val="nil"/>
              <w:left w:val="nil"/>
              <w:bottom w:val="nil"/>
              <w:right w:val="nil"/>
            </w:tcBorders>
            <w:vAlign w:val="center"/>
          </w:tcPr>
          <w:p w14:paraId="1D2F1DA0" w14:textId="77777777" w:rsidR="006A59BE" w:rsidRPr="0067015B" w:rsidRDefault="006A59BE" w:rsidP="006A59BE">
            <w:pPr>
              <w:rPr>
                <w:rFonts w:ascii="Arial" w:hAnsi="Arial" w:cs="Arial"/>
                <w:sz w:val="22"/>
                <w:szCs w:val="22"/>
              </w:rPr>
            </w:pPr>
            <w:r w:rsidRPr="0067015B">
              <w:rPr>
                <w:rFonts w:ascii="Arial" w:hAnsi="Arial" w:cs="Arial"/>
                <w:sz w:val="22"/>
                <w:szCs w:val="22"/>
              </w:rPr>
              <w:t>79.0</w:t>
            </w:r>
          </w:p>
        </w:tc>
      </w:tr>
      <w:tr w:rsidR="006A59BE" w:rsidRPr="0067015B" w14:paraId="0B2B84B4" w14:textId="77777777" w:rsidTr="006A59BE">
        <w:trPr>
          <w:trHeight w:val="92"/>
        </w:trPr>
        <w:tc>
          <w:tcPr>
            <w:tcW w:w="2209" w:type="dxa"/>
            <w:gridSpan w:val="2"/>
            <w:tcBorders>
              <w:top w:val="nil"/>
              <w:left w:val="nil"/>
              <w:bottom w:val="nil"/>
              <w:right w:val="nil"/>
            </w:tcBorders>
            <w:vAlign w:val="center"/>
          </w:tcPr>
          <w:p w14:paraId="3F157D69" w14:textId="77777777" w:rsidR="006A59BE" w:rsidRPr="0067015B" w:rsidRDefault="006A59BE" w:rsidP="006A59BE">
            <w:pPr>
              <w:rPr>
                <w:rFonts w:ascii="Arial" w:hAnsi="Arial" w:cs="Arial"/>
                <w:sz w:val="22"/>
                <w:szCs w:val="22"/>
              </w:rPr>
            </w:pPr>
          </w:p>
        </w:tc>
        <w:tc>
          <w:tcPr>
            <w:tcW w:w="1902" w:type="dxa"/>
            <w:tcBorders>
              <w:top w:val="nil"/>
              <w:left w:val="nil"/>
              <w:bottom w:val="nil"/>
              <w:right w:val="nil"/>
            </w:tcBorders>
            <w:vAlign w:val="center"/>
          </w:tcPr>
          <w:p w14:paraId="3678F88A" w14:textId="77777777" w:rsidR="006A59BE" w:rsidRPr="0067015B" w:rsidRDefault="006A59BE" w:rsidP="006A59BE">
            <w:pPr>
              <w:rPr>
                <w:rFonts w:ascii="Arial" w:hAnsi="Arial" w:cs="Arial"/>
                <w:b/>
                <w:bCs/>
                <w:sz w:val="22"/>
                <w:szCs w:val="22"/>
              </w:rPr>
            </w:pPr>
            <w:r w:rsidRPr="0067015B">
              <w:rPr>
                <w:rFonts w:ascii="Arial" w:hAnsi="Arial" w:cs="Arial"/>
                <w:b/>
                <w:bCs/>
                <w:sz w:val="22"/>
                <w:szCs w:val="22"/>
              </w:rPr>
              <w:t>Accuracy %</w:t>
            </w:r>
          </w:p>
        </w:tc>
        <w:tc>
          <w:tcPr>
            <w:tcW w:w="1560" w:type="dxa"/>
            <w:tcBorders>
              <w:top w:val="nil"/>
              <w:left w:val="nil"/>
              <w:bottom w:val="nil"/>
              <w:right w:val="nil"/>
            </w:tcBorders>
            <w:vAlign w:val="center"/>
          </w:tcPr>
          <w:p w14:paraId="59E3A657" w14:textId="77777777" w:rsidR="006A59BE" w:rsidRPr="0067015B" w:rsidRDefault="006A59BE" w:rsidP="006A59BE">
            <w:pPr>
              <w:rPr>
                <w:rFonts w:ascii="Arial" w:hAnsi="Arial" w:cs="Arial"/>
                <w:sz w:val="22"/>
                <w:szCs w:val="22"/>
              </w:rPr>
            </w:pPr>
            <w:r w:rsidRPr="0067015B">
              <w:rPr>
                <w:rFonts w:ascii="Arial" w:hAnsi="Arial" w:cs="Arial"/>
                <w:sz w:val="22"/>
                <w:szCs w:val="22"/>
              </w:rPr>
              <w:t>70.5</w:t>
            </w:r>
          </w:p>
        </w:tc>
        <w:tc>
          <w:tcPr>
            <w:tcW w:w="1559" w:type="dxa"/>
            <w:tcBorders>
              <w:top w:val="nil"/>
              <w:left w:val="nil"/>
              <w:bottom w:val="nil"/>
              <w:right w:val="nil"/>
            </w:tcBorders>
            <w:vAlign w:val="center"/>
          </w:tcPr>
          <w:p w14:paraId="0D713A24" w14:textId="77777777" w:rsidR="006A59BE" w:rsidRPr="0067015B" w:rsidRDefault="006A59BE" w:rsidP="006A59BE">
            <w:pPr>
              <w:rPr>
                <w:rFonts w:ascii="Arial" w:hAnsi="Arial" w:cs="Arial"/>
                <w:sz w:val="22"/>
                <w:szCs w:val="22"/>
              </w:rPr>
            </w:pPr>
            <w:r w:rsidRPr="0067015B">
              <w:rPr>
                <w:rFonts w:ascii="Arial" w:hAnsi="Arial" w:cs="Arial"/>
                <w:sz w:val="22"/>
                <w:szCs w:val="22"/>
              </w:rPr>
              <w:t>97.2</w:t>
            </w:r>
          </w:p>
        </w:tc>
        <w:tc>
          <w:tcPr>
            <w:tcW w:w="1525" w:type="dxa"/>
            <w:tcBorders>
              <w:top w:val="nil"/>
              <w:left w:val="nil"/>
              <w:bottom w:val="nil"/>
              <w:right w:val="nil"/>
            </w:tcBorders>
            <w:vAlign w:val="center"/>
          </w:tcPr>
          <w:p w14:paraId="4BD02515" w14:textId="77777777" w:rsidR="006A59BE" w:rsidRPr="0067015B" w:rsidRDefault="006A59BE" w:rsidP="006A59BE">
            <w:pPr>
              <w:rPr>
                <w:rFonts w:ascii="Arial" w:hAnsi="Arial" w:cs="Arial"/>
                <w:sz w:val="22"/>
                <w:szCs w:val="22"/>
              </w:rPr>
            </w:pPr>
            <w:r w:rsidRPr="0067015B">
              <w:rPr>
                <w:rFonts w:ascii="Arial" w:hAnsi="Arial" w:cs="Arial"/>
                <w:sz w:val="22"/>
                <w:szCs w:val="22"/>
              </w:rPr>
              <w:t>70.1</w:t>
            </w:r>
          </w:p>
        </w:tc>
      </w:tr>
    </w:tbl>
    <w:p w14:paraId="79863D21" w14:textId="77777777" w:rsidR="00DF1BA6" w:rsidRDefault="00DF1BA6" w:rsidP="00DF1BA6">
      <w:pPr>
        <w:spacing w:line="480" w:lineRule="auto"/>
        <w:rPr>
          <w:rFonts w:ascii="Arial" w:hAnsi="Arial" w:cs="Arial"/>
          <w:i/>
          <w:iCs/>
          <w:sz w:val="22"/>
          <w:szCs w:val="22"/>
        </w:rPr>
      </w:pPr>
    </w:p>
    <w:p w14:paraId="2646BC4F" w14:textId="044C2DD0" w:rsidR="00DF1BA6" w:rsidRPr="0067015B" w:rsidRDefault="00DF1BA6" w:rsidP="00DF1BA6">
      <w:pPr>
        <w:spacing w:line="480" w:lineRule="auto"/>
        <w:rPr>
          <w:rFonts w:ascii="Arial" w:hAnsi="Arial" w:cs="Arial"/>
          <w:i/>
          <w:iCs/>
          <w:sz w:val="22"/>
          <w:szCs w:val="22"/>
        </w:rPr>
      </w:pPr>
      <w:r w:rsidRPr="0067015B">
        <w:rPr>
          <w:rFonts w:ascii="Arial" w:hAnsi="Arial" w:cs="Arial"/>
          <w:i/>
          <w:iCs/>
          <w:sz w:val="22"/>
          <w:szCs w:val="22"/>
        </w:rPr>
        <w:t>NF1 = neurofibromatosis type 1; NS = Noonan syndrome; TD = typical developing.</w:t>
      </w:r>
    </w:p>
    <w:p w14:paraId="02B2EB62" w14:textId="77777777" w:rsidR="00DF1BA6" w:rsidRDefault="00DF1BA6" w:rsidP="00DF1BA6">
      <w:pPr>
        <w:rPr>
          <w:rFonts w:ascii="Arial" w:hAnsi="Arial" w:cs="Arial"/>
          <w:b/>
          <w:bCs/>
        </w:rPr>
      </w:pPr>
    </w:p>
    <w:p w14:paraId="0DAE89B1" w14:textId="77777777" w:rsidR="00DF1BA6" w:rsidRDefault="00DF1BA6" w:rsidP="00664762">
      <w:pPr>
        <w:rPr>
          <w:rFonts w:ascii="Arial" w:hAnsi="Arial" w:cs="Arial"/>
          <w:b/>
          <w:bCs/>
          <w:sz w:val="22"/>
          <w:szCs w:val="22"/>
          <w:lang w:val="en-US"/>
        </w:rPr>
      </w:pPr>
    </w:p>
    <w:p w14:paraId="1CFA73DA" w14:textId="77777777" w:rsidR="00DF1BA6" w:rsidRDefault="00DF1BA6" w:rsidP="00664762">
      <w:pPr>
        <w:rPr>
          <w:rFonts w:ascii="Arial" w:hAnsi="Arial" w:cs="Arial"/>
          <w:b/>
          <w:bCs/>
          <w:sz w:val="22"/>
          <w:szCs w:val="22"/>
          <w:lang w:val="en-US"/>
        </w:rPr>
      </w:pPr>
    </w:p>
    <w:p w14:paraId="2EB32008" w14:textId="77777777" w:rsidR="00DF1BA6" w:rsidRDefault="00DF1BA6" w:rsidP="00664762">
      <w:pPr>
        <w:rPr>
          <w:rFonts w:ascii="Arial" w:hAnsi="Arial" w:cs="Arial"/>
          <w:b/>
          <w:bCs/>
          <w:sz w:val="22"/>
          <w:szCs w:val="22"/>
          <w:lang w:val="en-US"/>
        </w:rPr>
      </w:pPr>
    </w:p>
    <w:p w14:paraId="4D52F870" w14:textId="77777777" w:rsidR="00DF1BA6" w:rsidRDefault="00DF1BA6" w:rsidP="00664762">
      <w:pPr>
        <w:rPr>
          <w:rFonts w:ascii="Arial" w:hAnsi="Arial" w:cs="Arial"/>
          <w:b/>
          <w:bCs/>
          <w:sz w:val="22"/>
          <w:szCs w:val="22"/>
          <w:lang w:val="en-US"/>
        </w:rPr>
      </w:pPr>
    </w:p>
    <w:p w14:paraId="5CB7417C" w14:textId="77777777" w:rsidR="00DF1BA6" w:rsidRDefault="00DF1BA6" w:rsidP="00664762">
      <w:pPr>
        <w:rPr>
          <w:rFonts w:ascii="Arial" w:hAnsi="Arial" w:cs="Arial"/>
          <w:b/>
          <w:bCs/>
          <w:sz w:val="22"/>
          <w:szCs w:val="22"/>
          <w:lang w:val="en-US"/>
        </w:rPr>
      </w:pPr>
    </w:p>
    <w:p w14:paraId="39E33D11" w14:textId="77777777" w:rsidR="00DF1BA6" w:rsidRDefault="00DF1BA6" w:rsidP="00664762">
      <w:pPr>
        <w:rPr>
          <w:rFonts w:ascii="Arial" w:hAnsi="Arial" w:cs="Arial"/>
          <w:b/>
          <w:bCs/>
          <w:sz w:val="22"/>
          <w:szCs w:val="22"/>
          <w:lang w:val="en-US"/>
        </w:rPr>
      </w:pPr>
    </w:p>
    <w:p w14:paraId="713DB524" w14:textId="77777777" w:rsidR="00DF1BA6" w:rsidRDefault="00DF1BA6" w:rsidP="00664762">
      <w:pPr>
        <w:rPr>
          <w:rFonts w:ascii="Arial" w:hAnsi="Arial" w:cs="Arial"/>
          <w:b/>
          <w:bCs/>
          <w:sz w:val="22"/>
          <w:szCs w:val="22"/>
          <w:lang w:val="en-US"/>
        </w:rPr>
      </w:pPr>
    </w:p>
    <w:p w14:paraId="2F7962A9" w14:textId="77777777" w:rsidR="00DF1BA6" w:rsidRDefault="00DF1BA6" w:rsidP="00664762">
      <w:pPr>
        <w:rPr>
          <w:rFonts w:ascii="Arial" w:hAnsi="Arial" w:cs="Arial"/>
          <w:b/>
          <w:bCs/>
          <w:sz w:val="22"/>
          <w:szCs w:val="22"/>
          <w:lang w:val="en-US"/>
        </w:rPr>
      </w:pPr>
    </w:p>
    <w:p w14:paraId="252D3041" w14:textId="77777777" w:rsidR="00DF1BA6" w:rsidRDefault="00DF1BA6" w:rsidP="00664762">
      <w:pPr>
        <w:rPr>
          <w:rFonts w:ascii="Arial" w:hAnsi="Arial" w:cs="Arial"/>
          <w:b/>
          <w:bCs/>
          <w:sz w:val="22"/>
          <w:szCs w:val="22"/>
          <w:lang w:val="en-US"/>
        </w:rPr>
      </w:pPr>
    </w:p>
    <w:p w14:paraId="26CABFCB" w14:textId="77777777" w:rsidR="00DF1BA6" w:rsidRDefault="00DF1BA6" w:rsidP="00664762">
      <w:pPr>
        <w:rPr>
          <w:rFonts w:ascii="Arial" w:hAnsi="Arial" w:cs="Arial"/>
          <w:b/>
          <w:bCs/>
          <w:sz w:val="22"/>
          <w:szCs w:val="22"/>
          <w:lang w:val="en-US"/>
        </w:rPr>
      </w:pPr>
    </w:p>
    <w:p w14:paraId="07BD1D2A" w14:textId="77777777" w:rsidR="00DF1BA6" w:rsidRDefault="00DF1BA6" w:rsidP="00664762">
      <w:pPr>
        <w:rPr>
          <w:rFonts w:ascii="Arial" w:hAnsi="Arial" w:cs="Arial"/>
          <w:b/>
          <w:bCs/>
          <w:sz w:val="22"/>
          <w:szCs w:val="22"/>
          <w:lang w:val="en-US"/>
        </w:rPr>
      </w:pPr>
    </w:p>
    <w:p w14:paraId="17E46641" w14:textId="77777777" w:rsidR="00DF1BA6" w:rsidRDefault="00DF1BA6" w:rsidP="00664762">
      <w:pPr>
        <w:rPr>
          <w:rFonts w:ascii="Arial" w:hAnsi="Arial" w:cs="Arial"/>
          <w:b/>
          <w:bCs/>
          <w:sz w:val="22"/>
          <w:szCs w:val="22"/>
          <w:lang w:val="en-US"/>
        </w:rPr>
      </w:pPr>
    </w:p>
    <w:p w14:paraId="46D83667" w14:textId="77777777" w:rsidR="00DF1BA6" w:rsidRDefault="00DF1BA6" w:rsidP="00664762">
      <w:pPr>
        <w:rPr>
          <w:rFonts w:ascii="Arial" w:hAnsi="Arial" w:cs="Arial"/>
          <w:b/>
          <w:bCs/>
          <w:sz w:val="22"/>
          <w:szCs w:val="22"/>
          <w:lang w:val="en-US"/>
        </w:rPr>
      </w:pPr>
    </w:p>
    <w:p w14:paraId="2E837B4A" w14:textId="77777777" w:rsidR="00DF1BA6" w:rsidRDefault="00DF1BA6" w:rsidP="00664762">
      <w:pPr>
        <w:rPr>
          <w:rFonts w:ascii="Arial" w:hAnsi="Arial" w:cs="Arial"/>
          <w:b/>
          <w:bCs/>
          <w:sz w:val="22"/>
          <w:szCs w:val="22"/>
          <w:lang w:val="en-US"/>
        </w:rPr>
      </w:pPr>
    </w:p>
    <w:p w14:paraId="5D31C61E" w14:textId="77777777" w:rsidR="00DF1BA6" w:rsidRDefault="00DF1BA6" w:rsidP="00664762">
      <w:pPr>
        <w:rPr>
          <w:rFonts w:ascii="Arial" w:hAnsi="Arial" w:cs="Arial"/>
          <w:b/>
          <w:bCs/>
          <w:sz w:val="22"/>
          <w:szCs w:val="22"/>
          <w:lang w:val="en-US"/>
        </w:rPr>
      </w:pPr>
    </w:p>
    <w:p w14:paraId="0C6C48CB" w14:textId="77777777" w:rsidR="00DF1BA6" w:rsidRDefault="00DF1BA6" w:rsidP="00664762">
      <w:pPr>
        <w:rPr>
          <w:rFonts w:ascii="Arial" w:hAnsi="Arial" w:cs="Arial"/>
          <w:b/>
          <w:bCs/>
          <w:sz w:val="22"/>
          <w:szCs w:val="22"/>
          <w:lang w:val="en-US"/>
        </w:rPr>
      </w:pPr>
    </w:p>
    <w:p w14:paraId="36072005" w14:textId="77777777" w:rsidR="006A59BE" w:rsidRDefault="006A59BE" w:rsidP="00664762">
      <w:pPr>
        <w:rPr>
          <w:rFonts w:ascii="Arial" w:hAnsi="Arial" w:cs="Arial"/>
          <w:b/>
          <w:bCs/>
          <w:sz w:val="22"/>
          <w:szCs w:val="22"/>
          <w:lang w:val="en-US"/>
        </w:rPr>
      </w:pPr>
    </w:p>
    <w:p w14:paraId="7E7E1C4F" w14:textId="77777777" w:rsidR="006A59BE" w:rsidRDefault="006A59BE" w:rsidP="00664762">
      <w:pPr>
        <w:rPr>
          <w:rFonts w:ascii="Arial" w:hAnsi="Arial" w:cs="Arial"/>
          <w:b/>
          <w:bCs/>
          <w:sz w:val="22"/>
          <w:szCs w:val="22"/>
          <w:lang w:val="en-US"/>
        </w:rPr>
      </w:pPr>
    </w:p>
    <w:p w14:paraId="710B3C49" w14:textId="77777777" w:rsidR="006A59BE" w:rsidRDefault="006A59BE" w:rsidP="00664762">
      <w:pPr>
        <w:rPr>
          <w:rFonts w:ascii="Arial" w:hAnsi="Arial" w:cs="Arial"/>
          <w:b/>
          <w:bCs/>
          <w:sz w:val="22"/>
          <w:szCs w:val="22"/>
          <w:lang w:val="en-US"/>
        </w:rPr>
      </w:pPr>
    </w:p>
    <w:p w14:paraId="4F850ECE" w14:textId="77777777" w:rsidR="006A59BE" w:rsidRDefault="006A59BE" w:rsidP="00664762">
      <w:pPr>
        <w:rPr>
          <w:rFonts w:ascii="Arial" w:hAnsi="Arial" w:cs="Arial"/>
          <w:b/>
          <w:bCs/>
          <w:sz w:val="22"/>
          <w:szCs w:val="22"/>
          <w:lang w:val="en-US"/>
        </w:rPr>
      </w:pPr>
    </w:p>
    <w:p w14:paraId="135A7DB4" w14:textId="77777777" w:rsidR="006A59BE" w:rsidRDefault="006A59BE" w:rsidP="00664762">
      <w:pPr>
        <w:rPr>
          <w:rFonts w:ascii="Arial" w:hAnsi="Arial" w:cs="Arial"/>
          <w:b/>
          <w:bCs/>
          <w:sz w:val="22"/>
          <w:szCs w:val="22"/>
          <w:lang w:val="en-US"/>
        </w:rPr>
      </w:pPr>
    </w:p>
    <w:p w14:paraId="22FE2E96" w14:textId="77777777" w:rsidR="006A59BE" w:rsidRDefault="006A59BE" w:rsidP="00664762">
      <w:pPr>
        <w:rPr>
          <w:rFonts w:ascii="Arial" w:hAnsi="Arial" w:cs="Arial"/>
          <w:b/>
          <w:bCs/>
          <w:sz w:val="22"/>
          <w:szCs w:val="22"/>
          <w:lang w:val="en-US"/>
        </w:rPr>
      </w:pPr>
    </w:p>
    <w:p w14:paraId="240CC8CF" w14:textId="77777777" w:rsidR="006A59BE" w:rsidRDefault="006A59BE" w:rsidP="00664762">
      <w:pPr>
        <w:rPr>
          <w:rFonts w:ascii="Arial" w:hAnsi="Arial" w:cs="Arial"/>
          <w:b/>
          <w:bCs/>
          <w:sz w:val="22"/>
          <w:szCs w:val="22"/>
          <w:lang w:val="en-US"/>
        </w:rPr>
      </w:pPr>
    </w:p>
    <w:p w14:paraId="71288F0E" w14:textId="77777777" w:rsidR="006A59BE" w:rsidRDefault="006A59BE" w:rsidP="00664762">
      <w:pPr>
        <w:rPr>
          <w:rFonts w:ascii="Arial" w:hAnsi="Arial" w:cs="Arial"/>
          <w:b/>
          <w:bCs/>
          <w:sz w:val="22"/>
          <w:szCs w:val="22"/>
          <w:lang w:val="en-US"/>
        </w:rPr>
      </w:pPr>
    </w:p>
    <w:p w14:paraId="26344165" w14:textId="77777777" w:rsidR="006A59BE" w:rsidRDefault="006A59BE" w:rsidP="00664762">
      <w:pPr>
        <w:rPr>
          <w:rFonts w:ascii="Arial" w:hAnsi="Arial" w:cs="Arial"/>
          <w:b/>
          <w:bCs/>
          <w:sz w:val="22"/>
          <w:szCs w:val="22"/>
          <w:lang w:val="en-US"/>
        </w:rPr>
      </w:pPr>
    </w:p>
    <w:p w14:paraId="2D646BD4" w14:textId="77777777" w:rsidR="006A59BE" w:rsidRDefault="006A59BE" w:rsidP="00664762">
      <w:pPr>
        <w:rPr>
          <w:rFonts w:ascii="Arial" w:hAnsi="Arial" w:cs="Arial"/>
          <w:b/>
          <w:bCs/>
          <w:sz w:val="22"/>
          <w:szCs w:val="22"/>
          <w:lang w:val="en-US"/>
        </w:rPr>
      </w:pPr>
    </w:p>
    <w:p w14:paraId="36466561" w14:textId="77777777" w:rsidR="006A59BE" w:rsidRDefault="006A59BE" w:rsidP="00664762">
      <w:pPr>
        <w:rPr>
          <w:rFonts w:ascii="Arial" w:hAnsi="Arial" w:cs="Arial"/>
          <w:b/>
          <w:bCs/>
          <w:sz w:val="22"/>
          <w:szCs w:val="22"/>
          <w:lang w:val="en-US"/>
        </w:rPr>
      </w:pPr>
    </w:p>
    <w:p w14:paraId="717D6F16" w14:textId="77777777" w:rsidR="006A59BE" w:rsidRDefault="006A59BE" w:rsidP="00664762">
      <w:pPr>
        <w:rPr>
          <w:rFonts w:ascii="Arial" w:hAnsi="Arial" w:cs="Arial"/>
          <w:b/>
          <w:bCs/>
          <w:sz w:val="22"/>
          <w:szCs w:val="22"/>
          <w:lang w:val="en-US"/>
        </w:rPr>
      </w:pPr>
    </w:p>
    <w:p w14:paraId="602D7023" w14:textId="77777777" w:rsidR="006A59BE" w:rsidRDefault="006A59BE" w:rsidP="00664762">
      <w:pPr>
        <w:rPr>
          <w:rFonts w:ascii="Arial" w:hAnsi="Arial" w:cs="Arial"/>
          <w:b/>
          <w:bCs/>
          <w:sz w:val="22"/>
          <w:szCs w:val="22"/>
          <w:lang w:val="en-US"/>
        </w:rPr>
      </w:pPr>
    </w:p>
    <w:p w14:paraId="4236E383" w14:textId="77777777" w:rsidR="006A59BE" w:rsidRDefault="006A59BE" w:rsidP="00664762">
      <w:pPr>
        <w:rPr>
          <w:rFonts w:ascii="Arial" w:hAnsi="Arial" w:cs="Arial"/>
          <w:b/>
          <w:bCs/>
          <w:sz w:val="22"/>
          <w:szCs w:val="22"/>
          <w:lang w:val="en-US"/>
        </w:rPr>
      </w:pPr>
    </w:p>
    <w:p w14:paraId="29792503" w14:textId="77777777" w:rsidR="006A59BE" w:rsidRDefault="006A59BE" w:rsidP="00664762">
      <w:pPr>
        <w:rPr>
          <w:rFonts w:ascii="Arial" w:hAnsi="Arial" w:cs="Arial"/>
          <w:b/>
          <w:bCs/>
          <w:sz w:val="22"/>
          <w:szCs w:val="22"/>
          <w:lang w:val="en-US"/>
        </w:rPr>
      </w:pPr>
    </w:p>
    <w:p w14:paraId="00F904F3" w14:textId="77777777" w:rsidR="006A59BE" w:rsidRDefault="006A59BE" w:rsidP="00664762">
      <w:pPr>
        <w:rPr>
          <w:rFonts w:ascii="Arial" w:hAnsi="Arial" w:cs="Arial"/>
          <w:b/>
          <w:bCs/>
          <w:sz w:val="22"/>
          <w:szCs w:val="22"/>
          <w:lang w:val="en-US"/>
        </w:rPr>
      </w:pPr>
    </w:p>
    <w:p w14:paraId="6028CF5E" w14:textId="77777777" w:rsidR="006A59BE" w:rsidRDefault="006A59BE" w:rsidP="00664762">
      <w:pPr>
        <w:rPr>
          <w:rFonts w:ascii="Arial" w:hAnsi="Arial" w:cs="Arial"/>
          <w:b/>
          <w:bCs/>
          <w:sz w:val="22"/>
          <w:szCs w:val="22"/>
          <w:lang w:val="en-US"/>
        </w:rPr>
      </w:pPr>
    </w:p>
    <w:p w14:paraId="0849F372" w14:textId="77777777" w:rsidR="006A59BE" w:rsidRDefault="006A59BE" w:rsidP="00664762">
      <w:pPr>
        <w:rPr>
          <w:rFonts w:ascii="Arial" w:hAnsi="Arial" w:cs="Arial"/>
          <w:b/>
          <w:bCs/>
          <w:sz w:val="22"/>
          <w:szCs w:val="22"/>
          <w:lang w:val="en-US"/>
        </w:rPr>
      </w:pPr>
    </w:p>
    <w:p w14:paraId="46054812" w14:textId="77777777" w:rsidR="006A59BE" w:rsidRDefault="006A59BE" w:rsidP="00664762">
      <w:pPr>
        <w:rPr>
          <w:rFonts w:ascii="Arial" w:hAnsi="Arial" w:cs="Arial"/>
          <w:b/>
          <w:bCs/>
          <w:sz w:val="22"/>
          <w:szCs w:val="22"/>
          <w:lang w:val="en-US"/>
        </w:rPr>
      </w:pPr>
    </w:p>
    <w:p w14:paraId="6BA7DE36" w14:textId="267ACC0E" w:rsidR="00664762" w:rsidRPr="00D56CEF" w:rsidRDefault="006A59BE" w:rsidP="00664762">
      <w:pPr>
        <w:rPr>
          <w:rFonts w:ascii="Arial" w:hAnsi="Arial" w:cs="Arial"/>
          <w:b/>
          <w:bCs/>
          <w:sz w:val="22"/>
          <w:szCs w:val="22"/>
        </w:rPr>
      </w:pPr>
      <w:r>
        <w:rPr>
          <w:rFonts w:ascii="Arial" w:hAnsi="Arial" w:cs="Arial"/>
          <w:b/>
          <w:bCs/>
          <w:sz w:val="22"/>
          <w:szCs w:val="22"/>
        </w:rPr>
        <w:lastRenderedPageBreak/>
        <w:t>Supplementary Table 6</w:t>
      </w:r>
      <w:r w:rsidR="00664762" w:rsidRPr="00D56CEF">
        <w:rPr>
          <w:rFonts w:ascii="Arial" w:hAnsi="Arial" w:cs="Arial"/>
          <w:b/>
          <w:bCs/>
          <w:sz w:val="22"/>
          <w:szCs w:val="22"/>
        </w:rPr>
        <w:t>.</w:t>
      </w:r>
      <w:r w:rsidR="00664762" w:rsidRPr="00D56CEF">
        <w:rPr>
          <w:rFonts w:ascii="Arial" w:hAnsi="Arial" w:cs="Arial"/>
          <w:sz w:val="22"/>
          <w:szCs w:val="22"/>
        </w:rPr>
        <w:t xml:space="preserve"> </w:t>
      </w:r>
      <w:r w:rsidR="00664762" w:rsidRPr="00D56CEF">
        <w:rPr>
          <w:rFonts w:ascii="Arial" w:hAnsi="Arial" w:cs="Arial"/>
          <w:b/>
          <w:bCs/>
          <w:sz w:val="22"/>
          <w:szCs w:val="22"/>
        </w:rPr>
        <w:t>Coefficients of linear discriminant functions.</w:t>
      </w:r>
    </w:p>
    <w:p w14:paraId="2204A83E" w14:textId="77777777" w:rsidR="00664762" w:rsidRPr="00D56CEF" w:rsidRDefault="00664762" w:rsidP="00664762">
      <w:pPr>
        <w:rPr>
          <w:rFonts w:ascii="Arial" w:hAnsi="Arial" w:cs="Arial"/>
          <w:b/>
          <w:bCs/>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3"/>
        <w:gridCol w:w="2323"/>
        <w:gridCol w:w="1576"/>
        <w:gridCol w:w="1418"/>
      </w:tblGrid>
      <w:tr w:rsidR="00664762" w:rsidRPr="00D56CEF" w14:paraId="302CCB14" w14:textId="77777777" w:rsidTr="009B6BEF">
        <w:tc>
          <w:tcPr>
            <w:tcW w:w="773" w:type="dxa"/>
            <w:tcBorders>
              <w:top w:val="single" w:sz="4" w:space="0" w:color="auto"/>
              <w:bottom w:val="single" w:sz="4" w:space="0" w:color="auto"/>
            </w:tcBorders>
          </w:tcPr>
          <w:p w14:paraId="27B71849" w14:textId="77777777" w:rsidR="00664762" w:rsidRPr="00D56CEF" w:rsidRDefault="00664762" w:rsidP="009B6BEF">
            <w:pPr>
              <w:rPr>
                <w:rFonts w:ascii="Arial" w:hAnsi="Arial" w:cs="Arial"/>
                <w:sz w:val="22"/>
                <w:szCs w:val="22"/>
              </w:rPr>
            </w:pPr>
          </w:p>
        </w:tc>
        <w:tc>
          <w:tcPr>
            <w:tcW w:w="2323" w:type="dxa"/>
            <w:tcBorders>
              <w:top w:val="single" w:sz="4" w:space="0" w:color="auto"/>
              <w:bottom w:val="single" w:sz="4" w:space="0" w:color="auto"/>
            </w:tcBorders>
          </w:tcPr>
          <w:p w14:paraId="362B601E" w14:textId="77777777" w:rsidR="00664762" w:rsidRPr="00D56CEF" w:rsidRDefault="00664762" w:rsidP="009B6BEF">
            <w:pPr>
              <w:rPr>
                <w:rFonts w:ascii="Arial" w:hAnsi="Arial" w:cs="Arial"/>
                <w:sz w:val="22"/>
                <w:szCs w:val="22"/>
              </w:rPr>
            </w:pPr>
          </w:p>
        </w:tc>
        <w:tc>
          <w:tcPr>
            <w:tcW w:w="2994" w:type="dxa"/>
            <w:gridSpan w:val="2"/>
            <w:tcBorders>
              <w:top w:val="single" w:sz="4" w:space="0" w:color="auto"/>
              <w:bottom w:val="single" w:sz="4" w:space="0" w:color="auto"/>
            </w:tcBorders>
            <w:vAlign w:val="center"/>
          </w:tcPr>
          <w:p w14:paraId="39133032" w14:textId="77777777" w:rsidR="00664762" w:rsidRPr="00D56CEF" w:rsidRDefault="00664762" w:rsidP="009B6BEF">
            <w:pPr>
              <w:jc w:val="center"/>
              <w:rPr>
                <w:rFonts w:ascii="Arial" w:hAnsi="Arial" w:cs="Arial"/>
                <w:b/>
                <w:bCs/>
                <w:sz w:val="22"/>
                <w:szCs w:val="22"/>
              </w:rPr>
            </w:pPr>
            <w:r w:rsidRPr="00D56CEF">
              <w:rPr>
                <w:rFonts w:ascii="Arial" w:hAnsi="Arial" w:cs="Arial"/>
                <w:b/>
                <w:bCs/>
                <w:sz w:val="22"/>
                <w:szCs w:val="22"/>
              </w:rPr>
              <w:t>Coefficients</w:t>
            </w:r>
          </w:p>
        </w:tc>
      </w:tr>
      <w:tr w:rsidR="00664762" w:rsidRPr="00D56CEF" w14:paraId="23C09119" w14:textId="77777777" w:rsidTr="009B6BEF">
        <w:tc>
          <w:tcPr>
            <w:tcW w:w="773" w:type="dxa"/>
            <w:tcBorders>
              <w:top w:val="single" w:sz="4" w:space="0" w:color="auto"/>
              <w:bottom w:val="single" w:sz="4" w:space="0" w:color="auto"/>
            </w:tcBorders>
          </w:tcPr>
          <w:p w14:paraId="41777ABC" w14:textId="77777777" w:rsidR="00664762" w:rsidRPr="00D56CEF" w:rsidRDefault="00664762" w:rsidP="009B6BEF">
            <w:pPr>
              <w:rPr>
                <w:rFonts w:ascii="Arial" w:hAnsi="Arial" w:cs="Arial"/>
                <w:sz w:val="22"/>
                <w:szCs w:val="22"/>
              </w:rPr>
            </w:pPr>
          </w:p>
        </w:tc>
        <w:tc>
          <w:tcPr>
            <w:tcW w:w="2323" w:type="dxa"/>
            <w:tcBorders>
              <w:top w:val="single" w:sz="4" w:space="0" w:color="auto"/>
              <w:bottom w:val="single" w:sz="4" w:space="0" w:color="auto"/>
            </w:tcBorders>
          </w:tcPr>
          <w:p w14:paraId="1FAC482E" w14:textId="77777777" w:rsidR="00664762" w:rsidRPr="00D56CEF" w:rsidRDefault="00664762" w:rsidP="009B6BEF">
            <w:pPr>
              <w:rPr>
                <w:rFonts w:ascii="Arial" w:hAnsi="Arial" w:cs="Arial"/>
                <w:sz w:val="22"/>
                <w:szCs w:val="22"/>
              </w:rPr>
            </w:pPr>
          </w:p>
        </w:tc>
        <w:tc>
          <w:tcPr>
            <w:tcW w:w="1576" w:type="dxa"/>
            <w:tcBorders>
              <w:top w:val="single" w:sz="4" w:space="0" w:color="auto"/>
              <w:bottom w:val="single" w:sz="4" w:space="0" w:color="auto"/>
            </w:tcBorders>
            <w:vAlign w:val="center"/>
          </w:tcPr>
          <w:p w14:paraId="2F59C3EF"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LD1</w:t>
            </w:r>
          </w:p>
        </w:tc>
        <w:tc>
          <w:tcPr>
            <w:tcW w:w="1418" w:type="dxa"/>
            <w:tcBorders>
              <w:top w:val="single" w:sz="4" w:space="0" w:color="auto"/>
              <w:bottom w:val="single" w:sz="4" w:space="0" w:color="auto"/>
            </w:tcBorders>
            <w:vAlign w:val="center"/>
          </w:tcPr>
          <w:p w14:paraId="21BE7CA5"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LD2</w:t>
            </w:r>
          </w:p>
        </w:tc>
      </w:tr>
      <w:tr w:rsidR="00664762" w:rsidRPr="00D56CEF" w14:paraId="5FAB877F" w14:textId="77777777" w:rsidTr="009B6BEF">
        <w:trPr>
          <w:trHeight w:val="187"/>
        </w:trPr>
        <w:tc>
          <w:tcPr>
            <w:tcW w:w="773" w:type="dxa"/>
            <w:tcBorders>
              <w:top w:val="single" w:sz="4" w:space="0" w:color="auto"/>
            </w:tcBorders>
          </w:tcPr>
          <w:p w14:paraId="2D8B26AD"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NDI</w:t>
            </w:r>
          </w:p>
        </w:tc>
        <w:tc>
          <w:tcPr>
            <w:tcW w:w="2323" w:type="dxa"/>
            <w:tcBorders>
              <w:top w:val="single" w:sz="4" w:space="0" w:color="auto"/>
            </w:tcBorders>
          </w:tcPr>
          <w:p w14:paraId="4E579656"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Pallidum</w:t>
            </w:r>
          </w:p>
        </w:tc>
        <w:tc>
          <w:tcPr>
            <w:tcW w:w="1576" w:type="dxa"/>
            <w:tcBorders>
              <w:top w:val="single" w:sz="4" w:space="0" w:color="auto"/>
            </w:tcBorders>
            <w:vAlign w:val="bottom"/>
          </w:tcPr>
          <w:p w14:paraId="112F32C4"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0.135</w:t>
            </w:r>
          </w:p>
        </w:tc>
        <w:tc>
          <w:tcPr>
            <w:tcW w:w="1418" w:type="dxa"/>
            <w:tcBorders>
              <w:top w:val="single" w:sz="4" w:space="0" w:color="auto"/>
            </w:tcBorders>
            <w:vAlign w:val="bottom"/>
          </w:tcPr>
          <w:p w14:paraId="5ABB54A8"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0.102</w:t>
            </w:r>
          </w:p>
        </w:tc>
      </w:tr>
      <w:tr w:rsidR="00664762" w:rsidRPr="00D56CEF" w14:paraId="31BF86AA" w14:textId="77777777" w:rsidTr="009B6BEF">
        <w:tc>
          <w:tcPr>
            <w:tcW w:w="773" w:type="dxa"/>
          </w:tcPr>
          <w:p w14:paraId="527A0481" w14:textId="77777777" w:rsidR="00664762" w:rsidRPr="00D56CEF" w:rsidRDefault="00664762" w:rsidP="009B6BEF">
            <w:pPr>
              <w:rPr>
                <w:rFonts w:ascii="Arial" w:hAnsi="Arial" w:cs="Arial"/>
                <w:b/>
                <w:bCs/>
                <w:sz w:val="22"/>
                <w:szCs w:val="22"/>
              </w:rPr>
            </w:pPr>
          </w:p>
        </w:tc>
        <w:tc>
          <w:tcPr>
            <w:tcW w:w="2323" w:type="dxa"/>
          </w:tcPr>
          <w:p w14:paraId="2E0B9BE3"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Caudate</w:t>
            </w:r>
          </w:p>
        </w:tc>
        <w:tc>
          <w:tcPr>
            <w:tcW w:w="1576" w:type="dxa"/>
            <w:vAlign w:val="bottom"/>
          </w:tcPr>
          <w:p w14:paraId="0E6810D6"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0.008</w:t>
            </w:r>
          </w:p>
        </w:tc>
        <w:tc>
          <w:tcPr>
            <w:tcW w:w="1418" w:type="dxa"/>
            <w:vAlign w:val="bottom"/>
          </w:tcPr>
          <w:p w14:paraId="495A8C27"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0.078</w:t>
            </w:r>
          </w:p>
        </w:tc>
      </w:tr>
      <w:tr w:rsidR="00664762" w:rsidRPr="00D56CEF" w14:paraId="68324806" w14:textId="77777777" w:rsidTr="009B6BEF">
        <w:tc>
          <w:tcPr>
            <w:tcW w:w="773" w:type="dxa"/>
          </w:tcPr>
          <w:p w14:paraId="1B9E0113" w14:textId="77777777" w:rsidR="00664762" w:rsidRPr="00D56CEF" w:rsidRDefault="00664762" w:rsidP="009B6BEF">
            <w:pPr>
              <w:rPr>
                <w:rFonts w:ascii="Arial" w:hAnsi="Arial" w:cs="Arial"/>
                <w:b/>
                <w:bCs/>
                <w:sz w:val="22"/>
                <w:szCs w:val="22"/>
              </w:rPr>
            </w:pPr>
          </w:p>
        </w:tc>
        <w:tc>
          <w:tcPr>
            <w:tcW w:w="2323" w:type="dxa"/>
          </w:tcPr>
          <w:p w14:paraId="179BFD29"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Amygdala</w:t>
            </w:r>
          </w:p>
        </w:tc>
        <w:tc>
          <w:tcPr>
            <w:tcW w:w="1576" w:type="dxa"/>
            <w:vAlign w:val="bottom"/>
          </w:tcPr>
          <w:p w14:paraId="564BDDC4"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0.559</w:t>
            </w:r>
          </w:p>
        </w:tc>
        <w:tc>
          <w:tcPr>
            <w:tcW w:w="1418" w:type="dxa"/>
            <w:vAlign w:val="bottom"/>
          </w:tcPr>
          <w:p w14:paraId="37879A2B"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-0.117</w:t>
            </w:r>
          </w:p>
        </w:tc>
      </w:tr>
      <w:tr w:rsidR="00664762" w:rsidRPr="00D56CEF" w14:paraId="55885D0E" w14:textId="77777777" w:rsidTr="009B6BEF">
        <w:tc>
          <w:tcPr>
            <w:tcW w:w="773" w:type="dxa"/>
          </w:tcPr>
          <w:p w14:paraId="6C01F74D" w14:textId="77777777" w:rsidR="00664762" w:rsidRPr="00D56CEF" w:rsidRDefault="00664762" w:rsidP="009B6BEF">
            <w:pPr>
              <w:rPr>
                <w:rFonts w:ascii="Arial" w:hAnsi="Arial" w:cs="Arial"/>
                <w:b/>
                <w:bCs/>
                <w:sz w:val="22"/>
                <w:szCs w:val="22"/>
              </w:rPr>
            </w:pPr>
          </w:p>
        </w:tc>
        <w:tc>
          <w:tcPr>
            <w:tcW w:w="2323" w:type="dxa"/>
          </w:tcPr>
          <w:p w14:paraId="22793F1C"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Thalamus</w:t>
            </w:r>
          </w:p>
        </w:tc>
        <w:tc>
          <w:tcPr>
            <w:tcW w:w="1576" w:type="dxa"/>
            <w:vAlign w:val="bottom"/>
          </w:tcPr>
          <w:p w14:paraId="2076CB7F"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-1.921</w:t>
            </w:r>
          </w:p>
        </w:tc>
        <w:tc>
          <w:tcPr>
            <w:tcW w:w="1418" w:type="dxa"/>
            <w:vAlign w:val="bottom"/>
          </w:tcPr>
          <w:p w14:paraId="08699511"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-0.768</w:t>
            </w:r>
          </w:p>
        </w:tc>
      </w:tr>
      <w:tr w:rsidR="00664762" w:rsidRPr="00D56CEF" w14:paraId="2733F1FE" w14:textId="77777777" w:rsidTr="009B6BEF">
        <w:tc>
          <w:tcPr>
            <w:tcW w:w="773" w:type="dxa"/>
          </w:tcPr>
          <w:p w14:paraId="6B66BE8C" w14:textId="77777777" w:rsidR="00664762" w:rsidRPr="00D56CEF" w:rsidRDefault="00664762" w:rsidP="009B6BEF">
            <w:pPr>
              <w:rPr>
                <w:rFonts w:ascii="Arial" w:hAnsi="Arial" w:cs="Arial"/>
                <w:b/>
                <w:bCs/>
                <w:sz w:val="22"/>
                <w:szCs w:val="22"/>
              </w:rPr>
            </w:pPr>
          </w:p>
        </w:tc>
        <w:tc>
          <w:tcPr>
            <w:tcW w:w="2323" w:type="dxa"/>
          </w:tcPr>
          <w:p w14:paraId="5FA8E03E"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Hippocampus</w:t>
            </w:r>
          </w:p>
        </w:tc>
        <w:tc>
          <w:tcPr>
            <w:tcW w:w="1576" w:type="dxa"/>
            <w:vAlign w:val="bottom"/>
          </w:tcPr>
          <w:p w14:paraId="6CAF8D34"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-0.913</w:t>
            </w:r>
          </w:p>
        </w:tc>
        <w:tc>
          <w:tcPr>
            <w:tcW w:w="1418" w:type="dxa"/>
            <w:vAlign w:val="bottom"/>
          </w:tcPr>
          <w:p w14:paraId="25C8E633"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0.193</w:t>
            </w:r>
          </w:p>
        </w:tc>
      </w:tr>
      <w:tr w:rsidR="00664762" w:rsidRPr="00D56CEF" w14:paraId="1AE870F7" w14:textId="77777777" w:rsidTr="009B6BEF">
        <w:tc>
          <w:tcPr>
            <w:tcW w:w="773" w:type="dxa"/>
            <w:tcBorders>
              <w:bottom w:val="single" w:sz="4" w:space="0" w:color="auto"/>
            </w:tcBorders>
          </w:tcPr>
          <w:p w14:paraId="0ED77159" w14:textId="77777777" w:rsidR="00664762" w:rsidRPr="00D56CEF" w:rsidRDefault="00664762" w:rsidP="009B6BEF">
            <w:pPr>
              <w:rPr>
                <w:rFonts w:ascii="Arial" w:hAnsi="Arial" w:cs="Arial"/>
                <w:b/>
                <w:bCs/>
                <w:sz w:val="22"/>
                <w:szCs w:val="22"/>
              </w:rPr>
            </w:pPr>
          </w:p>
        </w:tc>
        <w:tc>
          <w:tcPr>
            <w:tcW w:w="2323" w:type="dxa"/>
            <w:tcBorders>
              <w:bottom w:val="single" w:sz="4" w:space="0" w:color="auto"/>
            </w:tcBorders>
          </w:tcPr>
          <w:p w14:paraId="7A240F29"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Putamen</w:t>
            </w:r>
          </w:p>
        </w:tc>
        <w:tc>
          <w:tcPr>
            <w:tcW w:w="1576" w:type="dxa"/>
            <w:tcBorders>
              <w:bottom w:val="single" w:sz="4" w:space="0" w:color="auto"/>
            </w:tcBorders>
            <w:vAlign w:val="bottom"/>
          </w:tcPr>
          <w:p w14:paraId="5466A210"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0.609</w:t>
            </w:r>
          </w:p>
        </w:tc>
        <w:tc>
          <w:tcPr>
            <w:tcW w:w="1418" w:type="dxa"/>
            <w:tcBorders>
              <w:bottom w:val="single" w:sz="4" w:space="0" w:color="auto"/>
            </w:tcBorders>
            <w:vAlign w:val="bottom"/>
          </w:tcPr>
          <w:p w14:paraId="0064178F"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-0.735</w:t>
            </w:r>
          </w:p>
        </w:tc>
      </w:tr>
      <w:tr w:rsidR="00664762" w:rsidRPr="00D56CEF" w14:paraId="752B5C28" w14:textId="77777777" w:rsidTr="009B6BEF">
        <w:trPr>
          <w:trHeight w:val="265"/>
        </w:trPr>
        <w:tc>
          <w:tcPr>
            <w:tcW w:w="773" w:type="dxa"/>
            <w:tcBorders>
              <w:top w:val="single" w:sz="4" w:space="0" w:color="auto"/>
            </w:tcBorders>
          </w:tcPr>
          <w:p w14:paraId="6242670E"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ODI</w:t>
            </w:r>
          </w:p>
        </w:tc>
        <w:tc>
          <w:tcPr>
            <w:tcW w:w="2323" w:type="dxa"/>
            <w:tcBorders>
              <w:top w:val="single" w:sz="4" w:space="0" w:color="auto"/>
            </w:tcBorders>
          </w:tcPr>
          <w:p w14:paraId="28787C93"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Pallidum</w:t>
            </w:r>
          </w:p>
        </w:tc>
        <w:tc>
          <w:tcPr>
            <w:tcW w:w="1576" w:type="dxa"/>
            <w:tcBorders>
              <w:top w:val="single" w:sz="4" w:space="0" w:color="auto"/>
            </w:tcBorders>
            <w:vAlign w:val="bottom"/>
          </w:tcPr>
          <w:p w14:paraId="314FC9E0"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0.280</w:t>
            </w:r>
          </w:p>
        </w:tc>
        <w:tc>
          <w:tcPr>
            <w:tcW w:w="1418" w:type="dxa"/>
            <w:tcBorders>
              <w:top w:val="single" w:sz="4" w:space="0" w:color="auto"/>
            </w:tcBorders>
            <w:vAlign w:val="bottom"/>
          </w:tcPr>
          <w:p w14:paraId="5D00723C"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0.055</w:t>
            </w:r>
          </w:p>
        </w:tc>
      </w:tr>
      <w:tr w:rsidR="00664762" w:rsidRPr="00D56CEF" w14:paraId="37CDF1CA" w14:textId="77777777" w:rsidTr="009B6BEF">
        <w:tc>
          <w:tcPr>
            <w:tcW w:w="773" w:type="dxa"/>
          </w:tcPr>
          <w:p w14:paraId="1B7B6E1C" w14:textId="77777777" w:rsidR="00664762" w:rsidRPr="00D56CEF" w:rsidRDefault="00664762" w:rsidP="009B6BEF">
            <w:pPr>
              <w:rPr>
                <w:rFonts w:ascii="Arial" w:hAnsi="Arial" w:cs="Arial"/>
                <w:b/>
                <w:bCs/>
                <w:sz w:val="22"/>
                <w:szCs w:val="22"/>
              </w:rPr>
            </w:pPr>
          </w:p>
        </w:tc>
        <w:tc>
          <w:tcPr>
            <w:tcW w:w="2323" w:type="dxa"/>
          </w:tcPr>
          <w:p w14:paraId="693BDA26"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Caudate</w:t>
            </w:r>
          </w:p>
        </w:tc>
        <w:tc>
          <w:tcPr>
            <w:tcW w:w="1576" w:type="dxa"/>
            <w:vAlign w:val="bottom"/>
          </w:tcPr>
          <w:p w14:paraId="382CC390"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0.513</w:t>
            </w:r>
          </w:p>
        </w:tc>
        <w:tc>
          <w:tcPr>
            <w:tcW w:w="1418" w:type="dxa"/>
            <w:vAlign w:val="bottom"/>
          </w:tcPr>
          <w:p w14:paraId="28574A66"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0.007</w:t>
            </w:r>
          </w:p>
        </w:tc>
      </w:tr>
      <w:tr w:rsidR="00664762" w:rsidRPr="00D56CEF" w14:paraId="2D7803DE" w14:textId="77777777" w:rsidTr="009B6BEF">
        <w:tc>
          <w:tcPr>
            <w:tcW w:w="773" w:type="dxa"/>
          </w:tcPr>
          <w:p w14:paraId="72C197D7" w14:textId="77777777" w:rsidR="00664762" w:rsidRPr="00D56CEF" w:rsidRDefault="00664762" w:rsidP="009B6BEF">
            <w:pPr>
              <w:rPr>
                <w:rFonts w:ascii="Arial" w:hAnsi="Arial" w:cs="Arial"/>
                <w:b/>
                <w:bCs/>
                <w:sz w:val="22"/>
                <w:szCs w:val="22"/>
              </w:rPr>
            </w:pPr>
          </w:p>
        </w:tc>
        <w:tc>
          <w:tcPr>
            <w:tcW w:w="2323" w:type="dxa"/>
          </w:tcPr>
          <w:p w14:paraId="07EAFB8F"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Amygdala</w:t>
            </w:r>
          </w:p>
        </w:tc>
        <w:tc>
          <w:tcPr>
            <w:tcW w:w="1576" w:type="dxa"/>
            <w:vAlign w:val="bottom"/>
          </w:tcPr>
          <w:p w14:paraId="5CC1585E"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0.356</w:t>
            </w:r>
          </w:p>
        </w:tc>
        <w:tc>
          <w:tcPr>
            <w:tcW w:w="1418" w:type="dxa"/>
            <w:vAlign w:val="bottom"/>
          </w:tcPr>
          <w:p w14:paraId="0067E991"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-0.193</w:t>
            </w:r>
          </w:p>
        </w:tc>
      </w:tr>
      <w:tr w:rsidR="00664762" w:rsidRPr="00D56CEF" w14:paraId="451D9405" w14:textId="77777777" w:rsidTr="009B6BEF">
        <w:tc>
          <w:tcPr>
            <w:tcW w:w="773" w:type="dxa"/>
          </w:tcPr>
          <w:p w14:paraId="70392B39" w14:textId="77777777" w:rsidR="00664762" w:rsidRPr="00D56CEF" w:rsidRDefault="00664762" w:rsidP="009B6BEF">
            <w:pPr>
              <w:rPr>
                <w:rFonts w:ascii="Arial" w:hAnsi="Arial" w:cs="Arial"/>
                <w:b/>
                <w:bCs/>
                <w:sz w:val="22"/>
                <w:szCs w:val="22"/>
              </w:rPr>
            </w:pPr>
          </w:p>
        </w:tc>
        <w:tc>
          <w:tcPr>
            <w:tcW w:w="2323" w:type="dxa"/>
          </w:tcPr>
          <w:p w14:paraId="5C3C0E2F"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Thalamus</w:t>
            </w:r>
          </w:p>
        </w:tc>
        <w:tc>
          <w:tcPr>
            <w:tcW w:w="1576" w:type="dxa"/>
            <w:vAlign w:val="bottom"/>
          </w:tcPr>
          <w:p w14:paraId="06F9113F"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-0.428</w:t>
            </w:r>
          </w:p>
        </w:tc>
        <w:tc>
          <w:tcPr>
            <w:tcW w:w="1418" w:type="dxa"/>
            <w:vAlign w:val="bottom"/>
          </w:tcPr>
          <w:p w14:paraId="1C174E25"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0.434</w:t>
            </w:r>
          </w:p>
        </w:tc>
      </w:tr>
      <w:tr w:rsidR="00664762" w:rsidRPr="00D56CEF" w14:paraId="110A43B0" w14:textId="77777777" w:rsidTr="009B6BEF">
        <w:tc>
          <w:tcPr>
            <w:tcW w:w="773" w:type="dxa"/>
          </w:tcPr>
          <w:p w14:paraId="1AC44E99" w14:textId="77777777" w:rsidR="00664762" w:rsidRPr="00D56CEF" w:rsidRDefault="00664762" w:rsidP="009B6BEF">
            <w:pPr>
              <w:rPr>
                <w:rFonts w:ascii="Arial" w:hAnsi="Arial" w:cs="Arial"/>
                <w:b/>
                <w:bCs/>
                <w:sz w:val="22"/>
                <w:szCs w:val="22"/>
              </w:rPr>
            </w:pPr>
          </w:p>
        </w:tc>
        <w:tc>
          <w:tcPr>
            <w:tcW w:w="2323" w:type="dxa"/>
          </w:tcPr>
          <w:p w14:paraId="780801B2"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Hippocampus</w:t>
            </w:r>
          </w:p>
        </w:tc>
        <w:tc>
          <w:tcPr>
            <w:tcW w:w="1576" w:type="dxa"/>
            <w:vAlign w:val="bottom"/>
          </w:tcPr>
          <w:p w14:paraId="6635F9C1"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-0.414</w:t>
            </w:r>
          </w:p>
        </w:tc>
        <w:tc>
          <w:tcPr>
            <w:tcW w:w="1418" w:type="dxa"/>
            <w:vAlign w:val="bottom"/>
          </w:tcPr>
          <w:p w14:paraId="3FBB5720"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-0.075</w:t>
            </w:r>
          </w:p>
        </w:tc>
      </w:tr>
      <w:tr w:rsidR="00664762" w:rsidRPr="00D56CEF" w14:paraId="5C404426" w14:textId="77777777" w:rsidTr="009B6BEF">
        <w:tc>
          <w:tcPr>
            <w:tcW w:w="773" w:type="dxa"/>
            <w:tcBorders>
              <w:bottom w:val="single" w:sz="4" w:space="0" w:color="auto"/>
            </w:tcBorders>
          </w:tcPr>
          <w:p w14:paraId="51D38157" w14:textId="77777777" w:rsidR="00664762" w:rsidRPr="00D56CEF" w:rsidRDefault="00664762" w:rsidP="009B6BEF">
            <w:pPr>
              <w:rPr>
                <w:rFonts w:ascii="Arial" w:hAnsi="Arial" w:cs="Arial"/>
                <w:b/>
                <w:bCs/>
                <w:sz w:val="22"/>
                <w:szCs w:val="22"/>
              </w:rPr>
            </w:pPr>
          </w:p>
        </w:tc>
        <w:tc>
          <w:tcPr>
            <w:tcW w:w="2323" w:type="dxa"/>
            <w:tcBorders>
              <w:bottom w:val="single" w:sz="4" w:space="0" w:color="auto"/>
            </w:tcBorders>
          </w:tcPr>
          <w:p w14:paraId="3A15CE9B"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Putamen</w:t>
            </w:r>
          </w:p>
        </w:tc>
        <w:tc>
          <w:tcPr>
            <w:tcW w:w="1576" w:type="dxa"/>
            <w:tcBorders>
              <w:bottom w:val="single" w:sz="4" w:space="0" w:color="auto"/>
            </w:tcBorders>
            <w:vAlign w:val="bottom"/>
          </w:tcPr>
          <w:p w14:paraId="71A3EEA4"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-0.390</w:t>
            </w:r>
          </w:p>
        </w:tc>
        <w:tc>
          <w:tcPr>
            <w:tcW w:w="1418" w:type="dxa"/>
            <w:tcBorders>
              <w:bottom w:val="single" w:sz="4" w:space="0" w:color="auto"/>
            </w:tcBorders>
            <w:vAlign w:val="bottom"/>
          </w:tcPr>
          <w:p w14:paraId="3906FDB8"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0.676</w:t>
            </w:r>
          </w:p>
        </w:tc>
      </w:tr>
      <w:tr w:rsidR="00664762" w:rsidRPr="00D56CEF" w14:paraId="0250A3EA" w14:textId="77777777" w:rsidTr="009B6BEF">
        <w:trPr>
          <w:trHeight w:val="201"/>
        </w:trPr>
        <w:tc>
          <w:tcPr>
            <w:tcW w:w="773" w:type="dxa"/>
            <w:tcBorders>
              <w:top w:val="single" w:sz="4" w:space="0" w:color="auto"/>
            </w:tcBorders>
          </w:tcPr>
          <w:p w14:paraId="28834A83"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MK</w:t>
            </w:r>
          </w:p>
        </w:tc>
        <w:tc>
          <w:tcPr>
            <w:tcW w:w="2323" w:type="dxa"/>
            <w:tcBorders>
              <w:top w:val="single" w:sz="4" w:space="0" w:color="auto"/>
            </w:tcBorders>
          </w:tcPr>
          <w:p w14:paraId="4FCE3BDC"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Pallidum</w:t>
            </w:r>
          </w:p>
        </w:tc>
        <w:tc>
          <w:tcPr>
            <w:tcW w:w="1576" w:type="dxa"/>
            <w:tcBorders>
              <w:top w:val="single" w:sz="4" w:space="0" w:color="auto"/>
            </w:tcBorders>
            <w:vAlign w:val="bottom"/>
          </w:tcPr>
          <w:p w14:paraId="35DB5092"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0.338</w:t>
            </w:r>
          </w:p>
        </w:tc>
        <w:tc>
          <w:tcPr>
            <w:tcW w:w="1418" w:type="dxa"/>
            <w:tcBorders>
              <w:top w:val="single" w:sz="4" w:space="0" w:color="auto"/>
            </w:tcBorders>
            <w:vAlign w:val="bottom"/>
          </w:tcPr>
          <w:p w14:paraId="39AECF3A"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-0.331</w:t>
            </w:r>
          </w:p>
        </w:tc>
      </w:tr>
      <w:tr w:rsidR="00664762" w:rsidRPr="00D56CEF" w14:paraId="26C52DB0" w14:textId="77777777" w:rsidTr="009B6BEF">
        <w:tc>
          <w:tcPr>
            <w:tcW w:w="773" w:type="dxa"/>
          </w:tcPr>
          <w:p w14:paraId="6AACF231" w14:textId="77777777" w:rsidR="00664762" w:rsidRPr="00D56CEF" w:rsidRDefault="00664762" w:rsidP="009B6BEF">
            <w:pPr>
              <w:rPr>
                <w:rFonts w:ascii="Arial" w:hAnsi="Arial" w:cs="Arial"/>
                <w:b/>
                <w:bCs/>
                <w:sz w:val="22"/>
                <w:szCs w:val="22"/>
              </w:rPr>
            </w:pPr>
          </w:p>
        </w:tc>
        <w:tc>
          <w:tcPr>
            <w:tcW w:w="2323" w:type="dxa"/>
          </w:tcPr>
          <w:p w14:paraId="07D425C3"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Caudate</w:t>
            </w:r>
          </w:p>
        </w:tc>
        <w:tc>
          <w:tcPr>
            <w:tcW w:w="1576" w:type="dxa"/>
            <w:vAlign w:val="bottom"/>
          </w:tcPr>
          <w:p w14:paraId="70B959CB"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0.161</w:t>
            </w:r>
          </w:p>
        </w:tc>
        <w:tc>
          <w:tcPr>
            <w:tcW w:w="1418" w:type="dxa"/>
            <w:vAlign w:val="bottom"/>
          </w:tcPr>
          <w:p w14:paraId="11B6A42E"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0.633</w:t>
            </w:r>
          </w:p>
        </w:tc>
      </w:tr>
      <w:tr w:rsidR="00664762" w:rsidRPr="00D56CEF" w14:paraId="5D3CC176" w14:textId="77777777" w:rsidTr="009B6BEF">
        <w:tc>
          <w:tcPr>
            <w:tcW w:w="773" w:type="dxa"/>
          </w:tcPr>
          <w:p w14:paraId="75767C85" w14:textId="77777777" w:rsidR="00664762" w:rsidRPr="00D56CEF" w:rsidRDefault="00664762" w:rsidP="009B6BEF">
            <w:pPr>
              <w:rPr>
                <w:rFonts w:ascii="Arial" w:hAnsi="Arial" w:cs="Arial"/>
                <w:b/>
                <w:bCs/>
                <w:sz w:val="22"/>
                <w:szCs w:val="22"/>
              </w:rPr>
            </w:pPr>
          </w:p>
        </w:tc>
        <w:tc>
          <w:tcPr>
            <w:tcW w:w="2323" w:type="dxa"/>
          </w:tcPr>
          <w:p w14:paraId="5D93F460"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Amygdala</w:t>
            </w:r>
          </w:p>
        </w:tc>
        <w:tc>
          <w:tcPr>
            <w:tcW w:w="1576" w:type="dxa"/>
            <w:vAlign w:val="bottom"/>
          </w:tcPr>
          <w:p w14:paraId="1012DCAC"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0.269</w:t>
            </w:r>
          </w:p>
        </w:tc>
        <w:tc>
          <w:tcPr>
            <w:tcW w:w="1418" w:type="dxa"/>
            <w:vAlign w:val="bottom"/>
          </w:tcPr>
          <w:p w14:paraId="3EA86523"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-0.364</w:t>
            </w:r>
          </w:p>
        </w:tc>
      </w:tr>
      <w:tr w:rsidR="00664762" w:rsidRPr="00D56CEF" w14:paraId="424D0576" w14:textId="77777777" w:rsidTr="009B6BEF">
        <w:tc>
          <w:tcPr>
            <w:tcW w:w="773" w:type="dxa"/>
          </w:tcPr>
          <w:p w14:paraId="7ED6AC39" w14:textId="77777777" w:rsidR="00664762" w:rsidRPr="00D56CEF" w:rsidRDefault="00664762" w:rsidP="009B6BEF">
            <w:pPr>
              <w:rPr>
                <w:rFonts w:ascii="Arial" w:hAnsi="Arial" w:cs="Arial"/>
                <w:b/>
                <w:bCs/>
                <w:sz w:val="22"/>
                <w:szCs w:val="22"/>
              </w:rPr>
            </w:pPr>
          </w:p>
        </w:tc>
        <w:tc>
          <w:tcPr>
            <w:tcW w:w="2323" w:type="dxa"/>
          </w:tcPr>
          <w:p w14:paraId="0C99F72E"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Thalamus</w:t>
            </w:r>
          </w:p>
        </w:tc>
        <w:tc>
          <w:tcPr>
            <w:tcW w:w="1576" w:type="dxa"/>
            <w:vAlign w:val="bottom"/>
          </w:tcPr>
          <w:p w14:paraId="09AC458E"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-0.850</w:t>
            </w:r>
          </w:p>
        </w:tc>
        <w:tc>
          <w:tcPr>
            <w:tcW w:w="1418" w:type="dxa"/>
            <w:vAlign w:val="bottom"/>
          </w:tcPr>
          <w:p w14:paraId="30F501A6"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0.020</w:t>
            </w:r>
          </w:p>
        </w:tc>
      </w:tr>
      <w:tr w:rsidR="00664762" w:rsidRPr="00D56CEF" w14:paraId="3D99E057" w14:textId="77777777" w:rsidTr="009B6BEF">
        <w:tc>
          <w:tcPr>
            <w:tcW w:w="773" w:type="dxa"/>
          </w:tcPr>
          <w:p w14:paraId="1FD756A3" w14:textId="77777777" w:rsidR="00664762" w:rsidRPr="00D56CEF" w:rsidRDefault="00664762" w:rsidP="009B6BEF">
            <w:pPr>
              <w:rPr>
                <w:rFonts w:ascii="Arial" w:hAnsi="Arial" w:cs="Arial"/>
                <w:b/>
                <w:bCs/>
                <w:sz w:val="22"/>
                <w:szCs w:val="22"/>
              </w:rPr>
            </w:pPr>
          </w:p>
        </w:tc>
        <w:tc>
          <w:tcPr>
            <w:tcW w:w="2323" w:type="dxa"/>
          </w:tcPr>
          <w:p w14:paraId="23236BBB"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Hippocampus</w:t>
            </w:r>
          </w:p>
        </w:tc>
        <w:tc>
          <w:tcPr>
            <w:tcW w:w="1576" w:type="dxa"/>
            <w:vAlign w:val="bottom"/>
          </w:tcPr>
          <w:p w14:paraId="20E8A779"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0.036</w:t>
            </w:r>
          </w:p>
        </w:tc>
        <w:tc>
          <w:tcPr>
            <w:tcW w:w="1418" w:type="dxa"/>
            <w:vAlign w:val="bottom"/>
          </w:tcPr>
          <w:p w14:paraId="186D8BD3"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0.563</w:t>
            </w:r>
          </w:p>
        </w:tc>
      </w:tr>
      <w:tr w:rsidR="00664762" w:rsidRPr="00D56CEF" w14:paraId="48DBDA90" w14:textId="77777777" w:rsidTr="009B6BEF">
        <w:tc>
          <w:tcPr>
            <w:tcW w:w="773" w:type="dxa"/>
            <w:tcBorders>
              <w:bottom w:val="single" w:sz="4" w:space="0" w:color="auto"/>
            </w:tcBorders>
          </w:tcPr>
          <w:p w14:paraId="53403668" w14:textId="77777777" w:rsidR="00664762" w:rsidRPr="00D56CEF" w:rsidRDefault="00664762" w:rsidP="009B6BEF">
            <w:pPr>
              <w:rPr>
                <w:rFonts w:ascii="Arial" w:hAnsi="Arial" w:cs="Arial"/>
                <w:b/>
                <w:bCs/>
                <w:sz w:val="22"/>
                <w:szCs w:val="22"/>
              </w:rPr>
            </w:pPr>
          </w:p>
        </w:tc>
        <w:tc>
          <w:tcPr>
            <w:tcW w:w="2323" w:type="dxa"/>
            <w:tcBorders>
              <w:bottom w:val="single" w:sz="4" w:space="0" w:color="auto"/>
            </w:tcBorders>
          </w:tcPr>
          <w:p w14:paraId="61741496" w14:textId="77777777" w:rsidR="00664762" w:rsidRPr="00D56CEF" w:rsidRDefault="00664762" w:rsidP="009B6BEF">
            <w:pPr>
              <w:rPr>
                <w:rFonts w:ascii="Arial" w:hAnsi="Arial" w:cs="Arial"/>
                <w:b/>
                <w:bCs/>
                <w:sz w:val="22"/>
                <w:szCs w:val="22"/>
              </w:rPr>
            </w:pPr>
            <w:r w:rsidRPr="00D56CEF">
              <w:rPr>
                <w:rFonts w:ascii="Arial" w:hAnsi="Arial" w:cs="Arial"/>
                <w:b/>
                <w:bCs/>
                <w:sz w:val="22"/>
                <w:szCs w:val="22"/>
              </w:rPr>
              <w:t>Putamen</w:t>
            </w:r>
          </w:p>
        </w:tc>
        <w:tc>
          <w:tcPr>
            <w:tcW w:w="1576" w:type="dxa"/>
            <w:tcBorders>
              <w:bottom w:val="single" w:sz="4" w:space="0" w:color="auto"/>
            </w:tcBorders>
            <w:vAlign w:val="bottom"/>
          </w:tcPr>
          <w:p w14:paraId="3D46B268"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-0.466</w:t>
            </w:r>
          </w:p>
        </w:tc>
        <w:tc>
          <w:tcPr>
            <w:tcW w:w="1418" w:type="dxa"/>
            <w:tcBorders>
              <w:bottom w:val="single" w:sz="4" w:space="0" w:color="auto"/>
            </w:tcBorders>
            <w:vAlign w:val="bottom"/>
          </w:tcPr>
          <w:p w14:paraId="5C37198B" w14:textId="77777777" w:rsidR="00664762" w:rsidRPr="00D56CEF" w:rsidRDefault="00664762" w:rsidP="009B6BEF">
            <w:pPr>
              <w:rPr>
                <w:rFonts w:ascii="Arial" w:hAnsi="Arial" w:cs="Arial"/>
                <w:sz w:val="22"/>
                <w:szCs w:val="22"/>
              </w:rPr>
            </w:pPr>
            <w:r w:rsidRPr="00D56CEF">
              <w:rPr>
                <w:rFonts w:ascii="Arial" w:hAnsi="Arial" w:cs="Arial"/>
                <w:color w:val="000000"/>
                <w:sz w:val="22"/>
                <w:szCs w:val="22"/>
              </w:rPr>
              <w:t>0.001</w:t>
            </w:r>
          </w:p>
        </w:tc>
      </w:tr>
    </w:tbl>
    <w:p w14:paraId="355CA3D3" w14:textId="77777777" w:rsidR="00664762" w:rsidRPr="006A59BE" w:rsidRDefault="00664762" w:rsidP="00664762">
      <w:pPr>
        <w:rPr>
          <w:rFonts w:ascii="Arial" w:hAnsi="Arial" w:cs="Arial"/>
          <w:color w:val="000000" w:themeColor="text1"/>
          <w:sz w:val="22"/>
          <w:szCs w:val="22"/>
        </w:rPr>
      </w:pPr>
    </w:p>
    <w:p w14:paraId="3E05A381" w14:textId="77777777" w:rsidR="00664762" w:rsidRPr="00D56CEF" w:rsidRDefault="00664762" w:rsidP="00664762">
      <w:pPr>
        <w:shd w:val="clear" w:color="auto" w:fill="FFFFFF"/>
        <w:rPr>
          <w:rFonts w:ascii="Arial" w:eastAsia="Times New Roman" w:hAnsi="Arial" w:cs="Arial"/>
          <w:i/>
          <w:iCs/>
          <w:color w:val="333333"/>
          <w:kern w:val="0"/>
          <w:sz w:val="22"/>
          <w:szCs w:val="22"/>
          <w:lang w:eastAsia="en-GB"/>
          <w14:ligatures w14:val="none"/>
        </w:rPr>
      </w:pPr>
      <w:r w:rsidRPr="006A59BE">
        <w:rPr>
          <w:rFonts w:ascii="Arial" w:eastAsia="Times New Roman" w:hAnsi="Arial" w:cs="Arial"/>
          <w:i/>
          <w:iCs/>
          <w:color w:val="000000" w:themeColor="text1"/>
          <w:kern w:val="0"/>
          <w:sz w:val="22"/>
          <w:szCs w:val="22"/>
          <w:lang w:eastAsia="en-GB"/>
          <w14:ligatures w14:val="none"/>
        </w:rPr>
        <w:t>MK = mean kurtosis; NDI = neurite density index; ODI = orientation dispersion index.</w:t>
      </w:r>
    </w:p>
    <w:p w14:paraId="795E5B22" w14:textId="77777777" w:rsidR="00664762" w:rsidRDefault="00664762" w:rsidP="00664762">
      <w:pPr>
        <w:tabs>
          <w:tab w:val="left" w:pos="480"/>
        </w:tabs>
        <w:spacing w:after="240"/>
        <w:jc w:val="both"/>
        <w:rPr>
          <w:rFonts w:ascii="Arial" w:hAnsi="Arial" w:cs="Arial"/>
          <w:b/>
          <w:bCs/>
          <w:sz w:val="22"/>
          <w:szCs w:val="22"/>
          <w:lang w:val="en-US"/>
        </w:rPr>
      </w:pPr>
    </w:p>
    <w:p w14:paraId="33DB2E4C" w14:textId="77777777" w:rsidR="00664762" w:rsidRDefault="00664762" w:rsidP="00664762">
      <w:pPr>
        <w:tabs>
          <w:tab w:val="left" w:pos="480"/>
        </w:tabs>
        <w:spacing w:after="240"/>
        <w:jc w:val="both"/>
        <w:rPr>
          <w:rFonts w:ascii="Arial" w:hAnsi="Arial" w:cs="Arial"/>
          <w:b/>
          <w:bCs/>
          <w:sz w:val="22"/>
          <w:szCs w:val="22"/>
          <w:lang w:val="en-US"/>
        </w:rPr>
      </w:pPr>
    </w:p>
    <w:p w14:paraId="7A8BF8B1" w14:textId="77777777" w:rsidR="00664762" w:rsidRDefault="00664762" w:rsidP="00664762">
      <w:pPr>
        <w:tabs>
          <w:tab w:val="left" w:pos="480"/>
        </w:tabs>
        <w:spacing w:after="240"/>
        <w:jc w:val="both"/>
        <w:rPr>
          <w:rFonts w:ascii="Arial" w:hAnsi="Arial" w:cs="Arial"/>
          <w:b/>
          <w:bCs/>
          <w:sz w:val="22"/>
          <w:szCs w:val="22"/>
          <w:lang w:val="en-US"/>
        </w:rPr>
      </w:pPr>
    </w:p>
    <w:p w14:paraId="66D08B65" w14:textId="77777777" w:rsidR="00664762" w:rsidRDefault="00664762" w:rsidP="00664762">
      <w:pPr>
        <w:tabs>
          <w:tab w:val="left" w:pos="480"/>
        </w:tabs>
        <w:spacing w:after="240"/>
        <w:jc w:val="both"/>
        <w:rPr>
          <w:rFonts w:ascii="Arial" w:hAnsi="Arial" w:cs="Arial"/>
          <w:b/>
          <w:bCs/>
          <w:sz w:val="22"/>
          <w:szCs w:val="22"/>
          <w:lang w:val="en-US"/>
        </w:rPr>
      </w:pPr>
    </w:p>
    <w:p w14:paraId="2A4DD97F" w14:textId="77777777" w:rsidR="00DF1BA6" w:rsidRDefault="00DF1BA6" w:rsidP="00DF1BA6">
      <w:pPr>
        <w:tabs>
          <w:tab w:val="left" w:pos="480"/>
        </w:tabs>
        <w:spacing w:after="240"/>
        <w:jc w:val="both"/>
        <w:rPr>
          <w:rFonts w:ascii="Arial" w:hAnsi="Arial" w:cs="Arial"/>
          <w:sz w:val="22"/>
          <w:szCs w:val="22"/>
          <w:lang w:val="en-US"/>
        </w:rPr>
      </w:pPr>
    </w:p>
    <w:p w14:paraId="69808D83" w14:textId="77777777" w:rsidR="00664762" w:rsidRDefault="00664762" w:rsidP="00664762">
      <w:pPr>
        <w:tabs>
          <w:tab w:val="left" w:pos="480"/>
        </w:tabs>
        <w:spacing w:after="240"/>
        <w:jc w:val="both"/>
        <w:rPr>
          <w:rFonts w:ascii="Arial" w:hAnsi="Arial" w:cs="Arial"/>
          <w:b/>
          <w:bCs/>
          <w:sz w:val="22"/>
          <w:szCs w:val="22"/>
          <w:lang w:val="en-US"/>
        </w:rPr>
      </w:pPr>
    </w:p>
    <w:p w14:paraId="03C1C30B" w14:textId="77777777" w:rsidR="00664762" w:rsidRDefault="00664762" w:rsidP="00664762">
      <w:pPr>
        <w:tabs>
          <w:tab w:val="left" w:pos="480"/>
        </w:tabs>
        <w:spacing w:after="240"/>
        <w:jc w:val="both"/>
        <w:rPr>
          <w:rFonts w:ascii="Arial" w:hAnsi="Arial" w:cs="Arial"/>
          <w:b/>
          <w:bCs/>
          <w:sz w:val="22"/>
          <w:szCs w:val="22"/>
          <w:lang w:val="en-US"/>
        </w:rPr>
      </w:pPr>
    </w:p>
    <w:p w14:paraId="3B64386A" w14:textId="77777777" w:rsidR="00664762" w:rsidRDefault="00664762" w:rsidP="00664762">
      <w:pPr>
        <w:tabs>
          <w:tab w:val="left" w:pos="480"/>
        </w:tabs>
        <w:spacing w:after="240"/>
        <w:jc w:val="both"/>
        <w:rPr>
          <w:rFonts w:ascii="Arial" w:hAnsi="Arial" w:cs="Arial"/>
          <w:b/>
          <w:bCs/>
          <w:sz w:val="22"/>
          <w:szCs w:val="22"/>
          <w:lang w:val="en-US"/>
        </w:rPr>
      </w:pPr>
    </w:p>
    <w:p w14:paraId="138ACCAF" w14:textId="77777777" w:rsidR="006A59BE" w:rsidRDefault="006A59BE" w:rsidP="00664762">
      <w:pPr>
        <w:tabs>
          <w:tab w:val="left" w:pos="480"/>
        </w:tabs>
        <w:spacing w:after="240"/>
        <w:jc w:val="both"/>
        <w:rPr>
          <w:rFonts w:ascii="Arial" w:hAnsi="Arial" w:cs="Arial"/>
          <w:b/>
          <w:bCs/>
          <w:sz w:val="22"/>
          <w:szCs w:val="22"/>
          <w:lang w:val="en-US"/>
        </w:rPr>
      </w:pPr>
    </w:p>
    <w:p w14:paraId="476F416F" w14:textId="77777777" w:rsidR="006A59BE" w:rsidRDefault="006A59BE" w:rsidP="00664762">
      <w:pPr>
        <w:tabs>
          <w:tab w:val="left" w:pos="480"/>
        </w:tabs>
        <w:spacing w:after="240"/>
        <w:jc w:val="both"/>
        <w:rPr>
          <w:rFonts w:ascii="Arial" w:hAnsi="Arial" w:cs="Arial"/>
          <w:b/>
          <w:bCs/>
          <w:sz w:val="22"/>
          <w:szCs w:val="22"/>
          <w:lang w:val="en-US"/>
        </w:rPr>
      </w:pPr>
    </w:p>
    <w:p w14:paraId="0C5A5F83" w14:textId="77777777" w:rsidR="006A59BE" w:rsidRDefault="006A59BE" w:rsidP="00664762">
      <w:pPr>
        <w:tabs>
          <w:tab w:val="left" w:pos="480"/>
        </w:tabs>
        <w:spacing w:after="240"/>
        <w:jc w:val="both"/>
        <w:rPr>
          <w:rFonts w:ascii="Arial" w:hAnsi="Arial" w:cs="Arial"/>
          <w:b/>
          <w:bCs/>
          <w:sz w:val="22"/>
          <w:szCs w:val="22"/>
          <w:lang w:val="en-US"/>
        </w:rPr>
      </w:pPr>
    </w:p>
    <w:p w14:paraId="100DA422" w14:textId="77777777" w:rsidR="006A59BE" w:rsidRDefault="006A59BE" w:rsidP="00664762">
      <w:pPr>
        <w:tabs>
          <w:tab w:val="left" w:pos="480"/>
        </w:tabs>
        <w:spacing w:after="240"/>
        <w:jc w:val="both"/>
        <w:rPr>
          <w:rFonts w:ascii="Arial" w:hAnsi="Arial" w:cs="Arial"/>
          <w:b/>
          <w:bCs/>
          <w:sz w:val="22"/>
          <w:szCs w:val="22"/>
          <w:lang w:val="en-US"/>
        </w:rPr>
      </w:pPr>
    </w:p>
    <w:p w14:paraId="1F1EBEB7" w14:textId="77777777" w:rsidR="006A59BE" w:rsidRDefault="006A59BE" w:rsidP="00664762">
      <w:pPr>
        <w:tabs>
          <w:tab w:val="left" w:pos="480"/>
        </w:tabs>
        <w:spacing w:after="240"/>
        <w:jc w:val="both"/>
        <w:rPr>
          <w:rFonts w:ascii="Arial" w:hAnsi="Arial" w:cs="Arial"/>
          <w:b/>
          <w:bCs/>
          <w:sz w:val="22"/>
          <w:szCs w:val="22"/>
          <w:lang w:val="en-US"/>
        </w:rPr>
      </w:pPr>
    </w:p>
    <w:p w14:paraId="557F435C" w14:textId="77777777" w:rsidR="006A59BE" w:rsidRDefault="006A59BE" w:rsidP="00664762">
      <w:pPr>
        <w:tabs>
          <w:tab w:val="left" w:pos="480"/>
        </w:tabs>
        <w:spacing w:after="240"/>
        <w:jc w:val="both"/>
        <w:rPr>
          <w:rFonts w:ascii="Arial" w:hAnsi="Arial" w:cs="Arial"/>
          <w:b/>
          <w:bCs/>
          <w:sz w:val="22"/>
          <w:szCs w:val="22"/>
          <w:lang w:val="en-US"/>
        </w:rPr>
      </w:pPr>
    </w:p>
    <w:p w14:paraId="799AF68B" w14:textId="77777777" w:rsidR="006A59BE" w:rsidRDefault="006A59BE" w:rsidP="00664762">
      <w:pPr>
        <w:tabs>
          <w:tab w:val="left" w:pos="480"/>
        </w:tabs>
        <w:spacing w:after="240"/>
        <w:jc w:val="both"/>
        <w:rPr>
          <w:rFonts w:ascii="Arial" w:hAnsi="Arial" w:cs="Arial"/>
          <w:b/>
          <w:bCs/>
          <w:sz w:val="22"/>
          <w:szCs w:val="22"/>
          <w:lang w:val="en-US"/>
        </w:rPr>
      </w:pPr>
    </w:p>
    <w:p w14:paraId="0ED515EC" w14:textId="77777777" w:rsidR="00664762" w:rsidRDefault="00664762" w:rsidP="00664762">
      <w:pPr>
        <w:tabs>
          <w:tab w:val="left" w:pos="480"/>
        </w:tabs>
        <w:spacing w:after="240"/>
        <w:jc w:val="both"/>
        <w:rPr>
          <w:rFonts w:ascii="Arial" w:hAnsi="Arial" w:cs="Arial"/>
          <w:b/>
          <w:bCs/>
          <w:sz w:val="22"/>
          <w:szCs w:val="22"/>
          <w:lang w:val="en-US"/>
        </w:rPr>
      </w:pPr>
    </w:p>
    <w:p w14:paraId="1FB6C94A" w14:textId="77777777" w:rsidR="00664762" w:rsidRPr="00D0268D" w:rsidRDefault="00664762" w:rsidP="00664762">
      <w:pPr>
        <w:spacing w:line="480" w:lineRule="auto"/>
        <w:jc w:val="both"/>
        <w:rPr>
          <w:rFonts w:ascii="Arial" w:hAnsi="Arial" w:cs="Arial"/>
          <w:sz w:val="22"/>
          <w:szCs w:val="22"/>
        </w:rPr>
        <w:sectPr w:rsidR="00664762" w:rsidRPr="00D0268D" w:rsidSect="006A59BE">
          <w:pgSz w:w="11906" w:h="16838"/>
          <w:pgMar w:top="1440" w:right="1440" w:bottom="1440" w:left="1440" w:header="709" w:footer="709" w:gutter="0"/>
          <w:cols w:space="708"/>
          <w:docGrid w:linePitch="360"/>
        </w:sectPr>
      </w:pPr>
    </w:p>
    <w:p w14:paraId="4254EB75" w14:textId="77777777" w:rsidR="00664762" w:rsidRPr="00D0268D" w:rsidRDefault="00664762" w:rsidP="00664762">
      <w:pPr>
        <w:tabs>
          <w:tab w:val="left" w:pos="480"/>
        </w:tabs>
        <w:spacing w:after="240"/>
        <w:jc w:val="both"/>
        <w:rPr>
          <w:rFonts w:ascii="Arial" w:hAnsi="Arial" w:cs="Arial"/>
          <w:b/>
          <w:bCs/>
          <w:sz w:val="22"/>
          <w:szCs w:val="22"/>
          <w:lang w:val="en-US"/>
        </w:rPr>
      </w:pPr>
      <w:r>
        <w:rPr>
          <w:rFonts w:ascii="Arial" w:hAnsi="Arial" w:cs="Arial"/>
          <w:b/>
          <w:bCs/>
          <w:sz w:val="22"/>
          <w:szCs w:val="22"/>
          <w:lang w:val="en-US"/>
        </w:rPr>
        <w:lastRenderedPageBreak/>
        <w:t>Supplementary References</w:t>
      </w:r>
    </w:p>
    <w:p w14:paraId="4ED9BD99" w14:textId="77777777" w:rsidR="00664762" w:rsidRPr="00D0268D" w:rsidRDefault="00664762" w:rsidP="00664762">
      <w:pPr>
        <w:tabs>
          <w:tab w:val="left" w:pos="480"/>
        </w:tabs>
        <w:spacing w:after="240"/>
        <w:jc w:val="both"/>
        <w:rPr>
          <w:rFonts w:ascii="Arial" w:hAnsi="Arial" w:cs="Arial"/>
          <w:sz w:val="22"/>
          <w:szCs w:val="22"/>
        </w:rPr>
      </w:pPr>
      <w:r w:rsidRPr="00D0268D">
        <w:rPr>
          <w:rFonts w:ascii="Arial" w:hAnsi="Arial" w:cs="Arial"/>
          <w:sz w:val="22"/>
          <w:szCs w:val="22"/>
        </w:rPr>
        <w:t xml:space="preserve">1. </w:t>
      </w:r>
      <w:r w:rsidRPr="00D0268D">
        <w:rPr>
          <w:rFonts w:ascii="Arial" w:hAnsi="Arial" w:cs="Arial"/>
          <w:sz w:val="22"/>
          <w:szCs w:val="22"/>
        </w:rPr>
        <w:tab/>
        <w:t>Marshall WA, Tanner JM. Variations in pattern of pubertal changes in girls. Arch Dis Child. 1969 Jun;44(235):291–303.</w:t>
      </w:r>
    </w:p>
    <w:p w14:paraId="124B651C" w14:textId="77777777" w:rsidR="00664762" w:rsidRPr="00D0268D" w:rsidRDefault="00664762" w:rsidP="00664762">
      <w:pPr>
        <w:tabs>
          <w:tab w:val="left" w:pos="480"/>
        </w:tabs>
        <w:spacing w:after="240"/>
        <w:jc w:val="both"/>
        <w:rPr>
          <w:rFonts w:ascii="Arial" w:hAnsi="Arial" w:cs="Arial"/>
          <w:sz w:val="22"/>
          <w:szCs w:val="22"/>
        </w:rPr>
      </w:pPr>
      <w:r w:rsidRPr="00D0268D">
        <w:rPr>
          <w:rFonts w:ascii="Arial" w:hAnsi="Arial" w:cs="Arial"/>
          <w:sz w:val="22"/>
          <w:szCs w:val="22"/>
        </w:rPr>
        <w:t xml:space="preserve">2. </w:t>
      </w:r>
      <w:r w:rsidRPr="00D0268D">
        <w:rPr>
          <w:rFonts w:ascii="Arial" w:hAnsi="Arial" w:cs="Arial"/>
          <w:sz w:val="22"/>
          <w:szCs w:val="22"/>
        </w:rPr>
        <w:tab/>
        <w:t>Marshall WA, Tanner JM. Variations in the pattern of pubertal changes in boys. Arch Dis Child. 1970 Feb;45(239):13–23.</w:t>
      </w:r>
    </w:p>
    <w:p w14:paraId="7172A46F" w14:textId="77777777" w:rsidR="00664762" w:rsidRPr="00D0268D" w:rsidRDefault="00664762" w:rsidP="00664762">
      <w:pPr>
        <w:tabs>
          <w:tab w:val="left" w:pos="480"/>
        </w:tabs>
        <w:spacing w:after="240"/>
        <w:jc w:val="both"/>
        <w:rPr>
          <w:rFonts w:ascii="Arial" w:hAnsi="Arial" w:cs="Arial"/>
          <w:sz w:val="22"/>
          <w:szCs w:val="22"/>
        </w:rPr>
      </w:pPr>
      <w:r w:rsidRPr="00D0268D">
        <w:rPr>
          <w:rFonts w:ascii="Arial" w:hAnsi="Arial" w:cs="Arial"/>
          <w:sz w:val="22"/>
          <w:szCs w:val="22"/>
        </w:rPr>
        <w:t xml:space="preserve">3. </w:t>
      </w:r>
      <w:r w:rsidRPr="00D0268D">
        <w:rPr>
          <w:rFonts w:ascii="Arial" w:hAnsi="Arial" w:cs="Arial"/>
          <w:sz w:val="22"/>
          <w:szCs w:val="22"/>
        </w:rPr>
        <w:tab/>
        <w:t>Wechsler D. Wechsler Abbreviated Scale of Intelligence [Internet]. 1999. Available from: https://psycnet.apa.org/fulltext/9999-15170-000.pdf</w:t>
      </w:r>
    </w:p>
    <w:p w14:paraId="561B182E" w14:textId="77777777" w:rsidR="00664762" w:rsidRPr="00D0268D" w:rsidRDefault="00664762" w:rsidP="00664762">
      <w:pPr>
        <w:tabs>
          <w:tab w:val="left" w:pos="480"/>
        </w:tabs>
        <w:spacing w:after="240"/>
        <w:jc w:val="both"/>
        <w:rPr>
          <w:rFonts w:ascii="Arial" w:hAnsi="Arial" w:cs="Arial"/>
          <w:sz w:val="22"/>
          <w:szCs w:val="22"/>
        </w:rPr>
      </w:pPr>
      <w:r w:rsidRPr="00D0268D">
        <w:rPr>
          <w:rFonts w:ascii="Arial" w:hAnsi="Arial" w:cs="Arial"/>
          <w:sz w:val="22"/>
          <w:szCs w:val="22"/>
        </w:rPr>
        <w:t xml:space="preserve">4. </w:t>
      </w:r>
      <w:r w:rsidRPr="00D0268D">
        <w:rPr>
          <w:rFonts w:ascii="Arial" w:hAnsi="Arial" w:cs="Arial"/>
          <w:sz w:val="22"/>
          <w:szCs w:val="22"/>
        </w:rPr>
        <w:tab/>
        <w:t xml:space="preserve">de </w:t>
      </w:r>
      <w:proofErr w:type="spellStart"/>
      <w:r w:rsidRPr="00D0268D">
        <w:rPr>
          <w:rFonts w:ascii="Arial" w:hAnsi="Arial" w:cs="Arial"/>
          <w:sz w:val="22"/>
          <w:szCs w:val="22"/>
        </w:rPr>
        <w:t>Bie</w:t>
      </w:r>
      <w:proofErr w:type="spellEnd"/>
      <w:r w:rsidRPr="00D0268D">
        <w:rPr>
          <w:rFonts w:ascii="Arial" w:hAnsi="Arial" w:cs="Arial"/>
          <w:sz w:val="22"/>
          <w:szCs w:val="22"/>
        </w:rPr>
        <w:t xml:space="preserve"> HMA, Boersma M, </w:t>
      </w:r>
      <w:proofErr w:type="spellStart"/>
      <w:r w:rsidRPr="00D0268D">
        <w:rPr>
          <w:rFonts w:ascii="Arial" w:hAnsi="Arial" w:cs="Arial"/>
          <w:sz w:val="22"/>
          <w:szCs w:val="22"/>
        </w:rPr>
        <w:t>Wattjes</w:t>
      </w:r>
      <w:proofErr w:type="spellEnd"/>
      <w:r w:rsidRPr="00D0268D">
        <w:rPr>
          <w:rFonts w:ascii="Arial" w:hAnsi="Arial" w:cs="Arial"/>
          <w:sz w:val="22"/>
          <w:szCs w:val="22"/>
        </w:rPr>
        <w:t xml:space="preserve"> MP, </w:t>
      </w:r>
      <w:proofErr w:type="spellStart"/>
      <w:r w:rsidRPr="00D0268D">
        <w:rPr>
          <w:rFonts w:ascii="Arial" w:hAnsi="Arial" w:cs="Arial"/>
          <w:sz w:val="22"/>
          <w:szCs w:val="22"/>
        </w:rPr>
        <w:t>Adriaanse</w:t>
      </w:r>
      <w:proofErr w:type="spellEnd"/>
      <w:r w:rsidRPr="00D0268D">
        <w:rPr>
          <w:rFonts w:ascii="Arial" w:hAnsi="Arial" w:cs="Arial"/>
          <w:sz w:val="22"/>
          <w:szCs w:val="22"/>
        </w:rPr>
        <w:t xml:space="preserve"> S, Vermeulen RJ, </w:t>
      </w:r>
      <w:proofErr w:type="spellStart"/>
      <w:r w:rsidRPr="00D0268D">
        <w:rPr>
          <w:rFonts w:ascii="Arial" w:hAnsi="Arial" w:cs="Arial"/>
          <w:sz w:val="22"/>
          <w:szCs w:val="22"/>
        </w:rPr>
        <w:t>Oostrom</w:t>
      </w:r>
      <w:proofErr w:type="spellEnd"/>
      <w:r w:rsidRPr="00D0268D">
        <w:rPr>
          <w:rFonts w:ascii="Arial" w:hAnsi="Arial" w:cs="Arial"/>
          <w:sz w:val="22"/>
          <w:szCs w:val="22"/>
        </w:rPr>
        <w:t xml:space="preserve"> KJ, et al. Preparing children with a mock scanner training protocol results in high quality structural and functional MRI scans. </w:t>
      </w:r>
      <w:proofErr w:type="spellStart"/>
      <w:r w:rsidRPr="00D0268D">
        <w:rPr>
          <w:rFonts w:ascii="Arial" w:hAnsi="Arial" w:cs="Arial"/>
          <w:sz w:val="22"/>
          <w:szCs w:val="22"/>
        </w:rPr>
        <w:t>Eur</w:t>
      </w:r>
      <w:proofErr w:type="spellEnd"/>
      <w:r w:rsidRPr="00D0268D">
        <w:rPr>
          <w:rFonts w:ascii="Arial" w:hAnsi="Arial" w:cs="Arial"/>
          <w:sz w:val="22"/>
          <w:szCs w:val="22"/>
        </w:rPr>
        <w:t xml:space="preserve"> J </w:t>
      </w:r>
      <w:proofErr w:type="spellStart"/>
      <w:r w:rsidRPr="00D0268D">
        <w:rPr>
          <w:rFonts w:ascii="Arial" w:hAnsi="Arial" w:cs="Arial"/>
          <w:sz w:val="22"/>
          <w:szCs w:val="22"/>
        </w:rPr>
        <w:t>Pediatr</w:t>
      </w:r>
      <w:proofErr w:type="spellEnd"/>
      <w:r w:rsidRPr="00D0268D">
        <w:rPr>
          <w:rFonts w:ascii="Arial" w:hAnsi="Arial" w:cs="Arial"/>
          <w:sz w:val="22"/>
          <w:szCs w:val="22"/>
        </w:rPr>
        <w:t>. 2010 Sep 1;169(9):1079–85.</w:t>
      </w:r>
    </w:p>
    <w:p w14:paraId="687B7F17" w14:textId="77777777" w:rsidR="00664762" w:rsidRPr="00D0268D" w:rsidRDefault="00664762" w:rsidP="00664762">
      <w:pPr>
        <w:tabs>
          <w:tab w:val="left" w:pos="480"/>
        </w:tabs>
        <w:spacing w:after="240"/>
        <w:jc w:val="both"/>
        <w:rPr>
          <w:rFonts w:ascii="Arial" w:hAnsi="Arial" w:cs="Arial"/>
          <w:sz w:val="22"/>
          <w:szCs w:val="22"/>
        </w:rPr>
      </w:pPr>
      <w:r w:rsidRPr="00D0268D">
        <w:rPr>
          <w:rFonts w:ascii="Arial" w:hAnsi="Arial" w:cs="Arial"/>
          <w:sz w:val="22"/>
          <w:szCs w:val="22"/>
        </w:rPr>
        <w:t xml:space="preserve">5. </w:t>
      </w:r>
      <w:r w:rsidRPr="00D0268D">
        <w:rPr>
          <w:rFonts w:ascii="Arial" w:hAnsi="Arial" w:cs="Arial"/>
          <w:sz w:val="22"/>
          <w:szCs w:val="22"/>
        </w:rPr>
        <w:tab/>
        <w:t xml:space="preserve">Andersson JLR, </w:t>
      </w:r>
      <w:proofErr w:type="spellStart"/>
      <w:r w:rsidRPr="00D0268D">
        <w:rPr>
          <w:rFonts w:ascii="Arial" w:hAnsi="Arial" w:cs="Arial"/>
          <w:sz w:val="22"/>
          <w:szCs w:val="22"/>
        </w:rPr>
        <w:t>Skare</w:t>
      </w:r>
      <w:proofErr w:type="spellEnd"/>
      <w:r w:rsidRPr="00D0268D">
        <w:rPr>
          <w:rFonts w:ascii="Arial" w:hAnsi="Arial" w:cs="Arial"/>
          <w:sz w:val="22"/>
          <w:szCs w:val="22"/>
        </w:rPr>
        <w:t xml:space="preserve"> S, Ashburner J. How to correct susceptibility distortions in spin-echo echo-planar images: application to diffusion tensor imaging. Neuroimage. 2003 Oct;20(2):870–88.</w:t>
      </w:r>
    </w:p>
    <w:p w14:paraId="64C78226" w14:textId="77777777" w:rsidR="00664762" w:rsidRPr="00D0268D" w:rsidRDefault="00664762" w:rsidP="00664762">
      <w:pPr>
        <w:tabs>
          <w:tab w:val="left" w:pos="480"/>
        </w:tabs>
        <w:spacing w:after="240"/>
        <w:jc w:val="both"/>
        <w:rPr>
          <w:rFonts w:ascii="Arial" w:hAnsi="Arial" w:cs="Arial"/>
          <w:sz w:val="22"/>
          <w:szCs w:val="22"/>
        </w:rPr>
      </w:pPr>
      <w:r w:rsidRPr="00D0268D">
        <w:rPr>
          <w:rFonts w:ascii="Arial" w:hAnsi="Arial" w:cs="Arial"/>
          <w:sz w:val="22"/>
          <w:szCs w:val="22"/>
        </w:rPr>
        <w:t xml:space="preserve">6. </w:t>
      </w:r>
      <w:r w:rsidRPr="00D0268D">
        <w:rPr>
          <w:rFonts w:ascii="Arial" w:hAnsi="Arial" w:cs="Arial"/>
          <w:sz w:val="22"/>
          <w:szCs w:val="22"/>
        </w:rPr>
        <w:tab/>
        <w:t>Andersson JLR, Sotiropoulos SN. An integrated approach to correction for off-resonance effects and subject movement in diffusion MR imaging. Neuroimage. 2016 Jan 15;125:1063–78.</w:t>
      </w:r>
    </w:p>
    <w:p w14:paraId="54D8E21E" w14:textId="77777777" w:rsidR="00664762" w:rsidRPr="00D0268D" w:rsidRDefault="00664762" w:rsidP="00664762">
      <w:pPr>
        <w:tabs>
          <w:tab w:val="left" w:pos="480"/>
        </w:tabs>
        <w:spacing w:after="240"/>
        <w:jc w:val="both"/>
        <w:rPr>
          <w:rFonts w:ascii="Arial" w:hAnsi="Arial" w:cs="Arial"/>
          <w:sz w:val="22"/>
          <w:szCs w:val="22"/>
        </w:rPr>
      </w:pPr>
      <w:r w:rsidRPr="00D0268D">
        <w:rPr>
          <w:rFonts w:ascii="Arial" w:hAnsi="Arial" w:cs="Arial"/>
          <w:sz w:val="22"/>
          <w:szCs w:val="22"/>
        </w:rPr>
        <w:t xml:space="preserve">7. </w:t>
      </w:r>
      <w:r w:rsidRPr="00D0268D">
        <w:rPr>
          <w:rFonts w:ascii="Arial" w:hAnsi="Arial" w:cs="Arial"/>
          <w:sz w:val="22"/>
          <w:szCs w:val="22"/>
        </w:rPr>
        <w:tab/>
        <w:t xml:space="preserve">Andersson JLR, Graham MS, </w:t>
      </w:r>
      <w:proofErr w:type="spellStart"/>
      <w:r w:rsidRPr="00D0268D">
        <w:rPr>
          <w:rFonts w:ascii="Arial" w:hAnsi="Arial" w:cs="Arial"/>
          <w:sz w:val="22"/>
          <w:szCs w:val="22"/>
        </w:rPr>
        <w:t>Zsoldos</w:t>
      </w:r>
      <w:proofErr w:type="spellEnd"/>
      <w:r w:rsidRPr="00D0268D">
        <w:rPr>
          <w:rFonts w:ascii="Arial" w:hAnsi="Arial" w:cs="Arial"/>
          <w:sz w:val="22"/>
          <w:szCs w:val="22"/>
        </w:rPr>
        <w:t xml:space="preserve"> E, Sotiropoulos SN. Incorporating outlier detection and replacement into a non-parametric framework for movement and distortion correction of diffusion MR images. Neuroimage. 2016 Nov 1;141:556–72.</w:t>
      </w:r>
    </w:p>
    <w:p w14:paraId="1F676B79" w14:textId="77777777" w:rsidR="00664762" w:rsidRPr="00D0268D" w:rsidRDefault="00664762" w:rsidP="00664762">
      <w:pPr>
        <w:tabs>
          <w:tab w:val="left" w:pos="480"/>
        </w:tabs>
        <w:spacing w:after="240"/>
        <w:jc w:val="both"/>
        <w:rPr>
          <w:rFonts w:ascii="Arial" w:hAnsi="Arial" w:cs="Arial"/>
          <w:sz w:val="22"/>
          <w:szCs w:val="22"/>
        </w:rPr>
      </w:pPr>
      <w:r w:rsidRPr="00D0268D">
        <w:rPr>
          <w:rFonts w:ascii="Arial" w:hAnsi="Arial" w:cs="Arial"/>
          <w:sz w:val="22"/>
          <w:szCs w:val="22"/>
        </w:rPr>
        <w:t xml:space="preserve">8. </w:t>
      </w:r>
      <w:r w:rsidRPr="00D0268D">
        <w:rPr>
          <w:rFonts w:ascii="Arial" w:hAnsi="Arial" w:cs="Arial"/>
          <w:sz w:val="22"/>
          <w:szCs w:val="22"/>
        </w:rPr>
        <w:tab/>
        <w:t xml:space="preserve">Andersson JLR, Graham MS, Drobnjak I, Zhang H, </w:t>
      </w:r>
      <w:proofErr w:type="spellStart"/>
      <w:r w:rsidRPr="00D0268D">
        <w:rPr>
          <w:rFonts w:ascii="Arial" w:hAnsi="Arial" w:cs="Arial"/>
          <w:sz w:val="22"/>
          <w:szCs w:val="22"/>
        </w:rPr>
        <w:t>Filippini</w:t>
      </w:r>
      <w:proofErr w:type="spellEnd"/>
      <w:r w:rsidRPr="00D0268D">
        <w:rPr>
          <w:rFonts w:ascii="Arial" w:hAnsi="Arial" w:cs="Arial"/>
          <w:sz w:val="22"/>
          <w:szCs w:val="22"/>
        </w:rPr>
        <w:t xml:space="preserve"> N, </w:t>
      </w:r>
      <w:proofErr w:type="spellStart"/>
      <w:r w:rsidRPr="00D0268D">
        <w:rPr>
          <w:rFonts w:ascii="Arial" w:hAnsi="Arial" w:cs="Arial"/>
          <w:sz w:val="22"/>
          <w:szCs w:val="22"/>
        </w:rPr>
        <w:t>Bastiani</w:t>
      </w:r>
      <w:proofErr w:type="spellEnd"/>
      <w:r w:rsidRPr="00D0268D">
        <w:rPr>
          <w:rFonts w:ascii="Arial" w:hAnsi="Arial" w:cs="Arial"/>
          <w:sz w:val="22"/>
          <w:szCs w:val="22"/>
        </w:rPr>
        <w:t xml:space="preserve"> M. Towards a comprehensive framework for movement and distortion correction of diffusion MR images: Within volume movement. Neuroimage. 2017 May 15;152:450–66.</w:t>
      </w:r>
    </w:p>
    <w:p w14:paraId="5D92BAE0" w14:textId="77777777" w:rsidR="00664762" w:rsidRPr="00D0268D" w:rsidRDefault="00664762" w:rsidP="00664762">
      <w:pPr>
        <w:tabs>
          <w:tab w:val="left" w:pos="480"/>
        </w:tabs>
        <w:spacing w:after="240"/>
        <w:jc w:val="both"/>
        <w:rPr>
          <w:rFonts w:ascii="Arial" w:hAnsi="Arial" w:cs="Arial"/>
          <w:sz w:val="22"/>
          <w:szCs w:val="22"/>
        </w:rPr>
      </w:pPr>
      <w:r w:rsidRPr="00D0268D">
        <w:rPr>
          <w:rFonts w:ascii="Arial" w:hAnsi="Arial" w:cs="Arial"/>
          <w:sz w:val="22"/>
          <w:szCs w:val="22"/>
        </w:rPr>
        <w:t xml:space="preserve">9. </w:t>
      </w:r>
      <w:r w:rsidRPr="00D0268D">
        <w:rPr>
          <w:rFonts w:ascii="Arial" w:hAnsi="Arial" w:cs="Arial"/>
          <w:sz w:val="22"/>
          <w:szCs w:val="22"/>
        </w:rPr>
        <w:tab/>
        <w:t xml:space="preserve">Fattah M, Raman MM, Reiss AL, Green T. PTPN11 Mutations in the Ras-MAPK </w:t>
      </w:r>
      <w:proofErr w:type="spellStart"/>
      <w:r w:rsidRPr="00D0268D">
        <w:rPr>
          <w:rFonts w:ascii="Arial" w:hAnsi="Arial" w:cs="Arial"/>
          <w:sz w:val="22"/>
          <w:szCs w:val="22"/>
        </w:rPr>
        <w:t>Signaling</w:t>
      </w:r>
      <w:proofErr w:type="spellEnd"/>
      <w:r w:rsidRPr="00D0268D">
        <w:rPr>
          <w:rFonts w:ascii="Arial" w:hAnsi="Arial" w:cs="Arial"/>
          <w:sz w:val="22"/>
          <w:szCs w:val="22"/>
        </w:rPr>
        <w:t xml:space="preserve"> Pathway Affect Human White Matter Microstructure. </w:t>
      </w:r>
      <w:proofErr w:type="spellStart"/>
      <w:r w:rsidRPr="00D0268D">
        <w:rPr>
          <w:rFonts w:ascii="Arial" w:hAnsi="Arial" w:cs="Arial"/>
          <w:sz w:val="22"/>
          <w:szCs w:val="22"/>
        </w:rPr>
        <w:t>Cereb</w:t>
      </w:r>
      <w:proofErr w:type="spellEnd"/>
      <w:r w:rsidRPr="00D0268D">
        <w:rPr>
          <w:rFonts w:ascii="Arial" w:hAnsi="Arial" w:cs="Arial"/>
          <w:sz w:val="22"/>
          <w:szCs w:val="22"/>
        </w:rPr>
        <w:t xml:space="preserve"> Cortex. 2021 Feb 5;31(3):1489–99.</w:t>
      </w:r>
    </w:p>
    <w:p w14:paraId="61180CDF" w14:textId="77777777" w:rsidR="00664762" w:rsidRPr="00D0268D" w:rsidRDefault="00664762" w:rsidP="00664762">
      <w:pPr>
        <w:tabs>
          <w:tab w:val="left" w:pos="480"/>
        </w:tabs>
        <w:spacing w:after="240"/>
        <w:jc w:val="both"/>
        <w:rPr>
          <w:rFonts w:ascii="Arial" w:hAnsi="Arial" w:cs="Arial"/>
          <w:sz w:val="22"/>
          <w:szCs w:val="22"/>
        </w:rPr>
      </w:pPr>
      <w:r w:rsidRPr="00D0268D">
        <w:rPr>
          <w:rFonts w:ascii="Arial" w:hAnsi="Arial" w:cs="Arial"/>
          <w:sz w:val="22"/>
          <w:szCs w:val="22"/>
        </w:rPr>
        <w:t xml:space="preserve">10. </w:t>
      </w:r>
      <w:r w:rsidRPr="00D0268D">
        <w:rPr>
          <w:rFonts w:ascii="Arial" w:hAnsi="Arial" w:cs="Arial"/>
          <w:sz w:val="22"/>
          <w:szCs w:val="22"/>
        </w:rPr>
        <w:tab/>
        <w:t xml:space="preserve">Tam LT, Ng NN, McKenna ES, Bruckert L, </w:t>
      </w:r>
      <w:proofErr w:type="spellStart"/>
      <w:r w:rsidRPr="00D0268D">
        <w:rPr>
          <w:rFonts w:ascii="Arial" w:hAnsi="Arial" w:cs="Arial"/>
          <w:sz w:val="22"/>
          <w:szCs w:val="22"/>
        </w:rPr>
        <w:t>Yeom</w:t>
      </w:r>
      <w:proofErr w:type="spellEnd"/>
      <w:r w:rsidRPr="00D0268D">
        <w:rPr>
          <w:rFonts w:ascii="Arial" w:hAnsi="Arial" w:cs="Arial"/>
          <w:sz w:val="22"/>
          <w:szCs w:val="22"/>
        </w:rPr>
        <w:t xml:space="preserve"> KW, </w:t>
      </w:r>
      <w:proofErr w:type="spellStart"/>
      <w:r w:rsidRPr="00D0268D">
        <w:rPr>
          <w:rFonts w:ascii="Arial" w:hAnsi="Arial" w:cs="Arial"/>
          <w:sz w:val="22"/>
          <w:szCs w:val="22"/>
        </w:rPr>
        <w:t>Campen</w:t>
      </w:r>
      <w:proofErr w:type="spellEnd"/>
      <w:r w:rsidRPr="00D0268D">
        <w:rPr>
          <w:rFonts w:ascii="Arial" w:hAnsi="Arial" w:cs="Arial"/>
          <w:sz w:val="22"/>
          <w:szCs w:val="22"/>
        </w:rPr>
        <w:t xml:space="preserve"> CJ. Effects of Age on White Matter Microstructure in Children With Neurofibromatosis Type 1. J Child Neurol. 2021 Sep;36(10):894–900.</w:t>
      </w:r>
    </w:p>
    <w:p w14:paraId="72B2BD9F" w14:textId="77777777" w:rsidR="00664762" w:rsidRDefault="00664762" w:rsidP="00664762">
      <w:pPr>
        <w:tabs>
          <w:tab w:val="left" w:pos="480"/>
        </w:tabs>
        <w:spacing w:after="240"/>
        <w:jc w:val="both"/>
        <w:rPr>
          <w:rFonts w:ascii="Arial" w:hAnsi="Arial" w:cs="Arial"/>
          <w:b/>
          <w:bCs/>
          <w:sz w:val="22"/>
          <w:szCs w:val="22"/>
          <w:lang w:val="en-US"/>
        </w:rPr>
      </w:pPr>
    </w:p>
    <w:p w14:paraId="1D3930E7" w14:textId="77777777" w:rsidR="00EA65E8" w:rsidRDefault="00EA65E8"/>
    <w:p w14:paraId="04816C1F" w14:textId="77777777" w:rsidR="00DF1BA6" w:rsidRDefault="00DF1BA6"/>
    <w:p w14:paraId="2F7DD5B6" w14:textId="77777777" w:rsidR="00DF1BA6" w:rsidRDefault="00DF1BA6"/>
    <w:p w14:paraId="05A8E87E" w14:textId="77777777" w:rsidR="00DF1BA6" w:rsidRDefault="00DF1BA6"/>
    <w:p w14:paraId="64F51681" w14:textId="77777777" w:rsidR="00DF1BA6" w:rsidRDefault="00DF1BA6"/>
    <w:p w14:paraId="5D94F8D6" w14:textId="77777777" w:rsidR="00DF1BA6" w:rsidRDefault="00DF1BA6"/>
    <w:p w14:paraId="2362316C" w14:textId="34628D21" w:rsidR="00DF1BA6" w:rsidRDefault="00DF1BA6">
      <w:r w:rsidRPr="002477B3">
        <w:rPr>
          <w:b/>
          <w:bCs/>
          <w:noProof/>
        </w:rPr>
        <w:lastRenderedPageBreak/>
        <w:drawing>
          <wp:inline distT="0" distB="0" distL="0" distR="0" wp14:anchorId="43CD0594" wp14:editId="163961E8">
            <wp:extent cx="5731510" cy="2372995"/>
            <wp:effectExtent l="0" t="0" r="0" b="1905"/>
            <wp:docPr id="496414732" name="Picture 1" descr="A diagram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414732" name="Picture 1" descr="A diagram of a brain&#10;&#10;Description automatically generated"/>
                    <pic:cNvPicPr/>
                  </pic:nvPicPr>
                  <pic:blipFill>
                    <a:blip r:embed="rId8"/>
                    <a:stretch>
                      <a:fillRect/>
                    </a:stretch>
                  </pic:blipFill>
                  <pic:spPr>
                    <a:xfrm>
                      <a:off x="0" y="0"/>
                      <a:ext cx="5731510" cy="2372995"/>
                    </a:xfrm>
                    <a:prstGeom prst="rect">
                      <a:avLst/>
                    </a:prstGeom>
                  </pic:spPr>
                </pic:pic>
              </a:graphicData>
            </a:graphic>
          </wp:inline>
        </w:drawing>
      </w:r>
    </w:p>
    <w:p w14:paraId="168B475B" w14:textId="77777777" w:rsidR="00DF1BA6" w:rsidRDefault="00DF1BA6"/>
    <w:p w14:paraId="47E86FD3" w14:textId="77777777" w:rsidR="00DF1BA6" w:rsidRPr="00870A12" w:rsidRDefault="00DF1BA6" w:rsidP="00DF1BA6">
      <w:pPr>
        <w:spacing w:line="480" w:lineRule="auto"/>
        <w:jc w:val="both"/>
        <w:rPr>
          <w:rFonts w:ascii="Arial" w:hAnsi="Arial" w:cs="Arial"/>
          <w:sz w:val="22"/>
          <w:szCs w:val="22"/>
        </w:rPr>
      </w:pPr>
      <w:r>
        <w:rPr>
          <w:rFonts w:ascii="Arial" w:hAnsi="Arial" w:cs="Arial"/>
          <w:b/>
          <w:bCs/>
          <w:sz w:val="22"/>
          <w:szCs w:val="22"/>
        </w:rPr>
        <w:t xml:space="preserve">Supplementary </w:t>
      </w:r>
      <w:r w:rsidRPr="00870A12">
        <w:rPr>
          <w:rFonts w:ascii="Arial" w:hAnsi="Arial" w:cs="Arial"/>
          <w:b/>
          <w:bCs/>
          <w:sz w:val="22"/>
          <w:szCs w:val="22"/>
        </w:rPr>
        <w:t>Figure 1. Flowchart of data analysis pipeline.</w:t>
      </w:r>
      <w:r w:rsidRPr="00870A12">
        <w:rPr>
          <w:rFonts w:ascii="Arial" w:hAnsi="Arial" w:cs="Arial"/>
          <w:sz w:val="22"/>
          <w:szCs w:val="22"/>
        </w:rPr>
        <w:t xml:space="preserve"> </w:t>
      </w:r>
    </w:p>
    <w:p w14:paraId="3B16DDB3" w14:textId="77777777" w:rsidR="00DF1BA6" w:rsidRDefault="00DF1BA6" w:rsidP="00DF1BA6">
      <w:pPr>
        <w:spacing w:line="480" w:lineRule="auto"/>
        <w:jc w:val="both"/>
        <w:rPr>
          <w:rFonts w:ascii="Arial" w:hAnsi="Arial" w:cs="Arial"/>
          <w:i/>
          <w:iCs/>
          <w:sz w:val="22"/>
          <w:szCs w:val="22"/>
          <w:lang w:val="en-US"/>
        </w:rPr>
      </w:pPr>
      <w:r w:rsidRPr="00870A12">
        <w:rPr>
          <w:rFonts w:ascii="Arial" w:hAnsi="Arial" w:cs="Arial"/>
          <w:i/>
          <w:iCs/>
          <w:sz w:val="22"/>
          <w:szCs w:val="22"/>
        </w:rPr>
        <w:t xml:space="preserve">ANOVA = analysis of covariance; DWI = diffusion-weighted imaging; LDA = linear discriminant analysis; NDI = neurite density index; NODDI = neurite orientation dispersion and density imaging; ODI = orientation dispersion index; PCA = principal components analysis; ROI = region-of-interest; TRACULA = </w:t>
      </w:r>
      <w:proofErr w:type="spellStart"/>
      <w:r w:rsidRPr="00870A12">
        <w:rPr>
          <w:rFonts w:ascii="Arial" w:hAnsi="Arial" w:cs="Arial"/>
          <w:i/>
          <w:iCs/>
          <w:sz w:val="22"/>
          <w:szCs w:val="22"/>
          <w:lang w:val="en-US"/>
        </w:rPr>
        <w:t>TRActs</w:t>
      </w:r>
      <w:proofErr w:type="spellEnd"/>
      <w:r w:rsidRPr="00870A12">
        <w:rPr>
          <w:rFonts w:ascii="Arial" w:hAnsi="Arial" w:cs="Arial"/>
          <w:i/>
          <w:iCs/>
          <w:sz w:val="22"/>
          <w:szCs w:val="22"/>
          <w:lang w:val="en-US"/>
        </w:rPr>
        <w:t xml:space="preserve"> Constrained by </w:t>
      </w:r>
      <w:proofErr w:type="spellStart"/>
      <w:r w:rsidRPr="00870A12">
        <w:rPr>
          <w:rFonts w:ascii="Arial" w:hAnsi="Arial" w:cs="Arial"/>
          <w:i/>
          <w:iCs/>
          <w:sz w:val="22"/>
          <w:szCs w:val="22"/>
          <w:lang w:val="en-US"/>
        </w:rPr>
        <w:t>UnderLying</w:t>
      </w:r>
      <w:proofErr w:type="spellEnd"/>
      <w:r w:rsidRPr="00870A12">
        <w:rPr>
          <w:rFonts w:ascii="Arial" w:hAnsi="Arial" w:cs="Arial"/>
          <w:i/>
          <w:iCs/>
          <w:sz w:val="22"/>
          <w:szCs w:val="22"/>
          <w:lang w:val="en-US"/>
        </w:rPr>
        <w:t xml:space="preserve"> Anatomy.</w:t>
      </w:r>
    </w:p>
    <w:p w14:paraId="5F6CB1B6" w14:textId="77777777" w:rsidR="00DF1BA6" w:rsidRDefault="00DF1BA6"/>
    <w:p w14:paraId="2A25E4DD" w14:textId="77777777" w:rsidR="00DF1BA6" w:rsidRDefault="00DF1BA6"/>
    <w:p w14:paraId="3FC66D87" w14:textId="77777777" w:rsidR="006A59BE" w:rsidRDefault="006A59BE"/>
    <w:p w14:paraId="42D2DFDC" w14:textId="77777777" w:rsidR="006A59BE" w:rsidRDefault="006A59BE"/>
    <w:p w14:paraId="4EA752E8" w14:textId="77777777" w:rsidR="006A59BE" w:rsidRDefault="006A59BE"/>
    <w:p w14:paraId="076A1485" w14:textId="77777777" w:rsidR="006A59BE" w:rsidRDefault="006A59BE"/>
    <w:p w14:paraId="5B8F3EB6" w14:textId="77777777" w:rsidR="006A59BE" w:rsidRDefault="006A59BE"/>
    <w:p w14:paraId="569ED704" w14:textId="77777777" w:rsidR="006A59BE" w:rsidRDefault="006A59BE"/>
    <w:p w14:paraId="1FA3D7BB" w14:textId="77777777" w:rsidR="006A59BE" w:rsidRDefault="006A59BE"/>
    <w:p w14:paraId="7824D643" w14:textId="77777777" w:rsidR="00DF1BA6" w:rsidRDefault="00DF1BA6"/>
    <w:p w14:paraId="0F310AE2" w14:textId="77777777" w:rsidR="00DF1BA6" w:rsidRDefault="00DF1BA6"/>
    <w:p w14:paraId="0D2624FA" w14:textId="77777777" w:rsidR="00DF1BA6" w:rsidRDefault="00DF1BA6" w:rsidP="00DF1BA6">
      <w:pPr>
        <w:spacing w:line="360" w:lineRule="auto"/>
        <w:rPr>
          <w:rFonts w:ascii="Times New Roman" w:hAnsi="Times New Roman" w:cs="Times New Roman"/>
          <w:b/>
          <w:bCs/>
          <w:lang w:val="en-US"/>
        </w:rPr>
      </w:pPr>
      <w:r w:rsidRPr="00F96239">
        <w:rPr>
          <w:rFonts w:ascii="Times New Roman" w:hAnsi="Times New Roman" w:cs="Times New Roman"/>
          <w:b/>
          <w:bCs/>
          <w:noProof/>
        </w:rPr>
        <w:lastRenderedPageBreak/>
        <w:drawing>
          <wp:inline distT="0" distB="0" distL="0" distR="0" wp14:anchorId="367EC339" wp14:editId="38143F25">
            <wp:extent cx="4516916" cy="2962098"/>
            <wp:effectExtent l="0" t="0" r="4445" b="0"/>
            <wp:docPr id="17" name="Picture 16" descr="A group of brain scan&#10;&#10;Description automatically generated">
              <a:extLst xmlns:a="http://schemas.openxmlformats.org/drawingml/2006/main">
                <a:ext uri="{FF2B5EF4-FFF2-40B4-BE49-F238E27FC236}">
                  <a16:creationId xmlns:a16="http://schemas.microsoft.com/office/drawing/2014/main" id="{D14C3676-99C3-F143-252B-0BB1F2DBFE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descr="A group of brain scan&#10;&#10;Description automatically generated">
                      <a:extLst>
                        <a:ext uri="{FF2B5EF4-FFF2-40B4-BE49-F238E27FC236}">
                          <a16:creationId xmlns:a16="http://schemas.microsoft.com/office/drawing/2014/main" id="{D14C3676-99C3-F143-252B-0BB1F2DBFE61}"/>
                        </a:ext>
                      </a:extLst>
                    </pic:cNvPr>
                    <pic:cNvPicPr>
                      <a:picLocks noChangeAspect="1"/>
                    </pic:cNvPicPr>
                  </pic:nvPicPr>
                  <pic:blipFill>
                    <a:blip r:embed="rId9"/>
                    <a:stretch>
                      <a:fillRect/>
                    </a:stretch>
                  </pic:blipFill>
                  <pic:spPr>
                    <a:xfrm>
                      <a:off x="0" y="0"/>
                      <a:ext cx="4533333" cy="2972864"/>
                    </a:xfrm>
                    <a:prstGeom prst="rect">
                      <a:avLst/>
                    </a:prstGeom>
                  </pic:spPr>
                </pic:pic>
              </a:graphicData>
            </a:graphic>
          </wp:inline>
        </w:drawing>
      </w:r>
    </w:p>
    <w:p w14:paraId="0B6554A1" w14:textId="0DBC8F6B" w:rsidR="00DF1BA6" w:rsidRPr="006A59BE" w:rsidRDefault="00DF1BA6" w:rsidP="00DF1BA6">
      <w:pPr>
        <w:spacing w:line="360" w:lineRule="auto"/>
        <w:jc w:val="both"/>
        <w:rPr>
          <w:rFonts w:ascii="Arial" w:hAnsi="Arial" w:cs="Arial"/>
          <w:b/>
          <w:bCs/>
          <w:sz w:val="22"/>
          <w:szCs w:val="22"/>
          <w:lang w:val="en-US"/>
        </w:rPr>
      </w:pPr>
      <w:r w:rsidRPr="006A59BE">
        <w:rPr>
          <w:rFonts w:ascii="Arial" w:hAnsi="Arial" w:cs="Arial"/>
          <w:b/>
          <w:bCs/>
          <w:sz w:val="22"/>
          <w:szCs w:val="22"/>
          <w:lang w:val="en-US"/>
        </w:rPr>
        <w:t>Supplementary Figure 2</w:t>
      </w:r>
      <w:r w:rsidRPr="006A59BE">
        <w:rPr>
          <w:rFonts w:ascii="Arial" w:hAnsi="Arial" w:cs="Arial"/>
          <w:b/>
          <w:bCs/>
          <w:sz w:val="22"/>
          <w:szCs w:val="22"/>
          <w:lang w:val="en-US"/>
        </w:rPr>
        <w:t>. NDI, ODI, and MK maps selected from a single participant showing identical slices.</w:t>
      </w:r>
    </w:p>
    <w:p w14:paraId="496C54BE" w14:textId="77777777" w:rsidR="00DF1BA6" w:rsidRPr="006A59BE" w:rsidRDefault="00DF1BA6" w:rsidP="00DF1BA6">
      <w:pPr>
        <w:spacing w:line="360" w:lineRule="auto"/>
        <w:jc w:val="both"/>
        <w:rPr>
          <w:rFonts w:ascii="Arial" w:hAnsi="Arial" w:cs="Arial"/>
          <w:b/>
          <w:bCs/>
          <w:sz w:val="22"/>
          <w:szCs w:val="22"/>
          <w:lang w:val="en-US"/>
        </w:rPr>
      </w:pPr>
    </w:p>
    <w:p w14:paraId="5BFBD5F6" w14:textId="77777777" w:rsidR="00DF1BA6" w:rsidRPr="006A59BE" w:rsidRDefault="00DF1BA6" w:rsidP="00DF1BA6">
      <w:pPr>
        <w:spacing w:line="360" w:lineRule="auto"/>
        <w:jc w:val="both"/>
        <w:rPr>
          <w:rFonts w:ascii="Arial" w:hAnsi="Arial" w:cs="Arial"/>
          <w:i/>
          <w:iCs/>
          <w:sz w:val="22"/>
          <w:szCs w:val="22"/>
          <w:lang w:val="en-US"/>
        </w:rPr>
      </w:pPr>
      <w:r w:rsidRPr="006A59BE">
        <w:rPr>
          <w:rFonts w:ascii="Arial" w:hAnsi="Arial" w:cs="Arial"/>
          <w:i/>
          <w:iCs/>
          <w:sz w:val="22"/>
          <w:szCs w:val="22"/>
          <w:lang w:val="en-US"/>
        </w:rPr>
        <w:t>NDI = neurite density index; ODI = orientation dispersion index; MK = mean kurtosis.</w:t>
      </w:r>
    </w:p>
    <w:p w14:paraId="674C2F82" w14:textId="77777777" w:rsidR="00DF1BA6" w:rsidRDefault="00DF1BA6" w:rsidP="00DF1BA6">
      <w:pPr>
        <w:spacing w:line="360" w:lineRule="auto"/>
        <w:jc w:val="both"/>
        <w:rPr>
          <w:rFonts w:ascii="Arial" w:hAnsi="Arial" w:cs="Arial"/>
          <w:i/>
          <w:iCs/>
          <w:lang w:val="en-US"/>
        </w:rPr>
      </w:pPr>
    </w:p>
    <w:p w14:paraId="70C772B4" w14:textId="77777777" w:rsidR="00DF1BA6" w:rsidRDefault="00DF1BA6" w:rsidP="00DF1BA6">
      <w:pPr>
        <w:spacing w:line="360" w:lineRule="auto"/>
        <w:jc w:val="both"/>
        <w:rPr>
          <w:rFonts w:ascii="Arial" w:hAnsi="Arial" w:cs="Arial"/>
          <w:i/>
          <w:iCs/>
          <w:lang w:val="en-US"/>
        </w:rPr>
      </w:pPr>
    </w:p>
    <w:p w14:paraId="2E88537C" w14:textId="77777777" w:rsidR="00DF1BA6" w:rsidRDefault="00DF1BA6" w:rsidP="00DF1BA6">
      <w:pPr>
        <w:spacing w:line="360" w:lineRule="auto"/>
        <w:jc w:val="both"/>
        <w:rPr>
          <w:rFonts w:ascii="Arial" w:hAnsi="Arial" w:cs="Arial"/>
          <w:i/>
          <w:iCs/>
          <w:lang w:val="en-US"/>
        </w:rPr>
      </w:pPr>
    </w:p>
    <w:p w14:paraId="3EF78BB2" w14:textId="77777777" w:rsidR="00DF1BA6" w:rsidRDefault="00DF1BA6" w:rsidP="00DF1BA6">
      <w:pPr>
        <w:spacing w:line="360" w:lineRule="auto"/>
        <w:jc w:val="both"/>
        <w:rPr>
          <w:rFonts w:ascii="Arial" w:hAnsi="Arial" w:cs="Arial"/>
          <w:i/>
          <w:iCs/>
          <w:lang w:val="en-US"/>
        </w:rPr>
      </w:pPr>
    </w:p>
    <w:p w14:paraId="39B708BA" w14:textId="77777777" w:rsidR="00DF1BA6" w:rsidRDefault="00DF1BA6" w:rsidP="00DF1BA6">
      <w:pPr>
        <w:spacing w:line="360" w:lineRule="auto"/>
        <w:jc w:val="both"/>
        <w:rPr>
          <w:rFonts w:ascii="Arial" w:hAnsi="Arial" w:cs="Arial"/>
          <w:i/>
          <w:iCs/>
          <w:lang w:val="en-US"/>
        </w:rPr>
      </w:pPr>
    </w:p>
    <w:p w14:paraId="3DD691F9" w14:textId="77777777" w:rsidR="00DF1BA6" w:rsidRDefault="00DF1BA6" w:rsidP="00DF1BA6">
      <w:pPr>
        <w:spacing w:line="360" w:lineRule="auto"/>
        <w:jc w:val="both"/>
        <w:rPr>
          <w:rFonts w:ascii="Arial" w:hAnsi="Arial" w:cs="Arial"/>
          <w:i/>
          <w:iCs/>
          <w:lang w:val="en-US"/>
        </w:rPr>
      </w:pPr>
    </w:p>
    <w:p w14:paraId="6BAAE575" w14:textId="77777777" w:rsidR="00DF1BA6" w:rsidRDefault="00DF1BA6" w:rsidP="00DF1BA6">
      <w:pPr>
        <w:spacing w:line="360" w:lineRule="auto"/>
        <w:jc w:val="both"/>
        <w:rPr>
          <w:rFonts w:ascii="Arial" w:hAnsi="Arial" w:cs="Arial"/>
          <w:i/>
          <w:iCs/>
          <w:lang w:val="en-US"/>
        </w:rPr>
      </w:pPr>
    </w:p>
    <w:p w14:paraId="163197D7" w14:textId="77777777" w:rsidR="00DF1BA6" w:rsidRDefault="00DF1BA6" w:rsidP="00DF1BA6">
      <w:pPr>
        <w:spacing w:line="360" w:lineRule="auto"/>
        <w:jc w:val="both"/>
        <w:rPr>
          <w:rFonts w:ascii="Arial" w:hAnsi="Arial" w:cs="Arial"/>
          <w:i/>
          <w:iCs/>
          <w:lang w:val="en-US"/>
        </w:rPr>
      </w:pPr>
    </w:p>
    <w:p w14:paraId="079AE0F6" w14:textId="77777777" w:rsidR="00DF1BA6" w:rsidRDefault="00DF1BA6" w:rsidP="00DF1BA6">
      <w:pPr>
        <w:spacing w:line="360" w:lineRule="auto"/>
        <w:jc w:val="both"/>
        <w:rPr>
          <w:rFonts w:ascii="Arial" w:hAnsi="Arial" w:cs="Arial"/>
          <w:i/>
          <w:iCs/>
          <w:lang w:val="en-US"/>
        </w:rPr>
      </w:pPr>
    </w:p>
    <w:p w14:paraId="5BB4E647" w14:textId="77777777" w:rsidR="00DF1BA6" w:rsidRDefault="00DF1BA6" w:rsidP="00DF1BA6">
      <w:pPr>
        <w:spacing w:line="360" w:lineRule="auto"/>
        <w:jc w:val="both"/>
        <w:rPr>
          <w:rFonts w:ascii="Arial" w:hAnsi="Arial" w:cs="Arial"/>
          <w:i/>
          <w:iCs/>
          <w:lang w:val="en-US"/>
        </w:rPr>
      </w:pPr>
    </w:p>
    <w:p w14:paraId="45F31260" w14:textId="77777777" w:rsidR="00DF1BA6" w:rsidRDefault="00DF1BA6" w:rsidP="00DF1BA6">
      <w:pPr>
        <w:spacing w:line="360" w:lineRule="auto"/>
        <w:jc w:val="both"/>
        <w:rPr>
          <w:rFonts w:ascii="Arial" w:hAnsi="Arial" w:cs="Arial"/>
          <w:i/>
          <w:iCs/>
          <w:lang w:val="en-US"/>
        </w:rPr>
      </w:pPr>
    </w:p>
    <w:p w14:paraId="1914CBE3" w14:textId="77777777" w:rsidR="00DF1BA6" w:rsidRDefault="00DF1BA6" w:rsidP="00DF1BA6">
      <w:pPr>
        <w:spacing w:line="360" w:lineRule="auto"/>
        <w:jc w:val="both"/>
        <w:rPr>
          <w:rFonts w:ascii="Arial" w:hAnsi="Arial" w:cs="Arial"/>
          <w:i/>
          <w:iCs/>
          <w:lang w:val="en-US"/>
        </w:rPr>
      </w:pPr>
    </w:p>
    <w:p w14:paraId="4F3AB32A" w14:textId="77777777" w:rsidR="00DF1BA6" w:rsidRDefault="00DF1BA6" w:rsidP="00DF1BA6">
      <w:pPr>
        <w:spacing w:line="360" w:lineRule="auto"/>
        <w:jc w:val="both"/>
        <w:rPr>
          <w:rFonts w:ascii="Arial" w:hAnsi="Arial" w:cs="Arial"/>
          <w:i/>
          <w:iCs/>
          <w:lang w:val="en-US"/>
        </w:rPr>
        <w:sectPr w:rsidR="00DF1BA6" w:rsidSect="00DF1BA6">
          <w:type w:val="continuous"/>
          <w:pgSz w:w="11906" w:h="16838"/>
          <w:pgMar w:top="1440" w:right="1440" w:bottom="1440" w:left="1440" w:header="709" w:footer="709" w:gutter="0"/>
          <w:cols w:space="708"/>
          <w:docGrid w:linePitch="360"/>
        </w:sectPr>
      </w:pPr>
    </w:p>
    <w:p w14:paraId="6B97D59B" w14:textId="77777777" w:rsidR="006A59BE" w:rsidRDefault="006A59BE" w:rsidP="00DF1BA6">
      <w:pPr>
        <w:spacing w:line="360" w:lineRule="auto"/>
        <w:jc w:val="both"/>
        <w:rPr>
          <w:rFonts w:ascii="Arial" w:hAnsi="Arial" w:cs="Arial"/>
          <w:i/>
          <w:iCs/>
          <w:lang w:val="en-US"/>
        </w:rPr>
        <w:sectPr w:rsidR="006A59BE" w:rsidSect="00D26B59">
          <w:type w:val="continuous"/>
          <w:pgSz w:w="11906" w:h="16838"/>
          <w:pgMar w:top="1440" w:right="1440" w:bottom="1440" w:left="1440" w:header="709" w:footer="709" w:gutter="0"/>
          <w:cols w:space="708"/>
          <w:docGrid w:linePitch="360"/>
        </w:sectPr>
      </w:pPr>
    </w:p>
    <w:p w14:paraId="19F837A3" w14:textId="77777777" w:rsidR="00DF1BA6" w:rsidRDefault="00DF1BA6" w:rsidP="00DF1BA6">
      <w:pPr>
        <w:spacing w:line="360" w:lineRule="auto"/>
        <w:jc w:val="both"/>
        <w:rPr>
          <w:rFonts w:ascii="Arial" w:hAnsi="Arial" w:cs="Arial"/>
          <w:i/>
          <w:iCs/>
          <w:lang w:val="en-US"/>
        </w:rPr>
      </w:pPr>
    </w:p>
    <w:p w14:paraId="627B38D6" w14:textId="77777777" w:rsidR="00DF1BA6" w:rsidRDefault="00DF1BA6" w:rsidP="00DF1BA6">
      <w:pPr>
        <w:spacing w:line="360" w:lineRule="auto"/>
        <w:jc w:val="both"/>
        <w:rPr>
          <w:rFonts w:ascii="Arial" w:hAnsi="Arial" w:cs="Arial"/>
          <w:i/>
          <w:iCs/>
          <w:lang w:val="en-US"/>
        </w:rPr>
      </w:pPr>
      <w:r w:rsidRPr="009C6771">
        <w:rPr>
          <w:rFonts w:ascii="Arial" w:hAnsi="Arial" w:cs="Arial"/>
          <w:i/>
          <w:iCs/>
          <w:noProof/>
          <w:lang w:val="en-US"/>
        </w:rPr>
        <w:drawing>
          <wp:inline distT="0" distB="0" distL="0" distR="0" wp14:anchorId="7BC73552" wp14:editId="2455848D">
            <wp:extent cx="6512767" cy="4186778"/>
            <wp:effectExtent l="0" t="0" r="2540" b="4445"/>
            <wp:docPr id="719107327" name="Picture 1" descr="A collage of multiple colored box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107327" name="Picture 1" descr="A collage of multiple colored boxes&#10;&#10;Description automatically generated"/>
                    <pic:cNvPicPr/>
                  </pic:nvPicPr>
                  <pic:blipFill>
                    <a:blip r:embed="rId10"/>
                    <a:stretch>
                      <a:fillRect/>
                    </a:stretch>
                  </pic:blipFill>
                  <pic:spPr>
                    <a:xfrm>
                      <a:off x="0" y="0"/>
                      <a:ext cx="6527511" cy="4196257"/>
                    </a:xfrm>
                    <a:prstGeom prst="rect">
                      <a:avLst/>
                    </a:prstGeom>
                  </pic:spPr>
                </pic:pic>
              </a:graphicData>
            </a:graphic>
          </wp:inline>
        </w:drawing>
      </w:r>
    </w:p>
    <w:p w14:paraId="3AFCDF51" w14:textId="53997691" w:rsidR="00DF1BA6" w:rsidRPr="006A59BE" w:rsidRDefault="00DF1BA6" w:rsidP="006A59BE">
      <w:pPr>
        <w:spacing w:line="480" w:lineRule="auto"/>
        <w:jc w:val="both"/>
        <w:rPr>
          <w:rFonts w:ascii="Arial" w:hAnsi="Arial" w:cs="Arial"/>
          <w:b/>
          <w:bCs/>
          <w:sz w:val="22"/>
          <w:szCs w:val="22"/>
        </w:rPr>
      </w:pPr>
      <w:r w:rsidRPr="006A59BE">
        <w:rPr>
          <w:rFonts w:ascii="Arial" w:hAnsi="Arial" w:cs="Arial"/>
          <w:b/>
          <w:bCs/>
          <w:sz w:val="22"/>
          <w:szCs w:val="22"/>
        </w:rPr>
        <w:t>Supplementary Figure 3</w:t>
      </w:r>
      <w:r w:rsidRPr="006A59BE">
        <w:rPr>
          <w:rFonts w:ascii="Arial" w:hAnsi="Arial" w:cs="Arial"/>
          <w:b/>
          <w:bCs/>
          <w:sz w:val="22"/>
          <w:szCs w:val="22"/>
        </w:rPr>
        <w:t>. A) NDI, B) ODI, and C) MK in each of the subcortical regions by diagnosis TD (blue), NF1 (pink), and NS (orange).</w:t>
      </w:r>
      <w:r w:rsidR="006A59BE">
        <w:rPr>
          <w:rFonts w:ascii="Arial" w:hAnsi="Arial" w:cs="Arial"/>
          <w:b/>
          <w:bCs/>
          <w:sz w:val="22"/>
          <w:szCs w:val="22"/>
        </w:rPr>
        <w:t xml:space="preserve"> </w:t>
      </w:r>
      <w:r w:rsidRPr="006A59BE">
        <w:rPr>
          <w:rFonts w:ascii="Arial" w:hAnsi="Arial" w:cs="Arial"/>
          <w:sz w:val="22"/>
          <w:szCs w:val="22"/>
        </w:rPr>
        <w:t xml:space="preserve">* = </w:t>
      </w:r>
      <w:r w:rsidRPr="006A59BE">
        <w:rPr>
          <w:rFonts w:ascii="Arial" w:hAnsi="Arial" w:cs="Arial"/>
          <w:i/>
          <w:iCs/>
          <w:sz w:val="22"/>
          <w:szCs w:val="22"/>
        </w:rPr>
        <w:t xml:space="preserve">p </w:t>
      </w:r>
      <w:r w:rsidRPr="006A59BE">
        <w:rPr>
          <w:rFonts w:ascii="Arial" w:hAnsi="Arial" w:cs="Arial"/>
          <w:sz w:val="22"/>
          <w:szCs w:val="22"/>
        </w:rPr>
        <w:t xml:space="preserve">&lt;.05; ** = .009 &gt; </w:t>
      </w:r>
      <w:r w:rsidRPr="006A59BE">
        <w:rPr>
          <w:rFonts w:ascii="Arial" w:hAnsi="Arial" w:cs="Arial"/>
          <w:i/>
          <w:iCs/>
          <w:sz w:val="22"/>
          <w:szCs w:val="22"/>
        </w:rPr>
        <w:t>p</w:t>
      </w:r>
      <w:r w:rsidRPr="006A59BE">
        <w:rPr>
          <w:rFonts w:ascii="Arial" w:hAnsi="Arial" w:cs="Arial"/>
          <w:sz w:val="22"/>
          <w:szCs w:val="22"/>
        </w:rPr>
        <w:t xml:space="preserve"> &gt; .001; *** = </w:t>
      </w:r>
      <w:r w:rsidRPr="006A59BE">
        <w:rPr>
          <w:rFonts w:ascii="Arial" w:hAnsi="Arial" w:cs="Arial"/>
          <w:i/>
          <w:iCs/>
          <w:sz w:val="22"/>
          <w:szCs w:val="22"/>
        </w:rPr>
        <w:t>p</w:t>
      </w:r>
      <w:r w:rsidRPr="006A59BE">
        <w:rPr>
          <w:rFonts w:ascii="Arial" w:hAnsi="Arial" w:cs="Arial"/>
          <w:sz w:val="22"/>
          <w:szCs w:val="22"/>
        </w:rPr>
        <w:t xml:space="preserve">&lt;.001. All </w:t>
      </w:r>
      <w:r w:rsidRPr="006A59BE">
        <w:rPr>
          <w:rFonts w:ascii="Arial" w:hAnsi="Arial" w:cs="Arial"/>
          <w:i/>
          <w:iCs/>
          <w:sz w:val="22"/>
          <w:szCs w:val="22"/>
        </w:rPr>
        <w:t>p</w:t>
      </w:r>
      <w:r w:rsidRPr="006A59BE">
        <w:rPr>
          <w:rFonts w:ascii="Arial" w:hAnsi="Arial" w:cs="Arial"/>
          <w:sz w:val="22"/>
          <w:szCs w:val="22"/>
        </w:rPr>
        <w:t xml:space="preserve">’s are Tukey-Kramer corrected. </w:t>
      </w:r>
    </w:p>
    <w:p w14:paraId="120FECF0" w14:textId="77777777" w:rsidR="00DF1BA6" w:rsidRPr="006A59BE" w:rsidRDefault="00DF1BA6" w:rsidP="00DF1BA6">
      <w:pPr>
        <w:spacing w:line="360" w:lineRule="auto"/>
        <w:jc w:val="both"/>
        <w:rPr>
          <w:rFonts w:ascii="Arial" w:hAnsi="Arial" w:cs="Arial"/>
          <w:i/>
          <w:iCs/>
          <w:sz w:val="22"/>
          <w:szCs w:val="22"/>
          <w:lang w:val="en-US"/>
        </w:rPr>
      </w:pPr>
      <w:r w:rsidRPr="006A59BE">
        <w:rPr>
          <w:rFonts w:ascii="Arial" w:hAnsi="Arial" w:cs="Arial"/>
          <w:i/>
          <w:iCs/>
          <w:sz w:val="22"/>
          <w:szCs w:val="22"/>
          <w:lang w:val="en-US"/>
        </w:rPr>
        <w:t>NDI = neurite density index; NF1 = neurofibromatosis type 1; NS = Noonan syndrome; ODI = orientation dispersion index; MK = mean kurtosis; TD = typical developing.</w:t>
      </w:r>
    </w:p>
    <w:p w14:paraId="080163BF" w14:textId="77777777" w:rsidR="00DF1BA6" w:rsidRDefault="00DF1BA6" w:rsidP="00DF1BA6">
      <w:pPr>
        <w:spacing w:line="360" w:lineRule="auto"/>
        <w:jc w:val="both"/>
        <w:rPr>
          <w:rFonts w:ascii="Arial" w:hAnsi="Arial" w:cs="Arial"/>
          <w:i/>
          <w:iCs/>
          <w:lang w:val="en-US"/>
        </w:rPr>
      </w:pPr>
      <w:r w:rsidRPr="00CF5030">
        <w:rPr>
          <w:noProof/>
        </w:rPr>
        <w:lastRenderedPageBreak/>
        <w:drawing>
          <wp:inline distT="0" distB="0" distL="0" distR="0" wp14:anchorId="7FCACF23" wp14:editId="22798194">
            <wp:extent cx="9010365" cy="3753853"/>
            <wp:effectExtent l="0" t="0" r="0" b="5715"/>
            <wp:docPr id="120967764" name="Picture 1" descr="A graph with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67764" name="Picture 1" descr="A graph with different colored dots&#10;&#10;Description automatically generated"/>
                    <pic:cNvPicPr/>
                  </pic:nvPicPr>
                  <pic:blipFill>
                    <a:blip r:embed="rId11"/>
                    <a:stretch>
                      <a:fillRect/>
                    </a:stretch>
                  </pic:blipFill>
                  <pic:spPr>
                    <a:xfrm>
                      <a:off x="0" y="0"/>
                      <a:ext cx="9047235" cy="3769214"/>
                    </a:xfrm>
                    <a:prstGeom prst="rect">
                      <a:avLst/>
                    </a:prstGeom>
                  </pic:spPr>
                </pic:pic>
              </a:graphicData>
            </a:graphic>
          </wp:inline>
        </w:drawing>
      </w:r>
    </w:p>
    <w:p w14:paraId="385C3E79" w14:textId="67339498" w:rsidR="00DF1BA6" w:rsidRPr="00D56CEF" w:rsidRDefault="00DF1BA6" w:rsidP="00DF1BA6">
      <w:pPr>
        <w:spacing w:line="480" w:lineRule="auto"/>
        <w:jc w:val="both"/>
        <w:rPr>
          <w:rFonts w:ascii="Arial" w:hAnsi="Arial" w:cs="Arial"/>
          <w:sz w:val="22"/>
          <w:szCs w:val="22"/>
        </w:rPr>
      </w:pPr>
      <w:r>
        <w:rPr>
          <w:rFonts w:ascii="Arial" w:hAnsi="Arial" w:cs="Arial"/>
          <w:b/>
          <w:bCs/>
          <w:sz w:val="22"/>
          <w:szCs w:val="22"/>
        </w:rPr>
        <w:t>Supplementary Figure 4</w:t>
      </w:r>
      <w:r w:rsidRPr="00D56CEF">
        <w:rPr>
          <w:rFonts w:ascii="Arial" w:hAnsi="Arial" w:cs="Arial"/>
          <w:b/>
          <w:bCs/>
          <w:sz w:val="22"/>
          <w:szCs w:val="22"/>
        </w:rPr>
        <w:t xml:space="preserve">. Cohen’s </w:t>
      </w:r>
      <w:r w:rsidRPr="00D56CEF">
        <w:rPr>
          <w:rFonts w:ascii="Arial" w:hAnsi="Arial" w:cs="Arial"/>
          <w:b/>
          <w:bCs/>
          <w:i/>
          <w:iCs/>
          <w:sz w:val="22"/>
          <w:szCs w:val="22"/>
        </w:rPr>
        <w:t>d</w:t>
      </w:r>
      <w:r w:rsidRPr="00D56CEF">
        <w:rPr>
          <w:rFonts w:ascii="Arial" w:hAnsi="Arial" w:cs="Arial"/>
          <w:b/>
          <w:bCs/>
          <w:sz w:val="22"/>
          <w:szCs w:val="22"/>
        </w:rPr>
        <w:t xml:space="preserve"> effect sizes for the </w:t>
      </w:r>
      <w:r>
        <w:rPr>
          <w:rFonts w:ascii="Arial" w:hAnsi="Arial" w:cs="Arial"/>
          <w:b/>
          <w:bCs/>
          <w:sz w:val="22"/>
          <w:szCs w:val="22"/>
        </w:rPr>
        <w:t>NDI</w:t>
      </w:r>
      <w:r w:rsidRPr="00D56CEF">
        <w:rPr>
          <w:rFonts w:ascii="Arial" w:hAnsi="Arial" w:cs="Arial"/>
          <w:b/>
          <w:bCs/>
          <w:sz w:val="22"/>
          <w:szCs w:val="22"/>
        </w:rPr>
        <w:t xml:space="preserve">, </w:t>
      </w:r>
      <w:r>
        <w:rPr>
          <w:rFonts w:ascii="Arial" w:hAnsi="Arial" w:cs="Arial"/>
          <w:b/>
          <w:bCs/>
          <w:sz w:val="22"/>
          <w:szCs w:val="22"/>
        </w:rPr>
        <w:t>ODI</w:t>
      </w:r>
      <w:r w:rsidRPr="00D56CEF">
        <w:rPr>
          <w:rFonts w:ascii="Arial" w:hAnsi="Arial" w:cs="Arial"/>
          <w:b/>
          <w:bCs/>
          <w:sz w:val="22"/>
          <w:szCs w:val="22"/>
        </w:rPr>
        <w:t xml:space="preserve">, and </w:t>
      </w:r>
      <w:r>
        <w:rPr>
          <w:rFonts w:ascii="Arial" w:hAnsi="Arial" w:cs="Arial"/>
          <w:b/>
          <w:bCs/>
          <w:sz w:val="22"/>
          <w:szCs w:val="22"/>
        </w:rPr>
        <w:t>MK</w:t>
      </w:r>
      <w:r w:rsidRPr="00D56CEF">
        <w:rPr>
          <w:rFonts w:ascii="Arial" w:hAnsi="Arial" w:cs="Arial"/>
          <w:b/>
          <w:bCs/>
          <w:sz w:val="22"/>
          <w:szCs w:val="22"/>
        </w:rPr>
        <w:t xml:space="preserve"> comparisons in each tract. </w:t>
      </w:r>
      <w:r w:rsidRPr="00D56CEF">
        <w:rPr>
          <w:rFonts w:ascii="Arial" w:hAnsi="Arial" w:cs="Arial"/>
          <w:sz w:val="22"/>
          <w:szCs w:val="22"/>
        </w:rPr>
        <w:t xml:space="preserve">Comparisons shown are NF1 vs NS (purple), TD vs NF1 (green), and TD vs NS (blue). Circles indicate the comparison is non-significant, whereas triangles indicate the comparison is significant at </w:t>
      </w:r>
      <w:r w:rsidRPr="00D56CEF">
        <w:rPr>
          <w:rFonts w:ascii="Arial" w:hAnsi="Arial" w:cs="Arial"/>
          <w:i/>
          <w:iCs/>
          <w:sz w:val="22"/>
          <w:szCs w:val="22"/>
        </w:rPr>
        <w:t>p</w:t>
      </w:r>
      <w:r w:rsidRPr="00D56CEF">
        <w:rPr>
          <w:rFonts w:ascii="Arial" w:hAnsi="Arial" w:cs="Arial"/>
          <w:sz w:val="22"/>
          <w:szCs w:val="22"/>
        </w:rPr>
        <w:t>&lt;.05 Tukey-Kramer corrected.</w:t>
      </w:r>
    </w:p>
    <w:p w14:paraId="45D5889D" w14:textId="77777777" w:rsidR="00DF1BA6" w:rsidRPr="00D56CEF" w:rsidRDefault="00DF1BA6" w:rsidP="00DF1BA6">
      <w:pPr>
        <w:spacing w:line="480" w:lineRule="auto"/>
        <w:jc w:val="both"/>
        <w:rPr>
          <w:rFonts w:ascii="Arial" w:hAnsi="Arial" w:cs="Arial"/>
          <w:i/>
          <w:iCs/>
          <w:sz w:val="22"/>
          <w:szCs w:val="22"/>
        </w:rPr>
      </w:pPr>
      <w:r w:rsidRPr="00D56CEF">
        <w:rPr>
          <w:rFonts w:ascii="Arial" w:hAnsi="Arial" w:cs="Arial"/>
          <w:i/>
          <w:iCs/>
          <w:sz w:val="22"/>
          <w:szCs w:val="22"/>
        </w:rPr>
        <w:t>CC = corpus callosum; L = left; NF1 = neurofibromatosis type 1; NS = Noonan syndrome; R = right; TD = typical developing.</w:t>
      </w:r>
    </w:p>
    <w:p w14:paraId="2BE6D504" w14:textId="50049DD1" w:rsidR="00DF1BA6" w:rsidRDefault="00DF1BA6">
      <w:pPr>
        <w:rPr>
          <w:rFonts w:ascii="Arial" w:hAnsi="Arial" w:cs="Arial"/>
          <w:b/>
          <w:bCs/>
          <w:sz w:val="22"/>
          <w:szCs w:val="22"/>
          <w:lang w:val="en-US"/>
        </w:rPr>
      </w:pPr>
      <w:r>
        <w:rPr>
          <w:rFonts w:ascii="Arial" w:hAnsi="Arial" w:cs="Arial"/>
          <w:b/>
          <w:bCs/>
          <w:sz w:val="22"/>
          <w:szCs w:val="22"/>
          <w:lang w:val="en-US"/>
        </w:rPr>
        <w:br w:type="page"/>
      </w:r>
    </w:p>
    <w:p w14:paraId="323468A1" w14:textId="1F9EA868" w:rsidR="00DF1BA6" w:rsidRDefault="00DF1BA6" w:rsidP="00DF1BA6">
      <w:pPr>
        <w:tabs>
          <w:tab w:val="left" w:pos="2596"/>
        </w:tabs>
        <w:spacing w:line="480" w:lineRule="auto"/>
        <w:rPr>
          <w:rFonts w:ascii="Arial" w:hAnsi="Arial" w:cs="Arial"/>
          <w:b/>
          <w:bCs/>
          <w:sz w:val="22"/>
          <w:szCs w:val="22"/>
        </w:rPr>
      </w:pPr>
      <w:r w:rsidRPr="001B70B4">
        <w:rPr>
          <w:b/>
          <w:bCs/>
          <w:i/>
          <w:iCs/>
          <w:noProof/>
        </w:rPr>
        <w:lastRenderedPageBreak/>
        <w:drawing>
          <wp:inline distT="0" distB="0" distL="0" distR="0" wp14:anchorId="24AF4EF0" wp14:editId="6CEA1006">
            <wp:extent cx="8462075" cy="4231038"/>
            <wp:effectExtent l="0" t="0" r="0" b="0"/>
            <wp:docPr id="402859265" name="Picture 1" descr="A group of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859265" name="Picture 1" descr="A group of colored dots&#10;&#10;Description automatically generated"/>
                    <pic:cNvPicPr/>
                  </pic:nvPicPr>
                  <pic:blipFill>
                    <a:blip r:embed="rId12"/>
                    <a:stretch>
                      <a:fillRect/>
                    </a:stretch>
                  </pic:blipFill>
                  <pic:spPr>
                    <a:xfrm>
                      <a:off x="0" y="0"/>
                      <a:ext cx="8491879" cy="4245940"/>
                    </a:xfrm>
                    <a:prstGeom prst="rect">
                      <a:avLst/>
                    </a:prstGeom>
                  </pic:spPr>
                </pic:pic>
              </a:graphicData>
            </a:graphic>
          </wp:inline>
        </w:drawing>
      </w:r>
    </w:p>
    <w:p w14:paraId="6A61AF5E" w14:textId="3ED5FC14" w:rsidR="00DF1BA6" w:rsidRDefault="00DF1BA6" w:rsidP="00DF1BA6">
      <w:pPr>
        <w:tabs>
          <w:tab w:val="left" w:pos="2596"/>
        </w:tabs>
        <w:spacing w:line="480" w:lineRule="auto"/>
        <w:rPr>
          <w:rFonts w:ascii="Arial" w:hAnsi="Arial" w:cs="Arial"/>
          <w:b/>
          <w:bCs/>
          <w:sz w:val="22"/>
          <w:szCs w:val="22"/>
        </w:rPr>
      </w:pPr>
      <w:r>
        <w:rPr>
          <w:rFonts w:ascii="Arial" w:hAnsi="Arial" w:cs="Arial"/>
          <w:b/>
          <w:bCs/>
          <w:sz w:val="22"/>
          <w:szCs w:val="22"/>
        </w:rPr>
        <w:t>Supplementary Figure 5</w:t>
      </w:r>
      <w:r w:rsidRPr="00870A12">
        <w:rPr>
          <w:rFonts w:ascii="Arial" w:hAnsi="Arial" w:cs="Arial"/>
          <w:b/>
          <w:bCs/>
          <w:sz w:val="22"/>
          <w:szCs w:val="22"/>
        </w:rPr>
        <w:t xml:space="preserve">. Average values and standard errors in each tract for NDI, ODI, and MK. </w:t>
      </w:r>
    </w:p>
    <w:p w14:paraId="4091A30F" w14:textId="77777777" w:rsidR="00DF1BA6" w:rsidRDefault="00DF1BA6" w:rsidP="00DF1BA6">
      <w:pPr>
        <w:tabs>
          <w:tab w:val="left" w:pos="2596"/>
        </w:tabs>
        <w:spacing w:line="480" w:lineRule="auto"/>
        <w:rPr>
          <w:rFonts w:ascii="Arial" w:hAnsi="Arial" w:cs="Arial"/>
          <w:i/>
          <w:iCs/>
          <w:sz w:val="22"/>
          <w:szCs w:val="22"/>
        </w:rPr>
      </w:pPr>
      <w:r w:rsidRPr="00870A12">
        <w:rPr>
          <w:rFonts w:ascii="Arial" w:hAnsi="Arial" w:cs="Arial"/>
          <w:sz w:val="22"/>
          <w:szCs w:val="22"/>
        </w:rPr>
        <w:t xml:space="preserve">Data points represent least square means and standard errors. </w:t>
      </w:r>
      <w:r w:rsidRPr="00870A12">
        <w:rPr>
          <w:rFonts w:ascii="Arial" w:hAnsi="Arial" w:cs="Arial"/>
          <w:i/>
          <w:iCs/>
          <w:sz w:val="22"/>
          <w:szCs w:val="22"/>
        </w:rPr>
        <w:t>CI = confidence interval; L = left; MK = mean kurtosis; NDI = neurite density index; NF1 = neurofibromatosis type 1; NS = Noonan syndrome; ODI = orientation dispersion index; R = right; TD = typical developing.</w:t>
      </w:r>
    </w:p>
    <w:p w14:paraId="5C274A7E" w14:textId="77777777" w:rsidR="00DF1BA6" w:rsidRDefault="00DF1BA6" w:rsidP="00DF1BA6">
      <w:pPr>
        <w:tabs>
          <w:tab w:val="left" w:pos="480"/>
        </w:tabs>
        <w:spacing w:after="240"/>
        <w:jc w:val="both"/>
        <w:rPr>
          <w:rFonts w:ascii="Arial" w:hAnsi="Arial" w:cs="Arial"/>
          <w:b/>
          <w:bCs/>
          <w:sz w:val="22"/>
          <w:szCs w:val="22"/>
          <w:lang w:val="en-US"/>
        </w:rPr>
      </w:pPr>
    </w:p>
    <w:p w14:paraId="5186B618" w14:textId="77777777" w:rsidR="00DF1BA6" w:rsidRDefault="00DF1BA6" w:rsidP="00DF1BA6">
      <w:pPr>
        <w:tabs>
          <w:tab w:val="left" w:pos="480"/>
        </w:tabs>
        <w:spacing w:after="240"/>
        <w:jc w:val="both"/>
        <w:rPr>
          <w:rFonts w:ascii="Arial" w:hAnsi="Arial" w:cs="Arial"/>
          <w:b/>
          <w:bCs/>
          <w:sz w:val="22"/>
          <w:szCs w:val="22"/>
          <w:lang w:val="en-US"/>
        </w:rPr>
      </w:pPr>
    </w:p>
    <w:p w14:paraId="3804A709" w14:textId="77777777" w:rsidR="00DF1BA6" w:rsidRDefault="00DF1BA6" w:rsidP="00DF1BA6">
      <w:pPr>
        <w:tabs>
          <w:tab w:val="left" w:pos="480"/>
        </w:tabs>
        <w:spacing w:after="240"/>
        <w:jc w:val="both"/>
        <w:rPr>
          <w:rFonts w:ascii="Arial" w:hAnsi="Arial" w:cs="Arial"/>
          <w:b/>
          <w:bCs/>
          <w:sz w:val="22"/>
          <w:szCs w:val="22"/>
          <w:lang w:val="en-US"/>
        </w:rPr>
      </w:pPr>
      <w:r w:rsidRPr="008E2B4B">
        <w:rPr>
          <w:rFonts w:ascii="Arial" w:hAnsi="Arial" w:cs="Arial"/>
          <w:b/>
          <w:bCs/>
          <w:noProof/>
          <w:sz w:val="22"/>
          <w:szCs w:val="22"/>
          <w:lang w:val="en-US"/>
        </w:rPr>
        <w:drawing>
          <wp:inline distT="0" distB="0" distL="0" distR="0" wp14:anchorId="2A6CDB04" wp14:editId="2D1AF089">
            <wp:extent cx="7495674" cy="3745689"/>
            <wp:effectExtent l="0" t="0" r="0" b="1270"/>
            <wp:docPr id="1863093912" name="Picture 1" descr="A graph of different types of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093912" name="Picture 1" descr="A graph of different types of lines&#10;&#10;Description automatically generated with medium confidence"/>
                    <pic:cNvPicPr/>
                  </pic:nvPicPr>
                  <pic:blipFill>
                    <a:blip r:embed="rId13"/>
                    <a:stretch>
                      <a:fillRect/>
                    </a:stretch>
                  </pic:blipFill>
                  <pic:spPr>
                    <a:xfrm>
                      <a:off x="0" y="0"/>
                      <a:ext cx="7510332" cy="3753014"/>
                    </a:xfrm>
                    <a:prstGeom prst="rect">
                      <a:avLst/>
                    </a:prstGeom>
                  </pic:spPr>
                </pic:pic>
              </a:graphicData>
            </a:graphic>
          </wp:inline>
        </w:drawing>
      </w:r>
    </w:p>
    <w:p w14:paraId="2588E8D3" w14:textId="77777777" w:rsidR="00DF1BA6" w:rsidRDefault="00DF1BA6" w:rsidP="00DF1BA6">
      <w:pPr>
        <w:tabs>
          <w:tab w:val="left" w:pos="480"/>
        </w:tabs>
        <w:spacing w:after="240"/>
        <w:jc w:val="both"/>
        <w:rPr>
          <w:rFonts w:ascii="Arial" w:hAnsi="Arial" w:cs="Arial"/>
          <w:b/>
          <w:bCs/>
          <w:sz w:val="22"/>
          <w:szCs w:val="22"/>
          <w:lang w:val="en-US"/>
        </w:rPr>
      </w:pPr>
    </w:p>
    <w:p w14:paraId="1058B75A" w14:textId="5FBC8E3D" w:rsidR="00DF1BA6" w:rsidRDefault="00DF1BA6" w:rsidP="00DF1BA6">
      <w:r>
        <w:rPr>
          <w:rFonts w:ascii="Arial" w:hAnsi="Arial" w:cs="Arial"/>
          <w:b/>
          <w:bCs/>
          <w:sz w:val="22"/>
          <w:szCs w:val="22"/>
        </w:rPr>
        <w:t>Supplementary Figure 6.</w:t>
      </w:r>
      <w:r w:rsidRPr="00D56CEF">
        <w:rPr>
          <w:rFonts w:ascii="Arial" w:hAnsi="Arial" w:cs="Arial"/>
          <w:b/>
          <w:bCs/>
          <w:sz w:val="22"/>
          <w:szCs w:val="22"/>
        </w:rPr>
        <w:t xml:space="preserve"> </w:t>
      </w:r>
      <w:r>
        <w:rPr>
          <w:rFonts w:ascii="Arial" w:hAnsi="Arial" w:cs="Arial"/>
          <w:b/>
          <w:bCs/>
          <w:sz w:val="22"/>
          <w:szCs w:val="22"/>
        </w:rPr>
        <w:t>Neurite density index plotted against mean kurtosis values from the middle cerebellar peduncle, thalamus, and hippocampus.</w:t>
      </w:r>
    </w:p>
    <w:p w14:paraId="7EA14D79" w14:textId="77777777" w:rsidR="00DF1BA6" w:rsidRDefault="00DF1BA6"/>
    <w:sectPr w:rsidR="00DF1BA6" w:rsidSect="006A59BE">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6EDF20" w14:textId="77777777" w:rsidR="00DA5D35" w:rsidRDefault="00DA5D35" w:rsidP="006A59BE">
      <w:r>
        <w:separator/>
      </w:r>
    </w:p>
  </w:endnote>
  <w:endnote w:type="continuationSeparator" w:id="0">
    <w:p w14:paraId="1BC3E2C0" w14:textId="77777777" w:rsidR="00DA5D35" w:rsidRDefault="00DA5D35" w:rsidP="006A5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1C709C" w14:textId="77777777" w:rsidR="00DA5D35" w:rsidRDefault="00DA5D35" w:rsidP="006A59BE">
      <w:r>
        <w:separator/>
      </w:r>
    </w:p>
  </w:footnote>
  <w:footnote w:type="continuationSeparator" w:id="0">
    <w:p w14:paraId="63187840" w14:textId="77777777" w:rsidR="00DA5D35" w:rsidRDefault="00DA5D35" w:rsidP="006A59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D74DB"/>
    <w:multiLevelType w:val="hybridMultilevel"/>
    <w:tmpl w:val="88EE8B3C"/>
    <w:lvl w:ilvl="0" w:tplc="F222A57C">
      <w:start w:val="1"/>
      <w:numFmt w:val="decimal"/>
      <w:pStyle w:val="Style1"/>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4B3E71"/>
    <w:multiLevelType w:val="hybridMultilevel"/>
    <w:tmpl w:val="DFC64856"/>
    <w:lvl w:ilvl="0" w:tplc="A254E2FC">
      <w:start w:val="1"/>
      <w:numFmt w:val="decimal"/>
      <w:lvlText w:val="%1."/>
      <w:lvlJc w:val="left"/>
      <w:pPr>
        <w:ind w:left="218" w:hanging="360"/>
      </w:pPr>
      <w:rPr>
        <w:rFonts w:hint="default"/>
        <w:b w:val="0"/>
        <w:bCs/>
      </w:rPr>
    </w:lvl>
    <w:lvl w:ilvl="1" w:tplc="60E4800C">
      <w:start w:val="1"/>
      <w:numFmt w:val="lowerLetter"/>
      <w:lvlText w:val="%2."/>
      <w:lvlJc w:val="left"/>
      <w:pPr>
        <w:ind w:left="938" w:hanging="360"/>
      </w:pPr>
      <w:rPr>
        <w:b w:val="0"/>
        <w:bCs w:val="0"/>
      </w:rPr>
    </w:lvl>
    <w:lvl w:ilvl="2" w:tplc="99F2480E">
      <w:start w:val="1"/>
      <w:numFmt w:val="bullet"/>
      <w:lvlText w:val="-"/>
      <w:lvlJc w:val="left"/>
      <w:pPr>
        <w:ind w:left="1838" w:hanging="360"/>
      </w:pPr>
      <w:rPr>
        <w:rFonts w:ascii="Times New Roman" w:eastAsiaTheme="minorHAnsi" w:hAnsi="Times New Roman" w:cs="Times New Roman" w:hint="default"/>
      </w:rPr>
    </w:lvl>
    <w:lvl w:ilvl="3" w:tplc="0809000F">
      <w:start w:val="1"/>
      <w:numFmt w:val="decimal"/>
      <w:lvlText w:val="%4."/>
      <w:lvlJc w:val="left"/>
      <w:pPr>
        <w:ind w:left="2378" w:hanging="360"/>
      </w:pPr>
    </w:lvl>
    <w:lvl w:ilvl="4" w:tplc="08090019" w:tentative="1">
      <w:start w:val="1"/>
      <w:numFmt w:val="lowerLetter"/>
      <w:lvlText w:val="%5."/>
      <w:lvlJc w:val="left"/>
      <w:pPr>
        <w:ind w:left="3098" w:hanging="360"/>
      </w:pPr>
    </w:lvl>
    <w:lvl w:ilvl="5" w:tplc="0809001B" w:tentative="1">
      <w:start w:val="1"/>
      <w:numFmt w:val="lowerRoman"/>
      <w:lvlText w:val="%6."/>
      <w:lvlJc w:val="right"/>
      <w:pPr>
        <w:ind w:left="3818" w:hanging="180"/>
      </w:pPr>
    </w:lvl>
    <w:lvl w:ilvl="6" w:tplc="0809000F" w:tentative="1">
      <w:start w:val="1"/>
      <w:numFmt w:val="decimal"/>
      <w:lvlText w:val="%7."/>
      <w:lvlJc w:val="left"/>
      <w:pPr>
        <w:ind w:left="4538" w:hanging="360"/>
      </w:pPr>
    </w:lvl>
    <w:lvl w:ilvl="7" w:tplc="08090019" w:tentative="1">
      <w:start w:val="1"/>
      <w:numFmt w:val="lowerLetter"/>
      <w:lvlText w:val="%8."/>
      <w:lvlJc w:val="left"/>
      <w:pPr>
        <w:ind w:left="5258" w:hanging="360"/>
      </w:pPr>
    </w:lvl>
    <w:lvl w:ilvl="8" w:tplc="0809001B" w:tentative="1">
      <w:start w:val="1"/>
      <w:numFmt w:val="lowerRoman"/>
      <w:lvlText w:val="%9."/>
      <w:lvlJc w:val="right"/>
      <w:pPr>
        <w:ind w:left="5978" w:hanging="180"/>
      </w:pPr>
    </w:lvl>
  </w:abstractNum>
  <w:abstractNum w:abstractNumId="2" w15:restartNumberingAfterBreak="0">
    <w:nsid w:val="198075D3"/>
    <w:multiLevelType w:val="hybridMultilevel"/>
    <w:tmpl w:val="5B149330"/>
    <w:lvl w:ilvl="0" w:tplc="82AA173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0B2C15"/>
    <w:multiLevelType w:val="hybridMultilevel"/>
    <w:tmpl w:val="DF787BF8"/>
    <w:lvl w:ilvl="0" w:tplc="481CAA18">
      <w:start w:val="39"/>
      <w:numFmt w:val="bullet"/>
      <w:lvlText w:val="-"/>
      <w:lvlJc w:val="left"/>
      <w:pPr>
        <w:ind w:left="218" w:hanging="360"/>
      </w:pPr>
      <w:rPr>
        <w:rFonts w:ascii="Times New Roman" w:eastAsiaTheme="minorHAnsi" w:hAnsi="Times New Roman" w:cs="Times New Roman" w:hint="default"/>
      </w:rPr>
    </w:lvl>
    <w:lvl w:ilvl="1" w:tplc="08090003" w:tentative="1">
      <w:start w:val="1"/>
      <w:numFmt w:val="bullet"/>
      <w:lvlText w:val="o"/>
      <w:lvlJc w:val="left"/>
      <w:pPr>
        <w:ind w:left="938" w:hanging="360"/>
      </w:pPr>
      <w:rPr>
        <w:rFonts w:ascii="Courier New" w:hAnsi="Courier New" w:cs="Courier New" w:hint="default"/>
      </w:rPr>
    </w:lvl>
    <w:lvl w:ilvl="2" w:tplc="08090005" w:tentative="1">
      <w:start w:val="1"/>
      <w:numFmt w:val="bullet"/>
      <w:lvlText w:val=""/>
      <w:lvlJc w:val="left"/>
      <w:pPr>
        <w:ind w:left="1658" w:hanging="360"/>
      </w:pPr>
      <w:rPr>
        <w:rFonts w:ascii="Wingdings" w:hAnsi="Wingdings" w:hint="default"/>
      </w:rPr>
    </w:lvl>
    <w:lvl w:ilvl="3" w:tplc="08090001" w:tentative="1">
      <w:start w:val="1"/>
      <w:numFmt w:val="bullet"/>
      <w:lvlText w:val=""/>
      <w:lvlJc w:val="left"/>
      <w:pPr>
        <w:ind w:left="2378" w:hanging="360"/>
      </w:pPr>
      <w:rPr>
        <w:rFonts w:ascii="Symbol" w:hAnsi="Symbol" w:hint="default"/>
      </w:rPr>
    </w:lvl>
    <w:lvl w:ilvl="4" w:tplc="08090003" w:tentative="1">
      <w:start w:val="1"/>
      <w:numFmt w:val="bullet"/>
      <w:lvlText w:val="o"/>
      <w:lvlJc w:val="left"/>
      <w:pPr>
        <w:ind w:left="3098" w:hanging="360"/>
      </w:pPr>
      <w:rPr>
        <w:rFonts w:ascii="Courier New" w:hAnsi="Courier New" w:cs="Courier New" w:hint="default"/>
      </w:rPr>
    </w:lvl>
    <w:lvl w:ilvl="5" w:tplc="08090005" w:tentative="1">
      <w:start w:val="1"/>
      <w:numFmt w:val="bullet"/>
      <w:lvlText w:val=""/>
      <w:lvlJc w:val="left"/>
      <w:pPr>
        <w:ind w:left="3818" w:hanging="360"/>
      </w:pPr>
      <w:rPr>
        <w:rFonts w:ascii="Wingdings" w:hAnsi="Wingdings" w:hint="default"/>
      </w:rPr>
    </w:lvl>
    <w:lvl w:ilvl="6" w:tplc="08090001" w:tentative="1">
      <w:start w:val="1"/>
      <w:numFmt w:val="bullet"/>
      <w:lvlText w:val=""/>
      <w:lvlJc w:val="left"/>
      <w:pPr>
        <w:ind w:left="4538" w:hanging="360"/>
      </w:pPr>
      <w:rPr>
        <w:rFonts w:ascii="Symbol" w:hAnsi="Symbol" w:hint="default"/>
      </w:rPr>
    </w:lvl>
    <w:lvl w:ilvl="7" w:tplc="08090003" w:tentative="1">
      <w:start w:val="1"/>
      <w:numFmt w:val="bullet"/>
      <w:lvlText w:val="o"/>
      <w:lvlJc w:val="left"/>
      <w:pPr>
        <w:ind w:left="5258" w:hanging="360"/>
      </w:pPr>
      <w:rPr>
        <w:rFonts w:ascii="Courier New" w:hAnsi="Courier New" w:cs="Courier New" w:hint="default"/>
      </w:rPr>
    </w:lvl>
    <w:lvl w:ilvl="8" w:tplc="08090005" w:tentative="1">
      <w:start w:val="1"/>
      <w:numFmt w:val="bullet"/>
      <w:lvlText w:val=""/>
      <w:lvlJc w:val="left"/>
      <w:pPr>
        <w:ind w:left="5978" w:hanging="360"/>
      </w:pPr>
      <w:rPr>
        <w:rFonts w:ascii="Wingdings" w:hAnsi="Wingdings" w:hint="default"/>
      </w:rPr>
    </w:lvl>
  </w:abstractNum>
  <w:abstractNum w:abstractNumId="4" w15:restartNumberingAfterBreak="0">
    <w:nsid w:val="279D6B01"/>
    <w:multiLevelType w:val="hybridMultilevel"/>
    <w:tmpl w:val="B8647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D109BE"/>
    <w:multiLevelType w:val="hybridMultilevel"/>
    <w:tmpl w:val="95346280"/>
    <w:lvl w:ilvl="0" w:tplc="1E0C2764">
      <w:start w:val="1"/>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D50A8C"/>
    <w:multiLevelType w:val="multilevel"/>
    <w:tmpl w:val="9D46FACA"/>
    <w:lvl w:ilvl="0">
      <w:start w:val="1"/>
      <w:numFmt w:val="decimal"/>
      <w:lvlText w:val="%1"/>
      <w:lvlJc w:val="left"/>
      <w:pPr>
        <w:ind w:left="500" w:hanging="500"/>
      </w:pPr>
      <w:rPr>
        <w:rFonts w:hint="default"/>
      </w:rPr>
    </w:lvl>
    <w:lvl w:ilvl="1">
      <w:start w:val="1"/>
      <w:numFmt w:val="decimalZero"/>
      <w:lvlText w:val="%1.%2"/>
      <w:lvlJc w:val="left"/>
      <w:pPr>
        <w:ind w:left="500" w:hanging="50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51E03E7E"/>
    <w:multiLevelType w:val="hybridMultilevel"/>
    <w:tmpl w:val="58D2F4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E202F16"/>
    <w:multiLevelType w:val="multilevel"/>
    <w:tmpl w:val="35AED4AE"/>
    <w:lvl w:ilvl="0">
      <w:start w:val="1"/>
      <w:numFmt w:val="decimal"/>
      <w:lvlText w:val="%1"/>
      <w:lvlJc w:val="left"/>
      <w:pPr>
        <w:ind w:left="360" w:hanging="360"/>
      </w:pPr>
      <w:rPr>
        <w:rFonts w:hint="default"/>
      </w:rPr>
    </w:lvl>
    <w:lvl w:ilvl="1">
      <w:start w:val="1"/>
      <w:numFmt w:val="decimalZero"/>
      <w:lvlText w:val="%1.%2"/>
      <w:lvlJc w:val="left"/>
      <w:pPr>
        <w:ind w:left="360" w:hanging="36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614F5F7F"/>
    <w:multiLevelType w:val="hybridMultilevel"/>
    <w:tmpl w:val="842060DE"/>
    <w:lvl w:ilvl="0" w:tplc="83C21F42">
      <w:start w:val="1"/>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E0A349C"/>
    <w:multiLevelType w:val="hybridMultilevel"/>
    <w:tmpl w:val="E878E9CC"/>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num w:numId="1" w16cid:durableId="2086565115">
    <w:abstractNumId w:val="0"/>
  </w:num>
  <w:num w:numId="2" w16cid:durableId="337124088">
    <w:abstractNumId w:val="7"/>
  </w:num>
  <w:num w:numId="3" w16cid:durableId="559026490">
    <w:abstractNumId w:val="2"/>
  </w:num>
  <w:num w:numId="4" w16cid:durableId="93285370">
    <w:abstractNumId w:val="1"/>
  </w:num>
  <w:num w:numId="5" w16cid:durableId="1740864139">
    <w:abstractNumId w:val="10"/>
  </w:num>
  <w:num w:numId="6" w16cid:durableId="711687860">
    <w:abstractNumId w:val="3"/>
  </w:num>
  <w:num w:numId="7" w16cid:durableId="211694052">
    <w:abstractNumId w:val="4"/>
  </w:num>
  <w:num w:numId="8" w16cid:durableId="2049136942">
    <w:abstractNumId w:val="5"/>
  </w:num>
  <w:num w:numId="9" w16cid:durableId="639725993">
    <w:abstractNumId w:val="9"/>
  </w:num>
  <w:num w:numId="10" w16cid:durableId="1613047317">
    <w:abstractNumId w:val="6"/>
  </w:num>
  <w:num w:numId="11" w16cid:durableId="17638429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762"/>
    <w:rsid w:val="003003B2"/>
    <w:rsid w:val="0030369D"/>
    <w:rsid w:val="00664762"/>
    <w:rsid w:val="006A59BE"/>
    <w:rsid w:val="00925D8D"/>
    <w:rsid w:val="00A361D3"/>
    <w:rsid w:val="00D26B59"/>
    <w:rsid w:val="00DA5D35"/>
    <w:rsid w:val="00DF1BA6"/>
    <w:rsid w:val="00E115FE"/>
    <w:rsid w:val="00EA65E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472DCD6A"/>
  <w15:chartTrackingRefBased/>
  <w15:docId w15:val="{BAEB3B33-FB6D-3642-89AE-FF84DEC67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N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4762"/>
  </w:style>
  <w:style w:type="paragraph" w:styleId="Heading1">
    <w:name w:val="heading 1"/>
    <w:basedOn w:val="Normal"/>
    <w:next w:val="Normal"/>
    <w:link w:val="Heading1Char"/>
    <w:uiPriority w:val="9"/>
    <w:qFormat/>
    <w:rsid w:val="006647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47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47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47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47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476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476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476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476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47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47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47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47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47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47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47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47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4762"/>
    <w:rPr>
      <w:rFonts w:eastAsiaTheme="majorEastAsia" w:cstheme="majorBidi"/>
      <w:color w:val="272727" w:themeColor="text1" w:themeTint="D8"/>
    </w:rPr>
  </w:style>
  <w:style w:type="paragraph" w:styleId="Title">
    <w:name w:val="Title"/>
    <w:basedOn w:val="Normal"/>
    <w:next w:val="Normal"/>
    <w:link w:val="TitleChar"/>
    <w:uiPriority w:val="10"/>
    <w:qFormat/>
    <w:rsid w:val="0066476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47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476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47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476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64762"/>
    <w:rPr>
      <w:i/>
      <w:iCs/>
      <w:color w:val="404040" w:themeColor="text1" w:themeTint="BF"/>
    </w:rPr>
  </w:style>
  <w:style w:type="paragraph" w:styleId="ListParagraph">
    <w:name w:val="List Paragraph"/>
    <w:basedOn w:val="Normal"/>
    <w:uiPriority w:val="34"/>
    <w:qFormat/>
    <w:rsid w:val="00664762"/>
    <w:pPr>
      <w:ind w:left="720"/>
      <w:contextualSpacing/>
    </w:pPr>
  </w:style>
  <w:style w:type="character" w:styleId="IntenseEmphasis">
    <w:name w:val="Intense Emphasis"/>
    <w:basedOn w:val="DefaultParagraphFont"/>
    <w:uiPriority w:val="21"/>
    <w:qFormat/>
    <w:rsid w:val="00664762"/>
    <w:rPr>
      <w:i/>
      <w:iCs/>
      <w:color w:val="0F4761" w:themeColor="accent1" w:themeShade="BF"/>
    </w:rPr>
  </w:style>
  <w:style w:type="paragraph" w:styleId="IntenseQuote">
    <w:name w:val="Intense Quote"/>
    <w:basedOn w:val="Normal"/>
    <w:next w:val="Normal"/>
    <w:link w:val="IntenseQuoteChar"/>
    <w:uiPriority w:val="30"/>
    <w:qFormat/>
    <w:rsid w:val="006647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4762"/>
    <w:rPr>
      <w:i/>
      <w:iCs/>
      <w:color w:val="0F4761" w:themeColor="accent1" w:themeShade="BF"/>
    </w:rPr>
  </w:style>
  <w:style w:type="character" w:styleId="IntenseReference">
    <w:name w:val="Intense Reference"/>
    <w:basedOn w:val="DefaultParagraphFont"/>
    <w:uiPriority w:val="32"/>
    <w:qFormat/>
    <w:rsid w:val="00664762"/>
    <w:rPr>
      <w:b/>
      <w:bCs/>
      <w:smallCaps/>
      <w:color w:val="0F4761" w:themeColor="accent1" w:themeShade="BF"/>
      <w:spacing w:val="5"/>
    </w:rPr>
  </w:style>
  <w:style w:type="character" w:styleId="CommentReference">
    <w:name w:val="annotation reference"/>
    <w:basedOn w:val="DefaultParagraphFont"/>
    <w:uiPriority w:val="99"/>
    <w:semiHidden/>
    <w:unhideWhenUsed/>
    <w:rsid w:val="00664762"/>
    <w:rPr>
      <w:sz w:val="16"/>
      <w:szCs w:val="16"/>
    </w:rPr>
  </w:style>
  <w:style w:type="paragraph" w:styleId="CommentText">
    <w:name w:val="annotation text"/>
    <w:basedOn w:val="Normal"/>
    <w:link w:val="CommentTextChar"/>
    <w:uiPriority w:val="99"/>
    <w:semiHidden/>
    <w:unhideWhenUsed/>
    <w:rsid w:val="00664762"/>
    <w:rPr>
      <w:sz w:val="20"/>
      <w:szCs w:val="20"/>
    </w:rPr>
  </w:style>
  <w:style w:type="character" w:customStyle="1" w:styleId="CommentTextChar">
    <w:name w:val="Comment Text Char"/>
    <w:basedOn w:val="DefaultParagraphFont"/>
    <w:link w:val="CommentText"/>
    <w:uiPriority w:val="99"/>
    <w:semiHidden/>
    <w:rsid w:val="00664762"/>
    <w:rPr>
      <w:sz w:val="20"/>
      <w:szCs w:val="20"/>
    </w:rPr>
  </w:style>
  <w:style w:type="paragraph" w:styleId="CommentSubject">
    <w:name w:val="annotation subject"/>
    <w:basedOn w:val="CommentText"/>
    <w:next w:val="CommentText"/>
    <w:link w:val="CommentSubjectChar"/>
    <w:uiPriority w:val="99"/>
    <w:semiHidden/>
    <w:unhideWhenUsed/>
    <w:rsid w:val="00664762"/>
    <w:rPr>
      <w:b/>
      <w:bCs/>
    </w:rPr>
  </w:style>
  <w:style w:type="character" w:customStyle="1" w:styleId="CommentSubjectChar">
    <w:name w:val="Comment Subject Char"/>
    <w:basedOn w:val="CommentTextChar"/>
    <w:link w:val="CommentSubject"/>
    <w:uiPriority w:val="99"/>
    <w:semiHidden/>
    <w:rsid w:val="00664762"/>
    <w:rPr>
      <w:b/>
      <w:bCs/>
      <w:sz w:val="20"/>
      <w:szCs w:val="20"/>
    </w:rPr>
  </w:style>
  <w:style w:type="table" w:styleId="TableGrid">
    <w:name w:val="Table Grid"/>
    <w:basedOn w:val="TableNormal"/>
    <w:uiPriority w:val="39"/>
    <w:rsid w:val="006647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64762"/>
    <w:rPr>
      <w:color w:val="467886" w:themeColor="hyperlink"/>
      <w:u w:val="single"/>
    </w:rPr>
  </w:style>
  <w:style w:type="character" w:styleId="UnresolvedMention">
    <w:name w:val="Unresolved Mention"/>
    <w:basedOn w:val="DefaultParagraphFont"/>
    <w:uiPriority w:val="99"/>
    <w:semiHidden/>
    <w:unhideWhenUsed/>
    <w:rsid w:val="00664762"/>
    <w:rPr>
      <w:color w:val="605E5C"/>
      <w:shd w:val="clear" w:color="auto" w:fill="E1DFDD"/>
    </w:rPr>
  </w:style>
  <w:style w:type="paragraph" w:customStyle="1" w:styleId="Style1">
    <w:name w:val="Style1"/>
    <w:basedOn w:val="ListParagraph"/>
    <w:qFormat/>
    <w:rsid w:val="00664762"/>
    <w:pPr>
      <w:numPr>
        <w:numId w:val="1"/>
      </w:numPr>
      <w:ind w:left="-150"/>
    </w:pPr>
    <w:rPr>
      <w:rFonts w:ascii="Arial" w:hAnsi="Arial" w:cs="Times New Roman"/>
      <w:b/>
      <w:bCs/>
      <w:lang w:val="en-US"/>
    </w:rPr>
  </w:style>
  <w:style w:type="paragraph" w:customStyle="1" w:styleId="Style2">
    <w:name w:val="Style2"/>
    <w:basedOn w:val="Style1"/>
    <w:qFormat/>
    <w:rsid w:val="00664762"/>
    <w:pPr>
      <w:numPr>
        <w:numId w:val="0"/>
      </w:numPr>
      <w:ind w:left="-150"/>
    </w:pPr>
  </w:style>
  <w:style w:type="paragraph" w:styleId="Revision">
    <w:name w:val="Revision"/>
    <w:hidden/>
    <w:uiPriority w:val="99"/>
    <w:semiHidden/>
    <w:rsid w:val="00664762"/>
  </w:style>
  <w:style w:type="paragraph" w:styleId="BodyText">
    <w:name w:val="Body Text"/>
    <w:basedOn w:val="Normal"/>
    <w:link w:val="BodyTextChar"/>
    <w:uiPriority w:val="99"/>
    <w:semiHidden/>
    <w:unhideWhenUsed/>
    <w:rsid w:val="00664762"/>
    <w:pPr>
      <w:spacing w:after="120"/>
    </w:pPr>
  </w:style>
  <w:style w:type="character" w:customStyle="1" w:styleId="BodyTextChar">
    <w:name w:val="Body Text Char"/>
    <w:basedOn w:val="DefaultParagraphFont"/>
    <w:link w:val="BodyText"/>
    <w:uiPriority w:val="99"/>
    <w:semiHidden/>
    <w:rsid w:val="00664762"/>
  </w:style>
  <w:style w:type="paragraph" w:styleId="Header">
    <w:name w:val="header"/>
    <w:basedOn w:val="Normal"/>
    <w:link w:val="HeaderChar"/>
    <w:uiPriority w:val="99"/>
    <w:unhideWhenUsed/>
    <w:rsid w:val="00664762"/>
    <w:pPr>
      <w:tabs>
        <w:tab w:val="center" w:pos="4513"/>
        <w:tab w:val="right" w:pos="9026"/>
      </w:tabs>
    </w:pPr>
  </w:style>
  <w:style w:type="character" w:customStyle="1" w:styleId="HeaderChar">
    <w:name w:val="Header Char"/>
    <w:basedOn w:val="DefaultParagraphFont"/>
    <w:link w:val="Header"/>
    <w:uiPriority w:val="99"/>
    <w:rsid w:val="00664762"/>
  </w:style>
  <w:style w:type="paragraph" w:styleId="Footer">
    <w:name w:val="footer"/>
    <w:basedOn w:val="Normal"/>
    <w:link w:val="FooterChar"/>
    <w:uiPriority w:val="99"/>
    <w:unhideWhenUsed/>
    <w:rsid w:val="00664762"/>
    <w:pPr>
      <w:tabs>
        <w:tab w:val="center" w:pos="4513"/>
        <w:tab w:val="right" w:pos="9026"/>
      </w:tabs>
    </w:pPr>
  </w:style>
  <w:style w:type="character" w:customStyle="1" w:styleId="FooterChar">
    <w:name w:val="Footer Char"/>
    <w:basedOn w:val="DefaultParagraphFont"/>
    <w:link w:val="Footer"/>
    <w:uiPriority w:val="99"/>
    <w:rsid w:val="006647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https://surfer.nmr.mgh.harvard.edu" TargetMode="Externa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19</Pages>
  <Words>3004</Words>
  <Characters>17124</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Plank</dc:creator>
  <cp:keywords/>
  <dc:description/>
  <cp:lastModifiedBy>Julia Plank</cp:lastModifiedBy>
  <cp:revision>3</cp:revision>
  <dcterms:created xsi:type="dcterms:W3CDTF">2024-05-13T19:18:00Z</dcterms:created>
  <dcterms:modified xsi:type="dcterms:W3CDTF">2024-05-13T19:44:00Z</dcterms:modified>
</cp:coreProperties>
</file>