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76D2" w:rsidRPr="00490285" w:rsidRDefault="003876D2" w:rsidP="003876D2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490285">
        <w:rPr>
          <w:rFonts w:ascii="Times New Roman" w:hAnsi="Times New Roman" w:cs="Times New Roman" w:hint="eastAsia"/>
          <w:b/>
          <w:sz w:val="24"/>
          <w:szCs w:val="24"/>
        </w:rPr>
        <w:t>Supplementary data</w:t>
      </w:r>
    </w:p>
    <w:tbl>
      <w:tblPr>
        <w:tblStyle w:val="LightShading-Accent3"/>
        <w:tblpPr w:leftFromText="180" w:rightFromText="180" w:vertAnchor="page" w:horzAnchor="margin" w:tblpY="5258"/>
        <w:tblW w:w="7479" w:type="dxa"/>
        <w:tblLook w:val="0420" w:firstRow="1" w:lastRow="0" w:firstColumn="0" w:lastColumn="0" w:noHBand="0" w:noVBand="1"/>
      </w:tblPr>
      <w:tblGrid>
        <w:gridCol w:w="417"/>
        <w:gridCol w:w="7062"/>
      </w:tblGrid>
      <w:tr w:rsidR="003876D2" w:rsidRPr="00EB724E" w:rsidTr="00315D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</w:trPr>
        <w:tc>
          <w:tcPr>
            <w:tcW w:w="417" w:type="dxa"/>
            <w:hideMark/>
          </w:tcPr>
          <w:p w:rsidR="003876D2" w:rsidRPr="00EB724E" w:rsidRDefault="003876D2" w:rsidP="00315D34">
            <w:pPr>
              <w:widowControl/>
              <w:spacing w:line="276" w:lineRule="auto"/>
              <w:rPr>
                <w:rFonts w:ascii="Arial" w:eastAsia="SimSun" w:hAnsi="Arial" w:cs="Arial"/>
                <w:kern w:val="0"/>
                <w:sz w:val="18"/>
                <w:szCs w:val="18"/>
              </w:rPr>
            </w:pPr>
            <w:r w:rsidRPr="00EB724E">
              <w:rPr>
                <w:rFonts w:ascii="Arial" w:eastAsia="SimSun" w:hAnsi="Arial" w:cs="Arial"/>
                <w:color w:val="000000" w:themeColor="text1"/>
                <w:sz w:val="18"/>
                <w:szCs w:val="18"/>
              </w:rPr>
              <w:t>#1</w:t>
            </w:r>
          </w:p>
        </w:tc>
        <w:tc>
          <w:tcPr>
            <w:tcW w:w="7062" w:type="dxa"/>
            <w:hideMark/>
          </w:tcPr>
          <w:p w:rsidR="003876D2" w:rsidRPr="00B0503A" w:rsidRDefault="003876D2" w:rsidP="00315D34">
            <w:pPr>
              <w:widowControl/>
              <w:spacing w:line="276" w:lineRule="auto"/>
              <w:rPr>
                <w:rFonts w:ascii="Arial" w:eastAsia="SimSun" w:hAnsi="Arial" w:cs="Arial"/>
                <w:b w:val="0"/>
                <w:kern w:val="0"/>
                <w:sz w:val="18"/>
                <w:szCs w:val="18"/>
              </w:rPr>
            </w:pPr>
            <w:r w:rsidRPr="00B0503A">
              <w:rPr>
                <w:rFonts w:ascii="Arial" w:eastAsia="SimSun" w:hAnsi="Arial" w:cs="Arial"/>
                <w:b w:val="0"/>
                <w:color w:val="000000" w:themeColor="text1"/>
                <w:sz w:val="18"/>
                <w:szCs w:val="18"/>
              </w:rPr>
              <w:t>Lymphangitis</w:t>
            </w:r>
            <w:r>
              <w:rPr>
                <w:rFonts w:ascii="Arial" w:eastAsia="SimSun" w:hAnsi="Arial" w:cs="Arial"/>
                <w:b w:val="0"/>
                <w:color w:val="000000" w:themeColor="text1"/>
                <w:sz w:val="18"/>
                <w:szCs w:val="18"/>
              </w:rPr>
              <w:t xml:space="preserve"> </w:t>
            </w:r>
            <w:r w:rsidRPr="00B0503A">
              <w:rPr>
                <w:rFonts w:ascii="Arial" w:eastAsia="SimSun" w:hAnsi="Arial" w:cs="Arial"/>
                <w:b w:val="0"/>
                <w:color w:val="000000" w:themeColor="text1"/>
                <w:sz w:val="18"/>
                <w:szCs w:val="18"/>
              </w:rPr>
              <w:t>[MeSH]</w:t>
            </w:r>
          </w:p>
        </w:tc>
      </w:tr>
      <w:tr w:rsidR="003876D2" w:rsidRPr="00EB724E" w:rsidTr="00315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tcW w:w="417" w:type="dxa"/>
            <w:hideMark/>
          </w:tcPr>
          <w:p w:rsidR="003876D2" w:rsidRPr="00EB724E" w:rsidRDefault="003876D2" w:rsidP="00315D34">
            <w:pPr>
              <w:widowControl/>
              <w:spacing w:line="276" w:lineRule="auto"/>
              <w:rPr>
                <w:rFonts w:ascii="Arial" w:eastAsia="SimSun" w:hAnsi="Arial" w:cs="Arial"/>
                <w:kern w:val="0"/>
                <w:sz w:val="18"/>
                <w:szCs w:val="18"/>
              </w:rPr>
            </w:pPr>
            <w:r w:rsidRPr="00EB724E">
              <w:rPr>
                <w:rFonts w:ascii="Arial" w:eastAsia="SimSun" w:hAnsi="Arial" w:cs="Arial"/>
                <w:b/>
                <w:bCs/>
                <w:color w:val="000000" w:themeColor="text1"/>
                <w:sz w:val="18"/>
                <w:szCs w:val="18"/>
              </w:rPr>
              <w:t>#2</w:t>
            </w:r>
          </w:p>
        </w:tc>
        <w:tc>
          <w:tcPr>
            <w:tcW w:w="7062" w:type="dxa"/>
            <w:hideMark/>
          </w:tcPr>
          <w:p w:rsidR="003876D2" w:rsidRPr="00EB724E" w:rsidRDefault="003876D2" w:rsidP="00315D34">
            <w:pPr>
              <w:widowControl/>
              <w:spacing w:line="276" w:lineRule="auto"/>
              <w:rPr>
                <w:rFonts w:ascii="Arial" w:eastAsia="SimSun" w:hAnsi="Arial" w:cs="Arial"/>
                <w:kern w:val="0"/>
                <w:sz w:val="18"/>
                <w:szCs w:val="18"/>
              </w:rPr>
            </w:pPr>
            <w:r w:rsidRPr="00EB724E">
              <w:rPr>
                <w:rFonts w:ascii="Arial" w:eastAsia="SimSun" w:hAnsi="Arial" w:cs="Arial"/>
                <w:color w:val="000000" w:themeColor="text1"/>
                <w:sz w:val="18"/>
                <w:szCs w:val="18"/>
              </w:rPr>
              <w:t>Carcinoma</w:t>
            </w:r>
            <w:r>
              <w:rPr>
                <w:rFonts w:ascii="Arial" w:eastAsia="SimSun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Pr="00EB724E">
              <w:rPr>
                <w:rFonts w:ascii="Arial" w:eastAsia="SimSun" w:hAnsi="Arial" w:cs="Arial"/>
                <w:color w:val="000000" w:themeColor="text1"/>
                <w:sz w:val="18"/>
                <w:szCs w:val="18"/>
              </w:rPr>
              <w:t>[MeSH]</w:t>
            </w:r>
          </w:p>
        </w:tc>
      </w:tr>
      <w:tr w:rsidR="003876D2" w:rsidRPr="00EB724E" w:rsidTr="00315D34">
        <w:trPr>
          <w:trHeight w:val="366"/>
        </w:trPr>
        <w:tc>
          <w:tcPr>
            <w:tcW w:w="417" w:type="dxa"/>
            <w:hideMark/>
          </w:tcPr>
          <w:p w:rsidR="003876D2" w:rsidRPr="00EB724E" w:rsidRDefault="003876D2" w:rsidP="00315D34">
            <w:pPr>
              <w:widowControl/>
              <w:spacing w:line="276" w:lineRule="auto"/>
              <w:rPr>
                <w:rFonts w:ascii="Arial" w:eastAsia="SimSun" w:hAnsi="Arial" w:cs="Arial"/>
                <w:kern w:val="0"/>
                <w:sz w:val="18"/>
                <w:szCs w:val="18"/>
              </w:rPr>
            </w:pPr>
            <w:r w:rsidRPr="00EB724E">
              <w:rPr>
                <w:rFonts w:ascii="Arial" w:eastAsia="SimSun" w:hAnsi="Arial" w:cs="Arial"/>
                <w:b/>
                <w:bCs/>
                <w:color w:val="000000" w:themeColor="text1"/>
                <w:sz w:val="18"/>
                <w:szCs w:val="18"/>
              </w:rPr>
              <w:t>#3</w:t>
            </w:r>
          </w:p>
        </w:tc>
        <w:tc>
          <w:tcPr>
            <w:tcW w:w="7062" w:type="dxa"/>
            <w:hideMark/>
          </w:tcPr>
          <w:p w:rsidR="003876D2" w:rsidRPr="00EB724E" w:rsidRDefault="003876D2" w:rsidP="00315D34">
            <w:pPr>
              <w:widowControl/>
              <w:spacing w:line="276" w:lineRule="auto"/>
              <w:rPr>
                <w:rFonts w:ascii="Arial" w:eastAsia="SimSun" w:hAnsi="Arial" w:cs="Arial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 w:themeColor="text1"/>
                <w:sz w:val="18"/>
                <w:szCs w:val="18"/>
              </w:rPr>
              <w:t>#</w:t>
            </w:r>
            <w:r w:rsidRPr="00EB724E">
              <w:rPr>
                <w:rFonts w:ascii="Arial" w:eastAsia="SimSun" w:hAnsi="Arial" w:cs="Arial"/>
                <w:color w:val="000000" w:themeColor="text1"/>
                <w:sz w:val="18"/>
                <w:szCs w:val="18"/>
              </w:rPr>
              <w:t>1 AND #2</w:t>
            </w:r>
          </w:p>
        </w:tc>
      </w:tr>
      <w:tr w:rsidR="003876D2" w:rsidRPr="00EB724E" w:rsidTr="00315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14"/>
        </w:trPr>
        <w:tc>
          <w:tcPr>
            <w:tcW w:w="417" w:type="dxa"/>
            <w:hideMark/>
          </w:tcPr>
          <w:p w:rsidR="003876D2" w:rsidRPr="00EB724E" w:rsidRDefault="003876D2" w:rsidP="00315D34">
            <w:pPr>
              <w:widowControl/>
              <w:spacing w:line="276" w:lineRule="auto"/>
              <w:rPr>
                <w:rFonts w:ascii="Arial" w:eastAsia="SimSun" w:hAnsi="Arial" w:cs="Arial"/>
                <w:kern w:val="0"/>
                <w:sz w:val="18"/>
                <w:szCs w:val="18"/>
              </w:rPr>
            </w:pPr>
            <w:r w:rsidRPr="00EB724E">
              <w:rPr>
                <w:rFonts w:ascii="Arial" w:eastAsia="SimSun" w:hAnsi="Arial" w:cs="Arial"/>
                <w:b/>
                <w:bCs/>
                <w:color w:val="000000" w:themeColor="text1"/>
                <w:sz w:val="18"/>
                <w:szCs w:val="18"/>
              </w:rPr>
              <w:t>#4</w:t>
            </w:r>
          </w:p>
        </w:tc>
        <w:tc>
          <w:tcPr>
            <w:tcW w:w="7062" w:type="dxa"/>
            <w:hideMark/>
          </w:tcPr>
          <w:p w:rsidR="003876D2" w:rsidRPr="00EB724E" w:rsidRDefault="003876D2" w:rsidP="00315D34">
            <w:pPr>
              <w:widowControl/>
              <w:spacing w:line="276" w:lineRule="auto"/>
              <w:rPr>
                <w:rFonts w:ascii="Arial" w:eastAsia="SimSun" w:hAnsi="Arial" w:cs="Arial"/>
                <w:kern w:val="0"/>
                <w:sz w:val="18"/>
                <w:szCs w:val="18"/>
              </w:rPr>
            </w:pPr>
            <w:r w:rsidRPr="00EB724E">
              <w:rPr>
                <w:rFonts w:ascii="Arial" w:eastAsia="SimSun" w:hAnsi="Arial" w:cs="Arial"/>
                <w:color w:val="000000" w:themeColor="text1"/>
                <w:kern w:val="24"/>
                <w:sz w:val="18"/>
                <w:szCs w:val="18"/>
              </w:rPr>
              <w:t xml:space="preserve">“Lymphangitic carcinomas” [TIAB] OR “lymphangitic carcinomatosis” [TIAB] </w:t>
            </w:r>
            <w:r>
              <w:rPr>
                <w:rFonts w:ascii="Arial" w:eastAsia="SimSun" w:hAnsi="Arial" w:cs="Arial"/>
                <w:color w:val="000000" w:themeColor="text1"/>
                <w:kern w:val="24"/>
                <w:sz w:val="18"/>
                <w:szCs w:val="18"/>
              </w:rPr>
              <w:t xml:space="preserve">OR “Lymphangitis carcinomatosa” </w:t>
            </w:r>
            <w:r w:rsidRPr="00EB724E">
              <w:rPr>
                <w:rFonts w:ascii="Arial" w:eastAsia="SimSun" w:hAnsi="Arial" w:cs="Arial"/>
                <w:color w:val="000000" w:themeColor="text1"/>
                <w:kern w:val="24"/>
                <w:sz w:val="18"/>
                <w:szCs w:val="18"/>
              </w:rPr>
              <w:t>[TIAB] OR “lymphatic carcinomatosis” [TIAB] OR “carcinomatous lymphangitis” [TIAB] OR “cancerous lymphangitis” [TIAB]</w:t>
            </w:r>
          </w:p>
        </w:tc>
      </w:tr>
      <w:tr w:rsidR="003876D2" w:rsidRPr="00EB724E" w:rsidTr="00315D34">
        <w:trPr>
          <w:trHeight w:val="422"/>
        </w:trPr>
        <w:tc>
          <w:tcPr>
            <w:tcW w:w="417" w:type="dxa"/>
            <w:hideMark/>
          </w:tcPr>
          <w:p w:rsidR="003876D2" w:rsidRPr="00EB724E" w:rsidRDefault="003876D2" w:rsidP="00315D34">
            <w:pPr>
              <w:widowControl/>
              <w:spacing w:line="276" w:lineRule="auto"/>
              <w:rPr>
                <w:rFonts w:ascii="Arial" w:eastAsia="SimSun" w:hAnsi="Arial" w:cs="Arial"/>
                <w:kern w:val="0"/>
                <w:sz w:val="18"/>
                <w:szCs w:val="18"/>
              </w:rPr>
            </w:pPr>
            <w:r w:rsidRPr="00EB724E">
              <w:rPr>
                <w:rFonts w:ascii="Arial" w:eastAsia="SimSun" w:hAnsi="Arial" w:cs="Arial"/>
                <w:b/>
                <w:bCs/>
                <w:color w:val="000000" w:themeColor="text1"/>
                <w:sz w:val="18"/>
                <w:szCs w:val="18"/>
              </w:rPr>
              <w:t>#5</w:t>
            </w:r>
          </w:p>
        </w:tc>
        <w:tc>
          <w:tcPr>
            <w:tcW w:w="7062" w:type="dxa"/>
            <w:hideMark/>
          </w:tcPr>
          <w:p w:rsidR="003876D2" w:rsidRPr="00EB724E" w:rsidRDefault="003876D2" w:rsidP="00315D34">
            <w:pPr>
              <w:widowControl/>
              <w:spacing w:line="276" w:lineRule="auto"/>
              <w:rPr>
                <w:rFonts w:ascii="Arial" w:eastAsia="SimSun" w:hAnsi="Arial" w:cs="Arial"/>
                <w:kern w:val="0"/>
                <w:sz w:val="18"/>
                <w:szCs w:val="18"/>
              </w:rPr>
            </w:pPr>
            <w:r>
              <w:rPr>
                <w:rFonts w:ascii="Arial" w:eastAsia="SimSun" w:hAnsi="Arial" w:cs="Arial"/>
                <w:color w:val="000000" w:themeColor="text1"/>
                <w:sz w:val="18"/>
                <w:szCs w:val="18"/>
              </w:rPr>
              <w:t>#3 OR #</w:t>
            </w:r>
            <w:r w:rsidRPr="00EB724E">
              <w:rPr>
                <w:rFonts w:ascii="Arial" w:eastAsia="SimSun" w:hAnsi="Arial" w:cs="Arial"/>
                <w:color w:val="000000" w:themeColor="text1"/>
                <w:sz w:val="18"/>
                <w:szCs w:val="18"/>
              </w:rPr>
              <w:t>4</w:t>
            </w:r>
          </w:p>
        </w:tc>
      </w:tr>
      <w:tr w:rsidR="003876D2" w:rsidRPr="00EB724E" w:rsidTr="00315D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4"/>
        </w:trPr>
        <w:tc>
          <w:tcPr>
            <w:tcW w:w="7479" w:type="dxa"/>
            <w:gridSpan w:val="2"/>
            <w:hideMark/>
          </w:tcPr>
          <w:p w:rsidR="003876D2" w:rsidRPr="00EB724E" w:rsidRDefault="003876D2" w:rsidP="00315D34">
            <w:pPr>
              <w:widowControl/>
              <w:spacing w:line="276" w:lineRule="auto"/>
              <w:rPr>
                <w:rFonts w:ascii="Arial" w:eastAsia="SimSun" w:hAnsi="Arial" w:cs="Arial"/>
                <w:kern w:val="0"/>
                <w:sz w:val="18"/>
                <w:szCs w:val="18"/>
              </w:rPr>
            </w:pPr>
            <w:r w:rsidRPr="00EB724E">
              <w:rPr>
                <w:rFonts w:ascii="Arial" w:eastAsia="SimSun" w:hAnsi="Arial" w:cs="Arial"/>
                <w:color w:val="000000" w:themeColor="text1"/>
                <w:sz w:val="18"/>
                <w:szCs w:val="18"/>
              </w:rPr>
              <w:t> </w:t>
            </w:r>
            <w:r w:rsidRPr="00EB724E">
              <w:rPr>
                <w:rFonts w:ascii="Arial" w:eastAsia="SimSun" w:hAnsi="Arial" w:cs="Arial"/>
                <w:b/>
                <w:bCs/>
                <w:color w:val="000000" w:themeColor="text1"/>
                <w:sz w:val="18"/>
                <w:szCs w:val="18"/>
              </w:rPr>
              <w:t>PubMed search performed on Oct 12, 2020</w:t>
            </w:r>
          </w:p>
        </w:tc>
      </w:tr>
    </w:tbl>
    <w:p w:rsidR="003876D2" w:rsidRDefault="003876D2" w:rsidP="003876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B724E">
        <w:rPr>
          <w:rFonts w:ascii="Times New Roman" w:hAnsi="Times New Roman" w:cs="Times New Roman"/>
          <w:noProof/>
          <w:lang w:eastAsia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416EE37" wp14:editId="0EBD9983">
                <wp:simplePos x="0" y="0"/>
                <wp:positionH relativeFrom="margin">
                  <wp:posOffset>-129260</wp:posOffset>
                </wp:positionH>
                <wp:positionV relativeFrom="paragraph">
                  <wp:posOffset>37805</wp:posOffset>
                </wp:positionV>
                <wp:extent cx="5266055" cy="1404620"/>
                <wp:effectExtent l="0" t="0" r="0" b="635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605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76D2" w:rsidRPr="00683952" w:rsidRDefault="003876D2" w:rsidP="003876D2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683952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Table 1. The search strategy for identifying studies relative to lymphangitic carcinomas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tosis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416EE37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-10.2pt;margin-top:3pt;width:414.6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" stroked="f">
                <v:textbox style="mso-fit-shape-to-text:t">
                  <w:txbxContent>
                    <w:p w:rsidR="003876D2" w:rsidRPr="00683952" w:rsidRDefault="003876D2" w:rsidP="003876D2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683952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Table 1. The search strategy for identifying studies relative to lymphangitic carcinomas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tosis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US"/>
        </w:rPr>
        <w:drawing>
          <wp:inline distT="0" distB="0" distL="0" distR="0" wp14:anchorId="1AB6EECA" wp14:editId="76F377B2">
            <wp:extent cx="5413479" cy="3045655"/>
            <wp:effectExtent l="0" t="0" r="0" b="254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4051" cy="30572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  <w:r w:rsidRPr="00EB724E">
        <w:rPr>
          <w:rFonts w:ascii="Times New Roman" w:hAnsi="Times New Roman" w:cs="Times New Roman"/>
          <w:noProof/>
          <w:lang w:eastAsia="en-U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543F055" wp14:editId="4A67D2B5">
                <wp:simplePos x="0" y="0"/>
                <wp:positionH relativeFrom="margin">
                  <wp:posOffset>95543</wp:posOffset>
                </wp:positionH>
                <wp:positionV relativeFrom="paragraph">
                  <wp:posOffset>114348</wp:posOffset>
                </wp:positionV>
                <wp:extent cx="5266055" cy="1404620"/>
                <wp:effectExtent l="0" t="0" r="0" b="6350"/>
                <wp:wrapNone/>
                <wp:docPr id="1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605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76D2" w:rsidRPr="00683952" w:rsidRDefault="003876D2" w:rsidP="003876D2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Figure </w:t>
                            </w:r>
                            <w:r w:rsidRPr="00683952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1.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The screenshot of the r</w:t>
                            </w:r>
                            <w:r w:rsidRPr="008A4E04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etriev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ing</w:t>
                            </w:r>
                            <w:r w:rsidRPr="008A4E04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 page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543F055" id="_x0000_s1027" type="#_x0000_t202" style="position:absolute;left:0;text-align:left;margin-left:7.5pt;margin-top:9pt;width:414.65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" stroked="f">
                <v:textbox style="mso-fit-shape-to-text:t">
                  <w:txbxContent>
                    <w:p w:rsidR="003876D2" w:rsidRPr="00683952" w:rsidRDefault="003876D2" w:rsidP="003876D2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Figure </w:t>
                      </w:r>
                      <w:r w:rsidRPr="00683952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1. 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The screenshot of the r</w:t>
                      </w:r>
                      <w:r w:rsidRPr="008A4E04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etriev</w:t>
                      </w: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ing</w:t>
                      </w:r>
                      <w:r w:rsidRPr="008A4E04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 page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</w:p>
    <w:p w:rsidR="003876D2" w:rsidRDefault="003876D2">
      <w:pPr>
        <w:widowControl/>
        <w:spacing w:after="160" w:line="259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  <w:r w:rsidRPr="00BF006E">
        <w:rPr>
          <w:rFonts w:ascii="Times New Roman" w:eastAsia="SimSun" w:hAnsi="Times New Roman" w:cs="Times New Roman"/>
          <w:noProof/>
          <w:szCs w:val="21"/>
          <w:lang w:eastAsia="en-US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C0B3DE7" wp14:editId="265279B9">
                <wp:simplePos x="0" y="0"/>
                <wp:positionH relativeFrom="column">
                  <wp:posOffset>260252</wp:posOffset>
                </wp:positionH>
                <wp:positionV relativeFrom="paragraph">
                  <wp:posOffset>147711</wp:posOffset>
                </wp:positionV>
                <wp:extent cx="4752340" cy="5038090"/>
                <wp:effectExtent l="0" t="0" r="10160" b="10160"/>
                <wp:wrapNone/>
                <wp:docPr id="12" name="组合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52340" cy="5038090"/>
                          <a:chOff x="0" y="0"/>
                          <a:chExt cx="4752447" cy="5038354"/>
                        </a:xfrm>
                      </wpg:grpSpPr>
                      <wpg:grpSp>
                        <wpg:cNvPr id="13" name="组合 112"/>
                        <wpg:cNvGrpSpPr/>
                        <wpg:grpSpPr>
                          <a:xfrm>
                            <a:off x="0" y="0"/>
                            <a:ext cx="4752447" cy="5038354"/>
                            <a:chOff x="243687" y="-75380"/>
                            <a:chExt cx="7033039" cy="5039173"/>
                          </a:xfrm>
                        </wpg:grpSpPr>
                        <wps:wsp>
                          <wps:cNvPr id="14" name="直接箭头连接符 14"/>
                          <wps:cNvCnPr/>
                          <wps:spPr>
                            <a:xfrm>
                              <a:off x="3909595" y="2370298"/>
                              <a:ext cx="390451" cy="0"/>
                            </a:xfrm>
                            <a:prstGeom prst="straightConnector1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g:grpSp>
                          <wpg:cNvPr id="15" name="组合 15"/>
                          <wpg:cNvGrpSpPr/>
                          <wpg:grpSpPr>
                            <a:xfrm>
                              <a:off x="243687" y="-75380"/>
                              <a:ext cx="7033039" cy="4536149"/>
                              <a:chOff x="243687" y="-75380"/>
                              <a:chExt cx="7033039" cy="4536149"/>
                            </a:xfrm>
                          </wpg:grpSpPr>
                          <wpg:grpSp>
                            <wpg:cNvPr id="16" name="组合 16"/>
                            <wpg:cNvGrpSpPr/>
                            <wpg:grpSpPr>
                              <a:xfrm>
                                <a:off x="243687" y="-75380"/>
                                <a:ext cx="7033039" cy="4294903"/>
                                <a:chOff x="243687" y="-75380"/>
                                <a:chExt cx="7033039" cy="4294903"/>
                              </a:xfrm>
                            </wpg:grpSpPr>
                            <wps:wsp>
                              <wps:cNvPr id="17" name="文本框 4"/>
                              <wps:cNvSpPr txBox="1"/>
                              <wps:spPr>
                                <a:xfrm>
                                  <a:off x="271879" y="-75380"/>
                                  <a:ext cx="7004847" cy="2743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txbx>
                                <w:txbxContent>
                                  <w:p w:rsidR="003876D2" w:rsidRDefault="003876D2" w:rsidP="003876D2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eastAsiaTheme="minorEastAsia" w:hAnsi="Arial" w:cs="Arial"/>
                                        <w:color w:val="000000" w:themeColor="dark1"/>
                                        <w:kern w:val="24"/>
                                        <w:sz w:val="18"/>
                                        <w:szCs w:val="18"/>
                                      </w:rPr>
                                      <w:t xml:space="preserve">Studies involving lymphangitic carcinomatosis identified through PubMed searching (469)  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8" name="文本框 7"/>
                              <wps:cNvSpPr txBox="1"/>
                              <wps:spPr>
                                <a:xfrm>
                                  <a:off x="243687" y="955110"/>
                                  <a:ext cx="2574781" cy="3264413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txbx>
                                <w:txbxContent>
                                  <w:p w:rsidR="003876D2" w:rsidRDefault="003876D2" w:rsidP="003876D2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eastAsiaTheme="minorEastAsia" w:hAnsi="Arial" w:cs="Arial"/>
                                        <w:color w:val="000000" w:themeColor="dark1"/>
                                        <w:kern w:val="24"/>
                                        <w:sz w:val="18"/>
                                        <w:szCs w:val="18"/>
                                      </w:rPr>
                                      <w:t xml:space="preserve">PLC secondary to known malignancies (73) </w:t>
                                    </w:r>
                                  </w:p>
                                  <w:p w:rsidR="003876D2" w:rsidRDefault="003876D2" w:rsidP="003876D2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eastAsiaTheme="minorEastAsia" w:hAnsi="Arial" w:cs="Arial"/>
                                        <w:color w:val="000000" w:themeColor="dark1"/>
                                        <w:kern w:val="24"/>
                                        <w:sz w:val="18"/>
                                        <w:szCs w:val="18"/>
                                      </w:rPr>
                                      <w:t>Without available abstracts or full-text to confirm the detailed information (57)</w:t>
                                    </w:r>
                                  </w:p>
                                  <w:p w:rsidR="003876D2" w:rsidRDefault="003876D2" w:rsidP="003876D2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eastAsiaTheme="minorEastAsia" w:hAnsi="Arial" w:cs="Arial"/>
                                        <w:color w:val="000000" w:themeColor="dark1"/>
                                        <w:kern w:val="24"/>
                                        <w:sz w:val="18"/>
                                        <w:szCs w:val="18"/>
                                      </w:rPr>
                                      <w:t>Case series related to PLC which did not record necessary information for each case (42)</w:t>
                                    </w:r>
                                  </w:p>
                                  <w:p w:rsidR="003876D2" w:rsidRDefault="003876D2" w:rsidP="003876D2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eastAsiaTheme="minorEastAsia" w:hAnsi="Arial" w:cs="Arial"/>
                                        <w:color w:val="000000" w:themeColor="dark1"/>
                                        <w:kern w:val="24"/>
                                        <w:sz w:val="18"/>
                                        <w:szCs w:val="18"/>
                                      </w:rPr>
                                      <w:t>PLC without clinical symptoms confirmed after malignancy diagnosis (19)</w:t>
                                    </w:r>
                                  </w:p>
                                  <w:p w:rsidR="003876D2" w:rsidRDefault="003876D2" w:rsidP="003876D2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eastAsiaTheme="minorEastAsia" w:hAnsi="Arial" w:cs="Arial"/>
                                        <w:color w:val="000000" w:themeColor="dark1"/>
                                        <w:kern w:val="24"/>
                                        <w:sz w:val="18"/>
                                        <w:szCs w:val="18"/>
                                      </w:rPr>
                                      <w:t>Review (14)</w:t>
                                    </w:r>
                                  </w:p>
                                  <w:p w:rsidR="003876D2" w:rsidRDefault="003876D2" w:rsidP="003876D2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eastAsiaTheme="minorEastAsia" w:hAnsi="Arial" w:cs="Arial"/>
                                        <w:color w:val="000000" w:themeColor="dark1"/>
                                        <w:kern w:val="24"/>
                                        <w:sz w:val="18"/>
                                        <w:szCs w:val="18"/>
                                      </w:rPr>
                                      <w:t>Comment (3)</w:t>
                                    </w:r>
                                  </w:p>
                                  <w:p w:rsidR="003876D2" w:rsidRDefault="003876D2" w:rsidP="003876D2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bookmarkStart w:id="0" w:name="OLE_LINK22"/>
                                    <w:r>
                                      <w:rPr>
                                        <w:rFonts w:ascii="Arial" w:eastAsiaTheme="minorEastAsia" w:hAnsi="Arial" w:cs="Arial"/>
                                        <w:color w:val="000000" w:themeColor="dark1"/>
                                        <w:kern w:val="24"/>
                                        <w:sz w:val="18"/>
                                        <w:szCs w:val="18"/>
                                      </w:rPr>
                                      <w:t>Preclinical study</w:t>
                                    </w:r>
                                    <w:bookmarkEnd w:id="0"/>
                                    <w:r>
                                      <w:rPr>
                                        <w:rFonts w:ascii="Arial" w:eastAsiaTheme="minorEastAsia" w:hAnsi="Arial" w:cs="Arial"/>
                                        <w:color w:val="000000" w:themeColor="dark1"/>
                                        <w:kern w:val="24"/>
                                        <w:sz w:val="18"/>
                                        <w:szCs w:val="18"/>
                                      </w:rPr>
                                      <w:t xml:space="preserve"> (1)</w:t>
                                    </w:r>
                                  </w:p>
                                  <w:p w:rsidR="003876D2" w:rsidRDefault="003876D2" w:rsidP="003876D2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eastAsiaTheme="minorEastAsia" w:hAnsi="Arial" w:cs="Arial"/>
                                        <w:color w:val="000000" w:themeColor="dark1"/>
                                        <w:kern w:val="24"/>
                                        <w:sz w:val="18"/>
                                        <w:szCs w:val="18"/>
                                      </w:rPr>
                                      <w:t>Images (1)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9" name="文本框 8"/>
                              <wps:cNvSpPr txBox="1"/>
                              <wps:spPr>
                                <a:xfrm>
                                  <a:off x="1288283" y="263467"/>
                                  <a:ext cx="2278628" cy="290576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txbx>
                                <w:txbxContent>
                                  <w:p w:rsidR="003876D2" w:rsidRDefault="003876D2" w:rsidP="003876D2">
                                    <w:pPr>
                                      <w:pStyle w:val="Normal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rFonts w:ascii="Arial" w:eastAsiaTheme="minorEastAsia" w:hAnsi="Arial" w:cs="Arial"/>
                                        <w:color w:val="000000" w:themeColor="dark1"/>
                                        <w:kern w:val="24"/>
                                        <w:sz w:val="18"/>
                                        <w:szCs w:val="18"/>
                                      </w:rPr>
                                      <w:t>Unrelated to PLC (181)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20" name="直接箭头连接符 20"/>
                              <wps:cNvCnPr/>
                              <wps:spPr>
                                <a:xfrm flipH="1">
                                  <a:off x="3593574" y="379691"/>
                                  <a:ext cx="306271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1" name="直接箭头连接符 21"/>
                              <wps:cNvCnPr/>
                              <wps:spPr>
                                <a:xfrm flipH="1">
                                  <a:off x="3874118" y="1758436"/>
                                  <a:ext cx="15838" cy="133900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2" name="文本框 11"/>
                              <wps:cNvSpPr txBox="1"/>
                              <wps:spPr>
                                <a:xfrm>
                                  <a:off x="1948700" y="591106"/>
                                  <a:ext cx="4077222" cy="307208"/>
                                </a:xfrm>
                                <a:prstGeom prst="rect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1270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txbx>
                                <w:txbxContent>
                                  <w:p w:rsidR="003876D2" w:rsidRDefault="003876D2" w:rsidP="003876D2">
                                    <w:pPr>
                                      <w:pStyle w:val="Normal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rFonts w:ascii="Arial" w:eastAsiaTheme="minorEastAsia" w:hAnsi="Arial" w:cs="Arial"/>
                                        <w:color w:val="000000" w:themeColor="dark1"/>
                                        <w:kern w:val="24"/>
                                        <w:sz w:val="18"/>
                                        <w:szCs w:val="18"/>
                                      </w:rPr>
                                      <w:t>288 studies involving PLC for further assessment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23" name="直接箭头连接符 23"/>
                              <wps:cNvCnPr/>
                              <wps:spPr>
                                <a:xfrm flipH="1">
                                  <a:off x="3899769" y="1090463"/>
                                  <a:ext cx="1187909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  <a:miter lim="800000"/>
                                  <a:tailEnd type="triangle"/>
                                </a:ln>
                                <a:effectLst/>
                              </wps:spPr>
                              <wps:bodyPr/>
                            </wps:wsp>
                          </wpg:grpSp>
                          <wps:wsp>
                            <wps:cNvPr id="24" name="文本框 16"/>
                            <wps:cNvSpPr txBox="1"/>
                            <wps:spPr>
                              <a:xfrm>
                                <a:off x="2894109" y="3115849"/>
                                <a:ext cx="3904850" cy="64449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876D2" w:rsidRDefault="003876D2" w:rsidP="003876D2">
                                  <w:pPr>
                                    <w:pStyle w:val="NormalWeb"/>
                                    <w:spacing w:before="0" w:beforeAutospacing="0" w:after="0" w:afterAutospacing="0"/>
                                    <w:jc w:val="both"/>
                                  </w:pPr>
                                  <w:r>
                                    <w:rPr>
                                      <w:rFonts w:ascii="Arial" w:eastAsiaTheme="minorEastAsia" w:hAnsi="Arial" w:cs="Arial"/>
                                      <w:color w:val="000000" w:themeColor="dark1"/>
                                      <w:kern w:val="24"/>
                                      <w:sz w:val="18"/>
                                      <w:szCs w:val="18"/>
                                    </w:rPr>
                                    <w:t>Full-text studies (66) and abstracts (12) reporting PLC as the initial presentation of malignancy were included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25" name="文本框 17"/>
                            <wps:cNvSpPr txBox="1"/>
                            <wps:spPr>
                              <a:xfrm>
                                <a:off x="4993775" y="961946"/>
                                <a:ext cx="2195235" cy="705106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876D2" w:rsidRDefault="003876D2" w:rsidP="003876D2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eastAsiaTheme="minorEastAsia" w:hAnsi="Arial" w:cs="Arial"/>
                                      <w:color w:val="000000" w:themeColor="dark1"/>
                                      <w:kern w:val="24"/>
                                      <w:sz w:val="18"/>
                                      <w:szCs w:val="18"/>
                                    </w:rPr>
                                    <w:t>Full-text studies (</w:t>
                                  </w:r>
                                  <w:r>
                                    <w:rPr>
                                      <w:rFonts w:ascii="Arial" w:eastAsiaTheme="minorEastAsia" w:hAnsi="Arial" w:cs="Arial" w:hint="eastAsia"/>
                                      <w:color w:val="000000" w:themeColor="dark1"/>
                                      <w:kern w:val="24"/>
                                      <w:sz w:val="18"/>
                                      <w:szCs w:val="18"/>
                                    </w:rPr>
                                    <w:t>6</w:t>
                                  </w:r>
                                  <w:r>
                                    <w:rPr>
                                      <w:rFonts w:ascii="Arial" w:eastAsiaTheme="minorEastAsia" w:hAnsi="Arial" w:cs="Arial"/>
                                      <w:color w:val="000000" w:themeColor="dark1"/>
                                      <w:kern w:val="24"/>
                                      <w:sz w:val="18"/>
                                      <w:szCs w:val="18"/>
                                    </w:rPr>
                                    <w:t xml:space="preserve">) and abstract (1) eligible identified by hand-search  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26" name="直接箭头连接符 26"/>
                            <wps:cNvCnPr/>
                            <wps:spPr>
                              <a:xfrm>
                                <a:off x="3918749" y="219928"/>
                                <a:ext cx="0" cy="34945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27" name="直接箭头连接符 27"/>
                            <wps:cNvCnPr/>
                            <wps:spPr>
                              <a:xfrm flipH="1">
                                <a:off x="3909600" y="4460769"/>
                                <a:ext cx="429209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wpg:grpSp>
                        <wps:wsp>
                          <wps:cNvPr id="28" name="文本框 21"/>
                          <wps:cNvSpPr txBox="1"/>
                          <wps:spPr>
                            <a:xfrm>
                              <a:off x="4324491" y="1794839"/>
                              <a:ext cx="2896468" cy="1255277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3876D2" w:rsidRDefault="003876D2" w:rsidP="003876D2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eastAsiaTheme="minorEastAsia" w:hAnsi="Arial" w:cs="Arial"/>
                                    <w:color w:val="000000" w:themeColor="dark1"/>
                                    <w:kern w:val="24"/>
                                    <w:sz w:val="18"/>
                                    <w:szCs w:val="18"/>
                                  </w:rPr>
                                  <w:t>10 patients included in 8 studies and 2 patients reported in case series without definite/probable primary sites</w:t>
                                </w:r>
                              </w:p>
                              <w:p w:rsidR="003876D2" w:rsidRDefault="003876D2" w:rsidP="003876D2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eastAsiaTheme="minorEastAsia" w:hAnsi="Arial" w:cs="Arial"/>
                                    <w:color w:val="000000" w:themeColor="dark1"/>
                                    <w:kern w:val="24"/>
                                    <w:sz w:val="18"/>
                                    <w:szCs w:val="18"/>
                                  </w:rPr>
                                  <w:t>1 case was repeatedly reported in two studies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29" name="文本框 27"/>
                          <wps:cNvSpPr txBox="1"/>
                          <wps:spPr>
                            <a:xfrm>
                              <a:off x="4382232" y="4344138"/>
                              <a:ext cx="2416729" cy="255439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3876D2" w:rsidRDefault="003876D2" w:rsidP="003876D2">
                                <w:pPr>
                                  <w:pStyle w:val="NormalWeb"/>
                                  <w:spacing w:before="0" w:beforeAutospacing="0" w:after="0" w:afterAutospacing="0"/>
                                  <w:jc w:val="both"/>
                                </w:pPr>
                                <w:r>
                                  <w:rPr>
                                    <w:rFonts w:ascii="Arial" w:eastAsiaTheme="minorEastAsia" w:hAnsi="Arial" w:cs="Arial"/>
                                    <w:color w:val="000000" w:themeColor="dark1"/>
                                    <w:kern w:val="24"/>
                                    <w:sz w:val="18"/>
                                    <w:szCs w:val="18"/>
                                  </w:rPr>
                                  <w:t>1 case reported in this study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30" name="直接箭头连接符 30"/>
                          <wps:cNvCnPr/>
                          <wps:spPr>
                            <a:xfrm flipH="1">
                              <a:off x="3909600" y="4202095"/>
                              <a:ext cx="8320" cy="445899"/>
                            </a:xfrm>
                            <a:prstGeom prst="straightConnector1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31" name="文本框 32"/>
                          <wps:cNvSpPr txBox="1"/>
                          <wps:spPr>
                            <a:xfrm>
                              <a:off x="2878865" y="3996862"/>
                              <a:ext cx="3920094" cy="30226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3876D2" w:rsidRDefault="003876D2" w:rsidP="003876D2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eastAsiaTheme="minorEastAsia" w:hAnsi="Arial" w:cs="Arial"/>
                                    <w:color w:val="000000" w:themeColor="dark1"/>
                                    <w:kern w:val="24"/>
                                    <w:sz w:val="18"/>
                                    <w:szCs w:val="18"/>
                                  </w:rPr>
                                  <w:t>78 studies including 96 patients were identified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s:wsp>
                          <wps:cNvPr id="192" name="文本框 36"/>
                          <wps:cNvSpPr txBox="1"/>
                          <wps:spPr>
                            <a:xfrm>
                              <a:off x="2261925" y="4661533"/>
                              <a:ext cx="3258444" cy="302260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/>
                            </a:solidFill>
                            <a:ln w="12700" cap="flat" cmpd="sng" algn="ctr">
                              <a:solidFill>
                                <a:sysClr val="windowText" lastClr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3876D2" w:rsidRDefault="003876D2" w:rsidP="003876D2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Arial" w:eastAsiaTheme="minorEastAsia" w:hAnsi="Arial" w:cs="Arial"/>
                                    <w:color w:val="000000" w:themeColor="dark1"/>
                                    <w:kern w:val="24"/>
                                    <w:sz w:val="18"/>
                                    <w:szCs w:val="18"/>
                                  </w:rPr>
                                  <w:t>Pooled data from 97 cases for analysis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  <wpg:grpSp>
                          <wpg:cNvPr id="193" name="组合 193"/>
                          <wpg:cNvGrpSpPr/>
                          <wpg:grpSpPr>
                            <a:xfrm>
                              <a:off x="2795199" y="919844"/>
                              <a:ext cx="1974080" cy="844191"/>
                              <a:chOff x="2795199" y="919844"/>
                              <a:chExt cx="1974080" cy="844191"/>
                            </a:xfrm>
                          </wpg:grpSpPr>
                          <wps:wsp>
                            <wps:cNvPr id="194" name="文本框 19"/>
                            <wps:cNvSpPr txBox="1"/>
                            <wps:spPr>
                              <a:xfrm>
                                <a:off x="2968188" y="1274256"/>
                                <a:ext cx="1801091" cy="489779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3876D2" w:rsidRDefault="003876D2" w:rsidP="003876D2">
                                  <w:pPr>
                                    <w:pStyle w:val="Normal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rFonts w:ascii="Arial" w:eastAsiaTheme="minorEastAsia" w:hAnsi="Arial" w:cs="Arial"/>
                                      <w:color w:val="000000" w:themeColor="dark1"/>
                                      <w:kern w:val="24"/>
                                      <w:sz w:val="18"/>
                                      <w:szCs w:val="18"/>
                                    </w:rPr>
                                    <w:t>A total of 86 studies including 109 cases for further assessment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195" name="直接箭头连接符 195"/>
                            <wps:cNvCnPr/>
                            <wps:spPr>
                              <a:xfrm flipH="1">
                                <a:off x="3898177" y="919844"/>
                                <a:ext cx="1" cy="3335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196" name="直接箭头连接符 196"/>
                            <wps:cNvCnPr/>
                            <wps:spPr>
                              <a:xfrm flipH="1" flipV="1">
                                <a:off x="2795199" y="1000370"/>
                                <a:ext cx="1094758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wpg:grpSp>
                      </wpg:grpSp>
                      <wps:wsp>
                        <wps:cNvPr id="197" name="直接箭头连接符 197"/>
                        <wps:cNvCnPr/>
                        <wps:spPr>
                          <a:xfrm rot="5400000">
                            <a:off x="2613803" y="3968152"/>
                            <a:ext cx="220666" cy="1"/>
                          </a:xfrm>
                          <a:prstGeom prst="straightConnector1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0B3DE7" id="组合 12" o:spid="_x0000_s1028" style="position:absolute;left:0;text-align:left;margin-left:20.5pt;margin-top:11.65pt;width:374.2pt;height:396.7pt;z-index:251662336" coordsize="47524,503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">
                <v:group id="组合 112" o:spid="_x0000_s1029" style="position:absolute;width:47524;height:50383" coordorigin="2436,-753" coordsize="70330,503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接箭头连接符 14" o:spid="_x0000_s1030" type="#_x0000_t32" style="position:absolute;left:39095;top:23702;width:390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" strokecolor="windowText" strokeweight=".5pt">
                    <v:stroke endarrow="block" joinstyle="miter"/>
                  </v:shape>
                  <v:group id="组合 15" o:spid="_x0000_s1031" style="position:absolute;left:2436;top:-753;width:70331;height:45360" coordorigin="2436,-753" coordsize="70330,45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<v:group id="组合 16" o:spid="_x0000_s1032" style="position:absolute;left:2436;top:-753;width:70331;height:42948" coordorigin="2436,-753" coordsize="70330,429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  <v:shape id="文本框 4" o:spid="_x0000_s1033" type="#_x0000_t202" style="position:absolute;left:2718;top:-753;width:70049;height:27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" fillcolor="window" strokecolor="windowText" strokeweight="1pt">
                        <v:textbox>
                          <w:txbxContent>
                            <w:p w:rsidR="003876D2" w:rsidRDefault="003876D2" w:rsidP="003876D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color w:val="000000" w:themeColor="dark1"/>
                                  <w:kern w:val="24"/>
                                  <w:sz w:val="18"/>
                                  <w:szCs w:val="18"/>
                                </w:rPr>
                                <w:t xml:space="preserve">Studies involving lymphangitic carcinomatosis identified through PubMed searching (469)  </w:t>
                              </w:r>
                            </w:p>
                          </w:txbxContent>
                        </v:textbox>
                      </v:shape>
                      <v:shape id="文本框 7" o:spid="_x0000_s1034" type="#_x0000_t202" style="position:absolute;left:2436;top:9551;width:25748;height:32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" fillcolor="window" strokecolor="windowText" strokeweight="1pt">
                        <v:textbox>
                          <w:txbxContent>
                            <w:p w:rsidR="003876D2" w:rsidRDefault="003876D2" w:rsidP="003876D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color w:val="000000" w:themeColor="dark1"/>
                                  <w:kern w:val="24"/>
                                  <w:sz w:val="18"/>
                                  <w:szCs w:val="18"/>
                                </w:rPr>
                                <w:t xml:space="preserve">PLC secondary to known malignancies (73) </w:t>
                              </w:r>
                            </w:p>
                            <w:p w:rsidR="003876D2" w:rsidRDefault="003876D2" w:rsidP="003876D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color w:val="000000" w:themeColor="dark1"/>
                                  <w:kern w:val="24"/>
                                  <w:sz w:val="18"/>
                                  <w:szCs w:val="18"/>
                                </w:rPr>
                                <w:t>Without available abstracts or full-text to confirm the detailed information (57)</w:t>
                              </w:r>
                            </w:p>
                            <w:p w:rsidR="003876D2" w:rsidRDefault="003876D2" w:rsidP="003876D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color w:val="000000" w:themeColor="dark1"/>
                                  <w:kern w:val="24"/>
                                  <w:sz w:val="18"/>
                                  <w:szCs w:val="18"/>
                                </w:rPr>
                                <w:t>Case series related to PLC which did not record necessary information for each case (42)</w:t>
                              </w:r>
                            </w:p>
                            <w:p w:rsidR="003876D2" w:rsidRDefault="003876D2" w:rsidP="003876D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color w:val="000000" w:themeColor="dark1"/>
                                  <w:kern w:val="24"/>
                                  <w:sz w:val="18"/>
                                  <w:szCs w:val="18"/>
                                </w:rPr>
                                <w:t>PLC without clinical symptoms confirmed after malignancy diagnosis (19)</w:t>
                              </w:r>
                            </w:p>
                            <w:p w:rsidR="003876D2" w:rsidRDefault="003876D2" w:rsidP="003876D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color w:val="000000" w:themeColor="dark1"/>
                                  <w:kern w:val="24"/>
                                  <w:sz w:val="18"/>
                                  <w:szCs w:val="18"/>
                                </w:rPr>
                                <w:t>Review (14)</w:t>
                              </w:r>
                            </w:p>
                            <w:p w:rsidR="003876D2" w:rsidRDefault="003876D2" w:rsidP="003876D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color w:val="000000" w:themeColor="dark1"/>
                                  <w:kern w:val="24"/>
                                  <w:sz w:val="18"/>
                                  <w:szCs w:val="18"/>
                                </w:rPr>
                                <w:t>Comment (3)</w:t>
                              </w:r>
                            </w:p>
                            <w:p w:rsidR="003876D2" w:rsidRDefault="003876D2" w:rsidP="003876D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bookmarkStart w:id="1" w:name="OLE_LINK22"/>
                              <w:r>
                                <w:rPr>
                                  <w:rFonts w:ascii="Arial" w:eastAsiaTheme="minorEastAsia" w:hAnsi="Arial" w:cs="Arial"/>
                                  <w:color w:val="000000" w:themeColor="dark1"/>
                                  <w:kern w:val="24"/>
                                  <w:sz w:val="18"/>
                                  <w:szCs w:val="18"/>
                                </w:rPr>
                                <w:t>Preclinical study</w:t>
                              </w:r>
                              <w:bookmarkEnd w:id="1"/>
                              <w:r>
                                <w:rPr>
                                  <w:rFonts w:ascii="Arial" w:eastAsiaTheme="minorEastAsia" w:hAnsi="Arial" w:cs="Arial"/>
                                  <w:color w:val="000000" w:themeColor="dark1"/>
                                  <w:kern w:val="24"/>
                                  <w:sz w:val="18"/>
                                  <w:szCs w:val="18"/>
                                </w:rPr>
                                <w:t xml:space="preserve"> (1)</w:t>
                              </w:r>
                            </w:p>
                            <w:p w:rsidR="003876D2" w:rsidRDefault="003876D2" w:rsidP="003876D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color w:val="000000" w:themeColor="dark1"/>
                                  <w:kern w:val="24"/>
                                  <w:sz w:val="18"/>
                                  <w:szCs w:val="18"/>
                                </w:rPr>
                                <w:t>Images (1)</w:t>
                              </w:r>
                            </w:p>
                          </w:txbxContent>
                        </v:textbox>
                      </v:shape>
                      <v:shape id="文本框 8" o:spid="_x0000_s1035" type="#_x0000_t202" style="position:absolute;left:12882;top:2634;width:22787;height:2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" fillcolor="window" strokecolor="windowText" strokeweight="1pt">
                        <v:textbox>
                          <w:txbxContent>
                            <w:p w:rsidR="003876D2" w:rsidRDefault="003876D2" w:rsidP="003876D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Arial" w:eastAsiaTheme="minorEastAsia" w:hAnsi="Arial" w:cs="Arial"/>
                                  <w:color w:val="000000" w:themeColor="dark1"/>
                                  <w:kern w:val="24"/>
                                  <w:sz w:val="18"/>
                                  <w:szCs w:val="18"/>
                                </w:rPr>
                                <w:t>Unrelated to PLC (181)</w:t>
                              </w:r>
                            </w:p>
                          </w:txbxContent>
                        </v:textbox>
                      </v:shape>
                      <v:shape id="直接箭头连接符 20" o:spid="_x0000_s1036" type="#_x0000_t32" style="position:absolute;left:35935;top:3796;width:306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" strokecolor="windowText" strokeweight=".5pt">
                        <v:stroke endarrow="block" joinstyle="miter"/>
                      </v:shape>
                      <v:shape id="直接箭头连接符 21" o:spid="_x0000_s1037" type="#_x0000_t32" style="position:absolute;left:38741;top:17584;width:158;height:1339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" strokecolor="windowText" strokeweight=".5pt">
                        <v:stroke endarrow="block" joinstyle="miter"/>
                      </v:shape>
                      <v:shape id="文本框 11" o:spid="_x0000_s1038" type="#_x0000_t202" style="position:absolute;left:19487;top:5911;width:40772;height:30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" fillcolor="window" strokecolor="windowText" strokeweight="1pt">
                        <v:textbox>
                          <w:txbxContent>
                            <w:p w:rsidR="003876D2" w:rsidRDefault="003876D2" w:rsidP="003876D2">
                              <w:pPr>
                                <w:pStyle w:val="NormalWeb"/>
                                <w:spacing w:before="0" w:beforeAutospacing="0" w:after="0" w:afterAutospacing="0"/>
                              </w:pPr>
                              <w:r>
                                <w:rPr>
                                  <w:rFonts w:ascii="Arial" w:eastAsiaTheme="minorEastAsia" w:hAnsi="Arial" w:cs="Arial"/>
                                  <w:color w:val="000000" w:themeColor="dark1"/>
                                  <w:kern w:val="24"/>
                                  <w:sz w:val="18"/>
                                  <w:szCs w:val="18"/>
                                </w:rPr>
                                <w:t>288 studies involving PLC for further assessment</w:t>
                              </w:r>
                            </w:p>
                          </w:txbxContent>
                        </v:textbox>
                      </v:shape>
                      <v:shape id="直接箭头连接符 23" o:spid="_x0000_s1039" type="#_x0000_t32" style="position:absolute;left:38997;top:10904;width:1187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" strokecolor="windowText" strokeweight=".5pt">
                        <v:stroke endarrow="block" joinstyle="miter"/>
                      </v:shape>
                    </v:group>
                    <v:shape id="文本框 16" o:spid="_x0000_s1040" type="#_x0000_t202" style="position:absolute;left:28941;top:31158;width:39048;height:6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" fillcolor="window" strokecolor="windowText" strokeweight="1pt">
                      <v:textbox>
                        <w:txbxContent>
                          <w:p w:rsidR="003876D2" w:rsidRDefault="003876D2" w:rsidP="003876D2">
                            <w:pPr>
                              <w:pStyle w:val="NormalWeb"/>
                              <w:spacing w:before="0" w:beforeAutospacing="0" w:after="0" w:afterAutospacing="0"/>
                              <w:jc w:val="both"/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dark1"/>
                                <w:kern w:val="24"/>
                                <w:sz w:val="18"/>
                                <w:szCs w:val="18"/>
                              </w:rPr>
                              <w:t>Full-text studies (66) and abstracts (12) reporting PLC as the initial presentation of malignancy were included</w:t>
                            </w:r>
                          </w:p>
                        </w:txbxContent>
                      </v:textbox>
                    </v:shape>
                    <v:shape id="文本框 17" o:spid="_x0000_s1041" type="#_x0000_t202" style="position:absolute;left:49937;top:9619;width:21953;height:70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" fillcolor="window" strokecolor="windowText" strokeweight="1pt">
                      <v:textbox>
                        <w:txbxContent>
                          <w:p w:rsidR="003876D2" w:rsidRDefault="003876D2" w:rsidP="003876D2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dark1"/>
                                <w:kern w:val="24"/>
                                <w:sz w:val="18"/>
                                <w:szCs w:val="18"/>
                              </w:rPr>
                              <w:t>Full-text studies (</w:t>
                            </w:r>
                            <w:r>
                              <w:rPr>
                                <w:rFonts w:ascii="Arial" w:eastAsiaTheme="minorEastAsia" w:hAnsi="Arial" w:cs="Arial" w:hint="eastAsia"/>
                                <w:color w:val="000000" w:themeColor="dark1"/>
                                <w:kern w:val="24"/>
                                <w:sz w:val="18"/>
                                <w:szCs w:val="18"/>
                              </w:rPr>
                              <w:t>6</w:t>
                            </w:r>
                            <w:r>
                              <w:rPr>
                                <w:rFonts w:ascii="Arial" w:eastAsiaTheme="minorEastAsia" w:hAnsi="Arial" w:cs="Arial"/>
                                <w:color w:val="000000" w:themeColor="dark1"/>
                                <w:kern w:val="24"/>
                                <w:sz w:val="18"/>
                                <w:szCs w:val="18"/>
                              </w:rPr>
                              <w:t xml:space="preserve">) and abstract (1) eligible identified by hand-search  </w:t>
                            </w:r>
                          </w:p>
                        </w:txbxContent>
                      </v:textbox>
                    </v:shape>
                    <v:shape id="直接箭头连接符 26" o:spid="_x0000_s1042" type="#_x0000_t32" style="position:absolute;left:39187;top:2199;width:0;height:349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" strokecolor="windowText" strokeweight=".5pt">
                      <v:stroke endarrow="block" joinstyle="miter"/>
                    </v:shape>
                    <v:shape id="直接箭头连接符 27" o:spid="_x0000_s1043" type="#_x0000_t32" style="position:absolute;left:39096;top:44607;width:4292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" strokecolor="windowText" strokeweight=".5pt">
                      <v:stroke endarrow="block" joinstyle="miter"/>
                    </v:shape>
                  </v:group>
                  <v:shape id="文本框 21" o:spid="_x0000_s1044" type="#_x0000_t202" style="position:absolute;left:43244;top:17948;width:28965;height:12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" fillcolor="window" strokecolor="windowText" strokeweight="1pt">
                    <v:textbox>
                      <w:txbxContent>
                        <w:p w:rsidR="003876D2" w:rsidRDefault="003876D2" w:rsidP="003876D2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eastAsiaTheme="minorEastAsia" w:hAnsi="Arial" w:cs="Arial"/>
                              <w:color w:val="000000" w:themeColor="dark1"/>
                              <w:kern w:val="24"/>
                              <w:sz w:val="18"/>
                              <w:szCs w:val="18"/>
                            </w:rPr>
                            <w:t>10 patients included in 8 studies and 2 patients reported in case series without definite/probable primary sites</w:t>
                          </w:r>
                        </w:p>
                        <w:p w:rsidR="003876D2" w:rsidRDefault="003876D2" w:rsidP="003876D2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eastAsiaTheme="minorEastAsia" w:hAnsi="Arial" w:cs="Arial"/>
                              <w:color w:val="000000" w:themeColor="dark1"/>
                              <w:kern w:val="24"/>
                              <w:sz w:val="18"/>
                              <w:szCs w:val="18"/>
                            </w:rPr>
                            <w:t>1 case was repeatedly reported in two studies</w:t>
                          </w:r>
                        </w:p>
                      </w:txbxContent>
                    </v:textbox>
                  </v:shape>
                  <v:shape id="文本框 27" o:spid="_x0000_s1045" type="#_x0000_t202" style="position:absolute;left:43822;top:43441;width:24167;height:25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" fillcolor="window" strokecolor="windowText" strokeweight="1pt">
                    <v:textbox>
                      <w:txbxContent>
                        <w:p w:rsidR="003876D2" w:rsidRDefault="003876D2" w:rsidP="003876D2">
                          <w:pPr>
                            <w:pStyle w:val="NormalWeb"/>
                            <w:spacing w:before="0" w:beforeAutospacing="0" w:after="0" w:afterAutospacing="0"/>
                            <w:jc w:val="both"/>
                          </w:pPr>
                          <w:r>
                            <w:rPr>
                              <w:rFonts w:ascii="Arial" w:eastAsiaTheme="minorEastAsia" w:hAnsi="Arial" w:cs="Arial"/>
                              <w:color w:val="000000" w:themeColor="dark1"/>
                              <w:kern w:val="24"/>
                              <w:sz w:val="18"/>
                              <w:szCs w:val="18"/>
                            </w:rPr>
                            <w:t>1 case reported in this study</w:t>
                          </w:r>
                        </w:p>
                      </w:txbxContent>
                    </v:textbox>
                  </v:shape>
                  <v:shape id="直接箭头连接符 30" o:spid="_x0000_s1046" type="#_x0000_t32" style="position:absolute;left:39096;top:42020;width:83;height:445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" strokecolor="windowText" strokeweight=".5pt">
                    <v:stroke endarrow="block" joinstyle="miter"/>
                  </v:shape>
                  <v:shape id="文本框 32" o:spid="_x0000_s1047" type="#_x0000_t202" style="position:absolute;left:28788;top:39968;width:39201;height:30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" fillcolor="window" strokecolor="windowText" strokeweight="1pt">
                    <v:textbox>
                      <w:txbxContent>
                        <w:p w:rsidR="003876D2" w:rsidRDefault="003876D2" w:rsidP="003876D2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eastAsiaTheme="minorEastAsia" w:hAnsi="Arial" w:cs="Arial"/>
                              <w:color w:val="000000" w:themeColor="dark1"/>
                              <w:kern w:val="24"/>
                              <w:sz w:val="18"/>
                              <w:szCs w:val="18"/>
                            </w:rPr>
                            <w:t>78 studies including 96 patients were identified</w:t>
                          </w:r>
                        </w:p>
                      </w:txbxContent>
                    </v:textbox>
                  </v:shape>
                  <v:shape id="文本框 36" o:spid="_x0000_s1048" type="#_x0000_t202" style="position:absolute;left:22619;top:46615;width:32584;height:30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" fillcolor="window" strokecolor="windowText" strokeweight="1pt">
                    <v:textbox>
                      <w:txbxContent>
                        <w:p w:rsidR="003876D2" w:rsidRDefault="003876D2" w:rsidP="003876D2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Arial" w:eastAsiaTheme="minorEastAsia" w:hAnsi="Arial" w:cs="Arial"/>
                              <w:color w:val="000000" w:themeColor="dark1"/>
                              <w:kern w:val="24"/>
                              <w:sz w:val="18"/>
                              <w:szCs w:val="18"/>
                            </w:rPr>
                            <w:t>Pooled data from 97 cases for analysis</w:t>
                          </w:r>
                        </w:p>
                      </w:txbxContent>
                    </v:textbox>
                  </v:shape>
                  <v:group id="组合 193" o:spid="_x0000_s1049" style="position:absolute;left:27951;top:9198;width:19741;height:8442" coordorigin="27951,9198" coordsize="19740,84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HJGs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f0vh9ky4QC6vAAAA//8DAFBLAQItABQABgAIAAAAIQDb4fbL7gAAAIUBAAATAAAAAAAAAAAA&#10;AAAAAAAAAABbQ29udGVudF9UeXBlc10ueG1sUEsBAi0AFAAGAAgAAAAhAFr0LFu/AAAAFQEAAAsA&#10;AAAAAAAAAAAAAAAAHwEAAF9yZWxzLy5yZWxzUEsBAi0AFAAGAAgAAAAhAFMckazEAAAA3AAAAA8A&#10;AAAAAAAAAAAAAAAABwIAAGRycy9kb3ducmV2LnhtbFBLBQYAAAAAAwADALcAAAD4AgAAAAA=&#10;">
                    <v:shape id="文本框 19" o:spid="_x0000_s1050" type="#_x0000_t202" style="position:absolute;left:29681;top:12742;width:18011;height:48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" fillcolor="window" strokecolor="windowText" strokeweight="1pt">
                      <v:textbox>
                        <w:txbxContent>
                          <w:p w:rsidR="003876D2" w:rsidRDefault="003876D2" w:rsidP="003876D2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" w:eastAsiaTheme="minorEastAsia" w:hAnsi="Arial" w:cs="Arial"/>
                                <w:color w:val="000000" w:themeColor="dark1"/>
                                <w:kern w:val="24"/>
                                <w:sz w:val="18"/>
                                <w:szCs w:val="18"/>
                              </w:rPr>
                              <w:t>A total of 86 studies including 109 cases for further assessment</w:t>
                            </w:r>
                          </w:p>
                        </w:txbxContent>
                      </v:textbox>
                    </v:shape>
                    <v:shape id="直接箭头连接符 195" o:spid="_x0000_s1051" type="#_x0000_t32" style="position:absolute;left:38981;top:9198;width:0;height:333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" strokecolor="windowText" strokeweight=".5pt">
                      <v:stroke endarrow="block" joinstyle="miter"/>
                    </v:shape>
                    <v:shape id="直接箭头连接符 196" o:spid="_x0000_s1052" type="#_x0000_t32" style="position:absolute;left:27951;top:10003;width:10948;height: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" strokecolor="windowText" strokeweight=".5pt">
                      <v:stroke endarrow="block" joinstyle="miter"/>
                    </v:shape>
                  </v:group>
                </v:group>
                <v:shape id="直接箭头连接符 197" o:spid="_x0000_s1053" type="#_x0000_t32" style="position:absolute;left:26138;top:39681;width:2206;height:0;rotation:9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" strokecolor="windowText" strokeweight=".5pt">
                  <v:stroke endarrow="block" joinstyle="miter"/>
                </v:shape>
              </v:group>
            </w:pict>
          </mc:Fallback>
        </mc:AlternateContent>
      </w: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</w:p>
    <w:p w:rsidR="003876D2" w:rsidRDefault="003876D2" w:rsidP="003876D2">
      <w:pPr>
        <w:rPr>
          <w:rFonts w:ascii="Times New Roman" w:hAnsi="Times New Roman" w:cs="Times New Roman"/>
          <w:sz w:val="24"/>
          <w:szCs w:val="24"/>
        </w:rPr>
      </w:pPr>
    </w:p>
    <w:p w:rsidR="003876D2" w:rsidRPr="00F541B0" w:rsidRDefault="003876D2" w:rsidP="003876D2">
      <w:pPr>
        <w:rPr>
          <w:rFonts w:ascii="Times New Roman" w:hAnsi="Times New Roman" w:cs="Times New Roman"/>
          <w:sz w:val="24"/>
          <w:szCs w:val="24"/>
        </w:rPr>
      </w:pPr>
      <w:r w:rsidRPr="00BF006E">
        <w:rPr>
          <w:rFonts w:ascii="Calibri" w:eastAsia="SimSun" w:hAnsi="Calibri" w:cs="Times New Roman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5146787" wp14:editId="3AD47E29">
                <wp:simplePos x="0" y="0"/>
                <wp:positionH relativeFrom="column">
                  <wp:posOffset>1612318</wp:posOffset>
                </wp:positionH>
                <wp:positionV relativeFrom="paragraph">
                  <wp:posOffset>2432685</wp:posOffset>
                </wp:positionV>
                <wp:extent cx="2124075" cy="279400"/>
                <wp:effectExtent l="0" t="0" r="0" b="0"/>
                <wp:wrapNone/>
                <wp:docPr id="198" name="标题 1"/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2124075" cy="2794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3876D2" w:rsidRPr="00177584" w:rsidRDefault="003876D2" w:rsidP="003876D2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177584">
                              <w:rPr>
                                <w:rFonts w:ascii="Arial" w:eastAsiaTheme="majorEastAsia" w:hAnsi="Arial" w:cs="Arial"/>
                                <w:b/>
                                <w:bCs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 xml:space="preserve">Figure 2. </w:t>
                            </w:r>
                            <w:r w:rsidRPr="00177584">
                              <w:rPr>
                                <w:rFonts w:ascii="Arial" w:eastAsiaTheme="majorEastAsia" w:hAnsi="Arial" w:cs="Arial"/>
                                <w:b/>
                                <w:color w:val="000000" w:themeColor="text1"/>
                                <w:kern w:val="24"/>
                                <w:sz w:val="18"/>
                                <w:szCs w:val="18"/>
                              </w:rPr>
                              <w:t>Flow diagram of the study</w:t>
                            </w:r>
                          </w:p>
                        </w:txbxContent>
                      </wps:txbx>
                      <wps:bodyPr vert="horz" wrap="square" lIns="91440" tIns="45720" rIns="91440" bIns="4572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146787" id="标题 1" o:spid="_x0000_s1054" style="position:absolute;left:0;text-align:left;margin-left:126.95pt;margin-top:191.55pt;width:167.25pt;height:2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" filled="f" stroked="f">
                <v:path arrowok="t"/>
                <o:lock v:ext="edit" grouping="t"/>
                <v:textbox>
                  <w:txbxContent>
                    <w:p w:rsidR="003876D2" w:rsidRPr="00177584" w:rsidRDefault="003876D2" w:rsidP="003876D2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 w:rsidRPr="00177584">
                        <w:rPr>
                          <w:rFonts w:ascii="Arial" w:eastAsiaTheme="majorEastAsia" w:hAnsi="Arial" w:cs="Arial"/>
                          <w:b/>
                          <w:bCs/>
                          <w:color w:val="000000" w:themeColor="text1"/>
                          <w:kern w:val="24"/>
                          <w:sz w:val="18"/>
                          <w:szCs w:val="18"/>
                        </w:rPr>
                        <w:t xml:space="preserve">Figure 2. </w:t>
                      </w:r>
                      <w:r w:rsidRPr="00177584">
                        <w:rPr>
                          <w:rFonts w:ascii="Arial" w:eastAsiaTheme="majorEastAsia" w:hAnsi="Arial" w:cs="Arial"/>
                          <w:b/>
                          <w:color w:val="000000" w:themeColor="text1"/>
                          <w:kern w:val="24"/>
                          <w:sz w:val="18"/>
                          <w:szCs w:val="18"/>
                        </w:rPr>
                        <w:t>Flow diagram of the study</w:t>
                      </w:r>
                    </w:p>
                  </w:txbxContent>
                </v:textbox>
              </v:rect>
            </w:pict>
          </mc:Fallback>
        </mc:AlternateContent>
      </w:r>
    </w:p>
    <w:p w:rsidR="00F4526F" w:rsidRDefault="00F4526F">
      <w:bookmarkStart w:id="2" w:name="_GoBack"/>
      <w:bookmarkEnd w:id="2"/>
    </w:p>
    <w:sectPr w:rsidR="00F4526F" w:rsidSect="0085420F">
      <w:footerReference w:type="default" r:id="rId5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07599533"/>
      <w:docPartObj>
        <w:docPartGallery w:val="Page Numbers (Bottom of Page)"/>
        <w:docPartUnique/>
      </w:docPartObj>
    </w:sdtPr>
    <w:sdtEndPr/>
    <w:sdtContent>
      <w:p w:rsidR="00D07D47" w:rsidRDefault="003876D2">
        <w:pPr>
          <w:pStyle w:val="Foo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876D2">
          <w:rPr>
            <w:noProof/>
            <w:lang w:val="zh-CN"/>
          </w:rPr>
          <w:t>1</w:t>
        </w:r>
        <w:r>
          <w:fldChar w:fldCharType="end"/>
        </w:r>
      </w:p>
    </w:sdtContent>
  </w:sdt>
  <w:p w:rsidR="00D07D47" w:rsidRDefault="003876D2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6D2"/>
    <w:rsid w:val="003876D2"/>
    <w:rsid w:val="003A0A23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5E9BF3"/>
  <w15:chartTrackingRefBased/>
  <w15:docId w15:val="{C1B0EBAD-F262-4D6B-92B6-241A067E5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76D2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876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876D2"/>
    <w:rPr>
      <w:rFonts w:eastAsiaTheme="minorEastAsia"/>
      <w:kern w:val="2"/>
      <w:sz w:val="18"/>
      <w:szCs w:val="18"/>
      <w:lang w:eastAsia="zh-CN"/>
    </w:rPr>
  </w:style>
  <w:style w:type="table" w:styleId="LightShading-Accent3">
    <w:name w:val="Light Shading Accent 3"/>
    <w:basedOn w:val="TableNormal"/>
    <w:uiPriority w:val="60"/>
    <w:rsid w:val="003876D2"/>
    <w:pPr>
      <w:spacing w:after="0" w:line="240" w:lineRule="auto"/>
    </w:pPr>
    <w:rPr>
      <w:rFonts w:eastAsiaTheme="minorEastAsia"/>
      <w:color w:val="7B7B7B" w:themeColor="accent3" w:themeShade="BF"/>
      <w:kern w:val="2"/>
      <w:sz w:val="21"/>
      <w:lang w:eastAsia="zh-CN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paragraph" w:styleId="NormalWeb">
    <w:name w:val="Normal (Web)"/>
    <w:basedOn w:val="Normal"/>
    <w:uiPriority w:val="99"/>
    <w:semiHidden/>
    <w:unhideWhenUsed/>
    <w:rsid w:val="003876D2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3876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</Words>
  <Characters>332</Characters>
  <Application>Microsoft Office Word</Application>
  <DocSecurity>0</DocSecurity>
  <Lines>2</Lines>
  <Paragraphs>1</Paragraphs>
  <ScaleCrop>false</ScaleCrop>
  <Company>Springer Nature</Company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2021-04-22T04:06:00Z</dcterms:created>
  <dcterms:modified xsi:type="dcterms:W3CDTF">2021-04-22T04:07:00Z</dcterms:modified>
</cp:coreProperties>
</file>