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20DB8F" w14:textId="32176B41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Supplementary Table 1. Demographic, symptom and treatment </w:t>
      </w:r>
      <w:r w:rsidR="00CC7B6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variables 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examined and eliminated prior to regression model</w:t>
      </w:r>
    </w:p>
    <w:tbl>
      <w:tblPr>
        <w:tblW w:w="92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9"/>
        <w:gridCol w:w="2771"/>
        <w:gridCol w:w="2382"/>
        <w:gridCol w:w="2164"/>
        <w:gridCol w:w="188"/>
      </w:tblGrid>
      <w:tr w:rsidR="00B543DC" w:rsidRPr="00C85616" w14:paraId="2931CFB3" w14:textId="77777777" w:rsidTr="00B543DC">
        <w:trPr>
          <w:gridAfter w:val="1"/>
          <w:wAfter w:w="188" w:type="dxa"/>
          <w:trHeight w:val="323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793E22D" w14:textId="77777777" w:rsidR="00B543DC" w:rsidRPr="00C85616" w:rsidRDefault="00B543DC" w:rsidP="00B543DC">
            <w:pPr>
              <w:spacing w:after="0" w:line="360" w:lineRule="auto"/>
              <w:ind w:left="90"/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2771" w:type="dxa"/>
            <w:tcBorders>
              <w:top w:val="single" w:sz="8" w:space="0" w:color="000000"/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F58C167" w14:textId="77777777" w:rsidR="00B543DC" w:rsidRPr="00C85616" w:rsidRDefault="00B543DC" w:rsidP="00B543DC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Variables assessed for inclusion in model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B0032DB" w14:textId="77777777" w:rsidR="00B543DC" w:rsidRPr="00C85616" w:rsidRDefault="00B543DC" w:rsidP="00B543DC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Model 1 – IIP-C as 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DV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vertAlign w:val="superscript"/>
                <w:lang w:eastAsia="en-AU"/>
                <w14:ligatures w14:val="none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1ABDC5E" w14:textId="77777777" w:rsidR="00B543DC" w:rsidRPr="00C85616" w:rsidRDefault="00B543DC" w:rsidP="00B543DC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kern w:val="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Model 2 – SAS-SR as 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DV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vertAlign w:val="superscript"/>
                <w:lang w:eastAsia="en-AU"/>
                <w14:ligatures w14:val="none"/>
              </w:rPr>
              <w:t>a</w:t>
            </w:r>
            <w:proofErr w:type="spellEnd"/>
          </w:p>
        </w:tc>
      </w:tr>
      <w:tr w:rsidR="00B543DC" w:rsidRPr="00B543DC" w14:paraId="48AD7AA3" w14:textId="77777777" w:rsidTr="00B543DC">
        <w:trPr>
          <w:trHeight w:val="4253"/>
        </w:trPr>
        <w:tc>
          <w:tcPr>
            <w:tcW w:w="0" w:type="auto"/>
            <w:tcBorders>
              <w:top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6F9DFCA" w14:textId="77777777" w:rsidR="00B543DC" w:rsidRPr="00C85616" w:rsidRDefault="00B543DC" w:rsidP="00B543DC">
            <w:pPr>
              <w:spacing w:after="0" w:line="360" w:lineRule="auto"/>
              <w:ind w:right="-15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Demographics</w:t>
            </w:r>
          </w:p>
        </w:tc>
        <w:tc>
          <w:tcPr>
            <w:tcW w:w="2771" w:type="dxa"/>
            <w:tcBorders>
              <w:top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B0B3973" w14:textId="734E2663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Sex</w:t>
            </w:r>
          </w:p>
          <w:p w14:paraId="7A2C3B04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Age</w:t>
            </w:r>
          </w:p>
          <w:p w14:paraId="4C68F518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Social disadvantage rank</w:t>
            </w:r>
          </w:p>
          <w:p w14:paraId="02916AF0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Stability of accommodation (High, Med, Low)</w:t>
            </w:r>
          </w:p>
          <w:p w14:paraId="488A02D2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Relationship status (Y/N)</w:t>
            </w:r>
          </w:p>
          <w:p w14:paraId="73561C2D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Caregiver working (Y/N)</w:t>
            </w:r>
          </w:p>
          <w:p w14:paraId="43B98B97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Highest education reached by </w:t>
            </w:r>
            <w:proofErr w:type="gram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caregiver</w:t>
            </w:r>
            <w:proofErr w:type="gramEnd"/>
          </w:p>
          <w:p w14:paraId="2B9652DC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 NEET status</w:t>
            </w:r>
          </w:p>
          <w:p w14:paraId="4AE5894B" w14:textId="0FF7AC36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19" w:hanging="271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children</w:t>
            </w:r>
          </w:p>
          <w:p w14:paraId="119CD956" w14:textId="77777777" w:rsidR="00B543DC" w:rsidRPr="00B543DC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32" w:hanging="284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Language spoken at </w:t>
            </w:r>
            <w:proofErr w:type="gram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home</w:t>
            </w:r>
            <w:proofErr w:type="gramEnd"/>
          </w:p>
          <w:p w14:paraId="63552C4C" w14:textId="00A69488" w:rsidR="00B543DC" w:rsidRPr="00C85616" w:rsidRDefault="00B543DC" w:rsidP="00B543DC">
            <w:pPr>
              <w:numPr>
                <w:ilvl w:val="0"/>
                <w:numId w:val="1"/>
              </w:numPr>
              <w:tabs>
                <w:tab w:val="clear" w:pos="360"/>
              </w:tabs>
              <w:spacing w:after="0" w:line="360" w:lineRule="auto"/>
              <w:ind w:left="332" w:hanging="284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Parents born 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overseas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en-AU"/>
                <w14:ligatures w14:val="none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5914E94" w14:textId="454767B4" w:rsidR="00B543DC" w:rsidRPr="00B543DC" w:rsidRDefault="00B543DC" w:rsidP="00B543DC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263" w:hanging="26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Relationship</w:t>
            </w:r>
          </w:p>
          <w:p w14:paraId="43655837" w14:textId="77777777" w:rsidR="00B543DC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   status (Y/N)</w:t>
            </w:r>
          </w:p>
          <w:p w14:paraId="51A23455" w14:textId="385B1D14" w:rsidR="00B543DC" w:rsidRPr="00B543DC" w:rsidRDefault="00B543DC" w:rsidP="00B543DC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276" w:hanging="276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Highest education reached by </w:t>
            </w:r>
            <w:proofErr w:type="gramStart"/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caregiver</w:t>
            </w:r>
            <w:proofErr w:type="gramEnd"/>
          </w:p>
          <w:p w14:paraId="56BE8C06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  <w:p w14:paraId="670EB8A4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2356" w:type="dxa"/>
            <w:gridSpan w:val="2"/>
            <w:tcBorders>
              <w:top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ACE4C16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1. Social disadvantage rank</w:t>
            </w:r>
          </w:p>
          <w:p w14:paraId="1749C009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2. Relationship status (Y/N)</w:t>
            </w:r>
          </w:p>
          <w:p w14:paraId="0358DD29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3. A caregiver</w:t>
            </w:r>
          </w:p>
          <w:p w14:paraId="032910BD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  working (Y/N)</w:t>
            </w:r>
          </w:p>
          <w:p w14:paraId="5973E7E5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4. </w:t>
            </w:r>
            <w:r w:rsidRPr="00C8561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NEET status</w:t>
            </w:r>
          </w:p>
          <w:p w14:paraId="4E940FBD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  <w:p w14:paraId="212CA472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</w:tr>
      <w:tr w:rsidR="00B543DC" w:rsidRPr="00B543DC" w14:paraId="68AECBDD" w14:textId="77777777" w:rsidTr="00B543DC">
        <w:trPr>
          <w:trHeight w:val="525"/>
        </w:trPr>
        <w:tc>
          <w:tcPr>
            <w:tcW w:w="0" w:type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2469528" w14:textId="77777777" w:rsidR="00B543DC" w:rsidRPr="00C85616" w:rsidRDefault="00B543DC" w:rsidP="00B543DC">
            <w:pPr>
              <w:spacing w:after="0" w:line="360" w:lineRule="auto"/>
              <w:ind w:left="9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Symptom and behaviours</w:t>
            </w:r>
          </w:p>
        </w:tc>
        <w:tc>
          <w:tcPr>
            <w:tcW w:w="2771" w:type="dxa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7A60966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MSD</w:t>
            </w:r>
          </w:p>
          <w:p w14:paraId="54394FB9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PD</w:t>
            </w:r>
          </w:p>
          <w:p w14:paraId="2FFBF5FC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Inclusion of MSD and PD variables separately (including PTSD)</w:t>
            </w:r>
          </w:p>
          <w:p w14:paraId="692F974A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BPDSI total</w:t>
            </w:r>
          </w:p>
          <w:p w14:paraId="397DF905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MADRS total</w:t>
            </w:r>
          </w:p>
          <w:p w14:paraId="7ED9C8B9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DERS tota</w:t>
            </w: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l</w:t>
            </w:r>
          </w:p>
          <w:p w14:paraId="337FFBFF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medications</w:t>
            </w:r>
          </w:p>
          <w:p w14:paraId="6F39FA56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medication classes</w:t>
            </w:r>
          </w:p>
          <w:p w14:paraId="534A4AC4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Frequency of suicide and non-suicidal self-injur</w:t>
            </w: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y</w:t>
            </w:r>
          </w:p>
          <w:p w14:paraId="4324591F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Age of onset of self-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harm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en-AU"/>
                <w14:ligatures w14:val="none"/>
              </w:rPr>
              <w:t>c</w:t>
            </w:r>
            <w:proofErr w:type="spellEnd"/>
          </w:p>
          <w:p w14:paraId="2A12AED9" w14:textId="77777777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No. of substances</w:t>
            </w:r>
          </w:p>
          <w:p w14:paraId="7A8F8456" w14:textId="29CA78A6" w:rsidR="00B543DC" w:rsidRPr="00B543DC" w:rsidRDefault="00B543DC" w:rsidP="00B543D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hanging="31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B543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SOFAS</w:t>
            </w:r>
          </w:p>
        </w:tc>
        <w:tc>
          <w:tcPr>
            <w:tcW w:w="0" w:type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ED4D019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3. No. of MSD</w:t>
            </w:r>
          </w:p>
          <w:p w14:paraId="75404ED5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4. No. of PD</w:t>
            </w:r>
          </w:p>
          <w:p w14:paraId="3F1D360B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5. BPDSI total</w:t>
            </w:r>
          </w:p>
          <w:p w14:paraId="5EAF16CA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6. MADRS total</w:t>
            </w:r>
          </w:p>
          <w:p w14:paraId="7E0A3891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7. DERS total</w:t>
            </w:r>
          </w:p>
          <w:p w14:paraId="6929162C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8. No. of</w:t>
            </w:r>
          </w:p>
          <w:p w14:paraId="68448DCB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   medications </w:t>
            </w:r>
          </w:p>
          <w:p w14:paraId="29008F98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9. No. of substances used</w:t>
            </w:r>
          </w:p>
          <w:p w14:paraId="159194CF" w14:textId="77777777" w:rsidR="00B543DC" w:rsidRPr="00C85616" w:rsidRDefault="00B543DC" w:rsidP="00B543DC">
            <w:pPr>
              <w:spacing w:after="0" w:line="360" w:lineRule="auto"/>
              <w:ind w:left="223" w:hanging="25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10. SOFAS</w:t>
            </w:r>
          </w:p>
          <w:p w14:paraId="0D0693D5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</w:p>
        </w:tc>
        <w:tc>
          <w:tcPr>
            <w:tcW w:w="2356" w:type="dxa"/>
            <w:gridSpan w:val="2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062028F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5. No. of PD</w:t>
            </w:r>
          </w:p>
          <w:p w14:paraId="5B08F9EB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6. BPDSI total</w:t>
            </w:r>
          </w:p>
          <w:p w14:paraId="0268A1A3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7. No. of</w:t>
            </w:r>
          </w:p>
          <w:p w14:paraId="030DA7F6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   medications</w:t>
            </w:r>
          </w:p>
          <w:p w14:paraId="3DF12F42" w14:textId="77777777" w:rsidR="00B543DC" w:rsidRPr="00C85616" w:rsidRDefault="00B543DC" w:rsidP="00B543DC">
            <w:pPr>
              <w:spacing w:after="0" w:line="360" w:lineRule="auto"/>
              <w:ind w:left="177" w:hanging="156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8. SOFAS</w:t>
            </w:r>
          </w:p>
        </w:tc>
      </w:tr>
      <w:tr w:rsidR="00B543DC" w:rsidRPr="00B543DC" w14:paraId="7D960227" w14:textId="77777777" w:rsidTr="00B543DC">
        <w:trPr>
          <w:gridAfter w:val="1"/>
          <w:wAfter w:w="188" w:type="dxa"/>
          <w:trHeight w:val="2367"/>
        </w:trPr>
        <w:tc>
          <w:tcPr>
            <w:tcW w:w="0" w:type="auto"/>
            <w:tcBorders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4CFCE21" w14:textId="77777777" w:rsidR="00B543DC" w:rsidRPr="00C85616" w:rsidRDefault="00B543DC" w:rsidP="00B543D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Treatment</w:t>
            </w:r>
          </w:p>
        </w:tc>
        <w:tc>
          <w:tcPr>
            <w:tcW w:w="2771" w:type="dxa"/>
            <w:tcBorders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3239099" w14:textId="77777777" w:rsidR="00B543DC" w:rsidRPr="00C85616" w:rsidRDefault="00B543DC" w:rsidP="00B543DC">
            <w:pPr>
              <w:spacing w:after="0" w:line="360" w:lineRule="auto"/>
              <w:ind w:hanging="27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24. No. of contacts with mental health 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services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en-AU"/>
                <w14:ligatures w14:val="none"/>
              </w:rPr>
              <w:t>d</w:t>
            </w:r>
            <w:proofErr w:type="spellEnd"/>
          </w:p>
          <w:p w14:paraId="066EF170" w14:textId="77777777" w:rsidR="00B543DC" w:rsidRPr="00C85616" w:rsidRDefault="00B543DC" w:rsidP="00B543DC">
            <w:pPr>
              <w:spacing w:after="0" w:line="360" w:lineRule="auto"/>
              <w:ind w:hanging="27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25. No. of emergency visits or inpatient admissions.</w:t>
            </w:r>
          </w:p>
          <w:p w14:paraId="6930FD79" w14:textId="77777777" w:rsidR="00B543DC" w:rsidRPr="00C85616" w:rsidRDefault="00B543DC" w:rsidP="00B543DC">
            <w:pPr>
              <w:spacing w:after="0" w:line="360" w:lineRule="auto"/>
              <w:ind w:hanging="27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26. Average Client Satisfaction</w:t>
            </w:r>
          </w:p>
          <w:p w14:paraId="17790D1A" w14:textId="77777777" w:rsidR="00B543DC" w:rsidRPr="00C85616" w:rsidRDefault="00B543DC" w:rsidP="00B543DC">
            <w:pPr>
              <w:spacing w:after="0" w:line="360" w:lineRule="auto"/>
              <w:ind w:hanging="27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27. Average Working Alliance Score from </w:t>
            </w:r>
            <w:proofErr w:type="spellStart"/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client</w:t>
            </w: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en-AU"/>
                <w14:ligatures w14:val="none"/>
              </w:rPr>
              <w:t>e</w:t>
            </w:r>
            <w:proofErr w:type="spellEnd"/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9F85632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11.Average Working Alliance Inventory </w:t>
            </w:r>
          </w:p>
          <w:p w14:paraId="670F7508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  <w:p w14:paraId="5709AEF0" w14:textId="77777777" w:rsidR="00B543DC" w:rsidRPr="00C85616" w:rsidRDefault="00B543DC" w:rsidP="00B543DC">
            <w:pPr>
              <w:spacing w:after="0" w:line="360" w:lineRule="auto"/>
              <w:ind w:left="255" w:hanging="13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98910C5" w14:textId="77777777" w:rsidR="00B543DC" w:rsidRPr="00C85616" w:rsidRDefault="00B543DC" w:rsidP="00B543DC">
            <w:pPr>
              <w:spacing w:after="0" w:line="360" w:lineRule="auto"/>
              <w:ind w:left="80" w:hanging="36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8. Average Working Alliance Inventory </w:t>
            </w:r>
          </w:p>
          <w:p w14:paraId="0A551868" w14:textId="77777777" w:rsidR="00B543DC" w:rsidRPr="00C85616" w:rsidRDefault="00B543DC" w:rsidP="00B543DC">
            <w:pPr>
              <w:spacing w:after="0" w:line="360" w:lineRule="auto"/>
              <w:ind w:left="-28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AU"/>
                <w14:ligatures w14:val="none"/>
              </w:rPr>
            </w:pPr>
            <w:r w:rsidRPr="00C8561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</w:tr>
    </w:tbl>
    <w:p w14:paraId="7EDD9118" w14:textId="77777777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lastRenderedPageBreak/>
        <w:t>Note: NEET = Not in Education or Employment; MSD = Mental State Disorder; PD = Personality disorders; MADRS = Montgomery–</w:t>
      </w: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Åsberg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Depression Rating Scale; BPD-SI = Borderline Personality Disorder Severity index; DERS = Difficulties in Emotion Regulation Scale; SOFAS = Social and Occupational Functioning Assessment Scale.</w:t>
      </w:r>
    </w:p>
    <w:p w14:paraId="15143A89" w14:textId="77777777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vertAlign w:val="superscript"/>
          <w:lang w:eastAsia="en-AU"/>
          <w14:ligatures w14:val="none"/>
        </w:rPr>
        <w:t>a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Final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predictors included in model after elimination of variables according to elimination criteria outlined in statistical </w:t>
      </w:r>
      <w:proofErr w:type="gram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analyses</w:t>
      </w:r>
      <w:proofErr w:type="gram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 </w:t>
      </w:r>
    </w:p>
    <w:p w14:paraId="44165424" w14:textId="77777777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vertAlign w:val="superscript"/>
          <w:lang w:eastAsia="en-AU"/>
          <w14:ligatures w14:val="none"/>
        </w:rPr>
        <w:t>b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Parents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born overseas - assessed both as a dichotomous variable and interval variable (interval: no parents, one parent, two parents)</w:t>
      </w:r>
    </w:p>
    <w:p w14:paraId="27A6AFAA" w14:textId="77777777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vertAlign w:val="superscript"/>
          <w:lang w:eastAsia="en-AU"/>
          <w14:ligatures w14:val="none"/>
        </w:rPr>
        <w:t>c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Based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on frequency of suicide attempts and acts of self-harm a year prior to baseline </w:t>
      </w:r>
      <w:hyperlink r:id="rId6" w:history="1">
        <w:r w:rsidRPr="00C85616">
          <w:rPr>
            <w:rFonts w:ascii="Times New Roman" w:eastAsia="Times New Roman" w:hAnsi="Times New Roman" w:cs="Times New Roman"/>
            <w:color w:val="000000"/>
            <w:kern w:val="0"/>
            <w:sz w:val="20"/>
            <w:szCs w:val="20"/>
            <w:lang w:eastAsia="en-AU"/>
            <w14:ligatures w14:val="none"/>
          </w:rPr>
          <w:t>[Suicide attempt self-injury interview; 47]</w:t>
        </w:r>
      </w:hyperlink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;</w:t>
      </w:r>
    </w:p>
    <w:p w14:paraId="40ADC448" w14:textId="77777777" w:rsidR="00B543DC" w:rsidRPr="00C85616" w:rsidRDefault="00B543DC" w:rsidP="00B543DC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AU"/>
          <w14:ligatures w14:val="none"/>
        </w:rPr>
      </w:pP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vertAlign w:val="superscript"/>
          <w:lang w:eastAsia="en-AU"/>
          <w14:ligatures w14:val="none"/>
        </w:rPr>
        <w:t>d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Contacts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might include treatment sessions, case management, psychiatry/medication reviews and family work sessions.</w:t>
      </w:r>
    </w:p>
    <w:p w14:paraId="654FC87C" w14:textId="77777777" w:rsidR="00B543DC" w:rsidRPr="00B543DC" w:rsidRDefault="00B543DC" w:rsidP="00B543D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vertAlign w:val="superscript"/>
          <w:lang w:eastAsia="en-AU"/>
          <w14:ligatures w14:val="none"/>
        </w:rPr>
        <w:t>e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A</w:t>
      </w:r>
      <w:proofErr w:type="spell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27- item questionnaire which assesses the level of working alliance between the client and therapist, measured on a 7 point scale </w:t>
      </w:r>
      <w:hyperlink r:id="rId7" w:history="1">
        <w:r w:rsidRPr="00C85616">
          <w:rPr>
            <w:rFonts w:ascii="Times New Roman" w:eastAsia="Times New Roman" w:hAnsi="Times New Roman" w:cs="Times New Roman"/>
            <w:color w:val="000000"/>
            <w:kern w:val="0"/>
            <w:sz w:val="20"/>
            <w:szCs w:val="20"/>
            <w:lang w:eastAsia="en-AU"/>
            <w14:ligatures w14:val="none"/>
          </w:rPr>
          <w:t>[1= never, 7 = always; 48]</w:t>
        </w:r>
      </w:hyperlink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. Average client ratings taken across all time points (baseline, 6 </w:t>
      </w:r>
      <w:proofErr w:type="gramStart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>months</w:t>
      </w:r>
      <w:proofErr w:type="gramEnd"/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t xml:space="preserve"> and end of treatment).</w:t>
      </w:r>
      <w:r w:rsidRPr="00C8561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AU"/>
          <w14:ligatures w14:val="none"/>
        </w:rPr>
        <w:br/>
      </w:r>
    </w:p>
    <w:sectPr w:rsidR="00B543DC" w:rsidRPr="00B54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73876"/>
    <w:multiLevelType w:val="multilevel"/>
    <w:tmpl w:val="D9841BC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cs="Times New Roman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 w15:restartNumberingAfterBreak="0">
    <w:nsid w:val="5C2D68FE"/>
    <w:multiLevelType w:val="hybridMultilevel"/>
    <w:tmpl w:val="93CCA7F0"/>
    <w:lvl w:ilvl="0" w:tplc="E77AC18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00A0364"/>
    <w:multiLevelType w:val="multilevel"/>
    <w:tmpl w:val="FF2CE0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 w16cid:durableId="1561555818">
    <w:abstractNumId w:val="2"/>
  </w:num>
  <w:num w:numId="2" w16cid:durableId="79372433">
    <w:abstractNumId w:val="0"/>
  </w:num>
  <w:num w:numId="3" w16cid:durableId="282031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3DC"/>
    <w:rsid w:val="00A710CB"/>
    <w:rsid w:val="00B543DC"/>
    <w:rsid w:val="00CC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CB5BC"/>
  <w15:chartTrackingRefBased/>
  <w15:docId w15:val="{1EBF8E0F-CF34-421D-B7F6-4386C0C58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3DC"/>
  </w:style>
  <w:style w:type="paragraph" w:styleId="Heading1">
    <w:name w:val="heading 1"/>
    <w:basedOn w:val="Normal"/>
    <w:next w:val="Normal"/>
    <w:link w:val="Heading1Char"/>
    <w:uiPriority w:val="9"/>
    <w:qFormat/>
    <w:rsid w:val="00B543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43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43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43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43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43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43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43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43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4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4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4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4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4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4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4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4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4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4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4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43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4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43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4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4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4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4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4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43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aperpile.com/c/FglH3b/Seg4z/?prefix=1%3D%20never%2C%207%20%3D%20always%3B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perpile.com/c/FglH3b/u7wPC/?prefix=Suicide%20attempt%20self-injury%20interview%3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D4338-7883-4F68-B27A-495B93639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2293</Characters>
  <Application>Microsoft Office Word</Application>
  <DocSecurity>0</DocSecurity>
  <Lines>104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Andrewes</dc:creator>
  <cp:keywords/>
  <dc:description/>
  <cp:lastModifiedBy>Holly Andrewes</cp:lastModifiedBy>
  <cp:revision>2</cp:revision>
  <dcterms:created xsi:type="dcterms:W3CDTF">2024-05-10T05:36:00Z</dcterms:created>
  <dcterms:modified xsi:type="dcterms:W3CDTF">2024-05-10T05:36:00Z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c0e8fb63-2a51-46f9-84ff-26ee49a47811</vt:lpwstr>
  </property>
</Properties>
</file>