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5" w:lineRule="exact"/>
      </w:pPr>
      <w:r>
        <w:pict>
          <v:rect id="_x0000_s1026" o:spid="_x0000_s1026" o:spt="1" style="position:absolute;left:0pt;margin-left:15.8pt;margin-top:68.3pt;height:0.6pt;width:760.7pt;mso-position-horizontal-relative:page;mso-position-vertical-relative:page;z-index:25165926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tbl>
      <w:tblPr>
        <w:tblStyle w:val="5"/>
        <w:tblW w:w="1520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3"/>
        <w:gridCol w:w="587"/>
        <w:gridCol w:w="11779"/>
        <w:gridCol w:w="11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73" w:type="dxa"/>
            <w:shd w:val="clear" w:color="auto" w:fill="63639A"/>
            <w:vAlign w:val="top"/>
          </w:tcPr>
          <w:p>
            <w:pPr>
              <w:pStyle w:val="6"/>
              <w:spacing w:before="142" w:line="239" w:lineRule="auto"/>
              <w:ind w:left="111"/>
            </w:pPr>
            <w:r>
              <w:rPr>
                <w:b/>
                <w:bCs/>
                <w:color w:val="FFFFFF"/>
                <w:spacing w:val="-1"/>
              </w:rPr>
              <w:t>Section and</w:t>
            </w:r>
          </w:p>
          <w:p>
            <w:pPr>
              <w:pStyle w:val="6"/>
              <w:spacing w:line="198" w:lineRule="auto"/>
              <w:ind w:left="108"/>
            </w:pPr>
            <w:r>
              <w:rPr>
                <w:b/>
                <w:bCs/>
                <w:color w:val="FFFFFF"/>
                <w:spacing w:val="-1"/>
              </w:rPr>
              <w:t>Topic</w:t>
            </w:r>
          </w:p>
        </w:tc>
        <w:tc>
          <w:tcPr>
            <w:tcW w:w="587" w:type="dxa"/>
            <w:shd w:val="clear" w:color="auto" w:fill="63639A"/>
            <w:vAlign w:val="top"/>
          </w:tcPr>
          <w:p>
            <w:pPr>
              <w:pStyle w:val="6"/>
              <w:spacing w:before="144" w:line="237" w:lineRule="auto"/>
              <w:ind w:left="102" w:right="105" w:firstLine="10"/>
            </w:pPr>
            <w:r>
              <w:rPr>
                <w:b/>
                <w:bCs/>
                <w:color w:val="FFFFFF"/>
                <w:spacing w:val="-3"/>
              </w:rPr>
              <w:t>Item</w:t>
            </w:r>
            <w:r>
              <w:rPr>
                <w:b/>
                <w:bCs/>
                <w:color w:val="FFFFFF"/>
              </w:rPr>
              <w:t xml:space="preserve"> #</w:t>
            </w:r>
          </w:p>
        </w:tc>
        <w:tc>
          <w:tcPr>
            <w:tcW w:w="11779" w:type="dxa"/>
            <w:shd w:val="clear" w:color="auto" w:fill="63639A"/>
            <w:vAlign w:val="top"/>
          </w:tcPr>
          <w:p>
            <w:pPr>
              <w:pStyle w:val="6"/>
              <w:spacing w:before="245" w:line="237" w:lineRule="auto"/>
              <w:ind w:left="110"/>
            </w:pPr>
            <w:r>
              <w:rPr>
                <w:b/>
                <w:bCs/>
                <w:color w:val="FFFFFF"/>
                <w:spacing w:val="-2"/>
              </w:rPr>
              <w:t>Checklist</w:t>
            </w:r>
            <w:r>
              <w:rPr>
                <w:b/>
                <w:bCs/>
                <w:color w:val="FFFFFF"/>
                <w:spacing w:val="18"/>
              </w:rPr>
              <w:t xml:space="preserve"> </w:t>
            </w:r>
            <w:r>
              <w:rPr>
                <w:b/>
                <w:bCs/>
                <w:color w:val="FFFFFF"/>
                <w:spacing w:val="-2"/>
              </w:rPr>
              <w:t>item</w:t>
            </w:r>
          </w:p>
        </w:tc>
        <w:tc>
          <w:tcPr>
            <w:tcW w:w="1164" w:type="dxa"/>
            <w:shd w:val="clear" w:color="auto" w:fill="63639A"/>
            <w:vAlign w:val="top"/>
          </w:tcPr>
          <w:p>
            <w:pPr>
              <w:pStyle w:val="6"/>
              <w:spacing w:before="40" w:line="194" w:lineRule="auto"/>
              <w:ind w:left="123"/>
            </w:pPr>
            <w:r>
              <w:rPr>
                <w:b/>
                <w:bCs/>
                <w:color w:val="FFFFFF"/>
                <w:spacing w:val="-2"/>
              </w:rPr>
              <w:t>Location</w:t>
            </w:r>
          </w:p>
          <w:p>
            <w:pPr>
              <w:pStyle w:val="6"/>
              <w:spacing w:before="37" w:line="216" w:lineRule="auto"/>
              <w:ind w:left="122" w:right="144" w:hanging="12"/>
            </w:pPr>
            <w:r>
              <w:rPr>
                <w:b/>
                <w:bCs/>
                <w:color w:val="FFFFFF"/>
                <w:spacing w:val="-2"/>
              </w:rPr>
              <w:t>where</w:t>
            </w:r>
            <w:r>
              <w:rPr>
                <w:b/>
                <w:bCs/>
                <w:color w:val="FFFFFF"/>
                <w:spacing w:val="17"/>
                <w:w w:val="101"/>
              </w:rPr>
              <w:t xml:space="preserve"> </w:t>
            </w:r>
            <w:r>
              <w:rPr>
                <w:b/>
                <w:bCs/>
                <w:color w:val="FFFFFF"/>
                <w:spacing w:val="-2"/>
              </w:rPr>
              <w:t>item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b/>
                <w:bCs/>
                <w:color w:val="FFFFFF"/>
                <w:spacing w:val="-3"/>
              </w:rPr>
              <w:t>is</w:t>
            </w:r>
            <w:r>
              <w:rPr>
                <w:b/>
                <w:bCs/>
                <w:color w:val="FFFFFF"/>
                <w:spacing w:val="18"/>
              </w:rPr>
              <w:t xml:space="preserve"> </w:t>
            </w:r>
            <w:r>
              <w:rPr>
                <w:b/>
                <w:bCs/>
                <w:color w:val="FFFFFF"/>
                <w:spacing w:val="-3"/>
              </w:rPr>
              <w:t>reported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4039" w:type="dxa"/>
            <w:gridSpan w:val="3"/>
            <w:shd w:val="clear" w:color="auto" w:fill="FFFFCC"/>
            <w:vAlign w:val="top"/>
          </w:tcPr>
          <w:p>
            <w:pPr>
              <w:pStyle w:val="6"/>
              <w:spacing w:before="58" w:line="186" w:lineRule="auto"/>
              <w:ind w:left="108"/>
            </w:pPr>
            <w:r>
              <w:rPr>
                <w:b/>
                <w:bCs/>
                <w:spacing w:val="-1"/>
              </w:rPr>
              <w:t>TITLE</w:t>
            </w:r>
          </w:p>
        </w:tc>
        <w:tc>
          <w:tcPr>
            <w:tcW w:w="1164" w:type="dxa"/>
            <w:shd w:val="clear" w:color="auto" w:fill="FFFFCC"/>
            <w:vAlign w:val="top"/>
          </w:tcPr>
          <w:p>
            <w:pPr>
              <w:pStyle w:val="6"/>
              <w:spacing w:line="219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80" w:line="194" w:lineRule="auto"/>
              <w:ind w:left="109"/>
            </w:pPr>
            <w:r>
              <w:rPr>
                <w:spacing w:val="-1"/>
              </w:rPr>
              <w:t>Title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0" w:line="194" w:lineRule="auto"/>
              <w:ind w:left="391"/>
            </w:pPr>
            <w:r>
              <w:t>1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78" w:line="196" w:lineRule="auto"/>
              <w:ind w:left="118"/>
            </w:pPr>
            <w:r>
              <w:rPr>
                <w:spacing w:val="-1"/>
              </w:rPr>
              <w:t>Identify the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report as a systematic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revi</w:t>
            </w:r>
            <w:r>
              <w:rPr>
                <w:spacing w:val="-2"/>
              </w:rPr>
              <w:t>ew.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Page1 line2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4039" w:type="dxa"/>
            <w:gridSpan w:val="3"/>
            <w:shd w:val="clear" w:color="auto" w:fill="FFFFCC"/>
            <w:vAlign w:val="top"/>
          </w:tcPr>
          <w:p>
            <w:pPr>
              <w:pStyle w:val="6"/>
              <w:spacing w:before="61" w:line="190" w:lineRule="auto"/>
              <w:ind w:left="105"/>
            </w:pPr>
            <w:r>
              <w:rPr>
                <w:b/>
                <w:bCs/>
                <w:spacing w:val="-1"/>
              </w:rPr>
              <w:t>ABSTRACT</w:t>
            </w:r>
          </w:p>
        </w:tc>
        <w:tc>
          <w:tcPr>
            <w:tcW w:w="1164" w:type="dxa"/>
            <w:shd w:val="clear" w:color="auto" w:fill="FFFFCC"/>
            <w:vAlign w:val="top"/>
          </w:tcPr>
          <w:p>
            <w:pPr>
              <w:pStyle w:val="6"/>
              <w:spacing w:line="225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79" w:line="194" w:lineRule="auto"/>
              <w:ind w:left="105"/>
            </w:pPr>
            <w:r>
              <w:t>Abstract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0" w:line="194" w:lineRule="auto"/>
              <w:ind w:left="377"/>
            </w:pPr>
            <w:r>
              <w:t>2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77" w:line="232" w:lineRule="auto"/>
              <w:ind w:left="109"/>
            </w:pPr>
            <w:r>
              <w:t>See the</w:t>
            </w:r>
            <w:r>
              <w:rPr>
                <w:spacing w:val="12"/>
              </w:rPr>
              <w:t xml:space="preserve"> </w:t>
            </w:r>
            <w:r>
              <w:t>PRISMA 2020 for Ab</w:t>
            </w:r>
            <w:r>
              <w:rPr>
                <w:spacing w:val="-1"/>
              </w:rPr>
              <w:t>stracts checklist.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14039" w:type="dxa"/>
            <w:gridSpan w:val="3"/>
            <w:shd w:val="clear" w:color="auto" w:fill="FFFFCC"/>
            <w:vAlign w:val="top"/>
          </w:tcPr>
          <w:p>
            <w:pPr>
              <w:pStyle w:val="6"/>
              <w:spacing w:before="60" w:line="180" w:lineRule="auto"/>
              <w:ind w:left="117"/>
            </w:pPr>
            <w:r>
              <w:rPr>
                <w:b/>
                <w:bCs/>
                <w:spacing w:val="-2"/>
              </w:rPr>
              <w:t>INTRODUCTION</w:t>
            </w:r>
          </w:p>
        </w:tc>
        <w:tc>
          <w:tcPr>
            <w:tcW w:w="1164" w:type="dxa"/>
            <w:shd w:val="clear" w:color="auto" w:fill="FFFFCC"/>
            <w:vAlign w:val="top"/>
          </w:tcPr>
          <w:p>
            <w:pPr>
              <w:pStyle w:val="6"/>
              <w:spacing w:line="215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85" w:line="194" w:lineRule="auto"/>
              <w:ind w:left="119"/>
            </w:pPr>
            <w:r>
              <w:rPr>
                <w:spacing w:val="-2"/>
              </w:rPr>
              <w:t>Rationale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5" w:line="194" w:lineRule="auto"/>
              <w:ind w:left="379"/>
            </w:pPr>
            <w:r>
              <w:t>3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4" w:line="196" w:lineRule="auto"/>
              <w:ind w:left="115"/>
            </w:pPr>
            <w:r>
              <w:t>Describe the</w:t>
            </w:r>
            <w:r>
              <w:rPr>
                <w:spacing w:val="12"/>
                <w:w w:val="101"/>
              </w:rPr>
              <w:t xml:space="preserve"> </w:t>
            </w:r>
            <w:r>
              <w:t>rationale for the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review in the context of existing knowledge.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Page3 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Paragraphs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84" w:line="196" w:lineRule="auto"/>
              <w:ind w:left="113"/>
            </w:pPr>
            <w:r>
              <w:rPr>
                <w:spacing w:val="-1"/>
              </w:rPr>
              <w:t>Objectives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6" w:line="194" w:lineRule="auto"/>
              <w:ind w:left="374"/>
            </w:pPr>
            <w:r>
              <w:t>4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4" w:line="196" w:lineRule="auto"/>
              <w:ind w:left="115"/>
            </w:pPr>
            <w:r>
              <w:t>Provide an explicit statement of the objective(s) or q</w:t>
            </w:r>
            <w:r>
              <w:rPr>
                <w:spacing w:val="-1"/>
              </w:rPr>
              <w:t>uestion(s) the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review addresses.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Introduction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4039" w:type="dxa"/>
            <w:gridSpan w:val="3"/>
            <w:shd w:val="clear" w:color="auto" w:fill="FFFFCC"/>
            <w:vAlign w:val="top"/>
          </w:tcPr>
          <w:p>
            <w:pPr>
              <w:pStyle w:val="6"/>
              <w:spacing w:before="67" w:line="176" w:lineRule="auto"/>
              <w:ind w:left="117"/>
            </w:pPr>
            <w:r>
              <w:rPr>
                <w:b/>
                <w:bCs/>
                <w:spacing w:val="-2"/>
              </w:rPr>
              <w:t>METHODS</w:t>
            </w:r>
          </w:p>
        </w:tc>
        <w:tc>
          <w:tcPr>
            <w:tcW w:w="1164" w:type="dxa"/>
            <w:shd w:val="clear" w:color="auto" w:fill="FFFFCC"/>
            <w:vAlign w:val="top"/>
          </w:tcPr>
          <w:p>
            <w:pPr>
              <w:pStyle w:val="6"/>
              <w:spacing w:line="219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90" w:line="196" w:lineRule="auto"/>
              <w:ind w:left="119"/>
            </w:pPr>
            <w:r>
              <w:rPr>
                <w:spacing w:val="-1"/>
              </w:rPr>
              <w:t>Eligibility criteria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94" w:line="191" w:lineRule="auto"/>
              <w:ind w:left="379"/>
            </w:pPr>
            <w:r>
              <w:t>5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90" w:line="196" w:lineRule="auto"/>
              <w:ind w:left="109"/>
            </w:pPr>
            <w:r>
              <w:t>Specify the</w:t>
            </w:r>
            <w:r>
              <w:rPr>
                <w:spacing w:val="14"/>
                <w:w w:val="101"/>
              </w:rPr>
              <w:t xml:space="preserve"> </w:t>
            </w:r>
            <w:r>
              <w:t xml:space="preserve">inclusion and exclusion criteria for </w:t>
            </w:r>
            <w:r>
              <w:rPr>
                <w:spacing w:val="-1"/>
              </w:rPr>
              <w:t>the review and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how studies were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grouped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for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syntheses.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Methods 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90" w:line="239" w:lineRule="auto"/>
              <w:ind w:left="121"/>
            </w:pPr>
            <w:r>
              <w:rPr>
                <w:spacing w:val="-2"/>
              </w:rPr>
              <w:t>Information</w:t>
            </w:r>
          </w:p>
          <w:p>
            <w:pPr>
              <w:pStyle w:val="6"/>
              <w:spacing w:line="221" w:lineRule="auto"/>
              <w:ind w:left="110"/>
            </w:pPr>
            <w:r>
              <w:rPr>
                <w:spacing w:val="-1"/>
              </w:rPr>
              <w:t>sources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91" w:line="194" w:lineRule="auto"/>
              <w:ind w:left="378"/>
            </w:pPr>
            <w:r>
              <w:t>6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90" w:line="230" w:lineRule="auto"/>
              <w:ind w:left="107" w:right="195" w:firstLine="1"/>
            </w:pPr>
            <w:r>
              <w:t>Specify all databases, registers, websites, organisations, refer</w:t>
            </w:r>
            <w:r>
              <w:rPr>
                <w:spacing w:val="-1"/>
              </w:rPr>
              <w:t>ence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lists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and other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sources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searched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consulted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to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identify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studies.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Specify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t xml:space="preserve"> date when each source was last searche</w:t>
            </w:r>
            <w:r>
              <w:rPr>
                <w:spacing w:val="-1"/>
              </w:rPr>
              <w:t>d or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consulted.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Methods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2-3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Table1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89" w:line="196" w:lineRule="auto"/>
              <w:ind w:left="113"/>
            </w:pPr>
            <w:r>
              <w:rPr>
                <w:spacing w:val="-1"/>
              </w:rPr>
              <w:t>Search strategy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92" w:line="192" w:lineRule="auto"/>
              <w:ind w:left="380"/>
            </w:pPr>
            <w:r>
              <w:t>7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9" w:line="196" w:lineRule="auto"/>
              <w:ind w:left="115"/>
            </w:pPr>
            <w:r>
              <w:t>Present the full search strategie</w:t>
            </w:r>
            <w:r>
              <w:rPr>
                <w:spacing w:val="-1"/>
              </w:rPr>
              <w:t>s for all databases,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registers and websites,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including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any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filters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limits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used.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Methods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Paragraphs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88" w:line="199" w:lineRule="auto"/>
              <w:ind w:left="113"/>
            </w:pPr>
            <w:r>
              <w:rPr>
                <w:spacing w:val="-1"/>
              </w:rPr>
              <w:t>Selection process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90" w:line="194" w:lineRule="auto"/>
              <w:ind w:left="379"/>
            </w:pPr>
            <w:r>
              <w:t>8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8" w:line="218" w:lineRule="auto"/>
              <w:ind w:left="108" w:right="98" w:firstLine="1"/>
            </w:pPr>
            <w:r>
              <w:rPr>
                <w:spacing w:val="-1"/>
              </w:rPr>
              <w:t>Specify the methods used to decide whether a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study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met the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inclusion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criteria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of the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review,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including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how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many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reviewers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screened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each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record</w:t>
            </w:r>
            <w:r>
              <w:t xml:space="preserve"> and each report</w:t>
            </w:r>
            <w:r>
              <w:rPr>
                <w:spacing w:val="12"/>
                <w:w w:val="101"/>
              </w:rPr>
              <w:t xml:space="preserve"> </w:t>
            </w:r>
            <w:r>
              <w:t>retrieved, wh</w:t>
            </w:r>
            <w:r>
              <w:rPr>
                <w:spacing w:val="-1"/>
              </w:rPr>
              <w:t>ether they worked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independently, and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if applicable, details of automation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tools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used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process.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Methods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86" w:line="239" w:lineRule="auto"/>
              <w:ind w:left="119"/>
            </w:pPr>
            <w:r>
              <w:rPr>
                <w:spacing w:val="-1"/>
              </w:rPr>
              <w:t>Data collection</w:t>
            </w:r>
          </w:p>
          <w:p>
            <w:pPr>
              <w:pStyle w:val="6"/>
              <w:spacing w:line="198" w:lineRule="auto"/>
              <w:ind w:left="117"/>
            </w:pPr>
            <w:r>
              <w:rPr>
                <w:spacing w:val="-2"/>
              </w:rPr>
              <w:t>process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90" w:line="194" w:lineRule="auto"/>
              <w:ind w:left="379"/>
            </w:pPr>
            <w:r>
              <w:t>9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6" w:line="196" w:lineRule="auto"/>
              <w:ind w:left="109"/>
            </w:pPr>
            <w:r>
              <w:rPr>
                <w:spacing w:val="-1"/>
              </w:rPr>
              <w:t>Specify the methods used to collect data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from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reports,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including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how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many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reviewers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collected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data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from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each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report,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whether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they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worked</w:t>
            </w:r>
          </w:p>
          <w:p>
            <w:pPr>
              <w:pStyle w:val="6"/>
              <w:spacing w:before="37" w:line="220" w:lineRule="auto"/>
              <w:ind w:left="113" w:right="238"/>
            </w:pPr>
            <w:r>
              <w:t>independently, any processes for obtaining or confirming d</w:t>
            </w:r>
            <w:r>
              <w:rPr>
                <w:spacing w:val="-1"/>
              </w:rPr>
              <w:t>ata from study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investigators,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if applicable,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details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of automation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tools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used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t xml:space="preserve"> </w:t>
            </w:r>
            <w:r>
              <w:rPr>
                <w:spacing w:val="-2"/>
              </w:rPr>
              <w:t>process.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Methods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673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87" w:line="238" w:lineRule="auto"/>
              <w:ind w:left="119"/>
            </w:pPr>
            <w:r>
              <w:rPr>
                <w:spacing w:val="-3"/>
              </w:rPr>
              <w:t>Data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3"/>
              </w:rPr>
              <w:t>items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9" w:line="194" w:lineRule="auto"/>
              <w:ind w:left="192"/>
            </w:pPr>
            <w:r>
              <w:rPr>
                <w:spacing w:val="-5"/>
              </w:rPr>
              <w:t>10a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7" w:line="218" w:lineRule="auto"/>
              <w:ind w:left="107" w:right="473" w:firstLine="7"/>
            </w:pPr>
            <w:r>
              <w:t>List and define all outcomes for whic</w:t>
            </w:r>
            <w:r>
              <w:rPr>
                <w:spacing w:val="-1"/>
              </w:rPr>
              <w:t>h data were sought.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1"/>
              </w:rPr>
              <w:t>Specify whether all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results that were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compatible with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each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outcome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domain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each</w:t>
            </w:r>
            <w:r>
              <w:t xml:space="preserve"> study were sought (e</w:t>
            </w:r>
            <w:r>
              <w:rPr>
                <w:spacing w:val="-1"/>
              </w:rPr>
              <w:t>.g. for all measures, time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points, analyses),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if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not,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methods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used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to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decide which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results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to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collect.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Table1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Methods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673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vAlign w:val="top"/>
          </w:tcPr>
          <w:p>
            <w:pPr>
              <w:pStyle w:val="6"/>
              <w:spacing w:before="89" w:line="194" w:lineRule="auto"/>
              <w:ind w:left="192"/>
            </w:pPr>
            <w:r>
              <w:rPr>
                <w:spacing w:val="-5"/>
              </w:rPr>
              <w:t>10b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7" w:line="218" w:lineRule="auto"/>
              <w:ind w:left="108" w:right="398" w:firstLine="6"/>
            </w:pPr>
            <w:r>
              <w:t>List and define all other variables for which da</w:t>
            </w:r>
            <w:r>
              <w:rPr>
                <w:spacing w:val="-1"/>
              </w:rPr>
              <w:t>ta were sought (e.g.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participant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intervention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characteristics,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funding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sources).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Describe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any</w:t>
            </w:r>
            <w:r>
              <w:t xml:space="preserve"> assumptions made about a</w:t>
            </w:r>
            <w:r>
              <w:rPr>
                <w:spacing w:val="-1"/>
              </w:rPr>
              <w:t>ny missing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unclear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information.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Table1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Methods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86" w:line="232" w:lineRule="auto"/>
              <w:ind w:left="111" w:right="186" w:firstLine="1"/>
            </w:pPr>
            <w:r>
              <w:rPr>
                <w:spacing w:val="-2"/>
              </w:rPr>
              <w:t>Study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risk of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bias</w:t>
            </w:r>
            <w:r>
              <w:t xml:space="preserve"> </w:t>
            </w:r>
            <w:r>
              <w:rPr>
                <w:spacing w:val="-1"/>
              </w:rPr>
              <w:t>assessment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9" w:line="194" w:lineRule="auto"/>
              <w:ind w:left="293"/>
            </w:pPr>
            <w:r>
              <w:rPr>
                <w:spacing w:val="-10"/>
              </w:rPr>
              <w:t>11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6" w:line="218" w:lineRule="auto"/>
              <w:ind w:left="107" w:right="144" w:firstLine="2"/>
            </w:pPr>
            <w:r>
              <w:rPr>
                <w:spacing w:val="-1"/>
              </w:rPr>
              <w:t>Specify the methods used to assess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1"/>
              </w:rPr>
              <w:t>risk of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bias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included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studies,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including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details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of the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tool(s)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used,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h</w:t>
            </w:r>
            <w:r>
              <w:rPr>
                <w:spacing w:val="-2"/>
              </w:rPr>
              <w:t>ow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2"/>
              </w:rPr>
              <w:t>many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reviewers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assessed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each</w:t>
            </w:r>
            <w:r>
              <w:t xml:space="preserve"> study and whether they worked</w:t>
            </w:r>
            <w:r>
              <w:rPr>
                <w:spacing w:val="13"/>
              </w:rPr>
              <w:t xml:space="preserve"> </w:t>
            </w:r>
            <w:r>
              <w:t xml:space="preserve">independently, </w:t>
            </w:r>
            <w:r>
              <w:rPr>
                <w:spacing w:val="-1"/>
              </w:rPr>
              <w:t>and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if applicable, details of automation tools used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in the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process.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Methods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86" w:line="224" w:lineRule="auto"/>
              <w:ind w:left="119"/>
            </w:pPr>
            <w:r>
              <w:rPr>
                <w:spacing w:val="-1"/>
              </w:rPr>
              <w:t>Effect measures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8" w:line="194" w:lineRule="auto"/>
              <w:ind w:left="293"/>
            </w:pPr>
            <w:r>
              <w:rPr>
                <w:spacing w:val="-10"/>
              </w:rPr>
              <w:t>12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6" w:line="196" w:lineRule="auto"/>
              <w:ind w:left="109"/>
            </w:pPr>
            <w:r>
              <w:rPr>
                <w:spacing w:val="-1"/>
              </w:rPr>
              <w:t>Specify for each outcome the effect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measure(s) (e.g.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risk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ratio,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mean difference)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used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in the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synthesis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presentation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results.</w:t>
            </w:r>
          </w:p>
        </w:tc>
        <w:tc>
          <w:tcPr>
            <w:tcW w:w="1164" w:type="dxa"/>
            <w:vMerge w:val="restart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Methods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Last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673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86" w:line="239" w:lineRule="auto"/>
              <w:ind w:left="113"/>
            </w:pPr>
            <w:r>
              <w:rPr>
                <w:spacing w:val="-1"/>
              </w:rPr>
              <w:t>Synthesis</w:t>
            </w:r>
          </w:p>
          <w:p>
            <w:pPr>
              <w:pStyle w:val="6"/>
              <w:spacing w:line="237" w:lineRule="auto"/>
              <w:ind w:left="117"/>
            </w:pPr>
            <w:r>
              <w:rPr>
                <w:spacing w:val="-2"/>
              </w:rPr>
              <w:t>methods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8" w:line="194" w:lineRule="auto"/>
              <w:ind w:left="192"/>
            </w:pPr>
            <w:r>
              <w:rPr>
                <w:spacing w:val="-5"/>
              </w:rPr>
              <w:t>13a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6" w:line="218" w:lineRule="auto"/>
              <w:ind w:left="108" w:right="288" w:firstLine="6"/>
            </w:pPr>
            <w:r>
              <w:t>Describe the</w:t>
            </w:r>
            <w:r>
              <w:rPr>
                <w:spacing w:val="12"/>
                <w:w w:val="101"/>
              </w:rPr>
              <w:t xml:space="preserve"> </w:t>
            </w:r>
            <w:r>
              <w:t xml:space="preserve">processes used to decide which studies were </w:t>
            </w:r>
            <w:r>
              <w:rPr>
                <w:spacing w:val="-1"/>
              </w:rPr>
              <w:t>eligible for each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synthesis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(e.g.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tabulating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study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intervention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characteristics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comparing against the</w:t>
            </w:r>
            <w:r>
              <w:rPr>
                <w:spacing w:val="12"/>
                <w:w w:val="101"/>
              </w:rPr>
              <w:t xml:space="preserve"> </w:t>
            </w:r>
            <w:r>
              <w:t>planned groups for each synthesis (ite</w:t>
            </w:r>
            <w:r>
              <w:rPr>
                <w:spacing w:val="-1"/>
              </w:rPr>
              <w:t>m #5)).</w:t>
            </w:r>
          </w:p>
        </w:tc>
        <w:tc>
          <w:tcPr>
            <w:tcW w:w="1164" w:type="dxa"/>
            <w:vMerge w:val="continue"/>
            <w:tcBorders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6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vAlign w:val="top"/>
          </w:tcPr>
          <w:p>
            <w:pPr>
              <w:pStyle w:val="6"/>
              <w:spacing w:before="88" w:line="194" w:lineRule="auto"/>
              <w:ind w:left="192"/>
            </w:pPr>
            <w:r>
              <w:rPr>
                <w:spacing w:val="-5"/>
              </w:rPr>
              <w:t>13b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6" w:line="232" w:lineRule="auto"/>
              <w:ind w:left="108" w:right="737" w:firstLine="6"/>
            </w:pPr>
            <w:r>
              <w:rPr>
                <w:spacing w:val="-1"/>
              </w:rPr>
              <w:t>Describe any methods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-1"/>
              </w:rPr>
              <w:t>required to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prepare the data for presentation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or synthesis,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such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as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1"/>
              </w:rPr>
              <w:t>handling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missing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summary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statistics,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or data</w:t>
            </w:r>
            <w:r>
              <w:t xml:space="preserve"> </w:t>
            </w:r>
            <w:r>
              <w:rPr>
                <w:spacing w:val="-1"/>
              </w:rPr>
              <w:t>conversions.</w:t>
            </w:r>
          </w:p>
        </w:tc>
        <w:tc>
          <w:tcPr>
            <w:tcW w:w="1164" w:type="dxa"/>
            <w:vMerge w:val="continue"/>
            <w:tcBorders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vAlign w:val="top"/>
          </w:tcPr>
          <w:p>
            <w:pPr>
              <w:pStyle w:val="6"/>
              <w:spacing w:before="88" w:line="194" w:lineRule="auto"/>
              <w:ind w:left="201"/>
            </w:pPr>
            <w:r>
              <w:rPr>
                <w:spacing w:val="-5"/>
              </w:rPr>
              <w:t>13c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6" w:line="196" w:lineRule="auto"/>
              <w:ind w:left="115"/>
            </w:pPr>
            <w:r>
              <w:t>Describe any methods</w:t>
            </w:r>
            <w:r>
              <w:rPr>
                <w:spacing w:val="13"/>
              </w:rPr>
              <w:t xml:space="preserve"> </w:t>
            </w:r>
            <w:r>
              <w:t>used t</w:t>
            </w:r>
            <w:r>
              <w:rPr>
                <w:spacing w:val="-1"/>
              </w:rPr>
              <w:t>o tabulate or visually display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results of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individual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studies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syntheses.</w:t>
            </w:r>
          </w:p>
        </w:tc>
        <w:tc>
          <w:tcPr>
            <w:tcW w:w="1164" w:type="dxa"/>
            <w:vMerge w:val="continue"/>
            <w:tcBorders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6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vAlign w:val="top"/>
          </w:tcPr>
          <w:p>
            <w:pPr>
              <w:pStyle w:val="6"/>
              <w:spacing w:before="88" w:line="194" w:lineRule="auto"/>
              <w:ind w:left="192"/>
            </w:pPr>
            <w:r>
              <w:rPr>
                <w:spacing w:val="-5"/>
              </w:rPr>
              <w:t>13d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6" w:line="218" w:lineRule="auto"/>
              <w:ind w:left="113" w:right="810" w:firstLine="1"/>
            </w:pPr>
            <w:r>
              <w:rPr>
                <w:spacing w:val="-1"/>
              </w:rPr>
              <w:t>Describe any methods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used to synthesize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results and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provide a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rationale for the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choice(s).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If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meta-analysis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was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1"/>
              </w:rPr>
              <w:t>performed,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describ</w:t>
            </w:r>
            <w:r>
              <w:rPr>
                <w:spacing w:val="-2"/>
              </w:rPr>
              <w:t>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t xml:space="preserve"> model(s), method(s) to</w:t>
            </w:r>
            <w:r>
              <w:rPr>
                <w:spacing w:val="13"/>
              </w:rPr>
              <w:t xml:space="preserve"> </w:t>
            </w:r>
            <w:r>
              <w:t>identif</w:t>
            </w:r>
            <w:r>
              <w:rPr>
                <w:spacing w:val="-1"/>
              </w:rPr>
              <w:t>y the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presence and extent of statistical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heterogeneity, and software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package(s)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used.</w:t>
            </w:r>
          </w:p>
        </w:tc>
        <w:tc>
          <w:tcPr>
            <w:tcW w:w="1164" w:type="dxa"/>
            <w:vMerge w:val="continue"/>
            <w:tcBorders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6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vAlign w:val="top"/>
          </w:tcPr>
          <w:p>
            <w:pPr>
              <w:pStyle w:val="6"/>
              <w:spacing w:before="87" w:line="194" w:lineRule="auto"/>
              <w:ind w:left="192"/>
            </w:pPr>
            <w:r>
              <w:rPr>
                <w:spacing w:val="-5"/>
              </w:rPr>
              <w:t>13e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5" w:line="196" w:lineRule="auto"/>
              <w:ind w:left="115"/>
            </w:pPr>
            <w:r>
              <w:t>Describe any methods</w:t>
            </w:r>
            <w:r>
              <w:rPr>
                <w:spacing w:val="13"/>
              </w:rPr>
              <w:t xml:space="preserve"> </w:t>
            </w:r>
            <w:r>
              <w:t>used to explore</w:t>
            </w:r>
            <w:r>
              <w:rPr>
                <w:spacing w:val="-1"/>
              </w:rPr>
              <w:t xml:space="preserve"> possible causes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heterogeneity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among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study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results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(e.g.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subgroup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analysis,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meta-regression).</w:t>
            </w:r>
          </w:p>
        </w:tc>
        <w:tc>
          <w:tcPr>
            <w:tcW w:w="1164" w:type="dxa"/>
            <w:vMerge w:val="continue"/>
            <w:tcBorders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73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vAlign w:val="top"/>
          </w:tcPr>
          <w:p>
            <w:pPr>
              <w:pStyle w:val="6"/>
              <w:spacing w:before="85" w:line="196" w:lineRule="auto"/>
              <w:ind w:left="242"/>
            </w:pPr>
            <w:r>
              <w:rPr>
                <w:spacing w:val="-4"/>
              </w:rPr>
              <w:t>13f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5" w:line="196" w:lineRule="auto"/>
              <w:ind w:left="115"/>
            </w:pPr>
            <w:r>
              <w:t>Describe any sensitivity analyses conducted</w:t>
            </w:r>
            <w:r>
              <w:rPr>
                <w:spacing w:val="-1"/>
              </w:rPr>
              <w:t xml:space="preserve"> to assess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robustness of the synthesized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results.</w:t>
            </w:r>
          </w:p>
        </w:tc>
        <w:tc>
          <w:tcPr>
            <w:tcW w:w="1164" w:type="dxa"/>
            <w:vMerge w:val="continue"/>
            <w:tcBorders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85" w:line="239" w:lineRule="auto"/>
              <w:ind w:left="119"/>
            </w:pPr>
            <w:r>
              <w:rPr>
                <w:spacing w:val="-2"/>
              </w:rPr>
              <w:t>Reporting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bias</w:t>
            </w:r>
          </w:p>
          <w:p>
            <w:pPr>
              <w:pStyle w:val="6"/>
              <w:spacing w:line="226" w:lineRule="auto"/>
              <w:ind w:left="111"/>
            </w:pPr>
            <w:r>
              <w:rPr>
                <w:spacing w:val="-1"/>
              </w:rPr>
              <w:t>assessment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7" w:line="194" w:lineRule="auto"/>
              <w:ind w:left="293"/>
            </w:pPr>
            <w:r>
              <w:rPr>
                <w:spacing w:val="-5"/>
              </w:rPr>
              <w:t>14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5" w:line="196" w:lineRule="auto"/>
              <w:ind w:left="115"/>
            </w:pPr>
            <w:r>
              <w:rPr>
                <w:spacing w:val="-1"/>
              </w:rPr>
              <w:t>Describe any methods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used to assess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risk of bias due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to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missing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1"/>
              </w:rPr>
              <w:t>results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synthesis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(arising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from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reporting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bi</w:t>
            </w:r>
            <w:r>
              <w:rPr>
                <w:spacing w:val="-2"/>
              </w:rPr>
              <w:t>ases).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Page7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lines11-13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84" w:line="196" w:lineRule="auto"/>
              <w:ind w:left="114"/>
            </w:pPr>
            <w:r>
              <w:rPr>
                <w:spacing w:val="-1"/>
              </w:rPr>
              <w:t>Certainty</w:t>
            </w:r>
          </w:p>
          <w:p>
            <w:pPr>
              <w:pStyle w:val="6"/>
              <w:spacing w:before="37" w:line="231" w:lineRule="auto"/>
              <w:ind w:left="111"/>
            </w:pPr>
            <w:r>
              <w:rPr>
                <w:spacing w:val="-1"/>
              </w:rPr>
              <w:t>assessment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6" w:line="194" w:lineRule="auto"/>
              <w:ind w:left="293"/>
            </w:pPr>
            <w:r>
              <w:rPr>
                <w:spacing w:val="-5"/>
              </w:rPr>
              <w:t>15</w:t>
            </w:r>
          </w:p>
        </w:tc>
        <w:tc>
          <w:tcPr>
            <w:tcW w:w="11779" w:type="dxa"/>
            <w:vAlign w:val="top"/>
          </w:tcPr>
          <w:p>
            <w:pPr>
              <w:pStyle w:val="6"/>
              <w:spacing w:before="84" w:line="196" w:lineRule="auto"/>
              <w:ind w:left="115"/>
            </w:pPr>
            <w:r>
              <w:rPr>
                <w:spacing w:val="-1"/>
              </w:rPr>
              <w:t>Describe any methods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1"/>
              </w:rPr>
              <w:t>used to assess certainty (or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confidence)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body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of evidence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for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an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outcome.</w:t>
            </w:r>
          </w:p>
        </w:tc>
        <w:tc>
          <w:tcPr>
            <w:tcW w:w="1164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Page7 lines15-16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5840" w:h="12240"/>
          <w:pgMar w:top="1204" w:right="309" w:bottom="0" w:left="316" w:header="544" w:footer="0" w:gutter="0"/>
          <w:cols w:space="720" w:num="1"/>
        </w:sectPr>
      </w:pPr>
    </w:p>
    <w:p>
      <w:pPr>
        <w:spacing w:line="185" w:lineRule="exact"/>
      </w:pPr>
      <w:r>
        <w:pict>
          <v:rect id="_x0000_s1027" o:spid="_x0000_s1027" o:spt="1" style="position:absolute;left:0pt;margin-left:15.8pt;margin-top:68.3pt;height:0.6pt;width:760.7pt;mso-position-horizontal-relative:page;mso-position-vertical-relative:page;z-index:251661312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tbl>
      <w:tblPr>
        <w:tblStyle w:val="5"/>
        <w:tblW w:w="1520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3"/>
        <w:gridCol w:w="587"/>
        <w:gridCol w:w="11655"/>
        <w:gridCol w:w="12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73" w:type="dxa"/>
            <w:shd w:val="clear" w:color="auto" w:fill="63639A"/>
            <w:vAlign w:val="top"/>
          </w:tcPr>
          <w:p>
            <w:pPr>
              <w:pStyle w:val="6"/>
              <w:spacing w:before="142" w:line="239" w:lineRule="auto"/>
              <w:ind w:left="111"/>
            </w:pPr>
            <w:r>
              <w:rPr>
                <w:b/>
                <w:bCs/>
                <w:color w:val="FFFFFF"/>
                <w:spacing w:val="-1"/>
              </w:rPr>
              <w:t>Section and</w:t>
            </w:r>
          </w:p>
          <w:p>
            <w:pPr>
              <w:pStyle w:val="6"/>
              <w:spacing w:line="198" w:lineRule="auto"/>
              <w:ind w:left="108"/>
            </w:pPr>
            <w:r>
              <w:rPr>
                <w:b/>
                <w:bCs/>
                <w:color w:val="FFFFFF"/>
                <w:spacing w:val="-1"/>
              </w:rPr>
              <w:t>Topic</w:t>
            </w:r>
          </w:p>
        </w:tc>
        <w:tc>
          <w:tcPr>
            <w:tcW w:w="587" w:type="dxa"/>
            <w:shd w:val="clear" w:color="auto" w:fill="63639A"/>
            <w:vAlign w:val="top"/>
          </w:tcPr>
          <w:p>
            <w:pPr>
              <w:pStyle w:val="6"/>
              <w:spacing w:before="144" w:line="237" w:lineRule="auto"/>
              <w:ind w:left="102" w:right="105" w:firstLine="10"/>
            </w:pPr>
            <w:r>
              <w:rPr>
                <w:b/>
                <w:bCs/>
                <w:color w:val="FFFFFF"/>
                <w:spacing w:val="-3"/>
              </w:rPr>
              <w:t>Item</w:t>
            </w:r>
            <w:r>
              <w:rPr>
                <w:b/>
                <w:bCs/>
                <w:color w:val="FFFFFF"/>
              </w:rPr>
              <w:t xml:space="preserve"> #</w:t>
            </w:r>
          </w:p>
        </w:tc>
        <w:tc>
          <w:tcPr>
            <w:tcW w:w="11655" w:type="dxa"/>
            <w:shd w:val="clear" w:color="auto" w:fill="63639A"/>
            <w:vAlign w:val="top"/>
          </w:tcPr>
          <w:p>
            <w:pPr>
              <w:pStyle w:val="6"/>
              <w:spacing w:before="245" w:line="237" w:lineRule="auto"/>
              <w:ind w:left="110"/>
            </w:pPr>
            <w:r>
              <w:rPr>
                <w:b/>
                <w:bCs/>
                <w:color w:val="FFFFFF"/>
                <w:spacing w:val="-2"/>
              </w:rPr>
              <w:t>Checklist</w:t>
            </w:r>
            <w:r>
              <w:rPr>
                <w:b/>
                <w:bCs/>
                <w:color w:val="FFFFFF"/>
                <w:spacing w:val="18"/>
              </w:rPr>
              <w:t xml:space="preserve"> </w:t>
            </w:r>
            <w:r>
              <w:rPr>
                <w:b/>
                <w:bCs/>
                <w:color w:val="FFFFFF"/>
                <w:spacing w:val="-2"/>
              </w:rPr>
              <w:t>item</w:t>
            </w:r>
          </w:p>
        </w:tc>
        <w:tc>
          <w:tcPr>
            <w:tcW w:w="1288" w:type="dxa"/>
            <w:shd w:val="clear" w:color="auto" w:fill="63639A"/>
            <w:vAlign w:val="top"/>
          </w:tcPr>
          <w:p>
            <w:pPr>
              <w:pStyle w:val="6"/>
              <w:spacing w:before="40" w:line="194" w:lineRule="auto"/>
              <w:ind w:left="123"/>
            </w:pPr>
            <w:r>
              <w:rPr>
                <w:b/>
                <w:bCs/>
                <w:color w:val="FFFFFF"/>
                <w:spacing w:val="-2"/>
              </w:rPr>
              <w:t>Location</w:t>
            </w:r>
          </w:p>
          <w:p>
            <w:pPr>
              <w:pStyle w:val="6"/>
              <w:spacing w:before="37" w:line="216" w:lineRule="auto"/>
              <w:ind w:left="122" w:right="144" w:hanging="12"/>
            </w:pPr>
            <w:r>
              <w:rPr>
                <w:b/>
                <w:bCs/>
                <w:color w:val="FFFFFF"/>
                <w:spacing w:val="-2"/>
              </w:rPr>
              <w:t>where</w:t>
            </w:r>
            <w:r>
              <w:rPr>
                <w:b/>
                <w:bCs/>
                <w:color w:val="FFFFFF"/>
                <w:spacing w:val="17"/>
                <w:w w:val="101"/>
              </w:rPr>
              <w:t xml:space="preserve"> </w:t>
            </w:r>
            <w:r>
              <w:rPr>
                <w:b/>
                <w:bCs/>
                <w:color w:val="FFFFFF"/>
                <w:spacing w:val="-2"/>
              </w:rPr>
              <w:t>item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b/>
                <w:bCs/>
                <w:color w:val="FFFFFF"/>
                <w:spacing w:val="-3"/>
              </w:rPr>
              <w:t>is</w:t>
            </w:r>
            <w:r>
              <w:rPr>
                <w:b/>
                <w:bCs/>
                <w:color w:val="FFFFFF"/>
                <w:spacing w:val="18"/>
              </w:rPr>
              <w:t xml:space="preserve"> </w:t>
            </w:r>
            <w:r>
              <w:rPr>
                <w:b/>
                <w:bCs/>
                <w:color w:val="FFFFFF"/>
                <w:spacing w:val="-3"/>
              </w:rPr>
              <w:t>reported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915" w:type="dxa"/>
            <w:gridSpan w:val="3"/>
            <w:shd w:val="clear" w:color="auto" w:fill="FFFFCC"/>
            <w:vAlign w:val="top"/>
          </w:tcPr>
          <w:p>
            <w:pPr>
              <w:pStyle w:val="6"/>
              <w:spacing w:before="56" w:line="189" w:lineRule="auto"/>
              <w:ind w:left="118"/>
            </w:pPr>
            <w:r>
              <w:rPr>
                <w:b/>
                <w:bCs/>
                <w:spacing w:val="-2"/>
              </w:rPr>
              <w:t>RESULTS</w:t>
            </w:r>
          </w:p>
        </w:tc>
        <w:tc>
          <w:tcPr>
            <w:tcW w:w="1288" w:type="dxa"/>
            <w:shd w:val="clear" w:color="auto" w:fill="FFFFCC"/>
            <w:vAlign w:val="top"/>
          </w:tcPr>
          <w:p>
            <w:pPr>
              <w:pStyle w:val="6"/>
              <w:spacing w:line="219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673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78" w:line="196" w:lineRule="auto"/>
              <w:ind w:left="113"/>
            </w:pPr>
            <w:r>
              <w:rPr>
                <w:spacing w:val="-1"/>
              </w:rPr>
              <w:t>Study selection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0" w:line="194" w:lineRule="auto"/>
              <w:ind w:left="192"/>
            </w:pPr>
            <w:r>
              <w:rPr>
                <w:spacing w:val="-5"/>
              </w:rPr>
              <w:t>16a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78" w:line="218" w:lineRule="auto"/>
              <w:ind w:left="104" w:right="146" w:firstLine="10"/>
            </w:pPr>
            <w:r>
              <w:rPr>
                <w:spacing w:val="-1"/>
              </w:rPr>
              <w:t>Describe the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results of the search and selection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process, from the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number of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records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identified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in the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search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to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number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of studies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included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in</w:t>
            </w:r>
            <w: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1"/>
              </w:rPr>
              <w:t>review, ideally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using a flow diagram.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Results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73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vAlign w:val="top"/>
          </w:tcPr>
          <w:p>
            <w:pPr>
              <w:pStyle w:val="6"/>
              <w:spacing w:before="80" w:line="194" w:lineRule="auto"/>
              <w:ind w:left="192"/>
            </w:pPr>
            <w:r>
              <w:rPr>
                <w:spacing w:val="-5"/>
              </w:rPr>
              <w:t>16b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78" w:line="196" w:lineRule="auto"/>
              <w:ind w:left="110"/>
            </w:pPr>
            <w:r>
              <w:t>Cite studies that might appea</w:t>
            </w:r>
            <w:r>
              <w:rPr>
                <w:spacing w:val="-1"/>
              </w:rPr>
              <w:t>r to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1"/>
              </w:rPr>
              <w:t>meet the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inclusion criteria,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but which were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excluded,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explain why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they were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excluded.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Results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78" w:line="196" w:lineRule="auto"/>
              <w:ind w:left="113"/>
            </w:pPr>
            <w:r>
              <w:rPr>
                <w:spacing w:val="-2"/>
              </w:rPr>
              <w:t>Study</w:t>
            </w:r>
          </w:p>
          <w:p>
            <w:pPr>
              <w:pStyle w:val="6"/>
              <w:spacing w:before="37" w:line="234" w:lineRule="auto"/>
              <w:ind w:left="112"/>
            </w:pPr>
            <w:r>
              <w:rPr>
                <w:spacing w:val="-1"/>
              </w:rPr>
              <w:t>characteristics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0" w:line="194" w:lineRule="auto"/>
              <w:ind w:left="293"/>
            </w:pPr>
            <w:r>
              <w:rPr>
                <w:spacing w:val="-10"/>
              </w:rPr>
              <w:t>17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78" w:line="196" w:lineRule="auto"/>
              <w:ind w:left="110"/>
            </w:pPr>
            <w:r>
              <w:rPr>
                <w:spacing w:val="-1"/>
              </w:rPr>
              <w:t>Cite each included study and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present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its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characteristics.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Table1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Results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78"/>
              <w:ind w:left="119"/>
            </w:pPr>
            <w:r>
              <w:rPr>
                <w:spacing w:val="-2"/>
              </w:rPr>
              <w:t>Risk of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bias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2"/>
              </w:rPr>
              <w:t>in</w:t>
            </w:r>
          </w:p>
          <w:p>
            <w:pPr>
              <w:pStyle w:val="6"/>
              <w:spacing w:line="234" w:lineRule="auto"/>
              <w:ind w:left="110"/>
            </w:pPr>
            <w:r>
              <w:rPr>
                <w:spacing w:val="-1"/>
              </w:rPr>
              <w:t>studies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79" w:line="194" w:lineRule="auto"/>
              <w:ind w:left="293"/>
            </w:pPr>
            <w:r>
              <w:rPr>
                <w:spacing w:val="-10"/>
              </w:rPr>
              <w:t>18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78" w:line="196" w:lineRule="auto"/>
              <w:ind w:left="115"/>
            </w:pPr>
            <w:r>
              <w:t xml:space="preserve">Present assessments of </w:t>
            </w:r>
            <w:r>
              <w:rPr>
                <w:spacing w:val="-1"/>
              </w:rPr>
              <w:t>risk of bias for each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included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study.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Results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77" w:line="238" w:lineRule="auto"/>
              <w:ind w:left="119"/>
            </w:pPr>
            <w:r>
              <w:rPr>
                <w:spacing w:val="-2"/>
              </w:rPr>
              <w:t>Results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of</w:t>
            </w:r>
          </w:p>
          <w:p>
            <w:pPr>
              <w:pStyle w:val="6"/>
              <w:spacing w:before="1" w:line="235" w:lineRule="auto"/>
              <w:ind w:left="117"/>
            </w:pPr>
            <w:r>
              <w:rPr>
                <w:spacing w:val="-1"/>
              </w:rPr>
              <w:t>individual studies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79" w:line="194" w:lineRule="auto"/>
              <w:ind w:left="293"/>
            </w:pPr>
            <w:r>
              <w:rPr>
                <w:spacing w:val="-5"/>
              </w:rPr>
              <w:t>19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77" w:line="218" w:lineRule="auto"/>
              <w:ind w:left="112" w:right="238" w:firstLine="3"/>
            </w:pPr>
            <w:r>
              <w:rPr>
                <w:spacing w:val="-1"/>
              </w:rPr>
              <w:t>For all outcomes,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-1"/>
              </w:rPr>
              <w:t>present, for each study: (a) summary statistics for each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group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(where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appropriate)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(b)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an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effect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estimate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its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precision</w:t>
            </w:r>
            <w:r>
              <w:t xml:space="preserve"> (e.g. confidence/credible</w:t>
            </w:r>
            <w:r>
              <w:rPr>
                <w:spacing w:val="13"/>
              </w:rPr>
              <w:t xml:space="preserve"> </w:t>
            </w:r>
            <w:r>
              <w:t>interval),</w:t>
            </w:r>
            <w:r>
              <w:rPr>
                <w:spacing w:val="12"/>
              </w:rPr>
              <w:t xml:space="preserve"> </w:t>
            </w:r>
            <w:r>
              <w:t>ideall</w:t>
            </w:r>
            <w:r>
              <w:rPr>
                <w:spacing w:val="-1"/>
              </w:rPr>
              <w:t>y using structured tables or plots.</w:t>
            </w:r>
          </w:p>
        </w:tc>
        <w:tc>
          <w:tcPr>
            <w:tcW w:w="1288" w:type="dxa"/>
            <w:vAlign w:val="top"/>
          </w:tcPr>
          <w:p>
            <w:pPr>
              <w:bidi w:val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Figs. 3-11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673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75" w:line="239" w:lineRule="auto"/>
              <w:ind w:left="119"/>
            </w:pPr>
            <w:r>
              <w:rPr>
                <w:spacing w:val="-2"/>
              </w:rPr>
              <w:t>Results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of</w:t>
            </w:r>
          </w:p>
          <w:p>
            <w:pPr>
              <w:pStyle w:val="6"/>
              <w:spacing w:line="196" w:lineRule="auto"/>
              <w:ind w:left="110"/>
            </w:pPr>
            <w:r>
              <w:rPr>
                <w:spacing w:val="-1"/>
              </w:rPr>
              <w:t>syntheses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79" w:line="194" w:lineRule="auto"/>
              <w:ind w:left="177"/>
            </w:pPr>
            <w:r>
              <w:rPr>
                <w:spacing w:val="-1"/>
              </w:rPr>
              <w:t>20a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77" w:line="196" w:lineRule="auto"/>
              <w:ind w:left="116"/>
            </w:pPr>
            <w:r>
              <w:t>For each synthesis,</w:t>
            </w:r>
            <w:r>
              <w:rPr>
                <w:spacing w:val="12"/>
              </w:rPr>
              <w:t xml:space="preserve"> </w:t>
            </w:r>
            <w:r>
              <w:t>briefly su</w:t>
            </w:r>
            <w:r>
              <w:rPr>
                <w:spacing w:val="-1"/>
              </w:rPr>
              <w:t>mmarise the characteristics and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risk of bias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among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contributing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studies.</w:t>
            </w:r>
          </w:p>
        </w:tc>
        <w:tc>
          <w:tcPr>
            <w:tcW w:w="1288" w:type="dxa"/>
            <w:vMerge w:val="restart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Results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Paragraphs,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4-10,12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6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vAlign w:val="top"/>
          </w:tcPr>
          <w:p>
            <w:pPr>
              <w:pStyle w:val="6"/>
              <w:spacing w:before="78" w:line="194" w:lineRule="auto"/>
              <w:ind w:left="177"/>
            </w:pPr>
            <w:r>
              <w:rPr>
                <w:spacing w:val="-1"/>
              </w:rPr>
              <w:t>20b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76" w:line="218" w:lineRule="auto"/>
              <w:ind w:left="108" w:right="299" w:firstLine="6"/>
            </w:pPr>
            <w:r>
              <w:t>Present</w:t>
            </w:r>
            <w:r>
              <w:rPr>
                <w:spacing w:val="12"/>
                <w:w w:val="101"/>
              </w:rPr>
              <w:t xml:space="preserve"> </w:t>
            </w:r>
            <w:r>
              <w:t>results of all sta</w:t>
            </w:r>
            <w:r>
              <w:rPr>
                <w:spacing w:val="-1"/>
              </w:rPr>
              <w:t>tistical syntheses conducted.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If meta-analysis was done, present</w:t>
            </w:r>
            <w:r>
              <w:t xml:space="preserve"> </w:t>
            </w:r>
            <w:r>
              <w:rPr>
                <w:spacing w:val="-1"/>
              </w:rPr>
              <w:t>for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each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summary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estimate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its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precision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(e.g.</w:t>
            </w:r>
            <w:r>
              <w:t xml:space="preserve"> confidence/credible</w:t>
            </w:r>
            <w:r>
              <w:rPr>
                <w:spacing w:val="12"/>
                <w:w w:val="101"/>
              </w:rPr>
              <w:t xml:space="preserve"> </w:t>
            </w:r>
            <w:r>
              <w:t>interval) and</w:t>
            </w:r>
            <w:r>
              <w:rPr>
                <w:spacing w:val="12"/>
                <w:w w:val="101"/>
              </w:rPr>
              <w:t xml:space="preserve"> </w:t>
            </w:r>
            <w:r>
              <w:t>measures of statistical</w:t>
            </w:r>
            <w:r>
              <w:rPr>
                <w:spacing w:val="13"/>
              </w:rPr>
              <w:t xml:space="preserve"> </w:t>
            </w:r>
            <w:r>
              <w:t>heterogene</w:t>
            </w:r>
            <w:r>
              <w:rPr>
                <w:spacing w:val="-1"/>
              </w:rPr>
              <w:t>ity.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If comparing groups, describe the direction of the effect.</w:t>
            </w:r>
          </w:p>
        </w:tc>
        <w:tc>
          <w:tcPr>
            <w:tcW w:w="1288" w:type="dxa"/>
            <w:vMerge w:val="continue"/>
            <w:tcBorders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vAlign w:val="top"/>
          </w:tcPr>
          <w:p>
            <w:pPr>
              <w:pStyle w:val="6"/>
              <w:spacing w:before="78" w:line="194" w:lineRule="auto"/>
              <w:ind w:left="187"/>
            </w:pPr>
            <w:r>
              <w:rPr>
                <w:spacing w:val="-1"/>
              </w:rPr>
              <w:t>20c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76" w:line="196" w:lineRule="auto"/>
              <w:ind w:left="115"/>
            </w:pPr>
            <w:r>
              <w:t>Present</w:t>
            </w:r>
            <w:r>
              <w:rPr>
                <w:spacing w:val="12"/>
              </w:rPr>
              <w:t xml:space="preserve"> </w:t>
            </w:r>
            <w:r>
              <w:t>results of all investigation</w:t>
            </w:r>
            <w:r>
              <w:rPr>
                <w:spacing w:val="-1"/>
              </w:rPr>
              <w:t>s of possible causes of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heterogeneity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among study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results.</w:t>
            </w:r>
          </w:p>
        </w:tc>
        <w:tc>
          <w:tcPr>
            <w:tcW w:w="1288" w:type="dxa"/>
            <w:vMerge w:val="continue"/>
            <w:tcBorders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673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vAlign w:val="top"/>
          </w:tcPr>
          <w:p>
            <w:pPr>
              <w:pStyle w:val="6"/>
              <w:spacing w:before="78" w:line="194" w:lineRule="auto"/>
              <w:ind w:left="177"/>
            </w:pPr>
            <w:r>
              <w:rPr>
                <w:spacing w:val="-1"/>
              </w:rPr>
              <w:t>20d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76" w:line="196" w:lineRule="auto"/>
              <w:ind w:left="115"/>
            </w:pPr>
            <w:r>
              <w:t>Present</w:t>
            </w:r>
            <w:r>
              <w:rPr>
                <w:spacing w:val="13"/>
              </w:rPr>
              <w:t xml:space="preserve"> </w:t>
            </w:r>
            <w:r>
              <w:t>results of all sensitivity analyses</w:t>
            </w:r>
            <w:r>
              <w:rPr>
                <w:spacing w:val="-1"/>
              </w:rPr>
              <w:t xml:space="preserve"> conducted to assess the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robustness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of the synthesized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results.</w:t>
            </w:r>
          </w:p>
        </w:tc>
        <w:tc>
          <w:tcPr>
            <w:tcW w:w="1288" w:type="dxa"/>
            <w:vMerge w:val="continue"/>
            <w:tcBorders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76" w:line="196" w:lineRule="auto"/>
              <w:ind w:left="119"/>
            </w:pPr>
            <w:r>
              <w:rPr>
                <w:spacing w:val="-2"/>
              </w:rPr>
              <w:t>Reporting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biases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78" w:line="194" w:lineRule="auto"/>
              <w:ind w:left="278"/>
            </w:pPr>
            <w:r>
              <w:rPr>
                <w:spacing w:val="-3"/>
              </w:rPr>
              <w:t>21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76" w:line="196" w:lineRule="auto"/>
              <w:ind w:left="115"/>
            </w:pPr>
            <w:r>
              <w:rPr>
                <w:spacing w:val="-1"/>
              </w:rPr>
              <w:t>Present assessments of risk of bias due to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-1"/>
              </w:rPr>
              <w:t>missing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results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(arising from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1"/>
              </w:rPr>
              <w:t>reporting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biases) for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each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synthesis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assessed.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Results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76" w:line="239" w:lineRule="auto"/>
              <w:ind w:left="114"/>
            </w:pPr>
            <w:r>
              <w:rPr>
                <w:spacing w:val="-1"/>
              </w:rPr>
              <w:t>Certainty of</w:t>
            </w:r>
          </w:p>
          <w:p>
            <w:pPr>
              <w:pStyle w:val="6"/>
              <w:spacing w:line="234" w:lineRule="auto"/>
              <w:ind w:left="111"/>
            </w:pPr>
            <w:r>
              <w:rPr>
                <w:spacing w:val="-1"/>
              </w:rPr>
              <w:t>evidence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78" w:line="194" w:lineRule="auto"/>
              <w:ind w:left="278"/>
            </w:pPr>
            <w:r>
              <w:rPr>
                <w:spacing w:val="-2"/>
              </w:rPr>
              <w:t>22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76" w:line="196" w:lineRule="auto"/>
              <w:ind w:left="115"/>
            </w:pPr>
            <w:r>
              <w:t>Present assessments of certainty</w:t>
            </w:r>
            <w:r>
              <w:rPr>
                <w:spacing w:val="12"/>
                <w:w w:val="101"/>
              </w:rPr>
              <w:t xml:space="preserve"> </w:t>
            </w:r>
            <w:r>
              <w:t>(or conf</w:t>
            </w:r>
            <w:r>
              <w:rPr>
                <w:spacing w:val="-1"/>
              </w:rPr>
              <w:t>idence) in the body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of</w:t>
            </w:r>
            <w:r>
              <w:t xml:space="preserve"> </w:t>
            </w:r>
            <w:r>
              <w:rPr>
                <w:spacing w:val="-1"/>
              </w:rPr>
              <w:t>evidence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for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each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outcome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assessed.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Results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Last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915" w:type="dxa"/>
            <w:gridSpan w:val="3"/>
            <w:shd w:val="clear" w:color="auto" w:fill="FFFFCC"/>
            <w:vAlign w:val="top"/>
          </w:tcPr>
          <w:p>
            <w:pPr>
              <w:pStyle w:val="6"/>
              <w:spacing w:before="58" w:line="186" w:lineRule="auto"/>
              <w:ind w:left="118"/>
            </w:pPr>
            <w:r>
              <w:rPr>
                <w:b/>
                <w:bCs/>
                <w:spacing w:val="-2"/>
              </w:rPr>
              <w:t>DISCUSSION</w:t>
            </w:r>
          </w:p>
        </w:tc>
        <w:tc>
          <w:tcPr>
            <w:tcW w:w="1288" w:type="dxa"/>
            <w:shd w:val="clear" w:color="auto" w:fill="FFFFCC"/>
            <w:vAlign w:val="top"/>
          </w:tcPr>
          <w:p>
            <w:pPr>
              <w:pStyle w:val="6"/>
              <w:spacing w:line="219" w:lineRule="exact"/>
              <w:rPr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673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83" w:line="194" w:lineRule="auto"/>
              <w:ind w:left="119"/>
            </w:pPr>
            <w:r>
              <w:pict>
                <v:shape id="_x0000_s1028" o:spid="_x0000_s1028" style="position:absolute;left:0pt;flip:y;margin-left:-0.25pt;margin-top:57.9pt;height:6pt;width:760.7pt;mso-position-horizontal-relative:page;mso-position-vertical-relative:page;z-index:251660288;mso-width-relative:page;mso-height-relative:page;" fillcolor="#000000" filled="t" stroked="f" coordsize="15214,12" o:allowincell="f" path="m0,11l1668,11,1668,0,0,0,0,11xem1668,11l1704,11,1704,0,1668,0,1668,11xem1704,11l2256,11,2256,0,1704,0,1704,11xem2256,11l2292,11,2292,0,2256,0,2256,11xem2292,11l14000,11,14000,0,2292,0,2292,11xem14001,11l14037,11,14037,0,14001,0,14001,11xem14037,11l15201,11,15201,0,14037,0,14037,11xem15201,11l15213,11,15213,0,15201,0,15201,11xe">
                  <v:path/>
                  <v:fill on="t" color2="#FFFFFF" focussize="0,0"/>
                  <v:stroke on="f"/>
                  <v:imagedata o:title=""/>
                  <o:lock v:ext="edit" aspectratio="f"/>
                </v:shape>
              </w:pict>
            </w:r>
            <w:r>
              <w:rPr>
                <w:spacing w:val="-2"/>
              </w:rPr>
              <w:t>Discussion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3" w:line="194" w:lineRule="auto"/>
              <w:ind w:left="177"/>
            </w:pPr>
            <w:r>
              <w:rPr>
                <w:spacing w:val="-1"/>
              </w:rPr>
              <w:t>23a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81" w:line="196" w:lineRule="auto"/>
              <w:ind w:left="115"/>
            </w:pPr>
            <w:r>
              <w:t>Provide a general interpretation</w:t>
            </w:r>
            <w:r>
              <w:rPr>
                <w:spacing w:val="-1"/>
              </w:rPr>
              <w:t xml:space="preserve"> of the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1"/>
              </w:rPr>
              <w:t>results in the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context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of other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evidence.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Discussion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Paragraphs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vAlign w:val="top"/>
          </w:tcPr>
          <w:p>
            <w:pPr>
              <w:pStyle w:val="6"/>
              <w:spacing w:before="82" w:line="194" w:lineRule="auto"/>
              <w:ind w:left="177"/>
            </w:pPr>
            <w:r>
              <w:rPr>
                <w:spacing w:val="-1"/>
              </w:rPr>
              <w:t>23b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81" w:line="196" w:lineRule="auto"/>
              <w:ind w:left="115"/>
            </w:pPr>
            <w:r>
              <w:rPr>
                <w:spacing w:val="-1"/>
              </w:rPr>
              <w:t>Discuss any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limitations of the evidence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included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2"/>
              </w:rPr>
              <w:t xml:space="preserve"> the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review.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Discussion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6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82" w:line="194" w:lineRule="auto"/>
              <w:ind w:left="187"/>
            </w:pPr>
            <w:r>
              <w:rPr>
                <w:spacing w:val="-1"/>
              </w:rPr>
              <w:t>23c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81" w:line="196" w:lineRule="auto"/>
              <w:ind w:left="115"/>
            </w:pPr>
            <w:r>
              <w:rPr>
                <w:spacing w:val="-1"/>
              </w:rPr>
              <w:t>Discuss any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limitations of the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review processes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u</w:t>
            </w:r>
            <w:r>
              <w:rPr>
                <w:spacing w:val="-2"/>
              </w:rPr>
              <w:t>sed.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Discussion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673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83" w:line="194" w:lineRule="auto"/>
              <w:ind w:left="177"/>
            </w:pPr>
            <w:r>
              <w:rPr>
                <w:spacing w:val="-1"/>
              </w:rPr>
              <w:t>23d</w:t>
            </w:r>
          </w:p>
        </w:tc>
        <w:tc>
          <w:tcPr>
            <w:tcW w:w="11655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81" w:line="196" w:lineRule="auto"/>
              <w:ind w:left="117"/>
            </w:pPr>
            <w:r>
              <w:t>Discuss implication</w:t>
            </w:r>
            <w:r>
              <w:rPr>
                <w:spacing w:val="-1"/>
              </w:rPr>
              <w:t>s of the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results for practice,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policy, and future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1"/>
              </w:rPr>
              <w:t>research.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Discussion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Paragraph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13915" w:type="dxa"/>
            <w:gridSpan w:val="3"/>
            <w:shd w:val="clear" w:color="auto" w:fill="FFFFCC"/>
            <w:vAlign w:val="top"/>
          </w:tcPr>
          <w:p>
            <w:pPr>
              <w:pStyle w:val="6"/>
              <w:spacing w:before="63" w:line="178" w:lineRule="auto"/>
              <w:ind w:left="112"/>
            </w:pPr>
            <w:r>
              <w:rPr>
                <w:b/>
                <w:bCs/>
                <w:spacing w:val="-2"/>
              </w:rPr>
              <w:t>OTHER</w:t>
            </w:r>
            <w:r>
              <w:rPr>
                <w:b/>
                <w:bCs/>
                <w:spacing w:val="22"/>
                <w:w w:val="101"/>
              </w:rPr>
              <w:t xml:space="preserve"> </w:t>
            </w:r>
            <w:r>
              <w:rPr>
                <w:b/>
                <w:bCs/>
                <w:spacing w:val="-2"/>
              </w:rPr>
              <w:t>INFORMATION</w:t>
            </w:r>
          </w:p>
        </w:tc>
        <w:tc>
          <w:tcPr>
            <w:tcW w:w="1288" w:type="dxa"/>
            <w:shd w:val="clear" w:color="auto" w:fill="FFFFCC"/>
            <w:vAlign w:val="top"/>
          </w:tcPr>
          <w:p>
            <w:pPr>
              <w:pStyle w:val="6"/>
              <w:spacing w:line="217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73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85" w:line="219" w:lineRule="auto"/>
              <w:ind w:left="117" w:right="246" w:firstLine="2"/>
            </w:pPr>
            <w:r>
              <w:rPr>
                <w:spacing w:val="-1"/>
              </w:rPr>
              <w:t>Registration 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protocol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7" w:line="194" w:lineRule="auto"/>
              <w:ind w:left="177"/>
            </w:pPr>
            <w:r>
              <w:rPr>
                <w:spacing w:val="-1"/>
              </w:rPr>
              <w:t>24a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86" w:line="196" w:lineRule="auto"/>
              <w:ind w:left="115"/>
            </w:pPr>
            <w:r>
              <w:rPr>
                <w:spacing w:val="-1"/>
              </w:rPr>
              <w:t>Provide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registration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information for the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review, including register name and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registration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number, or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state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that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review was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not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registered.</w:t>
            </w:r>
          </w:p>
        </w:tc>
        <w:tc>
          <w:tcPr>
            <w:tcW w:w="1288" w:type="dxa"/>
            <w:vMerge w:val="restart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default" w:eastAsia="宋体"/>
                <w:sz w:val="21"/>
                <w:lang w:val="en-US" w:eastAsia="zh-CN"/>
              </w:rPr>
              <w:t>Registration and protocol</w:t>
            </w:r>
          </w:p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part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6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vAlign w:val="top"/>
          </w:tcPr>
          <w:p>
            <w:pPr>
              <w:pStyle w:val="6"/>
              <w:spacing w:before="87" w:line="194" w:lineRule="auto"/>
              <w:ind w:left="177"/>
            </w:pPr>
            <w:r>
              <w:rPr>
                <w:spacing w:val="-1"/>
              </w:rPr>
              <w:t>24b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85" w:line="199" w:lineRule="auto"/>
              <w:ind w:left="118"/>
            </w:pPr>
            <w:r>
              <w:rPr>
                <w:spacing w:val="-1"/>
              </w:rPr>
              <w:t>Indicate where the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review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protocol can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be accessed, or state that a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protocol was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not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prepared.</w:t>
            </w:r>
          </w:p>
        </w:tc>
        <w:tc>
          <w:tcPr>
            <w:tcW w:w="1288" w:type="dxa"/>
            <w:vMerge w:val="continue"/>
            <w:tcBorders/>
            <w:vAlign w:val="top"/>
          </w:tcPr>
          <w:p>
            <w:pPr>
              <w:pStyle w:val="6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73" w:type="dxa"/>
            <w:vMerge w:val="continue"/>
            <w:tcBorders>
              <w:top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587" w:type="dxa"/>
            <w:vAlign w:val="top"/>
          </w:tcPr>
          <w:p>
            <w:pPr>
              <w:pStyle w:val="6"/>
              <w:spacing w:before="86" w:line="194" w:lineRule="auto"/>
              <w:ind w:left="187"/>
            </w:pPr>
            <w:r>
              <w:rPr>
                <w:spacing w:val="-1"/>
              </w:rPr>
              <w:t>24c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85" w:line="196" w:lineRule="auto"/>
              <w:ind w:left="115"/>
            </w:pPr>
            <w:r>
              <w:rPr>
                <w:spacing w:val="-1"/>
              </w:rPr>
              <w:t>Describe and explain any amendments to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information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provided at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registration or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protocol.</w:t>
            </w:r>
          </w:p>
        </w:tc>
        <w:tc>
          <w:tcPr>
            <w:tcW w:w="1288" w:type="dxa"/>
            <w:vMerge w:val="continue"/>
            <w:tcBorders/>
            <w:vAlign w:val="top"/>
          </w:tcPr>
          <w:p>
            <w:pPr>
              <w:pStyle w:val="6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84" w:line="199" w:lineRule="auto"/>
              <w:ind w:left="113"/>
            </w:pPr>
            <w:r>
              <w:rPr>
                <w:spacing w:val="-1"/>
              </w:rPr>
              <w:t>Support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6" w:line="194" w:lineRule="auto"/>
              <w:ind w:left="278"/>
            </w:pPr>
            <w:r>
              <w:rPr>
                <w:spacing w:val="-2"/>
              </w:rPr>
              <w:t>25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84" w:line="199" w:lineRule="auto"/>
              <w:ind w:left="115"/>
            </w:pPr>
            <w:r>
              <w:t>Describe sources of financial or non-financial</w:t>
            </w:r>
            <w:r>
              <w:rPr>
                <w:spacing w:val="-1"/>
              </w:rPr>
              <w:t xml:space="preserve"> support for the review, and the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role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of the funders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sponsors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review.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Funding part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85" w:line="239" w:lineRule="auto"/>
              <w:ind w:left="114"/>
            </w:pPr>
            <w:r>
              <w:rPr>
                <w:spacing w:val="-1"/>
              </w:rPr>
              <w:t>Competing</w:t>
            </w:r>
          </w:p>
          <w:p>
            <w:pPr>
              <w:pStyle w:val="6"/>
              <w:spacing w:line="223" w:lineRule="auto"/>
              <w:ind w:left="117"/>
            </w:pPr>
            <w:r>
              <w:rPr>
                <w:spacing w:val="-2"/>
              </w:rPr>
              <w:t>interests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6" w:line="194" w:lineRule="auto"/>
              <w:ind w:left="278"/>
            </w:pPr>
            <w:r>
              <w:rPr>
                <w:spacing w:val="-2"/>
              </w:rPr>
              <w:t>26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85" w:line="196" w:lineRule="auto"/>
              <w:ind w:left="115"/>
            </w:pPr>
            <w:r>
              <w:rPr>
                <w:spacing w:val="-1"/>
              </w:rPr>
              <w:t>Declare any competing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interests of review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authors.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default" w:eastAsia="宋体"/>
                <w:sz w:val="21"/>
                <w:lang w:val="en-US" w:eastAsia="zh-CN"/>
              </w:rPr>
              <w:t>Conflict of Interest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part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673" w:type="dxa"/>
            <w:vAlign w:val="top"/>
          </w:tcPr>
          <w:p>
            <w:pPr>
              <w:pStyle w:val="6"/>
              <w:spacing w:before="85" w:line="239" w:lineRule="auto"/>
              <w:ind w:left="105"/>
            </w:pPr>
            <w:r>
              <w:t>Availability</w:t>
            </w:r>
            <w:r>
              <w:rPr>
                <w:spacing w:val="7"/>
              </w:rPr>
              <w:t xml:space="preserve"> </w:t>
            </w:r>
            <w:r>
              <w:t>of</w:t>
            </w:r>
          </w:p>
          <w:p>
            <w:pPr>
              <w:pStyle w:val="6"/>
              <w:spacing w:line="210" w:lineRule="auto"/>
              <w:ind w:left="111"/>
            </w:pPr>
            <w:r>
              <w:rPr>
                <w:spacing w:val="-1"/>
              </w:rPr>
              <w:t>data, code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and</w:t>
            </w:r>
          </w:p>
          <w:p>
            <w:pPr>
              <w:pStyle w:val="6"/>
              <w:spacing w:before="27" w:line="234" w:lineRule="auto"/>
              <w:ind w:left="111"/>
            </w:pPr>
            <w:r>
              <w:rPr>
                <w:spacing w:val="-1"/>
              </w:rPr>
              <w:t>other materials</w:t>
            </w:r>
          </w:p>
        </w:tc>
        <w:tc>
          <w:tcPr>
            <w:tcW w:w="587" w:type="dxa"/>
            <w:vAlign w:val="top"/>
          </w:tcPr>
          <w:p>
            <w:pPr>
              <w:pStyle w:val="6"/>
              <w:spacing w:before="86" w:line="194" w:lineRule="auto"/>
              <w:ind w:left="278"/>
            </w:pPr>
            <w:r>
              <w:rPr>
                <w:spacing w:val="-2"/>
              </w:rPr>
              <w:t>27</w:t>
            </w:r>
          </w:p>
        </w:tc>
        <w:tc>
          <w:tcPr>
            <w:tcW w:w="11655" w:type="dxa"/>
            <w:vAlign w:val="top"/>
          </w:tcPr>
          <w:p>
            <w:pPr>
              <w:pStyle w:val="6"/>
              <w:spacing w:before="84" w:line="218" w:lineRule="auto"/>
              <w:ind w:left="107" w:right="367" w:firstLine="8"/>
            </w:pPr>
            <w:r>
              <w:t>Report which of the following are</w:t>
            </w:r>
            <w:r>
              <w:rPr>
                <w:spacing w:val="12"/>
                <w:w w:val="101"/>
              </w:rPr>
              <w:t xml:space="preserve"> </w:t>
            </w:r>
            <w:r>
              <w:t>publicly available and where the</w:t>
            </w:r>
            <w:r>
              <w:rPr>
                <w:spacing w:val="-1"/>
              </w:rPr>
              <w:t>y can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be found: template data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collection forms;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data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extracted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from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included</w:t>
            </w:r>
            <w:r>
              <w:t xml:space="preserve"> </w:t>
            </w:r>
            <w:r>
              <w:rPr>
                <w:spacing w:val="-1"/>
              </w:rPr>
              <w:t>studies; data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used for all analyses; analytic code; any other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materials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used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review.</w:t>
            </w:r>
          </w:p>
        </w:tc>
        <w:tc>
          <w:tcPr>
            <w:tcW w:w="1288" w:type="dxa"/>
            <w:vAlign w:val="top"/>
          </w:tcPr>
          <w:p>
            <w:pPr>
              <w:pStyle w:val="6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Supplementary information part</w:t>
            </w:r>
          </w:p>
        </w:tc>
      </w:tr>
    </w:tbl>
    <w:p>
      <w:pPr>
        <w:pStyle w:val="2"/>
        <w:spacing w:line="284" w:lineRule="auto"/>
        <w:rPr>
          <w:sz w:val="21"/>
        </w:rPr>
      </w:pPr>
    </w:p>
    <w:p>
      <w:pPr>
        <w:pStyle w:val="2"/>
        <w:spacing w:before="45" w:line="197" w:lineRule="auto"/>
        <w:ind w:left="122"/>
        <w:rPr>
          <w:sz w:val="16"/>
          <w:szCs w:val="16"/>
        </w:rPr>
      </w:pPr>
      <w:r>
        <w:rPr>
          <w:i/>
          <w:iCs/>
          <w:spacing w:val="-1"/>
          <w:sz w:val="16"/>
          <w:szCs w:val="16"/>
        </w:rPr>
        <w:t>From:</w:t>
      </w:r>
      <w:r>
        <w:rPr>
          <w:i/>
          <w:iCs/>
          <w:spacing w:val="12"/>
          <w:sz w:val="16"/>
          <w:szCs w:val="16"/>
        </w:rPr>
        <w:t xml:space="preserve">   </w:t>
      </w:r>
      <w:r>
        <w:rPr>
          <w:spacing w:val="-1"/>
          <w:sz w:val="16"/>
          <w:szCs w:val="16"/>
        </w:rPr>
        <w:t>Page  MJ,  McKenzie  JE,  Bossuyt  PM,  Boutron  I,  Hoffmann  TC,  Mulrow  CD,  et  al.  The  PRISMA  2020  statement:  an  updated  guideline</w:t>
      </w:r>
      <w:r>
        <w:rPr>
          <w:spacing w:val="36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fo</w:t>
      </w:r>
      <w:r>
        <w:rPr>
          <w:spacing w:val="-2"/>
          <w:sz w:val="16"/>
          <w:szCs w:val="16"/>
        </w:rPr>
        <w:t>r  reporting</w:t>
      </w:r>
      <w:r>
        <w:rPr>
          <w:spacing w:val="38"/>
          <w:w w:val="10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systematic  reviews.  BMJ  2021;372:n71.  doi:</w:t>
      </w:r>
    </w:p>
    <w:p>
      <w:pPr>
        <w:spacing w:line="197" w:lineRule="auto"/>
        <w:rPr>
          <w:sz w:val="16"/>
          <w:szCs w:val="16"/>
        </w:rPr>
        <w:sectPr>
          <w:pgSz w:w="15840" w:h="12240"/>
          <w:pgMar w:top="1204" w:right="309" w:bottom="0" w:left="316" w:header="544" w:footer="0" w:gutter="0"/>
          <w:cols w:equalWidth="0" w:num="1">
            <w:col w:w="15214"/>
          </w:cols>
        </w:sectPr>
      </w:pPr>
    </w:p>
    <w:p>
      <w:pPr>
        <w:pStyle w:val="2"/>
        <w:spacing w:before="33" w:line="197" w:lineRule="auto"/>
        <w:ind w:left="132"/>
        <w:rPr>
          <w:sz w:val="16"/>
          <w:szCs w:val="16"/>
        </w:rPr>
      </w:pPr>
      <w:r>
        <w:rPr>
          <w:spacing w:val="-2"/>
          <w:sz w:val="16"/>
          <w:szCs w:val="16"/>
        </w:rPr>
        <w:t>10.1136/bmj.n71</w:t>
      </w:r>
    </w:p>
    <w:p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2"/>
        <w:spacing w:before="220" w:line="196" w:lineRule="auto"/>
      </w:pPr>
      <w:r>
        <w:rPr>
          <w:color w:val="333399"/>
        </w:rPr>
        <w:t>For</w:t>
      </w:r>
      <w:r>
        <w:rPr>
          <w:color w:val="333399"/>
          <w:spacing w:val="3"/>
        </w:rPr>
        <w:t xml:space="preserve"> </w:t>
      </w:r>
      <w:r>
        <w:rPr>
          <w:color w:val="333399"/>
        </w:rPr>
        <w:t>more</w:t>
      </w:r>
      <w:r>
        <w:rPr>
          <w:color w:val="333399"/>
          <w:spacing w:val="3"/>
        </w:rPr>
        <w:t xml:space="preserve"> </w:t>
      </w:r>
      <w:r>
        <w:rPr>
          <w:color w:val="333399"/>
        </w:rPr>
        <w:t>information</w:t>
      </w:r>
      <w:r>
        <w:rPr>
          <w:color w:val="333399"/>
          <w:spacing w:val="3"/>
        </w:rPr>
        <w:t xml:space="preserve">, </w:t>
      </w:r>
      <w:r>
        <w:rPr>
          <w:color w:val="333399"/>
        </w:rPr>
        <w:t>visit</w:t>
      </w:r>
      <w:r>
        <w:rPr>
          <w:color w:val="333399"/>
          <w:spacing w:val="3"/>
        </w:rPr>
        <w:t>:</w:t>
      </w:r>
      <w:r>
        <w:fldChar w:fldCharType="begin"/>
      </w:r>
      <w:r>
        <w:instrText xml:space="preserve"> HYPERLINK "http://www.prisma-statement.org/" </w:instrText>
      </w:r>
      <w:r>
        <w:fldChar w:fldCharType="separate"/>
      </w:r>
      <w:r>
        <w:rPr>
          <w:color w:val="0563C1"/>
          <w:u w:val="single" w:color="auto"/>
        </w:rPr>
        <w:t>http</w:t>
      </w:r>
      <w:r>
        <w:rPr>
          <w:color w:val="0563C1"/>
          <w:spacing w:val="3"/>
          <w:u w:val="single" w:color="auto"/>
        </w:rPr>
        <w:t>://</w:t>
      </w:r>
      <w:r>
        <w:rPr>
          <w:color w:val="0563C1"/>
          <w:u w:val="single" w:color="auto"/>
        </w:rPr>
        <w:t>www</w:t>
      </w:r>
      <w:r>
        <w:rPr>
          <w:color w:val="0563C1"/>
          <w:spacing w:val="3"/>
          <w:u w:val="single" w:color="auto"/>
        </w:rPr>
        <w:t>.</w:t>
      </w:r>
      <w:r>
        <w:rPr>
          <w:color w:val="0563C1"/>
          <w:u w:val="single" w:color="auto"/>
        </w:rPr>
        <w:t>prisma</w:t>
      </w:r>
      <w:r>
        <w:rPr>
          <w:color w:val="0563C1"/>
          <w:spacing w:val="3"/>
          <w:u w:val="single" w:color="auto"/>
        </w:rPr>
        <w:t>-</w:t>
      </w:r>
      <w:r>
        <w:rPr>
          <w:color w:val="0563C1"/>
          <w:u w:val="single" w:color="auto"/>
        </w:rPr>
        <w:t>statement</w:t>
      </w:r>
      <w:r>
        <w:rPr>
          <w:color w:val="0563C1"/>
          <w:spacing w:val="3"/>
          <w:u w:val="single" w:color="auto"/>
        </w:rPr>
        <w:t>.</w:t>
      </w:r>
      <w:r>
        <w:rPr>
          <w:color w:val="0563C1"/>
          <w:u w:val="single" w:color="auto"/>
        </w:rPr>
        <w:t>org</w:t>
      </w:r>
      <w:r>
        <w:rPr>
          <w:color w:val="0563C1"/>
          <w:spacing w:val="3"/>
          <w:u w:val="single" w:color="auto"/>
        </w:rPr>
        <w:t>/</w:t>
      </w:r>
      <w:r>
        <w:rPr>
          <w:color w:val="0563C1"/>
          <w:spacing w:val="3"/>
          <w:u w:val="single" w:color="auto"/>
        </w:rPr>
        <w:fldChar w:fldCharType="end"/>
      </w:r>
    </w:p>
    <w:sectPr>
      <w:type w:val="continuous"/>
      <w:pgSz w:w="15840" w:h="12240"/>
      <w:pgMar w:top="1204" w:right="309" w:bottom="0" w:left="316" w:header="544" w:footer="0" w:gutter="0"/>
      <w:cols w:equalWidth="0" w:num="2">
        <w:col w:w="5107" w:space="100"/>
        <w:col w:w="1000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 Typewriter">
    <w:panose1 w:val="020B0509030504030204"/>
    <w:charset w:val="00"/>
    <w:family w:val="auto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214" w:line="199" w:lineRule="auto"/>
      <w:ind w:left="1216"/>
      <w:rPr>
        <w:rFonts w:ascii="Lucida Sans Typewriter" w:hAnsi="Lucida Sans Typewriter" w:eastAsia="Lucida Sans Typewriter" w:cs="Lucida Sans Typewriter"/>
        <w:sz w:val="24"/>
        <w:szCs w:val="24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241300</wp:posOffset>
          </wp:positionH>
          <wp:positionV relativeFrom="page">
            <wp:posOffset>345440</wp:posOffset>
          </wp:positionV>
          <wp:extent cx="457200" cy="4191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ucida Sans Typewriter" w:hAnsi="Lucida Sans Typewriter" w:eastAsia="Lucida Sans Typewriter" w:cs="Lucida Sans Typewriter"/>
        <w:b/>
        <w:bCs/>
        <w:spacing w:val="-5"/>
        <w:sz w:val="24"/>
        <w:szCs w:val="24"/>
      </w:rPr>
      <w:t>PRISMA</w:t>
    </w:r>
    <w:r>
      <w:rPr>
        <w:rFonts w:ascii="Lucida Sans Typewriter" w:hAnsi="Lucida Sans Typewriter" w:eastAsia="Lucida Sans Typewriter" w:cs="Lucida Sans Typewriter"/>
        <w:b/>
        <w:bCs/>
        <w:spacing w:val="-36"/>
        <w:sz w:val="24"/>
        <w:szCs w:val="24"/>
      </w:rPr>
      <w:t xml:space="preserve"> </w:t>
    </w:r>
    <w:r>
      <w:rPr>
        <w:rFonts w:ascii="Lucida Sans Typewriter" w:hAnsi="Lucida Sans Typewriter" w:eastAsia="Lucida Sans Typewriter" w:cs="Lucida Sans Typewriter"/>
        <w:b/>
        <w:bCs/>
        <w:spacing w:val="-5"/>
        <w:sz w:val="24"/>
        <w:szCs w:val="24"/>
      </w:rPr>
      <w:t>2020</w:t>
    </w:r>
    <w:r>
      <w:rPr>
        <w:rFonts w:ascii="Lucida Sans Typewriter" w:hAnsi="Lucida Sans Typewriter" w:eastAsia="Lucida Sans Typewriter" w:cs="Lucida Sans Typewriter"/>
        <w:b/>
        <w:bCs/>
        <w:spacing w:val="-57"/>
        <w:sz w:val="24"/>
        <w:szCs w:val="24"/>
      </w:rPr>
      <w:t xml:space="preserve"> </w:t>
    </w:r>
    <w:r>
      <w:rPr>
        <w:rFonts w:ascii="Lucida Sans Typewriter" w:hAnsi="Lucida Sans Typewriter" w:eastAsia="Lucida Sans Typewriter" w:cs="Lucida Sans Typewriter"/>
        <w:b/>
        <w:bCs/>
        <w:spacing w:val="-5"/>
        <w:sz w:val="24"/>
        <w:szCs w:val="24"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isplayBackgroundShape w:val="1"/>
  <w:bordersDoNotSurroundHeader w:val="1"/>
  <w:bordersDoNotSurroundFooter w:val="1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ZmIyZjUyZmRjM2Y4NTY2MjIzZTRiY2U2OTQxMWRiZTUifQ=="/>
  </w:docVars>
  <w:rsids>
    <w:rsidRoot w:val="00000000"/>
    <w:rsid w:val="02B97D86"/>
    <w:rsid w:val="084D31AF"/>
    <w:rsid w:val="08D1543B"/>
    <w:rsid w:val="0AAE262A"/>
    <w:rsid w:val="0B6C7DF0"/>
    <w:rsid w:val="12B04A66"/>
    <w:rsid w:val="14F50194"/>
    <w:rsid w:val="196071E6"/>
    <w:rsid w:val="1C12548B"/>
    <w:rsid w:val="1C3B30F7"/>
    <w:rsid w:val="2B471FB3"/>
    <w:rsid w:val="2B4A61F0"/>
    <w:rsid w:val="2D2542BA"/>
    <w:rsid w:val="31EF5153"/>
    <w:rsid w:val="365366A3"/>
    <w:rsid w:val="3AA82343"/>
    <w:rsid w:val="41303EAD"/>
    <w:rsid w:val="49AB1508"/>
    <w:rsid w:val="502D0EC8"/>
    <w:rsid w:val="543E6213"/>
    <w:rsid w:val="552C4BAF"/>
    <w:rsid w:val="58A40DFC"/>
    <w:rsid w:val="5B3258FF"/>
    <w:rsid w:val="5B5E2F98"/>
    <w:rsid w:val="608D7E36"/>
    <w:rsid w:val="61F335F4"/>
    <w:rsid w:val="62AD7C47"/>
    <w:rsid w:val="62E90C3D"/>
    <w:rsid w:val="63E15DFA"/>
    <w:rsid w:val="64C62382"/>
    <w:rsid w:val="6C921C52"/>
    <w:rsid w:val="6E4E5707"/>
    <w:rsid w:val="786646C8"/>
    <w:rsid w:val="78884663"/>
    <w:rsid w:val="79652B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18"/>
      <w:szCs w:val="18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Arial" w:hAnsi="Arial" w:eastAsia="Arial" w:cs="Arial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3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2021-03-22T10:04:00Z</dcterms:created>
  <dc:creator>mocampo</dc:creator>
  <cp:lastModifiedBy>境随忻转</cp:lastModifiedBy>
  <dcterms:modified xsi:type="dcterms:W3CDTF">2024-05-12T07:03:41Z</dcterms:modified>
  <dc:title>Microsoft Word - PRISMA 2009 Checklist.doc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2024-04-05T09:38:38Z</vt:filetime>
  </property>
  <property fmtid="{D5CDD505-2E9C-101B-9397-08002B2CF9AE}" pid="4" name="KSOProductBuildVer">
    <vt:lpwstr>2052-12.1.0.16729</vt:lpwstr>
  </property>
  <property fmtid="{D5CDD505-2E9C-101B-9397-08002B2CF9AE}" pid="5" name="ICV">
    <vt:lpwstr>8F1E4D01E8F3480A90186AD74A708671_12</vt:lpwstr>
  </property>
</Properties>
</file>