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73585" w14:textId="738C12DF" w:rsidR="000A583D" w:rsidRDefault="00F16711" w:rsidP="00857103">
      <w:pPr>
        <w:pStyle w:val="Heading5"/>
      </w:pPr>
      <w:bookmarkStart w:id="0" w:name="_Toc118192586"/>
      <w:bookmarkStart w:id="1" w:name="_Toc118192590"/>
      <w:r w:rsidRPr="00F16711">
        <w:rPr>
          <w:b w:val="0"/>
          <w:bCs w:val="0"/>
        </w:rPr>
        <w:t>Additional file 2:</w:t>
      </w:r>
      <w:r>
        <w:t xml:space="preserve"> </w:t>
      </w:r>
      <w:r w:rsidR="00857103" w:rsidRPr="00857103">
        <w:t>Action Group activity</w:t>
      </w:r>
    </w:p>
    <w:p w14:paraId="3F9A9801" w14:textId="77777777" w:rsidR="001A68B0" w:rsidRPr="001A68B0" w:rsidRDefault="001A68B0" w:rsidP="001A68B0"/>
    <w:p w14:paraId="0061CB4E" w14:textId="1C541A4B" w:rsidR="000A583D" w:rsidRDefault="001A68B0" w:rsidP="00D91F77">
      <w:pPr>
        <w:pStyle w:val="Heading3"/>
        <w:rPr>
          <w:rFonts w:ascii="Arial" w:hAnsi="Arial" w:cs="Arial"/>
          <w:b/>
          <w:bCs/>
          <w:color w:val="auto"/>
          <w:sz w:val="22"/>
          <w:szCs w:val="22"/>
        </w:rPr>
      </w:pPr>
      <w:r>
        <w:rPr>
          <w:rFonts w:ascii="Arial" w:hAnsi="Arial" w:cs="Arial"/>
          <w:b/>
          <w:bCs/>
          <w:color w:val="auto"/>
          <w:sz w:val="22"/>
          <w:szCs w:val="22"/>
        </w:rPr>
        <w:t>Coordinator Action Group</w:t>
      </w:r>
    </w:p>
    <w:bookmarkEnd w:id="0"/>
    <w:bookmarkEnd w:id="1"/>
    <w:p w14:paraId="4442FB97" w14:textId="320CB593" w:rsidR="001A68B0" w:rsidRPr="001A68B0" w:rsidRDefault="001A68B0" w:rsidP="001A68B0">
      <w:pPr>
        <w:rPr>
          <w:rFonts w:ascii="Arial" w:hAnsi="Arial" w:cs="Arial"/>
        </w:rPr>
      </w:pPr>
      <w:r w:rsidRPr="001A68B0">
        <w:rPr>
          <w:rFonts w:ascii="Arial" w:hAnsi="Arial" w:cs="Arial"/>
        </w:rPr>
        <w:t>Twenty-two senior midwives held coordinator posts during the WbP</w:t>
      </w:r>
      <w:r w:rsidR="00FD7329">
        <w:rPr>
          <w:rFonts w:ascii="Arial" w:hAnsi="Arial" w:cs="Arial"/>
        </w:rPr>
        <w:t>.</w:t>
      </w:r>
      <w:r w:rsidRPr="001A68B0">
        <w:rPr>
          <w:rFonts w:ascii="Arial" w:hAnsi="Arial" w:cs="Arial"/>
        </w:rPr>
        <w:t xml:space="preserve"> Initial data suggested coordinator behaviours were core to setting LW atmosphere, and the </w:t>
      </w:r>
      <w:r w:rsidR="0007066C">
        <w:rPr>
          <w:rFonts w:ascii="Arial" w:hAnsi="Arial" w:cs="Arial"/>
        </w:rPr>
        <w:t>‘</w:t>
      </w:r>
      <w:r w:rsidRPr="00FD7329">
        <w:rPr>
          <w:rFonts w:ascii="Arial" w:hAnsi="Arial" w:cs="Arial"/>
          <w:i/>
          <w:iCs/>
        </w:rPr>
        <w:t>cornerstone</w:t>
      </w:r>
      <w:r w:rsidR="0007066C" w:rsidRPr="00FD7329">
        <w:rPr>
          <w:rFonts w:ascii="Arial" w:hAnsi="Arial" w:cs="Arial"/>
          <w:i/>
          <w:iCs/>
        </w:rPr>
        <w:t xml:space="preserve">’ </w:t>
      </w:r>
      <w:r w:rsidRPr="00FD7329">
        <w:rPr>
          <w:rFonts w:ascii="Arial" w:hAnsi="Arial" w:cs="Arial"/>
        </w:rPr>
        <w:t>(</w:t>
      </w:r>
      <w:r w:rsidRPr="00FD7329">
        <w:rPr>
          <w:rFonts w:ascii="Arial" w:hAnsi="Arial" w:cs="Arial"/>
          <w:i/>
          <w:iCs/>
        </w:rPr>
        <w:t xml:space="preserve">Fatima Eltinay, Specialty Doctor Anaesthetics Int23) </w:t>
      </w:r>
      <w:r w:rsidRPr="00FD7329">
        <w:rPr>
          <w:rFonts w:ascii="Arial" w:hAnsi="Arial" w:cs="Arial"/>
        </w:rPr>
        <w:t>of LW organisation. Coordinator data, nevertheless, suggested the role held its challenges.</w:t>
      </w:r>
    </w:p>
    <w:p w14:paraId="58BA9DC8" w14:textId="77777777" w:rsidR="001A68B0" w:rsidRPr="001A68B0" w:rsidRDefault="001A68B0" w:rsidP="001A68B0">
      <w:pPr>
        <w:rPr>
          <w:rFonts w:ascii="Arial" w:hAnsi="Arial" w:cs="Arial"/>
        </w:rPr>
      </w:pPr>
    </w:p>
    <w:p w14:paraId="0A43D7E7" w14:textId="417D9395" w:rsidR="001A68B0" w:rsidRPr="001A68B0" w:rsidRDefault="0007066C" w:rsidP="001A68B0">
      <w:pPr>
        <w:ind w:left="360"/>
        <w:rPr>
          <w:rFonts w:ascii="Arial" w:hAnsi="Arial" w:cs="Arial"/>
          <w:bCs/>
          <w:i/>
          <w:iCs/>
        </w:rPr>
      </w:pPr>
      <w:r>
        <w:rPr>
          <w:rFonts w:ascii="Arial" w:hAnsi="Arial" w:cs="Arial"/>
          <w:bCs/>
          <w:i/>
          <w:iCs/>
        </w:rPr>
        <w:t>‘</w:t>
      </w:r>
      <w:r w:rsidR="001A68B0" w:rsidRPr="001A68B0">
        <w:rPr>
          <w:rFonts w:ascii="Arial" w:hAnsi="Arial" w:cs="Arial"/>
          <w:bCs/>
          <w:i/>
          <w:iCs/>
        </w:rPr>
        <w:t>We support all levels of staff with stress.</w:t>
      </w:r>
      <w:r>
        <w:rPr>
          <w:rFonts w:ascii="Arial" w:hAnsi="Arial" w:cs="Arial"/>
          <w:bCs/>
          <w:i/>
          <w:iCs/>
        </w:rPr>
        <w:t xml:space="preserve"> </w:t>
      </w:r>
      <w:r w:rsidR="001A68B0" w:rsidRPr="001A68B0">
        <w:rPr>
          <w:rFonts w:ascii="Arial" w:hAnsi="Arial" w:cs="Arial"/>
          <w:bCs/>
          <w:i/>
          <w:iCs/>
        </w:rPr>
        <w:t>This is so rarely considered towards the Co-ordinators. It can be a lonely place to be</w:t>
      </w:r>
      <w:r>
        <w:rPr>
          <w:rFonts w:ascii="Arial" w:hAnsi="Arial" w:cs="Arial"/>
          <w:bCs/>
          <w:i/>
          <w:iCs/>
        </w:rPr>
        <w:t>.’</w:t>
      </w:r>
      <w:r w:rsidR="001A68B0" w:rsidRPr="001A68B0">
        <w:rPr>
          <w:rFonts w:ascii="Arial" w:hAnsi="Arial" w:cs="Arial"/>
          <w:bCs/>
          <w:i/>
          <w:iCs/>
        </w:rPr>
        <w:t>(Anon, Labour Ward Co-ordinator Q9)</w:t>
      </w:r>
    </w:p>
    <w:p w14:paraId="67BE6F04" w14:textId="77777777" w:rsidR="001A68B0" w:rsidRPr="001A68B0" w:rsidRDefault="001A68B0" w:rsidP="001A68B0">
      <w:pPr>
        <w:rPr>
          <w:rFonts w:ascii="Arial" w:hAnsi="Arial" w:cs="Arial"/>
        </w:rPr>
      </w:pPr>
    </w:p>
    <w:p w14:paraId="0FB5CBD7" w14:textId="53CAB9CD" w:rsidR="001A68B0" w:rsidRPr="001A68B0" w:rsidRDefault="001A68B0" w:rsidP="001A68B0">
      <w:pPr>
        <w:rPr>
          <w:rFonts w:ascii="Arial" w:hAnsi="Arial" w:cs="Arial"/>
        </w:rPr>
      </w:pPr>
      <w:r w:rsidRPr="001A68B0">
        <w:rPr>
          <w:rFonts w:ascii="Arial" w:hAnsi="Arial" w:cs="Arial"/>
        </w:rPr>
        <w:t xml:space="preserve">The LW Manager invited the IPARr to coordinator meetings to discuss preliminary WbP data. Three meetings took place, with 7- 8 attendees excluding the manager and </w:t>
      </w:r>
      <w:r w:rsidR="006322A8">
        <w:rPr>
          <w:rFonts w:ascii="Arial" w:hAnsi="Arial" w:cs="Arial"/>
        </w:rPr>
        <w:t>IPARr</w:t>
      </w:r>
      <w:r w:rsidRPr="001A68B0">
        <w:rPr>
          <w:rFonts w:ascii="Arial" w:hAnsi="Arial" w:cs="Arial"/>
        </w:rPr>
        <w:t xml:space="preserve">.  </w:t>
      </w:r>
    </w:p>
    <w:p w14:paraId="4C59B359" w14:textId="55ED106D" w:rsidR="001A68B0" w:rsidRPr="001A68B0" w:rsidRDefault="001A68B0" w:rsidP="001A68B0">
      <w:pPr>
        <w:rPr>
          <w:rFonts w:ascii="Arial" w:hAnsi="Arial" w:cs="Arial"/>
        </w:rPr>
      </w:pPr>
      <w:r w:rsidRPr="001A68B0">
        <w:rPr>
          <w:rFonts w:ascii="Arial" w:hAnsi="Arial" w:cs="Arial"/>
        </w:rPr>
        <w:t xml:space="preserve">Prior to the first meeting, I provided coordinators with two data sets: one </w:t>
      </w:r>
      <w:r w:rsidR="006322A8">
        <w:rPr>
          <w:rFonts w:ascii="Arial" w:hAnsi="Arial" w:cs="Arial"/>
        </w:rPr>
        <w:t>comprising</w:t>
      </w:r>
      <w:r w:rsidRPr="001A68B0">
        <w:rPr>
          <w:rFonts w:ascii="Arial" w:hAnsi="Arial" w:cs="Arial"/>
        </w:rPr>
        <w:t xml:space="preserve"> HCW quotes related to coordinators’ actions</w:t>
      </w:r>
      <w:r w:rsidR="00F16711">
        <w:rPr>
          <w:rFonts w:ascii="Arial" w:hAnsi="Arial" w:cs="Arial"/>
        </w:rPr>
        <w:t>,</w:t>
      </w:r>
      <w:r w:rsidRPr="001A68B0">
        <w:rPr>
          <w:rFonts w:ascii="Arial" w:hAnsi="Arial" w:cs="Arial"/>
        </w:rPr>
        <w:t xml:space="preserve"> </w:t>
      </w:r>
      <w:r w:rsidR="00F16711">
        <w:rPr>
          <w:rFonts w:ascii="Arial" w:hAnsi="Arial" w:cs="Arial"/>
        </w:rPr>
        <w:t xml:space="preserve">and </w:t>
      </w:r>
      <w:r w:rsidR="006322A8">
        <w:rPr>
          <w:rFonts w:ascii="Arial" w:hAnsi="Arial" w:cs="Arial"/>
        </w:rPr>
        <w:t>the other comprising</w:t>
      </w:r>
      <w:r w:rsidRPr="001A68B0">
        <w:rPr>
          <w:rFonts w:ascii="Arial" w:hAnsi="Arial" w:cs="Arial"/>
        </w:rPr>
        <w:t xml:space="preserve"> coordinator quotes on workplace wellbeing. One coordinator subsequently designed and displayed a poster acknowledging the comments related to coordinator actions, and presenting proposals as to how all groups could constructively work together. The second meeting constituted an individual intervention responding to compromised coordinator wellbeing. A three-hour </w:t>
      </w:r>
      <w:r w:rsidRPr="001A68B0">
        <w:rPr>
          <w:rFonts w:ascii="Arial" w:hAnsi="Arial" w:cs="Arial"/>
          <w:i/>
          <w:iCs/>
        </w:rPr>
        <w:t xml:space="preserve">Feeling All-together Better </w:t>
      </w:r>
      <w:r w:rsidRPr="001A68B0">
        <w:rPr>
          <w:rFonts w:ascii="Arial" w:hAnsi="Arial" w:cs="Arial"/>
        </w:rPr>
        <w:t xml:space="preserve">- </w:t>
      </w:r>
      <w:r w:rsidRPr="001A68B0">
        <w:rPr>
          <w:rFonts w:ascii="Arial" w:hAnsi="Arial" w:cs="Arial"/>
          <w:i/>
          <w:iCs/>
        </w:rPr>
        <w:t>FAB</w:t>
      </w:r>
      <w:r w:rsidRPr="001A68B0">
        <w:rPr>
          <w:rFonts w:ascii="Arial" w:hAnsi="Arial" w:cs="Arial"/>
        </w:rPr>
        <w:t xml:space="preserve"> - programme updated coordinators on WbP data including, for example, new-starters’ attempts to fit into LW teams, and to manage work/homelife balance. Refreshments, aromatherapy hand massages, and reiki massages were provided. The third meeting involved my communicating different Theatre AG data, which resulted in two coordinators planning to meet theatre practitioners to discuss particular theatre procedures.</w:t>
      </w:r>
    </w:p>
    <w:p w14:paraId="284238AC" w14:textId="77777777" w:rsidR="001A68B0" w:rsidRPr="001A68B0" w:rsidRDefault="001A68B0" w:rsidP="001A68B0">
      <w:pPr>
        <w:rPr>
          <w:rFonts w:ascii="Arial" w:hAnsi="Arial" w:cs="Arial"/>
        </w:rPr>
      </w:pPr>
    </w:p>
    <w:p w14:paraId="0F84E213" w14:textId="77777777" w:rsidR="001A68B0" w:rsidRDefault="001A68B0" w:rsidP="001A68B0">
      <w:pPr>
        <w:rPr>
          <w:rFonts w:ascii="Arial" w:hAnsi="Arial" w:cs="Arial"/>
        </w:rPr>
      </w:pPr>
      <w:r w:rsidRPr="001A68B0">
        <w:rPr>
          <w:rFonts w:ascii="Arial" w:hAnsi="Arial" w:cs="Arial"/>
        </w:rPr>
        <w:t>The following statements exemplify coordinators’ responses to data:</w:t>
      </w:r>
    </w:p>
    <w:p w14:paraId="48621E57" w14:textId="77777777" w:rsidR="001A68B0" w:rsidRPr="001A68B0" w:rsidRDefault="001A68B0" w:rsidP="001A68B0">
      <w:pPr>
        <w:rPr>
          <w:rFonts w:ascii="Arial" w:hAnsi="Arial" w:cs="Arial"/>
        </w:rPr>
      </w:pPr>
    </w:p>
    <w:p w14:paraId="77E1A03B" w14:textId="67271040" w:rsidR="001A68B0" w:rsidRDefault="0007066C" w:rsidP="001A68B0">
      <w:pPr>
        <w:ind w:left="360"/>
        <w:rPr>
          <w:rFonts w:ascii="Arial" w:hAnsi="Arial" w:cs="Arial"/>
          <w:bCs/>
          <w:i/>
          <w:iCs/>
        </w:rPr>
      </w:pPr>
      <w:r>
        <w:rPr>
          <w:rFonts w:ascii="Arial" w:hAnsi="Arial" w:cs="Arial"/>
          <w:bCs/>
          <w:i/>
          <w:iCs/>
        </w:rPr>
        <w:t>‘</w:t>
      </w:r>
      <w:r w:rsidR="001A68B0" w:rsidRPr="001A68B0">
        <w:rPr>
          <w:rFonts w:ascii="Arial" w:hAnsi="Arial" w:cs="Arial"/>
          <w:bCs/>
          <w:i/>
          <w:iCs/>
        </w:rPr>
        <w:t>Made me think about how I can support [PMWs] and how imperative it is to “feel welcome” and included in just the smallest of things.</w:t>
      </w:r>
      <w:r>
        <w:rPr>
          <w:rFonts w:ascii="Arial" w:hAnsi="Arial" w:cs="Arial"/>
          <w:bCs/>
          <w:i/>
          <w:iCs/>
        </w:rPr>
        <w:t>’</w:t>
      </w:r>
      <w:r w:rsidR="001A68B0" w:rsidRPr="001A68B0">
        <w:rPr>
          <w:rFonts w:ascii="Arial" w:hAnsi="Arial" w:cs="Arial"/>
          <w:bCs/>
          <w:i/>
          <w:iCs/>
        </w:rPr>
        <w:t>(</w:t>
      </w:r>
      <w:r w:rsidR="00676FE3">
        <w:rPr>
          <w:rFonts w:ascii="Arial" w:hAnsi="Arial" w:cs="Arial"/>
          <w:bCs/>
          <w:i/>
          <w:iCs/>
        </w:rPr>
        <w:t>Anon</w:t>
      </w:r>
      <w:r w:rsidR="001A68B0" w:rsidRPr="001A68B0">
        <w:rPr>
          <w:rFonts w:ascii="Arial" w:hAnsi="Arial" w:cs="Arial"/>
          <w:bCs/>
          <w:i/>
          <w:iCs/>
        </w:rPr>
        <w:t>, Midwife Int49)</w:t>
      </w:r>
    </w:p>
    <w:p w14:paraId="734721FF" w14:textId="77777777" w:rsidR="001A68B0" w:rsidRPr="001A68B0" w:rsidRDefault="001A68B0" w:rsidP="001A68B0">
      <w:pPr>
        <w:ind w:left="360"/>
        <w:rPr>
          <w:rFonts w:ascii="Arial" w:hAnsi="Arial" w:cs="Arial"/>
          <w:bCs/>
          <w:i/>
          <w:iCs/>
        </w:rPr>
      </w:pPr>
    </w:p>
    <w:p w14:paraId="25CCF384" w14:textId="679314E4" w:rsidR="001A68B0" w:rsidRPr="001A68B0" w:rsidRDefault="0007066C" w:rsidP="001A68B0">
      <w:pPr>
        <w:ind w:left="360"/>
        <w:rPr>
          <w:rFonts w:ascii="Arial" w:hAnsi="Arial" w:cs="Arial"/>
          <w:bCs/>
          <w:i/>
          <w:iCs/>
        </w:rPr>
      </w:pPr>
      <w:r>
        <w:rPr>
          <w:rFonts w:ascii="Arial" w:hAnsi="Arial" w:cs="Arial"/>
          <w:bCs/>
          <w:i/>
          <w:iCs/>
        </w:rPr>
        <w:t>‘</w:t>
      </w:r>
      <w:r w:rsidR="001A68B0" w:rsidRPr="001A68B0">
        <w:rPr>
          <w:rFonts w:ascii="Arial" w:hAnsi="Arial" w:cs="Arial"/>
          <w:bCs/>
          <w:i/>
          <w:iCs/>
        </w:rPr>
        <w:t>Big responsibility...because you've got the whole team that you're able to influence…It's thanking people for what they've done and...give them feedback… implement it… starts to become a bit more instinctive…the more you do it, the more you just do it without really thinking.</w:t>
      </w:r>
      <w:r>
        <w:rPr>
          <w:rFonts w:ascii="Arial" w:hAnsi="Arial" w:cs="Arial"/>
          <w:bCs/>
          <w:i/>
          <w:iCs/>
        </w:rPr>
        <w:t>’</w:t>
      </w:r>
      <w:r w:rsidR="001A68B0" w:rsidRPr="001A68B0">
        <w:rPr>
          <w:rFonts w:ascii="Arial" w:hAnsi="Arial" w:cs="Arial"/>
          <w:bCs/>
          <w:i/>
          <w:iCs/>
        </w:rPr>
        <w:t>(Anon, Senior Clinical Midwife Int43)</w:t>
      </w:r>
    </w:p>
    <w:p w14:paraId="42A6E100" w14:textId="77777777" w:rsidR="001A68B0" w:rsidRPr="001A68B0" w:rsidRDefault="001A68B0" w:rsidP="001A68B0">
      <w:pPr>
        <w:rPr>
          <w:rFonts w:ascii="Arial" w:hAnsi="Arial" w:cs="Arial"/>
        </w:rPr>
      </w:pPr>
    </w:p>
    <w:p w14:paraId="171292DF" w14:textId="77777777" w:rsidR="001A68B0" w:rsidRPr="001A68B0" w:rsidRDefault="001A68B0" w:rsidP="001A68B0">
      <w:pPr>
        <w:rPr>
          <w:rFonts w:ascii="Arial" w:hAnsi="Arial" w:cs="Arial"/>
        </w:rPr>
      </w:pPr>
      <w:r w:rsidRPr="001A68B0">
        <w:rPr>
          <w:rFonts w:ascii="Arial" w:hAnsi="Arial" w:cs="Arial"/>
        </w:rPr>
        <w:t xml:space="preserve">Although meetings overall constituted more information exchanges than AG, coordinators supported the WbP by communicating IPARr messages and enabling HCA role development (see HCA AG below).  </w:t>
      </w:r>
    </w:p>
    <w:p w14:paraId="3E992EA2" w14:textId="77777777" w:rsidR="001A68B0" w:rsidRPr="001A68B0" w:rsidRDefault="001A68B0" w:rsidP="001A68B0">
      <w:pPr>
        <w:rPr>
          <w:rFonts w:ascii="Arial" w:hAnsi="Arial" w:cs="Arial"/>
        </w:rPr>
      </w:pPr>
    </w:p>
    <w:p w14:paraId="159ECA7B" w14:textId="77777777" w:rsidR="001A68B0" w:rsidRPr="001A68B0" w:rsidRDefault="001A68B0" w:rsidP="001A68B0">
      <w:pPr>
        <w:rPr>
          <w:rFonts w:ascii="Arial" w:hAnsi="Arial" w:cs="Arial"/>
          <w:b/>
          <w:bCs/>
        </w:rPr>
      </w:pPr>
      <w:r w:rsidRPr="001A68B0">
        <w:rPr>
          <w:rFonts w:ascii="Arial" w:hAnsi="Arial" w:cs="Arial"/>
          <w:b/>
          <w:bCs/>
        </w:rPr>
        <w:t xml:space="preserve">Theatre Action Group </w:t>
      </w:r>
    </w:p>
    <w:p w14:paraId="07CA8B0E" w14:textId="77777777" w:rsidR="001A68B0" w:rsidRPr="001A68B0" w:rsidRDefault="001A68B0" w:rsidP="001A68B0">
      <w:pPr>
        <w:rPr>
          <w:rFonts w:ascii="Arial" w:hAnsi="Arial" w:cs="Arial"/>
        </w:rPr>
      </w:pPr>
      <w:r w:rsidRPr="001A68B0">
        <w:rPr>
          <w:rFonts w:ascii="Arial" w:hAnsi="Arial" w:cs="Arial"/>
        </w:rPr>
        <w:t xml:space="preserve">Early data indicated LW HCWs particularly appreciated support in theatre, where workload was perceived as regularly challenging. Six Theatre AG meetings included a LW senior clinical midwife, a Senior Operating Department Practitioner, and </w:t>
      </w:r>
      <w:proofErr w:type="gramStart"/>
      <w:r w:rsidRPr="001A68B0">
        <w:rPr>
          <w:rFonts w:ascii="Arial" w:hAnsi="Arial" w:cs="Arial"/>
        </w:rPr>
        <w:t>myself</w:t>
      </w:r>
      <w:proofErr w:type="gramEnd"/>
      <w:r w:rsidRPr="001A68B0">
        <w:rPr>
          <w:rFonts w:ascii="Arial" w:hAnsi="Arial" w:cs="Arial"/>
        </w:rPr>
        <w:t xml:space="preserve">, and were intermittently informed by one other Operating Department Practitioner and a theatre Maternity Support Worker.  </w:t>
      </w:r>
    </w:p>
    <w:p w14:paraId="00455EAC" w14:textId="77777777" w:rsidR="001A68B0" w:rsidRPr="001A68B0" w:rsidRDefault="001A68B0" w:rsidP="001A68B0">
      <w:pPr>
        <w:rPr>
          <w:rFonts w:ascii="Arial" w:hAnsi="Arial" w:cs="Arial"/>
        </w:rPr>
      </w:pPr>
    </w:p>
    <w:p w14:paraId="004DA403" w14:textId="77777777" w:rsidR="001A68B0" w:rsidRPr="001A68B0" w:rsidRDefault="001A68B0" w:rsidP="001A68B0">
      <w:pPr>
        <w:rPr>
          <w:rFonts w:ascii="Arial" w:hAnsi="Arial" w:cs="Arial"/>
        </w:rPr>
      </w:pPr>
      <w:r w:rsidRPr="001A68B0">
        <w:rPr>
          <w:rFonts w:ascii="Arial" w:hAnsi="Arial" w:cs="Arial"/>
        </w:rPr>
        <w:t xml:space="preserve">As HCWs had reported feeling uncomfortable not knowing theatre co-workers’ roles and names, Theatre AG pursued the use of cloth hats displaying name and role. After months of discussions between LW management, senior theatre management, and Infection Control services, this was approved and, in the absence of funding, 52 obstetric, anaesthetic, HCA, and midwifery colleagues purchased these. Theatre colleagues reported the cost as prohibitive. Impact was immediate: </w:t>
      </w:r>
    </w:p>
    <w:p w14:paraId="3D99AB0F" w14:textId="77777777" w:rsidR="001A68B0" w:rsidRPr="001A68B0" w:rsidRDefault="001A68B0" w:rsidP="001A68B0">
      <w:pPr>
        <w:rPr>
          <w:rFonts w:ascii="Arial" w:hAnsi="Arial" w:cs="Arial"/>
        </w:rPr>
      </w:pPr>
    </w:p>
    <w:p w14:paraId="4B44277E" w14:textId="2532B8CC" w:rsidR="001A68B0" w:rsidRPr="001A68B0" w:rsidRDefault="0007066C" w:rsidP="001A68B0">
      <w:pPr>
        <w:ind w:left="360"/>
        <w:rPr>
          <w:rFonts w:ascii="Arial" w:hAnsi="Arial" w:cs="Arial"/>
          <w:bCs/>
          <w:i/>
          <w:iCs/>
        </w:rPr>
      </w:pPr>
      <w:r>
        <w:rPr>
          <w:rFonts w:ascii="Arial" w:hAnsi="Arial" w:cs="Arial"/>
          <w:bCs/>
          <w:i/>
          <w:iCs/>
        </w:rPr>
        <w:lastRenderedPageBreak/>
        <w:t>‘</w:t>
      </w:r>
      <w:r w:rsidR="001A68B0" w:rsidRPr="001A68B0">
        <w:rPr>
          <w:rFonts w:ascii="Arial" w:hAnsi="Arial" w:cs="Arial"/>
          <w:bCs/>
          <w:i/>
          <w:iCs/>
        </w:rPr>
        <w:t>I wore my hat for the first time...and someone called me [Name] which wouldn’t have happened.</w:t>
      </w:r>
      <w:r>
        <w:rPr>
          <w:rFonts w:ascii="Arial" w:hAnsi="Arial" w:cs="Arial"/>
          <w:bCs/>
          <w:i/>
          <w:iCs/>
        </w:rPr>
        <w:t>’</w:t>
      </w:r>
      <w:r w:rsidR="001A68B0" w:rsidRPr="001A68B0">
        <w:rPr>
          <w:rFonts w:ascii="Arial" w:hAnsi="Arial" w:cs="Arial"/>
          <w:bCs/>
          <w:i/>
          <w:iCs/>
        </w:rPr>
        <w:t>(Anon, Senior Clinical Midwife during AG meeting 17-1-20)</w:t>
      </w:r>
    </w:p>
    <w:p w14:paraId="10ABE4D1" w14:textId="77777777" w:rsidR="001A68B0" w:rsidRPr="001A68B0" w:rsidRDefault="001A68B0" w:rsidP="001A68B0">
      <w:pPr>
        <w:rPr>
          <w:rFonts w:ascii="Arial" w:hAnsi="Arial" w:cs="Arial"/>
        </w:rPr>
      </w:pPr>
    </w:p>
    <w:p w14:paraId="2D75E9D0" w14:textId="77777777" w:rsidR="001A68B0" w:rsidRPr="001A68B0" w:rsidRDefault="001A68B0" w:rsidP="001A68B0">
      <w:pPr>
        <w:rPr>
          <w:rFonts w:ascii="Arial" w:hAnsi="Arial" w:cs="Arial"/>
        </w:rPr>
      </w:pPr>
      <w:r w:rsidRPr="001A68B0">
        <w:rPr>
          <w:rFonts w:ascii="Arial" w:hAnsi="Arial" w:cs="Arial"/>
        </w:rPr>
        <w:t>Using data</w:t>
      </w:r>
      <w:r w:rsidRPr="001A68B0">
        <w:rPr>
          <w:rFonts w:ascii="Arial" w:hAnsi="Arial" w:cs="Arial"/>
          <w:i/>
          <w:iCs/>
        </w:rPr>
        <w:t xml:space="preserve"> </w:t>
      </w:r>
      <w:r w:rsidRPr="001A68B0">
        <w:rPr>
          <w:rFonts w:ascii="Arial" w:hAnsi="Arial" w:cs="Arial"/>
        </w:rPr>
        <w:t xml:space="preserve">quotes, Theatre AG organised poster displays of behaviours which different occupational groups appreciated from the other. Dialogue and liaison between LW and theatre HCWs reportedly improved, enabling progress to be made on: management of sensitive cases; placement of monitoring leads facilitating skin-to-skin contact between mother and baby; partners’ attendance; supporting birth plans; tissue disposal processes; and documentation. Labour Ward HCWs also more frequently offered refreshments to theatre colleagues, and, for the first time, social media posts (on a pre-existing LW forum) thanked theatre practitioners for assistance. </w:t>
      </w:r>
    </w:p>
    <w:p w14:paraId="1F9799C5" w14:textId="77777777" w:rsidR="001A68B0" w:rsidRPr="001A68B0" w:rsidRDefault="001A68B0" w:rsidP="001A68B0">
      <w:pPr>
        <w:rPr>
          <w:rFonts w:ascii="Arial" w:hAnsi="Arial" w:cs="Arial"/>
        </w:rPr>
      </w:pPr>
    </w:p>
    <w:p w14:paraId="15F2DFCE" w14:textId="77777777" w:rsidR="001A68B0" w:rsidRPr="001A68B0" w:rsidRDefault="001A68B0" w:rsidP="001A68B0">
      <w:pPr>
        <w:rPr>
          <w:rFonts w:ascii="Arial" w:hAnsi="Arial" w:cs="Arial"/>
          <w:b/>
          <w:bCs/>
        </w:rPr>
      </w:pPr>
      <w:bookmarkStart w:id="2" w:name="_Toc80720733"/>
      <w:bookmarkStart w:id="3" w:name="_Toc86576252"/>
      <w:bookmarkStart w:id="4" w:name="_Toc118192588"/>
      <w:r w:rsidRPr="001A68B0">
        <w:rPr>
          <w:rFonts w:ascii="Arial" w:hAnsi="Arial" w:cs="Arial"/>
          <w:b/>
          <w:bCs/>
        </w:rPr>
        <w:t>Healthcare assistant Action Group</w:t>
      </w:r>
      <w:bookmarkEnd w:id="2"/>
      <w:bookmarkEnd w:id="3"/>
      <w:bookmarkEnd w:id="4"/>
      <w:r w:rsidRPr="001A68B0">
        <w:rPr>
          <w:rFonts w:ascii="Arial" w:hAnsi="Arial" w:cs="Arial"/>
          <w:b/>
          <w:bCs/>
        </w:rPr>
        <w:t xml:space="preserve"> </w:t>
      </w:r>
    </w:p>
    <w:p w14:paraId="21808F05" w14:textId="32CA7BB5" w:rsidR="001A68B0" w:rsidRPr="001A68B0" w:rsidRDefault="001A68B0" w:rsidP="001A68B0">
      <w:pPr>
        <w:rPr>
          <w:rFonts w:ascii="Arial" w:hAnsi="Arial" w:cs="Arial"/>
        </w:rPr>
      </w:pPr>
      <w:r w:rsidRPr="001A68B0">
        <w:rPr>
          <w:rFonts w:ascii="Arial" w:hAnsi="Arial" w:cs="Arial"/>
        </w:rPr>
        <w:t xml:space="preserve">As HCA and housekeeping colleagues had from the outset engaged with the IPARr in conversations regarding WbP aims and their wellbeing, the LW manager invited the IPARr to </w:t>
      </w:r>
      <w:proofErr w:type="gramStart"/>
      <w:r w:rsidRPr="001A68B0">
        <w:rPr>
          <w:rFonts w:ascii="Arial" w:hAnsi="Arial" w:cs="Arial"/>
        </w:rPr>
        <w:t>a</w:t>
      </w:r>
      <w:proofErr w:type="gramEnd"/>
      <w:r w:rsidRPr="001A68B0">
        <w:rPr>
          <w:rFonts w:ascii="Arial" w:hAnsi="Arial" w:cs="Arial"/>
        </w:rPr>
        <w:t xml:space="preserve"> HCA meeting early in the study period. Four AG meetings subsequently occurred with one or more senior midwives, six to nine HCA/housekeeping colleagues, and </w:t>
      </w:r>
      <w:proofErr w:type="gramStart"/>
      <w:r w:rsidRPr="001A68B0">
        <w:rPr>
          <w:rFonts w:ascii="Arial" w:hAnsi="Arial" w:cs="Arial"/>
        </w:rPr>
        <w:t>myself</w:t>
      </w:r>
      <w:proofErr w:type="gramEnd"/>
      <w:r w:rsidRPr="001A68B0">
        <w:rPr>
          <w:rFonts w:ascii="Arial" w:hAnsi="Arial" w:cs="Arial"/>
        </w:rPr>
        <w:t>. The HCA group was alone in setting up an online (closed Facebook) consultation group. This was, however, used predominantly to arrange future meetings</w:t>
      </w:r>
      <w:r w:rsidR="006322A8">
        <w:rPr>
          <w:rFonts w:ascii="Arial" w:hAnsi="Arial" w:cs="Arial"/>
        </w:rPr>
        <w:t>. W</w:t>
      </w:r>
      <w:r w:rsidRPr="001A68B0">
        <w:rPr>
          <w:rFonts w:ascii="Arial" w:hAnsi="Arial" w:cs="Arial"/>
        </w:rPr>
        <w:t xml:space="preserve">ellbeing discussions </w:t>
      </w:r>
      <w:r w:rsidR="006322A8">
        <w:rPr>
          <w:rFonts w:ascii="Arial" w:hAnsi="Arial" w:cs="Arial"/>
        </w:rPr>
        <w:t>occurred</w:t>
      </w:r>
      <w:r w:rsidRPr="001A68B0">
        <w:rPr>
          <w:rFonts w:ascii="Arial" w:hAnsi="Arial" w:cs="Arial"/>
        </w:rPr>
        <w:t xml:space="preserve"> during face to face meetings. </w:t>
      </w:r>
    </w:p>
    <w:p w14:paraId="5BFB7A99" w14:textId="77777777" w:rsidR="001A68B0" w:rsidRPr="001A68B0" w:rsidRDefault="001A68B0" w:rsidP="001A68B0">
      <w:pPr>
        <w:rPr>
          <w:rFonts w:ascii="Arial" w:hAnsi="Arial" w:cs="Arial"/>
        </w:rPr>
      </w:pPr>
    </w:p>
    <w:p w14:paraId="599B19DF" w14:textId="77777777" w:rsidR="001A68B0" w:rsidRPr="001A68B0" w:rsidRDefault="001A68B0" w:rsidP="001A68B0">
      <w:pPr>
        <w:rPr>
          <w:rFonts w:ascii="Arial" w:hAnsi="Arial" w:cs="Arial"/>
        </w:rPr>
      </w:pPr>
      <w:r w:rsidRPr="001A68B0">
        <w:rPr>
          <w:rFonts w:ascii="Arial" w:hAnsi="Arial" w:cs="Arial"/>
        </w:rPr>
        <w:t xml:space="preserve">The group was enthusiastic to extend their HCA roles beyond cleaning and preparing LW rooms, and to be useful to the wider LW and theatre teams: </w:t>
      </w:r>
    </w:p>
    <w:p w14:paraId="2E3C5522" w14:textId="77777777" w:rsidR="001A68B0" w:rsidRPr="001A68B0" w:rsidRDefault="001A68B0" w:rsidP="001A68B0">
      <w:pPr>
        <w:rPr>
          <w:rFonts w:ascii="Arial" w:hAnsi="Arial" w:cs="Arial"/>
        </w:rPr>
      </w:pPr>
    </w:p>
    <w:p w14:paraId="5B9ABA03" w14:textId="01DC2EF6" w:rsidR="001A68B0" w:rsidRPr="001A68B0" w:rsidRDefault="0007066C" w:rsidP="001A68B0">
      <w:pPr>
        <w:ind w:left="360"/>
        <w:rPr>
          <w:rFonts w:ascii="Arial" w:hAnsi="Arial" w:cs="Arial"/>
          <w:bCs/>
          <w:i/>
          <w:iCs/>
        </w:rPr>
      </w:pPr>
      <w:r>
        <w:rPr>
          <w:rFonts w:ascii="Arial" w:hAnsi="Arial" w:cs="Arial"/>
          <w:bCs/>
          <w:i/>
          <w:iCs/>
        </w:rPr>
        <w:t>‘</w:t>
      </w:r>
      <w:r w:rsidR="001A68B0" w:rsidRPr="001A68B0">
        <w:rPr>
          <w:rFonts w:ascii="Arial" w:hAnsi="Arial" w:cs="Arial"/>
          <w:bCs/>
          <w:i/>
          <w:iCs/>
        </w:rPr>
        <w:t xml:space="preserve">It’s not that we want to do their job. It’s just that we want to </w:t>
      </w:r>
      <w:r w:rsidR="001A68B0" w:rsidRPr="00FD7329">
        <w:rPr>
          <w:rFonts w:ascii="Arial" w:hAnsi="Arial" w:cs="Arial"/>
          <w:bCs/>
          <w:i/>
          <w:iCs/>
        </w:rPr>
        <w:t>help them.</w:t>
      </w:r>
      <w:r w:rsidRPr="00FD7329">
        <w:rPr>
          <w:rFonts w:ascii="Arial" w:hAnsi="Arial" w:cs="Arial"/>
          <w:bCs/>
          <w:i/>
          <w:iCs/>
        </w:rPr>
        <w:t>’</w:t>
      </w:r>
      <w:r w:rsidR="001A68B0" w:rsidRPr="00FD7329">
        <w:rPr>
          <w:rFonts w:ascii="Arial" w:hAnsi="Arial" w:cs="Arial"/>
          <w:bCs/>
          <w:i/>
          <w:iCs/>
        </w:rPr>
        <w:t>(Andreia Gomes,</w:t>
      </w:r>
      <w:r w:rsidR="001A68B0" w:rsidRPr="001A68B0">
        <w:rPr>
          <w:rFonts w:ascii="Arial" w:hAnsi="Arial" w:cs="Arial"/>
          <w:bCs/>
          <w:i/>
          <w:iCs/>
        </w:rPr>
        <w:t xml:space="preserve"> HCA Int9)</w:t>
      </w:r>
    </w:p>
    <w:p w14:paraId="59DEFBED" w14:textId="77777777" w:rsidR="001A68B0" w:rsidRPr="001A68B0" w:rsidRDefault="001A68B0" w:rsidP="001A68B0">
      <w:pPr>
        <w:rPr>
          <w:rFonts w:ascii="Arial" w:hAnsi="Arial" w:cs="Arial"/>
        </w:rPr>
      </w:pPr>
    </w:p>
    <w:p w14:paraId="5A739015" w14:textId="72180B62" w:rsidR="001A68B0" w:rsidRDefault="001A68B0" w:rsidP="001A68B0">
      <w:pPr>
        <w:rPr>
          <w:rFonts w:ascii="Arial" w:hAnsi="Arial" w:cs="Arial"/>
        </w:rPr>
      </w:pPr>
      <w:r w:rsidRPr="001A68B0">
        <w:rPr>
          <w:rFonts w:ascii="Arial" w:hAnsi="Arial" w:cs="Arial"/>
        </w:rPr>
        <w:t xml:space="preserve">Although wishing to work in theatre, some voiced apprehension about scribing. The LW theatre Maternity Support Worker, Practice Development Team, and the IPARr created </w:t>
      </w:r>
      <w:proofErr w:type="gramStart"/>
      <w:r w:rsidRPr="001A68B0">
        <w:rPr>
          <w:rFonts w:ascii="Arial" w:hAnsi="Arial" w:cs="Arial"/>
        </w:rPr>
        <w:t>a</w:t>
      </w:r>
      <w:proofErr w:type="gramEnd"/>
      <w:r w:rsidRPr="001A68B0">
        <w:rPr>
          <w:rFonts w:ascii="Arial" w:hAnsi="Arial" w:cs="Arial"/>
        </w:rPr>
        <w:t xml:space="preserve"> HCA Scribing Framework form which listed routine theatre activities and required only the addition of time, date, and HCA signature to individual entries. Forms were subsequently formally approved by the Trust Risk Team and reportedly used by HCAs to good effect. Other role developments evolved, with HCAs recounting assisting in admission procedures and birthing rooms. These were achieved by HCAs offering their skills to coordinators and raised awareness prompting coordinators to suggest such opportunities. Additionally, a number of actions both towards women</w:t>
      </w:r>
      <w:r w:rsidR="006322A8">
        <w:rPr>
          <w:rFonts w:ascii="Arial" w:hAnsi="Arial" w:cs="Arial"/>
        </w:rPr>
        <w:t xml:space="preserve">’s, </w:t>
      </w:r>
      <w:r w:rsidRPr="001A68B0">
        <w:rPr>
          <w:rFonts w:ascii="Arial" w:hAnsi="Arial" w:cs="Arial"/>
        </w:rPr>
        <w:t>families’ and colleagues’ welfare were initiated.  Fundraising resulted in the refurbishment of women</w:t>
      </w:r>
      <w:r w:rsidR="006322A8">
        <w:rPr>
          <w:rFonts w:ascii="Arial" w:hAnsi="Arial" w:cs="Arial"/>
        </w:rPr>
        <w:t xml:space="preserve"> and </w:t>
      </w:r>
      <w:r w:rsidRPr="001A68B0">
        <w:rPr>
          <w:rFonts w:ascii="Arial" w:hAnsi="Arial" w:cs="Arial"/>
        </w:rPr>
        <w:t>families’</w:t>
      </w:r>
      <w:r w:rsidR="006322A8">
        <w:rPr>
          <w:rFonts w:ascii="Arial" w:hAnsi="Arial" w:cs="Arial"/>
        </w:rPr>
        <w:t>,</w:t>
      </w:r>
      <w:r w:rsidRPr="001A68B0">
        <w:rPr>
          <w:rFonts w:ascii="Arial" w:hAnsi="Arial" w:cs="Arial"/>
        </w:rPr>
        <w:t xml:space="preserve"> and colleagues’ sitting rooms, and soft lighting in birthing rooms and the bathroom. </w:t>
      </w:r>
      <w:proofErr w:type="gramStart"/>
      <w:r w:rsidRPr="001A68B0">
        <w:rPr>
          <w:rFonts w:ascii="Arial" w:hAnsi="Arial" w:cs="Arial"/>
        </w:rPr>
        <w:t>A</w:t>
      </w:r>
      <w:proofErr w:type="gramEnd"/>
      <w:r w:rsidRPr="001A68B0">
        <w:rPr>
          <w:rFonts w:ascii="Arial" w:hAnsi="Arial" w:cs="Arial"/>
        </w:rPr>
        <w:t xml:space="preserve"> HCA started a Communication Book, individual HCA skills’ lists were displayed for midwives’ reference, and HCAs explained their role during a new-starter HCA induction day. Healthcare assistants reported more frequently assisting each other and housekeeping colleagues, and midwives more frequently assisting HCAs. It was reported that:</w:t>
      </w:r>
    </w:p>
    <w:p w14:paraId="20B535DC" w14:textId="77777777" w:rsidR="001A68B0" w:rsidRPr="001A68B0" w:rsidRDefault="001A68B0" w:rsidP="001A68B0">
      <w:pPr>
        <w:rPr>
          <w:rFonts w:ascii="Arial" w:hAnsi="Arial" w:cs="Arial"/>
        </w:rPr>
      </w:pPr>
    </w:p>
    <w:p w14:paraId="1E6B5F6E" w14:textId="46B8770B" w:rsidR="001A68B0" w:rsidRPr="001A68B0" w:rsidRDefault="0007066C" w:rsidP="001A68B0">
      <w:pPr>
        <w:ind w:left="360"/>
        <w:rPr>
          <w:rFonts w:ascii="Arial" w:hAnsi="Arial" w:cs="Arial"/>
          <w:bCs/>
          <w:i/>
          <w:iCs/>
        </w:rPr>
      </w:pPr>
      <w:r>
        <w:rPr>
          <w:rFonts w:ascii="Arial" w:hAnsi="Arial" w:cs="Arial"/>
          <w:bCs/>
          <w:i/>
          <w:iCs/>
        </w:rPr>
        <w:t>‘</w:t>
      </w:r>
      <w:r w:rsidR="001A68B0" w:rsidRPr="001A68B0">
        <w:rPr>
          <w:rFonts w:ascii="Arial" w:hAnsi="Arial" w:cs="Arial"/>
          <w:bCs/>
          <w:i/>
          <w:iCs/>
        </w:rPr>
        <w:t xml:space="preserve">Being here is a nicer place to be than it used to </w:t>
      </w:r>
      <w:r w:rsidR="001A68B0" w:rsidRPr="00FD7329">
        <w:rPr>
          <w:rFonts w:ascii="Arial" w:hAnsi="Arial" w:cs="Arial"/>
          <w:bCs/>
          <w:i/>
          <w:iCs/>
        </w:rPr>
        <w:t>be.</w:t>
      </w:r>
      <w:r w:rsidRPr="00FD7329">
        <w:rPr>
          <w:rFonts w:ascii="Arial" w:hAnsi="Arial" w:cs="Arial"/>
          <w:bCs/>
          <w:i/>
          <w:iCs/>
        </w:rPr>
        <w:t>’</w:t>
      </w:r>
      <w:r w:rsidR="001A68B0" w:rsidRPr="00FD7329">
        <w:rPr>
          <w:rFonts w:ascii="Arial" w:hAnsi="Arial" w:cs="Arial"/>
          <w:bCs/>
          <w:i/>
          <w:iCs/>
        </w:rPr>
        <w:t>(Jodie Allsop, Healthcare assistant Int61)</w:t>
      </w:r>
    </w:p>
    <w:p w14:paraId="1838C4B9" w14:textId="77777777" w:rsidR="001A68B0" w:rsidRPr="001A68B0" w:rsidRDefault="001A68B0" w:rsidP="001A68B0">
      <w:pPr>
        <w:rPr>
          <w:rFonts w:ascii="Arial" w:hAnsi="Arial" w:cs="Arial"/>
        </w:rPr>
      </w:pPr>
    </w:p>
    <w:p w14:paraId="54DFA4CE" w14:textId="122AE083" w:rsidR="001A68B0" w:rsidRPr="001A68B0" w:rsidRDefault="001A68B0" w:rsidP="001A68B0">
      <w:pPr>
        <w:rPr>
          <w:rFonts w:ascii="Arial" w:hAnsi="Arial" w:cs="Arial"/>
        </w:rPr>
      </w:pPr>
      <w:r w:rsidRPr="001A68B0">
        <w:rPr>
          <w:rFonts w:ascii="Arial" w:hAnsi="Arial" w:cs="Arial"/>
        </w:rPr>
        <w:t xml:space="preserve">A senior midwife agreed to continue organising meetings </w:t>
      </w:r>
      <w:r w:rsidR="007A11F9">
        <w:rPr>
          <w:rFonts w:ascii="Arial" w:hAnsi="Arial" w:cs="Arial"/>
        </w:rPr>
        <w:t>with</w:t>
      </w:r>
      <w:r w:rsidRPr="001A68B0">
        <w:rPr>
          <w:rFonts w:ascii="Arial" w:hAnsi="Arial" w:cs="Arial"/>
        </w:rPr>
        <w:t xml:space="preserve"> a </w:t>
      </w:r>
      <w:r w:rsidR="00996C71" w:rsidRPr="001A68B0">
        <w:rPr>
          <w:rFonts w:ascii="Arial" w:hAnsi="Arial" w:cs="Arial"/>
        </w:rPr>
        <w:t>focus</w:t>
      </w:r>
      <w:r w:rsidR="00996C71" w:rsidRPr="001A68B0">
        <w:rPr>
          <w:rFonts w:ascii="Arial" w:hAnsi="Arial" w:cs="Arial"/>
        </w:rPr>
        <w:t xml:space="preserve"> </w:t>
      </w:r>
      <w:r w:rsidR="00996C71">
        <w:rPr>
          <w:rFonts w:ascii="Arial" w:hAnsi="Arial" w:cs="Arial"/>
        </w:rPr>
        <w:t xml:space="preserve">on </w:t>
      </w:r>
      <w:r w:rsidR="00996C71" w:rsidRPr="001A68B0">
        <w:rPr>
          <w:rFonts w:ascii="Arial" w:hAnsi="Arial" w:cs="Arial"/>
        </w:rPr>
        <w:t>HCA</w:t>
      </w:r>
      <w:r w:rsidR="00996C71" w:rsidRPr="001A68B0">
        <w:rPr>
          <w:rFonts w:ascii="Arial" w:hAnsi="Arial" w:cs="Arial"/>
        </w:rPr>
        <w:t xml:space="preserve"> </w:t>
      </w:r>
      <w:r w:rsidRPr="001A68B0">
        <w:rPr>
          <w:rFonts w:ascii="Arial" w:hAnsi="Arial" w:cs="Arial"/>
        </w:rPr>
        <w:t>wellbeing.</w:t>
      </w:r>
    </w:p>
    <w:p w14:paraId="59D6593D" w14:textId="77777777" w:rsidR="00ED3BA0" w:rsidRPr="000355A4" w:rsidRDefault="00ED3BA0" w:rsidP="00ED3BA0">
      <w:pPr>
        <w:rPr>
          <w:rFonts w:ascii="Arial" w:hAnsi="Arial" w:cs="Arial"/>
        </w:rPr>
      </w:pPr>
    </w:p>
    <w:sectPr w:rsidR="00ED3BA0" w:rsidRPr="000355A4" w:rsidSect="00092C96">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4D"/>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Ecofont Vera Sans">
    <w:panose1 w:val="020B0603030804020204"/>
    <w:charset w:val="00"/>
    <w:family w:val="swiss"/>
    <w:pitch w:val="variable"/>
    <w:sig w:usb0="800000AF" w:usb1="1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dy CS)">
    <w:altName w:val="Times New Roman"/>
    <w:panose1 w:val="020B06040202020202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73A38"/>
    <w:multiLevelType w:val="multilevel"/>
    <w:tmpl w:val="27C2C39A"/>
    <w:lvl w:ilvl="0">
      <w:start w:val="1"/>
      <w:numFmt w:val="decimal"/>
      <w:lvlText w:val="%1"/>
      <w:lvlJc w:val="left"/>
      <w:pPr>
        <w:ind w:left="432" w:hanging="432"/>
      </w:pPr>
      <w:rPr>
        <w:rFonts w:hint="default"/>
      </w:rPr>
    </w:lvl>
    <w:lvl w:ilvl="1">
      <w:start w:val="1"/>
      <w:numFmt w:val="decimal"/>
      <w:lvlText w:val="%1.%2"/>
      <w:lvlJc w:val="left"/>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24797CCC"/>
    <w:multiLevelType w:val="hybridMultilevel"/>
    <w:tmpl w:val="CAFCDE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E60CF7"/>
    <w:multiLevelType w:val="multilevel"/>
    <w:tmpl w:val="0F78C4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2A0396A"/>
    <w:multiLevelType w:val="hybridMultilevel"/>
    <w:tmpl w:val="A77846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50714203">
    <w:abstractNumId w:val="0"/>
  </w:num>
  <w:num w:numId="2" w16cid:durableId="298153936">
    <w:abstractNumId w:val="2"/>
  </w:num>
  <w:num w:numId="3" w16cid:durableId="1878008246">
    <w:abstractNumId w:val="0"/>
  </w:num>
  <w:num w:numId="4" w16cid:durableId="9725208">
    <w:abstractNumId w:val="1"/>
  </w:num>
  <w:num w:numId="5" w16cid:durableId="6497913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BA0"/>
    <w:rsid w:val="000355A4"/>
    <w:rsid w:val="0007066C"/>
    <w:rsid w:val="00092C96"/>
    <w:rsid w:val="000A583D"/>
    <w:rsid w:val="0012765F"/>
    <w:rsid w:val="001A68B0"/>
    <w:rsid w:val="001F153E"/>
    <w:rsid w:val="002125F2"/>
    <w:rsid w:val="00354545"/>
    <w:rsid w:val="0037635B"/>
    <w:rsid w:val="004316ED"/>
    <w:rsid w:val="00486466"/>
    <w:rsid w:val="004C3242"/>
    <w:rsid w:val="004E235C"/>
    <w:rsid w:val="004E4A1D"/>
    <w:rsid w:val="00575829"/>
    <w:rsid w:val="005B4A6D"/>
    <w:rsid w:val="005E3A05"/>
    <w:rsid w:val="006322A8"/>
    <w:rsid w:val="00676FE3"/>
    <w:rsid w:val="007A11F9"/>
    <w:rsid w:val="007C016D"/>
    <w:rsid w:val="007C0499"/>
    <w:rsid w:val="00804472"/>
    <w:rsid w:val="00857103"/>
    <w:rsid w:val="00996C71"/>
    <w:rsid w:val="009B587F"/>
    <w:rsid w:val="009C32B6"/>
    <w:rsid w:val="00A05E39"/>
    <w:rsid w:val="00A17C2E"/>
    <w:rsid w:val="00AA216E"/>
    <w:rsid w:val="00AD22CE"/>
    <w:rsid w:val="00BA4AE6"/>
    <w:rsid w:val="00BD6B5A"/>
    <w:rsid w:val="00CA5D7D"/>
    <w:rsid w:val="00CD2DC2"/>
    <w:rsid w:val="00D7628B"/>
    <w:rsid w:val="00D91F77"/>
    <w:rsid w:val="00DA4162"/>
    <w:rsid w:val="00E214D3"/>
    <w:rsid w:val="00ED3BA0"/>
    <w:rsid w:val="00F16711"/>
    <w:rsid w:val="00F958D9"/>
    <w:rsid w:val="00FD73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D3BB113"/>
  <w14:defaultImageDpi w14:val="32767"/>
  <w15:chartTrackingRefBased/>
  <w15:docId w15:val="{23679BE0-40D4-BE44-8926-88BD261A7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D3BA0"/>
    <w:rPr>
      <w:rFonts w:ascii="Ecofont Vera Sans" w:hAnsi="Ecofont Vera Sans"/>
      <w:sz w:val="22"/>
      <w:szCs w:val="22"/>
    </w:rPr>
  </w:style>
  <w:style w:type="paragraph" w:styleId="Heading3">
    <w:name w:val="heading 3"/>
    <w:basedOn w:val="Normal"/>
    <w:next w:val="Normal"/>
    <w:link w:val="Heading3Char"/>
    <w:uiPriority w:val="9"/>
    <w:semiHidden/>
    <w:unhideWhenUsed/>
    <w:qFormat/>
    <w:rsid w:val="00ED3BA0"/>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aliases w:val="Wb Quote 1"/>
    <w:basedOn w:val="Normal"/>
    <w:next w:val="Normal"/>
    <w:link w:val="Heading4Char"/>
    <w:uiPriority w:val="9"/>
    <w:unhideWhenUsed/>
    <w:qFormat/>
    <w:rsid w:val="00A17C2E"/>
    <w:pPr>
      <w:keepNext/>
      <w:numPr>
        <w:ilvl w:val="3"/>
        <w:numId w:val="2"/>
      </w:numPr>
      <w:tabs>
        <w:tab w:val="clear" w:pos="2880"/>
      </w:tabs>
      <w:spacing w:before="40"/>
      <w:ind w:left="0" w:firstLine="0"/>
      <w:outlineLvl w:val="3"/>
    </w:pPr>
    <w:rPr>
      <w:rFonts w:eastAsia="Times New Roman" w:cs="Times New Roman"/>
      <w:b/>
      <w:iCs/>
      <w:sz w:val="24"/>
      <w:szCs w:val="24"/>
      <w:lang w:eastAsia="en-GB"/>
    </w:rPr>
  </w:style>
  <w:style w:type="paragraph" w:styleId="Heading5">
    <w:name w:val="heading 5"/>
    <w:aliases w:val="Wb Heading 3"/>
    <w:basedOn w:val="Normal"/>
    <w:next w:val="Normal"/>
    <w:link w:val="Heading5Char"/>
    <w:autoRedefine/>
    <w:uiPriority w:val="9"/>
    <w:unhideWhenUsed/>
    <w:qFormat/>
    <w:rsid w:val="00857103"/>
    <w:pPr>
      <w:keepNext/>
      <w:tabs>
        <w:tab w:val="left" w:pos="1843"/>
      </w:tabs>
      <w:outlineLvl w:val="4"/>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aliases w:val="Wb Quote 1 Char"/>
    <w:basedOn w:val="DefaultParagraphFont"/>
    <w:link w:val="Heading4"/>
    <w:uiPriority w:val="9"/>
    <w:rsid w:val="00A17C2E"/>
    <w:rPr>
      <w:rFonts w:ascii="Arial" w:eastAsia="Times New Roman" w:hAnsi="Arial" w:cs="Times New Roman"/>
      <w:b/>
      <w:iCs/>
      <w:lang w:eastAsia="en-GB"/>
    </w:rPr>
  </w:style>
  <w:style w:type="character" w:customStyle="1" w:styleId="Heading5Char">
    <w:name w:val="Heading 5 Char"/>
    <w:aliases w:val="Wb Heading 3 Char"/>
    <w:basedOn w:val="DefaultParagraphFont"/>
    <w:link w:val="Heading5"/>
    <w:uiPriority w:val="9"/>
    <w:rsid w:val="00857103"/>
    <w:rPr>
      <w:rFonts w:ascii="Arial" w:eastAsia="Times New Roman" w:hAnsi="Arial" w:cs="Arial"/>
      <w:b/>
      <w:bCs/>
    </w:rPr>
  </w:style>
  <w:style w:type="paragraph" w:customStyle="1" w:styleId="WbQuoteID">
    <w:name w:val="Wb Quote ID"/>
    <w:basedOn w:val="Normal"/>
    <w:qFormat/>
    <w:rsid w:val="00ED3BA0"/>
    <w:pPr>
      <w:keepNext/>
      <w:ind w:left="170"/>
    </w:pPr>
    <w:rPr>
      <w:rFonts w:eastAsia="Calibri" w:cs="Times New Roman (Body CS)"/>
    </w:rPr>
  </w:style>
  <w:style w:type="character" w:styleId="IntenseEmphasis">
    <w:name w:val="Intense Emphasis"/>
    <w:aliases w:val="Wb Heading 4"/>
    <w:basedOn w:val="DefaultParagraphFont"/>
    <w:uiPriority w:val="21"/>
    <w:rsid w:val="00ED3BA0"/>
    <w:rPr>
      <w:rFonts w:ascii="Ecofont Vera Sans" w:hAnsi="Ecofont Vera Sans"/>
      <w:i/>
      <w:iCs/>
      <w:color w:val="4472C4" w:themeColor="accent1"/>
      <w:sz w:val="22"/>
    </w:rPr>
  </w:style>
  <w:style w:type="character" w:customStyle="1" w:styleId="Heading3Char">
    <w:name w:val="Heading 3 Char"/>
    <w:basedOn w:val="DefaultParagraphFont"/>
    <w:link w:val="Heading3"/>
    <w:uiPriority w:val="9"/>
    <w:semiHidden/>
    <w:rsid w:val="00ED3BA0"/>
    <w:rPr>
      <w:rFonts w:asciiTheme="majorHAnsi" w:eastAsiaTheme="majorEastAsia" w:hAnsiTheme="majorHAnsi" w:cstheme="majorBidi"/>
      <w:color w:val="1F3763" w:themeColor="accent1" w:themeShade="7F"/>
    </w:rPr>
  </w:style>
  <w:style w:type="paragraph" w:styleId="Quote">
    <w:name w:val="Quote"/>
    <w:basedOn w:val="Normal"/>
    <w:next w:val="Normal"/>
    <w:link w:val="QuoteChar"/>
    <w:uiPriority w:val="29"/>
    <w:qFormat/>
    <w:rsid w:val="00ED3BA0"/>
    <w:pPr>
      <w:keepNext/>
      <w:spacing w:before="120"/>
      <w:ind w:left="227" w:right="862"/>
    </w:pPr>
    <w:rPr>
      <w:rFonts w:ascii="Arial" w:eastAsia="Calibri" w:hAnsi="Arial" w:cs="Times New Roman"/>
      <w:i/>
      <w:iCs/>
    </w:rPr>
  </w:style>
  <w:style w:type="character" w:customStyle="1" w:styleId="QuoteChar">
    <w:name w:val="Quote Char"/>
    <w:basedOn w:val="DefaultParagraphFont"/>
    <w:link w:val="Quote"/>
    <w:uiPriority w:val="29"/>
    <w:rsid w:val="00ED3BA0"/>
    <w:rPr>
      <w:rFonts w:ascii="Arial" w:eastAsia="Calibri" w:hAnsi="Arial" w:cs="Times New Roman"/>
      <w:i/>
      <w:iCs/>
      <w:sz w:val="22"/>
      <w:szCs w:val="22"/>
    </w:rPr>
  </w:style>
  <w:style w:type="paragraph" w:customStyle="1" w:styleId="PersonQuote">
    <w:name w:val="Person Quote"/>
    <w:basedOn w:val="Normal"/>
    <w:qFormat/>
    <w:rsid w:val="00ED3BA0"/>
    <w:pPr>
      <w:keepNext/>
      <w:spacing w:after="120"/>
      <w:ind w:left="227"/>
    </w:pPr>
    <w:rPr>
      <w:rFonts w:ascii="Arial" w:eastAsia="Calibri" w:hAnsi="Arial" w:cs="Times New Roman (Body CS)"/>
    </w:rPr>
  </w:style>
  <w:style w:type="paragraph" w:styleId="ListParagraph">
    <w:name w:val="List Paragraph"/>
    <w:basedOn w:val="Normal"/>
    <w:uiPriority w:val="34"/>
    <w:qFormat/>
    <w:rsid w:val="001A68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2</Pages>
  <Words>956</Words>
  <Characters>5454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wood</dc:creator>
  <cp:keywords/>
  <dc:description/>
  <cp:lastModifiedBy>claire wood</cp:lastModifiedBy>
  <cp:revision>13</cp:revision>
  <dcterms:created xsi:type="dcterms:W3CDTF">2023-11-23T09:27:00Z</dcterms:created>
  <dcterms:modified xsi:type="dcterms:W3CDTF">2024-05-09T09:21:00Z</dcterms:modified>
</cp:coreProperties>
</file>