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88451" w14:textId="45CFA887" w:rsidR="00DE55C4" w:rsidRDefault="00DE55C4" w:rsidP="00DE55C4">
      <w:pPr>
        <w:pStyle w:val="NormalWeb"/>
        <w:rPr>
          <w:b/>
          <w:bCs/>
          <w:color w:val="000000"/>
          <w:sz w:val="31"/>
          <w:szCs w:val="32"/>
        </w:rPr>
      </w:pPr>
      <w:r>
        <w:rPr>
          <w:b/>
          <w:bCs/>
          <w:color w:val="000000"/>
          <w:sz w:val="31"/>
          <w:szCs w:val="32"/>
        </w:rPr>
        <w:t xml:space="preserve">Trace amine associated receptor 1: </w:t>
      </w:r>
      <w:r w:rsidR="00493B31">
        <w:rPr>
          <w:b/>
          <w:bCs/>
          <w:color w:val="000000"/>
          <w:sz w:val="31"/>
          <w:szCs w:val="32"/>
        </w:rPr>
        <w:t>Predicted e</w:t>
      </w:r>
      <w:r>
        <w:rPr>
          <w:b/>
          <w:bCs/>
          <w:color w:val="000000"/>
          <w:sz w:val="31"/>
          <w:szCs w:val="32"/>
        </w:rPr>
        <w:t xml:space="preserve">ffects of single nucleotide variants on structure-function in geographically diverse </w:t>
      </w:r>
      <w:proofErr w:type="gramStart"/>
      <w:r>
        <w:rPr>
          <w:b/>
          <w:bCs/>
          <w:color w:val="000000"/>
          <w:sz w:val="31"/>
          <w:szCs w:val="32"/>
        </w:rPr>
        <w:t>populations</w:t>
      </w:r>
      <w:proofErr w:type="gramEnd"/>
    </w:p>
    <w:p w14:paraId="1788D937" w14:textId="77777777" w:rsidR="00DE55C4" w:rsidRDefault="00DE55C4" w:rsidP="00DE55C4">
      <w:pPr>
        <w:pStyle w:val="NormalWeb"/>
        <w:jc w:val="center"/>
        <w:rPr>
          <w:b/>
          <w:bCs/>
          <w:color w:val="000000"/>
          <w:sz w:val="31"/>
          <w:szCs w:val="32"/>
        </w:rPr>
      </w:pPr>
    </w:p>
    <w:p w14:paraId="7801D8E3" w14:textId="29DDE0DA" w:rsidR="00DE55C4" w:rsidRDefault="00DE55C4" w:rsidP="00DE55C4">
      <w:pPr>
        <w:pStyle w:val="NormalWeb"/>
        <w:rPr>
          <w:color w:val="000000"/>
        </w:rPr>
      </w:pPr>
      <w:r>
        <w:rPr>
          <w:color w:val="000000"/>
        </w:rPr>
        <w:t>Britto Shajan</w:t>
      </w:r>
      <w:r>
        <w:rPr>
          <w:color w:val="000000"/>
          <w:vertAlign w:val="superscript"/>
        </w:rPr>
        <w:t>1</w:t>
      </w:r>
      <w:r>
        <w:rPr>
          <w:color w:val="000000"/>
        </w:rPr>
        <w:t>, Shashikanth Marri</w:t>
      </w:r>
      <w:r>
        <w:rPr>
          <w:color w:val="000000"/>
          <w:vertAlign w:val="superscript"/>
        </w:rPr>
        <w:t>2</w:t>
      </w:r>
      <w:r>
        <w:rPr>
          <w:color w:val="000000"/>
        </w:rPr>
        <w:t>, Tarun Bastiampillai</w:t>
      </w:r>
      <w:r>
        <w:rPr>
          <w:color w:val="000000"/>
          <w:vertAlign w:val="superscript"/>
        </w:rPr>
        <w:t>3,4</w:t>
      </w:r>
      <w:r>
        <w:rPr>
          <w:color w:val="000000"/>
        </w:rPr>
        <w:t xml:space="preserve">, </w:t>
      </w:r>
      <w:r>
        <w:t>Karen J. Gregory</w:t>
      </w:r>
      <w:r>
        <w:rPr>
          <w:vertAlign w:val="superscript"/>
        </w:rPr>
        <w:t>5,</w:t>
      </w:r>
      <w:proofErr w:type="gramStart"/>
      <w:r>
        <w:rPr>
          <w:vertAlign w:val="superscript"/>
        </w:rPr>
        <w:t xml:space="preserve">6 </w:t>
      </w:r>
      <w:r>
        <w:t>,</w:t>
      </w:r>
      <w:proofErr w:type="gramEnd"/>
      <w:r>
        <w:t xml:space="preserve"> </w:t>
      </w:r>
      <w:r>
        <w:rPr>
          <w:color w:val="000000"/>
        </w:rPr>
        <w:t>Shane D. Hellyer</w:t>
      </w:r>
      <w:r>
        <w:rPr>
          <w:vertAlign w:val="superscript"/>
        </w:rPr>
        <w:t>5</w:t>
      </w:r>
      <w:r>
        <w:rPr>
          <w:color w:val="000000"/>
        </w:rPr>
        <w:t xml:space="preserve"> </w:t>
      </w:r>
      <w:r>
        <w:t>,</w:t>
      </w:r>
      <w:r>
        <w:rPr>
          <w:color w:val="000000"/>
        </w:rPr>
        <w:t xml:space="preserve"> Pramod C. Nair</w:t>
      </w:r>
      <w:r>
        <w:rPr>
          <w:color w:val="000000"/>
          <w:vertAlign w:val="superscript"/>
        </w:rPr>
        <w:t>1,2</w:t>
      </w:r>
      <w:r w:rsidR="00262512">
        <w:rPr>
          <w:color w:val="000000"/>
          <w:vertAlign w:val="superscript"/>
        </w:rPr>
        <w:t xml:space="preserve">,7,8 </w:t>
      </w:r>
      <w:r>
        <w:rPr>
          <w:color w:val="000000"/>
          <w:vertAlign w:val="superscript"/>
        </w:rPr>
        <w:t xml:space="preserve"> </w:t>
      </w:r>
    </w:p>
    <w:p w14:paraId="79EA685C" w14:textId="77777777" w:rsidR="00DE55C4" w:rsidRDefault="00DE55C4" w:rsidP="00DE55C4">
      <w:pPr>
        <w:pStyle w:val="NormalWeb"/>
        <w:rPr>
          <w:color w:val="000000"/>
        </w:rPr>
      </w:pPr>
      <w:r>
        <w:rPr>
          <w:color w:val="000000"/>
          <w:vertAlign w:val="superscript"/>
        </w:rPr>
        <w:t>1</w:t>
      </w:r>
      <w:r>
        <w:rPr>
          <w:color w:val="000000"/>
        </w:rPr>
        <w:t>Discipline of Clinical Pharmacology, College of Medicine and Public Health, Flinders University, Adelaide, SA, Australia</w:t>
      </w:r>
    </w:p>
    <w:p w14:paraId="30B280D7" w14:textId="77777777" w:rsidR="00DE55C4" w:rsidRDefault="00DE55C4" w:rsidP="00DE55C4">
      <w:pPr>
        <w:pStyle w:val="NormalWeb"/>
        <w:rPr>
          <w:color w:val="000000"/>
        </w:rPr>
      </w:pPr>
      <w:r>
        <w:rPr>
          <w:color w:val="000000"/>
          <w:vertAlign w:val="superscript"/>
        </w:rPr>
        <w:t>2</w:t>
      </w:r>
      <w:r>
        <w:rPr>
          <w:color w:val="000000"/>
        </w:rPr>
        <w:t>Flinders Health and Medical Research Institute (FHMRI) College of Medicine and Public Health, Flinders University, Adelaide, SA, Australia</w:t>
      </w:r>
    </w:p>
    <w:p w14:paraId="4B0595D7" w14:textId="77777777" w:rsidR="00DE55C4" w:rsidRDefault="00DE55C4" w:rsidP="00DE55C4">
      <w:pPr>
        <w:pStyle w:val="NormalWeb"/>
        <w:rPr>
          <w:color w:val="000000"/>
        </w:rPr>
      </w:pPr>
      <w:r>
        <w:rPr>
          <w:color w:val="000000"/>
          <w:vertAlign w:val="superscript"/>
        </w:rPr>
        <w:t>3</w:t>
      </w:r>
      <w:r>
        <w:rPr>
          <w:color w:val="000000"/>
        </w:rPr>
        <w:t>Department of Psychiatry, Monash University, Parkville, Melbourne, VIC, Australia</w:t>
      </w:r>
    </w:p>
    <w:p w14:paraId="30523BDD" w14:textId="77777777" w:rsidR="00DE55C4" w:rsidRDefault="00DE55C4" w:rsidP="00DE55C4">
      <w:pPr>
        <w:pStyle w:val="NormalWeb"/>
        <w:rPr>
          <w:color w:val="000000"/>
        </w:rPr>
      </w:pPr>
      <w:r>
        <w:rPr>
          <w:color w:val="000000"/>
          <w:vertAlign w:val="superscript"/>
        </w:rPr>
        <w:t>4</w:t>
      </w:r>
      <w:r>
        <w:rPr>
          <w:color w:val="000000"/>
        </w:rPr>
        <w:t>Discipline of Psychiatry, College of Medicine and Public Health, Flinders University, Adelaide, SA, Australia</w:t>
      </w:r>
    </w:p>
    <w:p w14:paraId="5DCF5032" w14:textId="77777777" w:rsidR="00DE55C4" w:rsidRDefault="00DE55C4" w:rsidP="00DE55C4">
      <w:pPr>
        <w:rPr>
          <w:color w:val="000000"/>
        </w:rPr>
      </w:pPr>
      <w:r>
        <w:rPr>
          <w:vertAlign w:val="superscript"/>
        </w:rPr>
        <w:t>5</w:t>
      </w:r>
      <w:r>
        <w:rPr>
          <w:color w:val="000000"/>
        </w:rPr>
        <w:t>Drug Discovery Biology, Monash Institute of Pharmaceutical Sciences, Monash University, 381 Royal Parade, VIC 3052, Australia.</w:t>
      </w:r>
    </w:p>
    <w:p w14:paraId="75446FDE" w14:textId="77777777" w:rsidR="00DE55C4" w:rsidRDefault="00DE55C4" w:rsidP="00DE55C4">
      <w:pPr>
        <w:pStyle w:val="NormalWeb"/>
      </w:pPr>
      <w:r>
        <w:rPr>
          <w:color w:val="000000"/>
          <w:vertAlign w:val="superscript"/>
        </w:rPr>
        <w:t>6</w:t>
      </w:r>
      <w:r>
        <w:t>ARC Centre for Cryo-electron Microscopy of Membrane Proteins, Monash Institute of Pharmaceutical Sciences, Monash University, Parkville, VIC, 3052, Australia</w:t>
      </w:r>
    </w:p>
    <w:p w14:paraId="07F68A4D" w14:textId="77777777" w:rsidR="00262512" w:rsidRPr="007A635E" w:rsidRDefault="00262512" w:rsidP="00262512">
      <w:pPr>
        <w:pStyle w:val="NormalWeb"/>
        <w:spacing w:before="0" w:beforeAutospacing="0" w:after="0" w:afterAutospacing="0" w:line="480" w:lineRule="auto"/>
        <w:jc w:val="left"/>
        <w:rPr>
          <w:color w:val="000000"/>
        </w:rPr>
      </w:pPr>
      <w:r>
        <w:rPr>
          <w:color w:val="000000"/>
          <w:vertAlign w:val="superscript"/>
        </w:rPr>
        <w:t>7</w:t>
      </w:r>
      <w:r w:rsidRPr="007A635E">
        <w:rPr>
          <w:color w:val="000000"/>
        </w:rPr>
        <w:t xml:space="preserve">South Australian Health and Medical Research Institute, University of Adelaide, Adelaide, </w:t>
      </w:r>
      <w:r>
        <w:rPr>
          <w:color w:val="000000"/>
        </w:rPr>
        <w:t>South Australia</w:t>
      </w:r>
      <w:r w:rsidRPr="007A635E">
        <w:rPr>
          <w:color w:val="000000"/>
        </w:rPr>
        <w:t>, Australia</w:t>
      </w:r>
    </w:p>
    <w:p w14:paraId="182464B2" w14:textId="77777777" w:rsidR="00262512" w:rsidRPr="007A635E" w:rsidRDefault="00262512" w:rsidP="00262512">
      <w:pPr>
        <w:pStyle w:val="NormalWeb"/>
        <w:spacing w:before="0" w:beforeAutospacing="0" w:after="0" w:afterAutospacing="0" w:line="480" w:lineRule="auto"/>
        <w:jc w:val="left"/>
        <w:rPr>
          <w:color w:val="000000"/>
          <w:vertAlign w:val="superscript"/>
        </w:rPr>
      </w:pPr>
      <w:r>
        <w:rPr>
          <w:color w:val="000000"/>
          <w:vertAlign w:val="superscript"/>
        </w:rPr>
        <w:t>8</w:t>
      </w:r>
      <w:r w:rsidRPr="007A635E">
        <w:rPr>
          <w:color w:val="000000"/>
        </w:rPr>
        <w:t xml:space="preserve">Discipline of Medicine, Adelaide Medical School, University of Adelaide, Adelaide, </w:t>
      </w:r>
      <w:r>
        <w:rPr>
          <w:color w:val="000000"/>
        </w:rPr>
        <w:t>South Australia</w:t>
      </w:r>
      <w:r w:rsidRPr="007A635E">
        <w:rPr>
          <w:color w:val="000000"/>
        </w:rPr>
        <w:t>, Australia</w:t>
      </w:r>
    </w:p>
    <w:p w14:paraId="15235813" w14:textId="77777777" w:rsidR="00262512" w:rsidRDefault="00262512" w:rsidP="00DE55C4">
      <w:pPr>
        <w:pStyle w:val="NormalWeb"/>
        <w:rPr>
          <w:color w:val="000000"/>
        </w:rPr>
      </w:pPr>
    </w:p>
    <w:p w14:paraId="5D849274" w14:textId="77777777" w:rsidR="00DE55C4" w:rsidRDefault="00DE55C4" w:rsidP="00DE55C4">
      <w:pPr>
        <w:pStyle w:val="NormalWeb"/>
        <w:rPr>
          <w:color w:val="000000"/>
        </w:rPr>
      </w:pPr>
    </w:p>
    <w:p w14:paraId="41F36141" w14:textId="77777777" w:rsidR="00DE55C4" w:rsidRDefault="00DE55C4" w:rsidP="00DE55C4">
      <w:r>
        <w:rPr>
          <w:b/>
        </w:rPr>
        <w:lastRenderedPageBreak/>
        <w:t>Corresponding author:</w:t>
      </w:r>
      <w:r>
        <w:t xml:space="preserve"> </w:t>
      </w:r>
    </w:p>
    <w:p w14:paraId="30E6D0C8" w14:textId="77777777" w:rsidR="00DE55C4" w:rsidRDefault="00DE55C4" w:rsidP="00DE55C4">
      <w:r>
        <w:rPr>
          <w:bCs/>
          <w:color w:val="000000"/>
          <w:shd w:val="clear" w:color="auto" w:fill="FFFFFF"/>
        </w:rPr>
        <w:t xml:space="preserve">Dr Pramod Nair - </w:t>
      </w:r>
      <w:r>
        <w:t xml:space="preserve">Discipline of Clinical Pharmacology, </w:t>
      </w:r>
    </w:p>
    <w:p w14:paraId="21E45E27" w14:textId="77777777" w:rsidR="00DE55C4" w:rsidRDefault="00DE55C4" w:rsidP="00DE55C4">
      <w:r>
        <w:t xml:space="preserve">Flinders Medical Centre, College of Medicine and Public Health, </w:t>
      </w:r>
    </w:p>
    <w:p w14:paraId="50FCBB4F" w14:textId="77777777" w:rsidR="00DE55C4" w:rsidRDefault="00DE55C4" w:rsidP="00DE55C4">
      <w:pPr>
        <w:rPr>
          <w:bCs/>
          <w:color w:val="000000"/>
          <w:shd w:val="clear" w:color="auto" w:fill="FFFFFF"/>
        </w:rPr>
      </w:pPr>
      <w:r>
        <w:t>Flinders University, Adelaide, Australia</w:t>
      </w:r>
      <w:r>
        <w:rPr>
          <w:bCs/>
          <w:color w:val="000000"/>
          <w:shd w:val="clear" w:color="auto" w:fill="FFFFFF"/>
        </w:rPr>
        <w:t>.</w:t>
      </w:r>
    </w:p>
    <w:p w14:paraId="0AAAA7EF" w14:textId="77777777" w:rsidR="00DE55C4" w:rsidRDefault="00DE55C4" w:rsidP="00DE55C4">
      <w:r>
        <w:t>Phone: 61-8-82043155</w:t>
      </w:r>
    </w:p>
    <w:p w14:paraId="4FF93452" w14:textId="77777777" w:rsidR="00DE55C4" w:rsidRDefault="00DE55C4" w:rsidP="00DE55C4">
      <w:pPr>
        <w:outlineLvl w:val="0"/>
        <w:rPr>
          <w:rStyle w:val="Hyperlink"/>
          <w:rFonts w:eastAsiaTheme="majorEastAsia"/>
        </w:rPr>
      </w:pPr>
      <w:r>
        <w:t xml:space="preserve">Email: </w:t>
      </w:r>
      <w:hyperlink r:id="rId7" w:history="1">
        <w:r>
          <w:rPr>
            <w:rStyle w:val="Hyperlink"/>
            <w:rFonts w:eastAsiaTheme="majorEastAsia"/>
          </w:rPr>
          <w:t>pramod.nair@flinders.edu.au</w:t>
        </w:r>
      </w:hyperlink>
    </w:p>
    <w:p w14:paraId="265905FB" w14:textId="77777777" w:rsidR="00DE55C4" w:rsidRDefault="00DE55C4" w:rsidP="00DE55C4">
      <w:pPr>
        <w:pStyle w:val="NormalWeb"/>
        <w:rPr>
          <w:rFonts w:eastAsiaTheme="majorEastAsia"/>
        </w:rPr>
      </w:pPr>
      <w:r>
        <w:br w:type="page"/>
      </w:r>
    </w:p>
    <w:tbl>
      <w:tblPr>
        <w:tblStyle w:val="TableGrid"/>
        <w:tblpPr w:leftFromText="180" w:rightFromText="180" w:horzAnchor="margin" w:tblpY="690"/>
        <w:tblW w:w="5000" w:type="pct"/>
        <w:tblLayout w:type="fixed"/>
        <w:tblLook w:val="04A0" w:firstRow="1" w:lastRow="0" w:firstColumn="1" w:lastColumn="0" w:noHBand="0" w:noVBand="1"/>
      </w:tblPr>
      <w:tblGrid>
        <w:gridCol w:w="4106"/>
        <w:gridCol w:w="4910"/>
      </w:tblGrid>
      <w:tr w:rsidR="00DE55C4" w:rsidRPr="00D12A72" w14:paraId="1285FF23" w14:textId="77777777" w:rsidTr="00CC7A49">
        <w:trPr>
          <w:trHeight w:val="274"/>
        </w:trPr>
        <w:tc>
          <w:tcPr>
            <w:tcW w:w="2277" w:type="pct"/>
            <w:noWrap/>
          </w:tcPr>
          <w:p w14:paraId="2E1273E5" w14:textId="77777777" w:rsidR="00DE55C4" w:rsidRPr="00662BFB" w:rsidRDefault="00DE55C4" w:rsidP="00D01936">
            <w:pPr>
              <w:rPr>
                <w:b/>
                <w:bCs/>
                <w:color w:val="000000"/>
                <w:sz w:val="22"/>
                <w:szCs w:val="22"/>
              </w:rPr>
            </w:pPr>
            <w:proofErr w:type="spellStart"/>
            <w:r w:rsidRPr="00662BFB">
              <w:rPr>
                <w:b/>
                <w:bCs/>
                <w:color w:val="000000"/>
                <w:sz w:val="22"/>
                <w:szCs w:val="22"/>
              </w:rPr>
              <w:lastRenderedPageBreak/>
              <w:t>rsID</w:t>
            </w:r>
            <w:proofErr w:type="spellEnd"/>
          </w:p>
        </w:tc>
        <w:tc>
          <w:tcPr>
            <w:tcW w:w="2723" w:type="pct"/>
            <w:noWrap/>
          </w:tcPr>
          <w:p w14:paraId="14F4E871" w14:textId="77777777" w:rsidR="00DE55C4" w:rsidRPr="00662BFB" w:rsidRDefault="00DE55C4" w:rsidP="00D01936">
            <w:pPr>
              <w:rPr>
                <w:b/>
                <w:bCs/>
                <w:color w:val="000000"/>
                <w:sz w:val="22"/>
                <w:szCs w:val="22"/>
              </w:rPr>
            </w:pPr>
            <w:r w:rsidRPr="00662BFB">
              <w:rPr>
                <w:b/>
                <w:bCs/>
                <w:color w:val="000000"/>
                <w:sz w:val="22"/>
                <w:szCs w:val="22"/>
              </w:rPr>
              <w:t>SNV</w:t>
            </w:r>
          </w:p>
        </w:tc>
      </w:tr>
      <w:tr w:rsidR="00DE55C4" w:rsidRPr="00D12A72" w14:paraId="7E436FFF" w14:textId="77777777" w:rsidTr="00CC7A49">
        <w:trPr>
          <w:trHeight w:val="274"/>
        </w:trPr>
        <w:tc>
          <w:tcPr>
            <w:tcW w:w="2277" w:type="pct"/>
            <w:noWrap/>
          </w:tcPr>
          <w:p w14:paraId="39998B27" w14:textId="77777777" w:rsidR="00DE55C4" w:rsidRPr="00662BFB" w:rsidRDefault="00DE55C4" w:rsidP="00D01936">
            <w:pPr>
              <w:rPr>
                <w:color w:val="000000"/>
                <w:sz w:val="22"/>
                <w:szCs w:val="22"/>
              </w:rPr>
            </w:pPr>
            <w:r w:rsidRPr="00662BFB">
              <w:rPr>
                <w:color w:val="000000"/>
                <w:sz w:val="22"/>
                <w:szCs w:val="22"/>
              </w:rPr>
              <w:t>rs772197554</w:t>
            </w:r>
          </w:p>
        </w:tc>
        <w:tc>
          <w:tcPr>
            <w:tcW w:w="2723" w:type="pct"/>
            <w:noWrap/>
          </w:tcPr>
          <w:p w14:paraId="527C1BCD" w14:textId="77777777" w:rsidR="00DE55C4" w:rsidRPr="00662BFB" w:rsidRDefault="00DE55C4" w:rsidP="00D01936">
            <w:pPr>
              <w:rPr>
                <w:color w:val="000000"/>
                <w:sz w:val="22"/>
                <w:szCs w:val="22"/>
              </w:rPr>
            </w:pPr>
            <w:r w:rsidRPr="00662BFB">
              <w:rPr>
                <w:color w:val="000000"/>
                <w:sz w:val="22"/>
                <w:szCs w:val="22"/>
              </w:rPr>
              <w:t>L72</w:t>
            </w:r>
            <w:r w:rsidRPr="00662BFB">
              <w:rPr>
                <w:color w:val="000000"/>
                <w:sz w:val="22"/>
                <w:szCs w:val="22"/>
                <w:vertAlign w:val="superscript"/>
              </w:rPr>
              <w:t>2.52</w:t>
            </w:r>
            <w:r w:rsidRPr="00662BFB">
              <w:rPr>
                <w:color w:val="000000"/>
                <w:sz w:val="22"/>
                <w:szCs w:val="22"/>
              </w:rPr>
              <w:t>P</w:t>
            </w:r>
          </w:p>
        </w:tc>
      </w:tr>
      <w:tr w:rsidR="00DE55C4" w:rsidRPr="00D12A72" w14:paraId="6CE7C9B8" w14:textId="77777777" w:rsidTr="00CC7A49">
        <w:trPr>
          <w:trHeight w:val="274"/>
        </w:trPr>
        <w:tc>
          <w:tcPr>
            <w:tcW w:w="2277" w:type="pct"/>
            <w:noWrap/>
            <w:hideMark/>
          </w:tcPr>
          <w:p w14:paraId="7C2C7262" w14:textId="77777777" w:rsidR="00DE55C4" w:rsidRPr="00662BFB" w:rsidRDefault="00DE55C4" w:rsidP="00D01936">
            <w:pPr>
              <w:rPr>
                <w:color w:val="000000"/>
                <w:sz w:val="22"/>
                <w:szCs w:val="22"/>
              </w:rPr>
            </w:pPr>
            <w:r w:rsidRPr="00662BFB">
              <w:rPr>
                <w:color w:val="000000"/>
                <w:sz w:val="22"/>
                <w:szCs w:val="22"/>
              </w:rPr>
              <w:t>rs753020921</w:t>
            </w:r>
          </w:p>
        </w:tc>
        <w:tc>
          <w:tcPr>
            <w:tcW w:w="2723" w:type="pct"/>
            <w:noWrap/>
            <w:hideMark/>
          </w:tcPr>
          <w:p w14:paraId="502D1768" w14:textId="77777777" w:rsidR="00DE55C4" w:rsidRPr="00662BFB" w:rsidRDefault="00DE55C4" w:rsidP="00D01936">
            <w:pPr>
              <w:rPr>
                <w:color w:val="000000"/>
                <w:sz w:val="22"/>
                <w:szCs w:val="22"/>
              </w:rPr>
            </w:pPr>
            <w:r w:rsidRPr="00662BFB">
              <w:rPr>
                <w:color w:val="000000"/>
                <w:sz w:val="22"/>
                <w:szCs w:val="22"/>
              </w:rPr>
              <w:t>S80</w:t>
            </w:r>
            <w:r w:rsidRPr="00662BFB">
              <w:rPr>
                <w:color w:val="000000"/>
                <w:sz w:val="22"/>
                <w:szCs w:val="22"/>
                <w:vertAlign w:val="superscript"/>
              </w:rPr>
              <w:t>2.61</w:t>
            </w:r>
            <w:r w:rsidRPr="00662BFB">
              <w:rPr>
                <w:color w:val="000000"/>
                <w:sz w:val="22"/>
                <w:szCs w:val="22"/>
              </w:rPr>
              <w:t>G</w:t>
            </w:r>
          </w:p>
        </w:tc>
      </w:tr>
      <w:tr w:rsidR="00DE55C4" w:rsidRPr="00D12A72" w14:paraId="5A7F6603" w14:textId="77777777" w:rsidTr="00CC7A49">
        <w:trPr>
          <w:trHeight w:val="274"/>
        </w:trPr>
        <w:tc>
          <w:tcPr>
            <w:tcW w:w="2277" w:type="pct"/>
            <w:noWrap/>
            <w:hideMark/>
          </w:tcPr>
          <w:p w14:paraId="133288FD" w14:textId="77777777" w:rsidR="00DE55C4" w:rsidRPr="00662BFB" w:rsidRDefault="00DE55C4" w:rsidP="00D01936">
            <w:pPr>
              <w:rPr>
                <w:color w:val="000000"/>
                <w:sz w:val="22"/>
                <w:szCs w:val="22"/>
              </w:rPr>
            </w:pPr>
            <w:r w:rsidRPr="00662BFB">
              <w:rPr>
                <w:color w:val="000000"/>
                <w:sz w:val="22"/>
                <w:szCs w:val="22"/>
              </w:rPr>
              <w:t>rs372879305</w:t>
            </w:r>
          </w:p>
        </w:tc>
        <w:tc>
          <w:tcPr>
            <w:tcW w:w="2723" w:type="pct"/>
            <w:noWrap/>
            <w:hideMark/>
          </w:tcPr>
          <w:p w14:paraId="14BE102E" w14:textId="77777777" w:rsidR="00DE55C4" w:rsidRPr="00662BFB" w:rsidRDefault="00DE55C4" w:rsidP="00D01936">
            <w:pPr>
              <w:rPr>
                <w:color w:val="000000"/>
                <w:sz w:val="22"/>
                <w:szCs w:val="22"/>
              </w:rPr>
            </w:pPr>
            <w:r w:rsidRPr="00662BFB">
              <w:rPr>
                <w:color w:val="000000"/>
                <w:sz w:val="22"/>
                <w:szCs w:val="22"/>
              </w:rPr>
              <w:t>H99</w:t>
            </w:r>
            <w:r w:rsidRPr="00662BFB">
              <w:rPr>
                <w:color w:val="000000"/>
                <w:sz w:val="22"/>
                <w:szCs w:val="22"/>
                <w:vertAlign w:val="superscript"/>
              </w:rPr>
              <w:t>3.28</w:t>
            </w:r>
            <w:r w:rsidRPr="00662BFB">
              <w:rPr>
                <w:color w:val="000000"/>
                <w:sz w:val="22"/>
                <w:szCs w:val="22"/>
              </w:rPr>
              <w:t>R</w:t>
            </w:r>
          </w:p>
        </w:tc>
      </w:tr>
      <w:tr w:rsidR="00DE55C4" w:rsidRPr="00D12A72" w14:paraId="63FAAEA8" w14:textId="77777777" w:rsidTr="00CC7A49">
        <w:trPr>
          <w:trHeight w:val="274"/>
        </w:trPr>
        <w:tc>
          <w:tcPr>
            <w:tcW w:w="2277" w:type="pct"/>
            <w:noWrap/>
            <w:hideMark/>
          </w:tcPr>
          <w:p w14:paraId="64796EDC" w14:textId="77777777" w:rsidR="00DE55C4" w:rsidRPr="00662BFB" w:rsidRDefault="00DE55C4" w:rsidP="00D01936">
            <w:pPr>
              <w:rPr>
                <w:color w:val="000000"/>
                <w:sz w:val="22"/>
                <w:szCs w:val="22"/>
              </w:rPr>
            </w:pPr>
            <w:r w:rsidRPr="00662BFB">
              <w:rPr>
                <w:color w:val="000000"/>
                <w:sz w:val="22"/>
                <w:szCs w:val="22"/>
              </w:rPr>
              <w:t>rs759733834</w:t>
            </w:r>
          </w:p>
        </w:tc>
        <w:tc>
          <w:tcPr>
            <w:tcW w:w="2723" w:type="pct"/>
            <w:noWrap/>
            <w:hideMark/>
          </w:tcPr>
          <w:p w14:paraId="219ECBBC" w14:textId="77777777" w:rsidR="00DE55C4" w:rsidRPr="00662BFB" w:rsidRDefault="00DE55C4" w:rsidP="00D01936">
            <w:pPr>
              <w:rPr>
                <w:color w:val="000000"/>
                <w:sz w:val="22"/>
                <w:szCs w:val="22"/>
              </w:rPr>
            </w:pPr>
            <w:r w:rsidRPr="00662BFB">
              <w:rPr>
                <w:color w:val="000000"/>
                <w:sz w:val="22"/>
                <w:szCs w:val="22"/>
              </w:rPr>
              <w:t>D103</w:t>
            </w:r>
            <w:r w:rsidRPr="00662BFB">
              <w:rPr>
                <w:color w:val="000000"/>
                <w:sz w:val="22"/>
                <w:szCs w:val="22"/>
                <w:vertAlign w:val="superscript"/>
              </w:rPr>
              <w:t>3.32</w:t>
            </w:r>
            <w:r w:rsidRPr="00662BFB">
              <w:rPr>
                <w:color w:val="000000"/>
                <w:sz w:val="22"/>
                <w:szCs w:val="22"/>
              </w:rPr>
              <w:t>N</w:t>
            </w:r>
          </w:p>
        </w:tc>
      </w:tr>
      <w:tr w:rsidR="00DE55C4" w:rsidRPr="00D12A72" w14:paraId="76817073" w14:textId="77777777" w:rsidTr="00CC7A49">
        <w:trPr>
          <w:trHeight w:val="274"/>
        </w:trPr>
        <w:tc>
          <w:tcPr>
            <w:tcW w:w="2277" w:type="pct"/>
            <w:noWrap/>
            <w:hideMark/>
          </w:tcPr>
          <w:p w14:paraId="230B4830" w14:textId="77777777" w:rsidR="00DE55C4" w:rsidRPr="00662BFB" w:rsidRDefault="00DE55C4" w:rsidP="00D01936">
            <w:pPr>
              <w:rPr>
                <w:color w:val="000000"/>
                <w:sz w:val="22"/>
                <w:szCs w:val="22"/>
              </w:rPr>
            </w:pPr>
            <w:r w:rsidRPr="00662BFB">
              <w:rPr>
                <w:color w:val="000000"/>
                <w:sz w:val="22"/>
                <w:szCs w:val="22"/>
              </w:rPr>
              <w:t>rs1777662264</w:t>
            </w:r>
          </w:p>
        </w:tc>
        <w:tc>
          <w:tcPr>
            <w:tcW w:w="2723" w:type="pct"/>
            <w:noWrap/>
            <w:hideMark/>
          </w:tcPr>
          <w:p w14:paraId="02DD1529" w14:textId="77777777" w:rsidR="00DE55C4" w:rsidRPr="00662BFB" w:rsidRDefault="00DE55C4" w:rsidP="00D01936">
            <w:pPr>
              <w:rPr>
                <w:color w:val="000000"/>
                <w:sz w:val="22"/>
                <w:szCs w:val="22"/>
              </w:rPr>
            </w:pPr>
            <w:r w:rsidRPr="00662BFB">
              <w:rPr>
                <w:color w:val="000000"/>
                <w:sz w:val="22"/>
                <w:szCs w:val="22"/>
              </w:rPr>
              <w:t>I104</w:t>
            </w:r>
            <w:r w:rsidRPr="00662BFB">
              <w:rPr>
                <w:color w:val="000000"/>
                <w:sz w:val="22"/>
                <w:szCs w:val="22"/>
                <w:vertAlign w:val="superscript"/>
              </w:rPr>
              <w:t>3.33</w:t>
            </w:r>
            <w:r w:rsidRPr="00662BFB">
              <w:rPr>
                <w:color w:val="000000"/>
                <w:sz w:val="22"/>
                <w:szCs w:val="22"/>
              </w:rPr>
              <w:t>S</w:t>
            </w:r>
          </w:p>
        </w:tc>
      </w:tr>
      <w:tr w:rsidR="00DE55C4" w:rsidRPr="00D12A72" w14:paraId="45CD02A0" w14:textId="77777777" w:rsidTr="00CC7A49">
        <w:trPr>
          <w:trHeight w:val="274"/>
        </w:trPr>
        <w:tc>
          <w:tcPr>
            <w:tcW w:w="2277" w:type="pct"/>
            <w:noWrap/>
            <w:hideMark/>
          </w:tcPr>
          <w:p w14:paraId="5EC3F293" w14:textId="77777777" w:rsidR="00DE55C4" w:rsidRPr="00662BFB" w:rsidRDefault="00DE55C4" w:rsidP="00D01936">
            <w:pPr>
              <w:rPr>
                <w:color w:val="000000"/>
                <w:sz w:val="22"/>
                <w:szCs w:val="22"/>
              </w:rPr>
            </w:pPr>
            <w:r w:rsidRPr="00662BFB">
              <w:rPr>
                <w:color w:val="000000"/>
                <w:sz w:val="22"/>
                <w:szCs w:val="22"/>
              </w:rPr>
              <w:t>rs774612586</w:t>
            </w:r>
          </w:p>
        </w:tc>
        <w:tc>
          <w:tcPr>
            <w:tcW w:w="2723" w:type="pct"/>
            <w:noWrap/>
            <w:hideMark/>
          </w:tcPr>
          <w:p w14:paraId="1E3DD97B" w14:textId="77777777" w:rsidR="00DE55C4" w:rsidRPr="00662BFB" w:rsidRDefault="00DE55C4" w:rsidP="00D01936">
            <w:pPr>
              <w:rPr>
                <w:color w:val="000000"/>
                <w:sz w:val="22"/>
                <w:szCs w:val="22"/>
              </w:rPr>
            </w:pPr>
            <w:r w:rsidRPr="00662BFB">
              <w:rPr>
                <w:color w:val="000000"/>
                <w:sz w:val="22"/>
                <w:szCs w:val="22"/>
              </w:rPr>
              <w:t>I104</w:t>
            </w:r>
            <w:r w:rsidRPr="00662BFB">
              <w:rPr>
                <w:color w:val="000000"/>
                <w:sz w:val="22"/>
                <w:szCs w:val="22"/>
                <w:vertAlign w:val="superscript"/>
              </w:rPr>
              <w:t>3.33</w:t>
            </w:r>
            <w:r w:rsidRPr="00662BFB">
              <w:rPr>
                <w:color w:val="000000"/>
                <w:sz w:val="22"/>
                <w:szCs w:val="22"/>
              </w:rPr>
              <w:t>V</w:t>
            </w:r>
          </w:p>
        </w:tc>
      </w:tr>
      <w:tr w:rsidR="00DE55C4" w:rsidRPr="00D12A72" w14:paraId="6FAD066C" w14:textId="77777777" w:rsidTr="00CC7A49">
        <w:trPr>
          <w:trHeight w:val="274"/>
        </w:trPr>
        <w:tc>
          <w:tcPr>
            <w:tcW w:w="2277" w:type="pct"/>
            <w:noWrap/>
            <w:hideMark/>
          </w:tcPr>
          <w:p w14:paraId="64EA7DC7" w14:textId="77777777" w:rsidR="00DE55C4" w:rsidRPr="00662BFB" w:rsidRDefault="00DE55C4" w:rsidP="00D01936">
            <w:pPr>
              <w:rPr>
                <w:color w:val="000000"/>
                <w:sz w:val="22"/>
                <w:szCs w:val="22"/>
              </w:rPr>
            </w:pPr>
            <w:r w:rsidRPr="00662BFB">
              <w:rPr>
                <w:color w:val="000000"/>
                <w:sz w:val="22"/>
                <w:szCs w:val="22"/>
              </w:rPr>
              <w:t>rs1421620750</w:t>
            </w:r>
          </w:p>
        </w:tc>
        <w:tc>
          <w:tcPr>
            <w:tcW w:w="2723" w:type="pct"/>
            <w:noWrap/>
            <w:hideMark/>
          </w:tcPr>
          <w:p w14:paraId="12E82A57" w14:textId="77777777" w:rsidR="00DE55C4" w:rsidRPr="00662BFB" w:rsidRDefault="00DE55C4" w:rsidP="00D01936">
            <w:pPr>
              <w:rPr>
                <w:color w:val="000000"/>
                <w:sz w:val="22"/>
                <w:szCs w:val="22"/>
              </w:rPr>
            </w:pPr>
            <w:r w:rsidRPr="00662BFB">
              <w:rPr>
                <w:color w:val="000000"/>
                <w:sz w:val="22"/>
                <w:szCs w:val="22"/>
              </w:rPr>
              <w:t>S108</w:t>
            </w:r>
            <w:r w:rsidRPr="00662BFB">
              <w:rPr>
                <w:color w:val="000000"/>
                <w:sz w:val="22"/>
                <w:szCs w:val="22"/>
                <w:vertAlign w:val="superscript"/>
              </w:rPr>
              <w:t>3.37</w:t>
            </w:r>
            <w:r w:rsidRPr="00662BFB">
              <w:rPr>
                <w:color w:val="000000"/>
                <w:sz w:val="22"/>
                <w:szCs w:val="22"/>
              </w:rPr>
              <w:t>P</w:t>
            </w:r>
          </w:p>
        </w:tc>
      </w:tr>
      <w:tr w:rsidR="00DE55C4" w:rsidRPr="00D12A72" w14:paraId="295C52E2" w14:textId="77777777" w:rsidTr="00CC7A49">
        <w:trPr>
          <w:trHeight w:val="274"/>
        </w:trPr>
        <w:tc>
          <w:tcPr>
            <w:tcW w:w="2277" w:type="pct"/>
            <w:noWrap/>
            <w:hideMark/>
          </w:tcPr>
          <w:p w14:paraId="5BDC4DA0" w14:textId="77777777" w:rsidR="00DE55C4" w:rsidRPr="00662BFB" w:rsidRDefault="00DE55C4" w:rsidP="00D01936">
            <w:pPr>
              <w:rPr>
                <w:color w:val="000000"/>
                <w:sz w:val="22"/>
                <w:szCs w:val="22"/>
              </w:rPr>
            </w:pPr>
            <w:r w:rsidRPr="00662BFB">
              <w:rPr>
                <w:color w:val="000000"/>
                <w:sz w:val="22"/>
                <w:szCs w:val="22"/>
              </w:rPr>
              <w:t>rs1562202086</w:t>
            </w:r>
          </w:p>
        </w:tc>
        <w:tc>
          <w:tcPr>
            <w:tcW w:w="2723" w:type="pct"/>
            <w:noWrap/>
            <w:hideMark/>
          </w:tcPr>
          <w:p w14:paraId="2D9ADEA6" w14:textId="77777777" w:rsidR="00DE55C4" w:rsidRPr="00662BFB" w:rsidRDefault="00DE55C4" w:rsidP="00D01936">
            <w:pPr>
              <w:rPr>
                <w:color w:val="000000"/>
                <w:sz w:val="22"/>
                <w:szCs w:val="22"/>
              </w:rPr>
            </w:pPr>
            <w:r w:rsidRPr="00662BFB">
              <w:rPr>
                <w:color w:val="000000"/>
                <w:sz w:val="22"/>
                <w:szCs w:val="22"/>
              </w:rPr>
              <w:t>F112</w:t>
            </w:r>
            <w:r w:rsidRPr="00662BFB">
              <w:rPr>
                <w:color w:val="000000"/>
                <w:sz w:val="22"/>
                <w:szCs w:val="22"/>
                <w:vertAlign w:val="superscript"/>
              </w:rPr>
              <w:t>3.41</w:t>
            </w:r>
            <w:r w:rsidRPr="00662BFB">
              <w:rPr>
                <w:color w:val="000000"/>
                <w:sz w:val="22"/>
                <w:szCs w:val="22"/>
              </w:rPr>
              <w:t>L</w:t>
            </w:r>
          </w:p>
        </w:tc>
      </w:tr>
      <w:tr w:rsidR="00DE55C4" w:rsidRPr="00D12A72" w14:paraId="02D39070" w14:textId="77777777" w:rsidTr="00CC7A49">
        <w:trPr>
          <w:trHeight w:val="274"/>
        </w:trPr>
        <w:tc>
          <w:tcPr>
            <w:tcW w:w="2277" w:type="pct"/>
            <w:noWrap/>
            <w:hideMark/>
          </w:tcPr>
          <w:p w14:paraId="55E47401" w14:textId="77777777" w:rsidR="00DE55C4" w:rsidRPr="00662BFB" w:rsidRDefault="00DE55C4" w:rsidP="00D01936">
            <w:pPr>
              <w:rPr>
                <w:color w:val="000000"/>
                <w:sz w:val="22"/>
                <w:szCs w:val="22"/>
              </w:rPr>
            </w:pPr>
            <w:r w:rsidRPr="00662BFB">
              <w:rPr>
                <w:color w:val="000000"/>
                <w:sz w:val="22"/>
                <w:szCs w:val="22"/>
              </w:rPr>
              <w:t>rs1199836460</w:t>
            </w:r>
          </w:p>
        </w:tc>
        <w:tc>
          <w:tcPr>
            <w:tcW w:w="2723" w:type="pct"/>
            <w:noWrap/>
            <w:hideMark/>
          </w:tcPr>
          <w:p w14:paraId="38432447" w14:textId="77777777" w:rsidR="00DE55C4" w:rsidRPr="00662BFB" w:rsidRDefault="00DE55C4" w:rsidP="00D01936">
            <w:pPr>
              <w:rPr>
                <w:color w:val="000000"/>
                <w:sz w:val="22"/>
                <w:szCs w:val="22"/>
              </w:rPr>
            </w:pPr>
            <w:r w:rsidRPr="00662BFB">
              <w:rPr>
                <w:color w:val="000000"/>
                <w:sz w:val="22"/>
                <w:szCs w:val="22"/>
              </w:rPr>
              <w:t>V150</w:t>
            </w:r>
            <w:r w:rsidRPr="00662BFB">
              <w:rPr>
                <w:color w:val="000000"/>
                <w:sz w:val="22"/>
                <w:szCs w:val="22"/>
                <w:vertAlign w:val="superscript"/>
              </w:rPr>
              <w:t>4.52</w:t>
            </w:r>
            <w:r w:rsidRPr="00662BFB">
              <w:rPr>
                <w:color w:val="000000"/>
                <w:sz w:val="22"/>
                <w:szCs w:val="22"/>
              </w:rPr>
              <w:t>A</w:t>
            </w:r>
          </w:p>
        </w:tc>
      </w:tr>
      <w:tr w:rsidR="00DE55C4" w:rsidRPr="00D12A72" w14:paraId="19D6B784" w14:textId="77777777" w:rsidTr="00CC7A49">
        <w:trPr>
          <w:trHeight w:val="274"/>
        </w:trPr>
        <w:tc>
          <w:tcPr>
            <w:tcW w:w="2277" w:type="pct"/>
            <w:noWrap/>
            <w:hideMark/>
          </w:tcPr>
          <w:p w14:paraId="0958C799" w14:textId="77777777" w:rsidR="00DE55C4" w:rsidRPr="00662BFB" w:rsidRDefault="00DE55C4" w:rsidP="00D01936">
            <w:pPr>
              <w:rPr>
                <w:color w:val="000000"/>
                <w:sz w:val="22"/>
                <w:szCs w:val="22"/>
              </w:rPr>
            </w:pPr>
            <w:r w:rsidRPr="00662BFB">
              <w:rPr>
                <w:color w:val="000000"/>
                <w:sz w:val="22"/>
                <w:szCs w:val="22"/>
              </w:rPr>
              <w:t>rs1235033813</w:t>
            </w:r>
          </w:p>
        </w:tc>
        <w:tc>
          <w:tcPr>
            <w:tcW w:w="2723" w:type="pct"/>
            <w:noWrap/>
            <w:hideMark/>
          </w:tcPr>
          <w:p w14:paraId="2DEDE0D3" w14:textId="77777777" w:rsidR="00DE55C4" w:rsidRPr="00662BFB" w:rsidRDefault="00DE55C4" w:rsidP="00D01936">
            <w:pPr>
              <w:rPr>
                <w:color w:val="000000"/>
                <w:sz w:val="22"/>
                <w:szCs w:val="22"/>
              </w:rPr>
            </w:pPr>
            <w:r w:rsidRPr="00662BFB">
              <w:rPr>
                <w:color w:val="000000"/>
                <w:sz w:val="22"/>
                <w:szCs w:val="22"/>
              </w:rPr>
              <w:t>V150</w:t>
            </w:r>
            <w:r w:rsidRPr="00662BFB">
              <w:rPr>
                <w:color w:val="000000"/>
                <w:sz w:val="22"/>
                <w:szCs w:val="22"/>
                <w:vertAlign w:val="superscript"/>
              </w:rPr>
              <w:t>4.52</w:t>
            </w:r>
            <w:r w:rsidRPr="00662BFB">
              <w:rPr>
                <w:color w:val="000000"/>
                <w:sz w:val="22"/>
                <w:szCs w:val="22"/>
              </w:rPr>
              <w:t>I</w:t>
            </w:r>
          </w:p>
        </w:tc>
      </w:tr>
      <w:tr w:rsidR="00DE55C4" w:rsidRPr="00D12A72" w14:paraId="1A915005" w14:textId="77777777" w:rsidTr="00CC7A49">
        <w:trPr>
          <w:trHeight w:val="274"/>
        </w:trPr>
        <w:tc>
          <w:tcPr>
            <w:tcW w:w="2277" w:type="pct"/>
            <w:noWrap/>
            <w:hideMark/>
          </w:tcPr>
          <w:p w14:paraId="5D4B085F" w14:textId="77777777" w:rsidR="00DE55C4" w:rsidRPr="00662BFB" w:rsidRDefault="00DE55C4" w:rsidP="00D01936">
            <w:pPr>
              <w:rPr>
                <w:color w:val="000000"/>
                <w:sz w:val="22"/>
                <w:szCs w:val="22"/>
              </w:rPr>
            </w:pPr>
            <w:r w:rsidRPr="00662BFB">
              <w:rPr>
                <w:color w:val="000000"/>
                <w:sz w:val="22"/>
                <w:szCs w:val="22"/>
              </w:rPr>
              <w:t>rs774487833</w:t>
            </w:r>
          </w:p>
        </w:tc>
        <w:tc>
          <w:tcPr>
            <w:tcW w:w="2723" w:type="pct"/>
            <w:noWrap/>
            <w:hideMark/>
          </w:tcPr>
          <w:p w14:paraId="228D1CA9" w14:textId="77777777" w:rsidR="00DE55C4" w:rsidRPr="00662BFB" w:rsidRDefault="00DE55C4" w:rsidP="00D01936">
            <w:pPr>
              <w:rPr>
                <w:color w:val="000000"/>
                <w:sz w:val="22"/>
                <w:szCs w:val="22"/>
              </w:rPr>
            </w:pPr>
            <w:r w:rsidRPr="00662BFB">
              <w:rPr>
                <w:color w:val="000000"/>
                <w:sz w:val="22"/>
                <w:szCs w:val="22"/>
              </w:rPr>
              <w:t>P151</w:t>
            </w:r>
            <w:r w:rsidRPr="00662BFB">
              <w:rPr>
                <w:color w:val="000000"/>
                <w:sz w:val="22"/>
                <w:szCs w:val="22"/>
                <w:vertAlign w:val="superscript"/>
              </w:rPr>
              <w:t>4.53</w:t>
            </w:r>
            <w:r w:rsidRPr="00662BFB">
              <w:rPr>
                <w:color w:val="000000"/>
                <w:sz w:val="22"/>
                <w:szCs w:val="22"/>
              </w:rPr>
              <w:t>A</w:t>
            </w:r>
          </w:p>
        </w:tc>
      </w:tr>
      <w:tr w:rsidR="00DE55C4" w:rsidRPr="00D12A72" w14:paraId="2F8450D5" w14:textId="77777777" w:rsidTr="00CC7A49">
        <w:trPr>
          <w:trHeight w:val="274"/>
        </w:trPr>
        <w:tc>
          <w:tcPr>
            <w:tcW w:w="2277" w:type="pct"/>
            <w:noWrap/>
            <w:hideMark/>
          </w:tcPr>
          <w:p w14:paraId="53B79460" w14:textId="77777777" w:rsidR="00DE55C4" w:rsidRPr="00662BFB" w:rsidRDefault="00DE55C4" w:rsidP="00D01936">
            <w:pPr>
              <w:rPr>
                <w:color w:val="000000"/>
                <w:sz w:val="22"/>
                <w:szCs w:val="22"/>
              </w:rPr>
            </w:pPr>
            <w:r w:rsidRPr="00662BFB">
              <w:rPr>
                <w:color w:val="000000"/>
                <w:sz w:val="22"/>
                <w:szCs w:val="22"/>
              </w:rPr>
              <w:t>rs763035708</w:t>
            </w:r>
          </w:p>
        </w:tc>
        <w:tc>
          <w:tcPr>
            <w:tcW w:w="2723" w:type="pct"/>
            <w:noWrap/>
            <w:hideMark/>
          </w:tcPr>
          <w:p w14:paraId="44C4086F" w14:textId="77777777" w:rsidR="00DE55C4" w:rsidRPr="00662BFB" w:rsidRDefault="00DE55C4" w:rsidP="00D01936">
            <w:pPr>
              <w:rPr>
                <w:color w:val="000000"/>
                <w:sz w:val="22"/>
                <w:szCs w:val="22"/>
              </w:rPr>
            </w:pPr>
            <w:r w:rsidRPr="00662BFB">
              <w:rPr>
                <w:color w:val="000000"/>
                <w:sz w:val="22"/>
                <w:szCs w:val="22"/>
              </w:rPr>
              <w:t>F154</w:t>
            </w:r>
            <w:r w:rsidRPr="00662BFB">
              <w:rPr>
                <w:color w:val="000000"/>
                <w:sz w:val="22"/>
                <w:szCs w:val="22"/>
                <w:vertAlign w:val="superscript"/>
              </w:rPr>
              <w:t>4.56</w:t>
            </w:r>
            <w:r w:rsidRPr="00662BFB">
              <w:rPr>
                <w:color w:val="000000"/>
                <w:sz w:val="22"/>
                <w:szCs w:val="22"/>
              </w:rPr>
              <w:t>L</w:t>
            </w:r>
          </w:p>
        </w:tc>
      </w:tr>
      <w:tr w:rsidR="00DE55C4" w:rsidRPr="00D12A72" w14:paraId="65B92C1B" w14:textId="77777777" w:rsidTr="00CC7A49">
        <w:trPr>
          <w:trHeight w:val="274"/>
        </w:trPr>
        <w:tc>
          <w:tcPr>
            <w:tcW w:w="2277" w:type="pct"/>
            <w:noWrap/>
          </w:tcPr>
          <w:p w14:paraId="021DD24D" w14:textId="77777777" w:rsidR="00DE55C4" w:rsidRPr="00662BFB" w:rsidRDefault="00DE55C4" w:rsidP="00D01936">
            <w:pPr>
              <w:rPr>
                <w:color w:val="000000"/>
                <w:sz w:val="22"/>
                <w:szCs w:val="22"/>
              </w:rPr>
            </w:pPr>
            <w:r w:rsidRPr="00662BFB">
              <w:rPr>
                <w:color w:val="000000"/>
                <w:sz w:val="22"/>
                <w:szCs w:val="22"/>
              </w:rPr>
              <w:t>rs1317154735</w:t>
            </w:r>
          </w:p>
        </w:tc>
        <w:tc>
          <w:tcPr>
            <w:tcW w:w="2723" w:type="pct"/>
            <w:noWrap/>
          </w:tcPr>
          <w:p w14:paraId="4D197C0F" w14:textId="77777777" w:rsidR="00DE55C4" w:rsidRPr="00662BFB" w:rsidRDefault="00DE55C4" w:rsidP="00D01936">
            <w:pPr>
              <w:rPr>
                <w:color w:val="000000"/>
                <w:sz w:val="22"/>
                <w:szCs w:val="22"/>
              </w:rPr>
            </w:pPr>
            <w:r w:rsidRPr="00662BFB">
              <w:rPr>
                <w:color w:val="000000"/>
                <w:sz w:val="22"/>
                <w:szCs w:val="22"/>
              </w:rPr>
              <w:t>S183</w:t>
            </w:r>
            <w:r w:rsidRPr="00662BFB">
              <w:rPr>
                <w:color w:val="000000"/>
                <w:sz w:val="22"/>
                <w:szCs w:val="22"/>
                <w:vertAlign w:val="superscript"/>
              </w:rPr>
              <w:t>ECL2</w:t>
            </w:r>
            <w:r w:rsidRPr="00662BFB">
              <w:rPr>
                <w:color w:val="000000"/>
                <w:sz w:val="22"/>
                <w:szCs w:val="22"/>
              </w:rPr>
              <w:t>F</w:t>
            </w:r>
          </w:p>
        </w:tc>
      </w:tr>
      <w:tr w:rsidR="00DE55C4" w:rsidRPr="00D12A72" w14:paraId="167C44EF" w14:textId="77777777" w:rsidTr="00CC7A49">
        <w:trPr>
          <w:trHeight w:val="274"/>
        </w:trPr>
        <w:tc>
          <w:tcPr>
            <w:tcW w:w="2277" w:type="pct"/>
            <w:noWrap/>
            <w:hideMark/>
          </w:tcPr>
          <w:p w14:paraId="0BDE04CB" w14:textId="77777777" w:rsidR="00DE55C4" w:rsidRPr="00662BFB" w:rsidRDefault="00DE55C4" w:rsidP="00D01936">
            <w:pPr>
              <w:rPr>
                <w:color w:val="000000"/>
                <w:sz w:val="22"/>
                <w:szCs w:val="22"/>
              </w:rPr>
            </w:pPr>
            <w:r w:rsidRPr="00662BFB">
              <w:rPr>
                <w:color w:val="000000"/>
                <w:sz w:val="22"/>
                <w:szCs w:val="22"/>
              </w:rPr>
              <w:t>rs530743674</w:t>
            </w:r>
          </w:p>
        </w:tc>
        <w:tc>
          <w:tcPr>
            <w:tcW w:w="2723" w:type="pct"/>
            <w:noWrap/>
            <w:hideMark/>
          </w:tcPr>
          <w:p w14:paraId="5F6A9252" w14:textId="77777777" w:rsidR="00DE55C4" w:rsidRPr="00662BFB" w:rsidRDefault="00DE55C4" w:rsidP="00D01936">
            <w:pPr>
              <w:rPr>
                <w:color w:val="000000"/>
                <w:sz w:val="22"/>
                <w:szCs w:val="22"/>
              </w:rPr>
            </w:pPr>
            <w:r w:rsidRPr="00662BFB">
              <w:rPr>
                <w:color w:val="000000"/>
                <w:sz w:val="22"/>
                <w:szCs w:val="22"/>
              </w:rPr>
              <w:t>V184</w:t>
            </w:r>
            <w:r w:rsidRPr="00662BFB">
              <w:rPr>
                <w:color w:val="000000"/>
                <w:sz w:val="22"/>
                <w:szCs w:val="22"/>
                <w:vertAlign w:val="superscript"/>
              </w:rPr>
              <w:t>ECL2</w:t>
            </w:r>
            <w:r w:rsidRPr="00662BFB">
              <w:rPr>
                <w:color w:val="000000"/>
                <w:sz w:val="22"/>
                <w:szCs w:val="22"/>
              </w:rPr>
              <w:t>L</w:t>
            </w:r>
          </w:p>
        </w:tc>
      </w:tr>
      <w:tr w:rsidR="00DE55C4" w:rsidRPr="00D12A72" w14:paraId="73A856CD" w14:textId="77777777" w:rsidTr="00CC7A49">
        <w:trPr>
          <w:trHeight w:val="274"/>
        </w:trPr>
        <w:tc>
          <w:tcPr>
            <w:tcW w:w="2277" w:type="pct"/>
            <w:noWrap/>
            <w:hideMark/>
          </w:tcPr>
          <w:p w14:paraId="386D42F1" w14:textId="77777777" w:rsidR="00DE55C4" w:rsidRPr="00662BFB" w:rsidRDefault="00DE55C4" w:rsidP="00D01936">
            <w:pPr>
              <w:rPr>
                <w:color w:val="000000"/>
                <w:sz w:val="22"/>
                <w:szCs w:val="22"/>
              </w:rPr>
            </w:pPr>
            <w:r w:rsidRPr="00662BFB">
              <w:rPr>
                <w:color w:val="000000"/>
                <w:sz w:val="22"/>
                <w:szCs w:val="22"/>
              </w:rPr>
              <w:t>rs1360810948</w:t>
            </w:r>
          </w:p>
        </w:tc>
        <w:tc>
          <w:tcPr>
            <w:tcW w:w="2723" w:type="pct"/>
            <w:noWrap/>
            <w:hideMark/>
          </w:tcPr>
          <w:p w14:paraId="52ADE148" w14:textId="77777777" w:rsidR="00DE55C4" w:rsidRPr="00662BFB" w:rsidRDefault="00DE55C4" w:rsidP="00D01936">
            <w:pPr>
              <w:rPr>
                <w:color w:val="000000"/>
                <w:sz w:val="22"/>
                <w:szCs w:val="22"/>
              </w:rPr>
            </w:pPr>
            <w:r w:rsidRPr="00662BFB">
              <w:rPr>
                <w:color w:val="000000"/>
                <w:sz w:val="22"/>
                <w:szCs w:val="22"/>
              </w:rPr>
              <w:t>T194</w:t>
            </w:r>
            <w:r w:rsidRPr="00662BFB">
              <w:rPr>
                <w:color w:val="000000"/>
                <w:sz w:val="22"/>
                <w:szCs w:val="22"/>
                <w:vertAlign w:val="superscript"/>
              </w:rPr>
              <w:t>5.42</w:t>
            </w:r>
            <w:r w:rsidRPr="00662BFB">
              <w:rPr>
                <w:color w:val="000000"/>
                <w:sz w:val="22"/>
                <w:szCs w:val="22"/>
              </w:rPr>
              <w:t>A</w:t>
            </w:r>
          </w:p>
        </w:tc>
      </w:tr>
      <w:tr w:rsidR="00DE55C4" w:rsidRPr="00D12A72" w14:paraId="49E67CBF" w14:textId="77777777" w:rsidTr="00CC7A49">
        <w:trPr>
          <w:trHeight w:val="274"/>
        </w:trPr>
        <w:tc>
          <w:tcPr>
            <w:tcW w:w="2277" w:type="pct"/>
            <w:noWrap/>
            <w:hideMark/>
          </w:tcPr>
          <w:p w14:paraId="1C16F9E6" w14:textId="77777777" w:rsidR="00DE55C4" w:rsidRPr="00662BFB" w:rsidRDefault="00DE55C4" w:rsidP="00D01936">
            <w:pPr>
              <w:rPr>
                <w:color w:val="000000"/>
                <w:sz w:val="22"/>
                <w:szCs w:val="22"/>
              </w:rPr>
            </w:pPr>
            <w:r w:rsidRPr="00662BFB">
              <w:rPr>
                <w:color w:val="000000"/>
                <w:sz w:val="22"/>
                <w:szCs w:val="22"/>
              </w:rPr>
              <w:t>rs772535179</w:t>
            </w:r>
          </w:p>
        </w:tc>
        <w:tc>
          <w:tcPr>
            <w:tcW w:w="2723" w:type="pct"/>
            <w:noWrap/>
            <w:hideMark/>
          </w:tcPr>
          <w:p w14:paraId="387DB71C" w14:textId="77777777" w:rsidR="00DE55C4" w:rsidRPr="00662BFB" w:rsidRDefault="00DE55C4" w:rsidP="00D01936">
            <w:pPr>
              <w:rPr>
                <w:color w:val="000000"/>
                <w:sz w:val="22"/>
                <w:szCs w:val="22"/>
              </w:rPr>
            </w:pPr>
            <w:r w:rsidRPr="00662BFB">
              <w:rPr>
                <w:color w:val="000000"/>
                <w:sz w:val="22"/>
                <w:szCs w:val="22"/>
              </w:rPr>
              <w:t>T197</w:t>
            </w:r>
            <w:r w:rsidRPr="00662BFB">
              <w:rPr>
                <w:color w:val="000000"/>
                <w:sz w:val="22"/>
                <w:szCs w:val="22"/>
                <w:vertAlign w:val="superscript"/>
              </w:rPr>
              <w:t>5.45</w:t>
            </w:r>
            <w:r w:rsidRPr="00662BFB">
              <w:rPr>
                <w:color w:val="000000"/>
                <w:sz w:val="22"/>
                <w:szCs w:val="22"/>
              </w:rPr>
              <w:t>I</w:t>
            </w:r>
          </w:p>
        </w:tc>
      </w:tr>
      <w:tr w:rsidR="00DE55C4" w:rsidRPr="00D12A72" w14:paraId="08CA4AE2" w14:textId="77777777" w:rsidTr="00CC7A49">
        <w:trPr>
          <w:trHeight w:val="274"/>
        </w:trPr>
        <w:tc>
          <w:tcPr>
            <w:tcW w:w="2277" w:type="pct"/>
            <w:noWrap/>
            <w:hideMark/>
          </w:tcPr>
          <w:p w14:paraId="2A4C817B" w14:textId="77777777" w:rsidR="00DE55C4" w:rsidRPr="00662BFB" w:rsidRDefault="00DE55C4" w:rsidP="00D01936">
            <w:pPr>
              <w:rPr>
                <w:color w:val="000000"/>
                <w:sz w:val="22"/>
                <w:szCs w:val="22"/>
              </w:rPr>
            </w:pPr>
            <w:r w:rsidRPr="00662BFB">
              <w:rPr>
                <w:color w:val="000000"/>
                <w:sz w:val="22"/>
                <w:szCs w:val="22"/>
              </w:rPr>
              <w:t>rs772535179</w:t>
            </w:r>
          </w:p>
        </w:tc>
        <w:tc>
          <w:tcPr>
            <w:tcW w:w="2723" w:type="pct"/>
            <w:noWrap/>
            <w:hideMark/>
          </w:tcPr>
          <w:p w14:paraId="54101A35" w14:textId="77777777" w:rsidR="00DE55C4" w:rsidRPr="00662BFB" w:rsidRDefault="00DE55C4" w:rsidP="00D01936">
            <w:pPr>
              <w:rPr>
                <w:color w:val="000000"/>
                <w:sz w:val="22"/>
                <w:szCs w:val="22"/>
              </w:rPr>
            </w:pPr>
            <w:r w:rsidRPr="00662BFB">
              <w:rPr>
                <w:color w:val="000000"/>
                <w:sz w:val="22"/>
                <w:szCs w:val="22"/>
              </w:rPr>
              <w:t>T197</w:t>
            </w:r>
            <w:r w:rsidRPr="00662BFB">
              <w:rPr>
                <w:color w:val="000000"/>
                <w:sz w:val="22"/>
                <w:szCs w:val="22"/>
                <w:vertAlign w:val="superscript"/>
              </w:rPr>
              <w:t>5.45</w:t>
            </w:r>
            <w:r w:rsidRPr="00662BFB">
              <w:rPr>
                <w:color w:val="000000"/>
                <w:sz w:val="22"/>
                <w:szCs w:val="22"/>
              </w:rPr>
              <w:t>S</w:t>
            </w:r>
          </w:p>
        </w:tc>
      </w:tr>
      <w:tr w:rsidR="00DE55C4" w:rsidRPr="00D12A72" w14:paraId="5B7CD260" w14:textId="77777777" w:rsidTr="00CC7A49">
        <w:trPr>
          <w:trHeight w:val="274"/>
        </w:trPr>
        <w:tc>
          <w:tcPr>
            <w:tcW w:w="2277" w:type="pct"/>
            <w:noWrap/>
            <w:hideMark/>
          </w:tcPr>
          <w:p w14:paraId="53A77B98" w14:textId="77777777" w:rsidR="00DE55C4" w:rsidRPr="00662BFB" w:rsidRDefault="00DE55C4" w:rsidP="00D01936">
            <w:pPr>
              <w:rPr>
                <w:color w:val="000000"/>
                <w:sz w:val="22"/>
                <w:szCs w:val="22"/>
              </w:rPr>
            </w:pPr>
            <w:r w:rsidRPr="00662BFB">
              <w:rPr>
                <w:color w:val="000000"/>
                <w:sz w:val="22"/>
                <w:szCs w:val="22"/>
              </w:rPr>
              <w:t>rs748878284</w:t>
            </w:r>
          </w:p>
        </w:tc>
        <w:tc>
          <w:tcPr>
            <w:tcW w:w="2723" w:type="pct"/>
            <w:noWrap/>
            <w:hideMark/>
          </w:tcPr>
          <w:p w14:paraId="5B3D5899" w14:textId="77777777" w:rsidR="00DE55C4" w:rsidRPr="00662BFB" w:rsidRDefault="00DE55C4" w:rsidP="00D01936">
            <w:pPr>
              <w:rPr>
                <w:color w:val="000000"/>
                <w:sz w:val="22"/>
                <w:szCs w:val="22"/>
              </w:rPr>
            </w:pPr>
            <w:r w:rsidRPr="00662BFB">
              <w:rPr>
                <w:color w:val="000000"/>
                <w:sz w:val="22"/>
                <w:szCs w:val="22"/>
              </w:rPr>
              <w:t>S198</w:t>
            </w:r>
            <w:r w:rsidRPr="00662BFB">
              <w:rPr>
                <w:color w:val="000000"/>
                <w:sz w:val="22"/>
                <w:szCs w:val="22"/>
                <w:vertAlign w:val="superscript"/>
              </w:rPr>
              <w:t>5.46</w:t>
            </w:r>
            <w:r w:rsidRPr="00662BFB">
              <w:rPr>
                <w:color w:val="000000"/>
                <w:sz w:val="22"/>
                <w:szCs w:val="22"/>
              </w:rPr>
              <w:t>Y</w:t>
            </w:r>
          </w:p>
        </w:tc>
      </w:tr>
      <w:tr w:rsidR="00DE55C4" w:rsidRPr="00D12A72" w14:paraId="2D989C03" w14:textId="77777777" w:rsidTr="00CC7A49">
        <w:trPr>
          <w:trHeight w:val="274"/>
        </w:trPr>
        <w:tc>
          <w:tcPr>
            <w:tcW w:w="2277" w:type="pct"/>
            <w:noWrap/>
            <w:hideMark/>
          </w:tcPr>
          <w:p w14:paraId="5E9FA32F" w14:textId="77777777" w:rsidR="00DE55C4" w:rsidRPr="00662BFB" w:rsidRDefault="00DE55C4" w:rsidP="00D01936">
            <w:pPr>
              <w:rPr>
                <w:color w:val="000000"/>
                <w:sz w:val="22"/>
                <w:szCs w:val="22"/>
              </w:rPr>
            </w:pPr>
            <w:r w:rsidRPr="00662BFB">
              <w:rPr>
                <w:color w:val="000000"/>
                <w:sz w:val="22"/>
                <w:szCs w:val="22"/>
              </w:rPr>
              <w:t>rs779799468</w:t>
            </w:r>
          </w:p>
        </w:tc>
        <w:tc>
          <w:tcPr>
            <w:tcW w:w="2723" w:type="pct"/>
            <w:noWrap/>
            <w:hideMark/>
          </w:tcPr>
          <w:p w14:paraId="2D443B03" w14:textId="77777777" w:rsidR="00DE55C4" w:rsidRPr="00662BFB" w:rsidRDefault="00DE55C4" w:rsidP="00D01936">
            <w:pPr>
              <w:rPr>
                <w:color w:val="000000"/>
                <w:sz w:val="22"/>
                <w:szCs w:val="22"/>
              </w:rPr>
            </w:pPr>
            <w:r w:rsidRPr="00662BFB">
              <w:rPr>
                <w:color w:val="000000"/>
                <w:sz w:val="22"/>
                <w:szCs w:val="22"/>
              </w:rPr>
              <w:t>W264</w:t>
            </w:r>
            <w:r w:rsidRPr="00662BFB">
              <w:rPr>
                <w:color w:val="000000"/>
                <w:sz w:val="22"/>
                <w:szCs w:val="22"/>
                <w:vertAlign w:val="superscript"/>
              </w:rPr>
              <w:t>6.48</w:t>
            </w:r>
            <w:r w:rsidRPr="00662BFB">
              <w:rPr>
                <w:color w:val="000000"/>
                <w:sz w:val="22"/>
                <w:szCs w:val="22"/>
              </w:rPr>
              <w:t>L</w:t>
            </w:r>
          </w:p>
        </w:tc>
      </w:tr>
    </w:tbl>
    <w:p w14:paraId="52A5E23A" w14:textId="77777777" w:rsidR="00DE55C4" w:rsidRPr="0075047F" w:rsidRDefault="00DE55C4" w:rsidP="00DE55C4">
      <w:pPr>
        <w:spacing w:after="160" w:line="259" w:lineRule="auto"/>
        <w:ind w:firstLine="0"/>
        <w:rPr>
          <w:b/>
          <w:bCs/>
          <w:color w:val="000000"/>
          <w:sz w:val="22"/>
          <w:szCs w:val="22"/>
        </w:rPr>
      </w:pPr>
      <w:r w:rsidRPr="00662BFB">
        <w:rPr>
          <w:b/>
          <w:bCs/>
          <w:color w:val="000000"/>
          <w:sz w:val="22"/>
          <w:szCs w:val="22"/>
        </w:rPr>
        <w:t xml:space="preserve">Supplementary table 1: </w:t>
      </w:r>
      <w:proofErr w:type="spellStart"/>
      <w:r w:rsidRPr="00662BFB">
        <w:rPr>
          <w:b/>
          <w:bCs/>
          <w:color w:val="000000"/>
          <w:sz w:val="22"/>
          <w:szCs w:val="22"/>
        </w:rPr>
        <w:t>Orthosteric</w:t>
      </w:r>
      <w:proofErr w:type="spellEnd"/>
      <w:r w:rsidRPr="00662BFB">
        <w:rPr>
          <w:b/>
          <w:bCs/>
          <w:color w:val="000000"/>
          <w:sz w:val="22"/>
          <w:szCs w:val="22"/>
        </w:rPr>
        <w:t xml:space="preserve"> SNVs</w:t>
      </w:r>
      <w:r>
        <w:rPr>
          <w:b/>
          <w:bCs/>
          <w:color w:val="000000"/>
          <w:sz w:val="22"/>
          <w:szCs w:val="22"/>
        </w:rPr>
        <w:t xml:space="preserve"> identified from analysis of human TAAR1 cryo-EM structures.</w:t>
      </w:r>
    </w:p>
    <w:p w14:paraId="40E49B52" w14:textId="77777777" w:rsidR="00DE55C4" w:rsidRDefault="00DE55C4" w:rsidP="00DE55C4">
      <w:pPr>
        <w:spacing w:after="160" w:line="259" w:lineRule="auto"/>
        <w:rPr>
          <w:b/>
          <w:bCs/>
          <w:color w:val="000000"/>
          <w:sz w:val="22"/>
          <w:szCs w:val="22"/>
        </w:rPr>
      </w:pPr>
      <w:r>
        <w:rPr>
          <w:b/>
          <w:bCs/>
          <w:color w:val="000000"/>
          <w:sz w:val="22"/>
          <w:szCs w:val="22"/>
        </w:rPr>
        <w:br w:type="page"/>
      </w:r>
    </w:p>
    <w:p w14:paraId="1D2760DF" w14:textId="1B8CAC51" w:rsidR="00DE55C4" w:rsidRDefault="00DE55C4" w:rsidP="00DE55C4">
      <w:pPr>
        <w:spacing w:after="160" w:line="259" w:lineRule="auto"/>
        <w:ind w:firstLine="0"/>
      </w:pPr>
      <w:r w:rsidRPr="00662BFB">
        <w:rPr>
          <w:b/>
          <w:bCs/>
          <w:color w:val="000000"/>
          <w:sz w:val="22"/>
          <w:szCs w:val="22"/>
        </w:rPr>
        <w:lastRenderedPageBreak/>
        <w:t xml:space="preserve">Supplementary table </w:t>
      </w:r>
      <w:r>
        <w:rPr>
          <w:b/>
          <w:bCs/>
          <w:color w:val="000000"/>
          <w:sz w:val="22"/>
          <w:szCs w:val="22"/>
        </w:rPr>
        <w:t>2</w:t>
      </w:r>
      <w:r w:rsidRPr="00662BFB">
        <w:rPr>
          <w:b/>
          <w:bCs/>
          <w:color w:val="000000"/>
          <w:sz w:val="22"/>
          <w:szCs w:val="22"/>
        </w:rPr>
        <w:t xml:space="preserve">: </w:t>
      </w:r>
      <w:r>
        <w:rPr>
          <w:b/>
          <w:bCs/>
          <w:color w:val="000000"/>
          <w:sz w:val="22"/>
          <w:szCs w:val="22"/>
        </w:rPr>
        <w:t>Microswitch</w:t>
      </w:r>
      <w:r w:rsidRPr="00662BFB">
        <w:rPr>
          <w:b/>
          <w:bCs/>
          <w:color w:val="000000"/>
          <w:sz w:val="22"/>
          <w:szCs w:val="22"/>
        </w:rPr>
        <w:t xml:space="preserve"> SNVs</w:t>
      </w:r>
      <w:r w:rsidRPr="00DE354D">
        <w:rPr>
          <w:b/>
          <w:bCs/>
          <w:color w:val="000000"/>
          <w:sz w:val="22"/>
          <w:szCs w:val="22"/>
        </w:rPr>
        <w:t xml:space="preserve"> </w:t>
      </w:r>
      <w:r>
        <w:rPr>
          <w:b/>
          <w:bCs/>
          <w:color w:val="000000"/>
          <w:sz w:val="22"/>
          <w:szCs w:val="22"/>
        </w:rPr>
        <w:t xml:space="preserve">identified in DRY, PIF, </w:t>
      </w:r>
      <w:proofErr w:type="spellStart"/>
      <w:r>
        <w:rPr>
          <w:b/>
          <w:bCs/>
          <w:color w:val="000000"/>
          <w:sz w:val="22"/>
          <w:szCs w:val="22"/>
        </w:rPr>
        <w:t>CWxP</w:t>
      </w:r>
      <w:proofErr w:type="spellEnd"/>
      <w:r>
        <w:rPr>
          <w:b/>
          <w:bCs/>
          <w:color w:val="000000"/>
          <w:sz w:val="22"/>
          <w:szCs w:val="22"/>
        </w:rPr>
        <w:t xml:space="preserve"> and </w:t>
      </w:r>
      <w:proofErr w:type="spellStart"/>
      <w:r>
        <w:rPr>
          <w:b/>
          <w:bCs/>
          <w:color w:val="000000"/>
          <w:sz w:val="22"/>
          <w:szCs w:val="22"/>
        </w:rPr>
        <w:t>NPxxY</w:t>
      </w:r>
      <w:proofErr w:type="spellEnd"/>
      <w:r>
        <w:rPr>
          <w:b/>
          <w:bCs/>
          <w:color w:val="000000"/>
          <w:sz w:val="22"/>
          <w:szCs w:val="22"/>
        </w:rPr>
        <w:t xml:space="preserve"> domains of human TAAR1. </w:t>
      </w:r>
    </w:p>
    <w:tbl>
      <w:tblPr>
        <w:tblStyle w:val="TableGrid"/>
        <w:tblW w:w="0" w:type="auto"/>
        <w:tblLook w:val="04A0" w:firstRow="1" w:lastRow="0" w:firstColumn="1" w:lastColumn="0" w:noHBand="0" w:noVBand="1"/>
      </w:tblPr>
      <w:tblGrid>
        <w:gridCol w:w="2767"/>
        <w:gridCol w:w="3124"/>
        <w:gridCol w:w="3125"/>
      </w:tblGrid>
      <w:tr w:rsidR="00DE55C4" w:rsidRPr="002C7595" w14:paraId="666048C3" w14:textId="77777777" w:rsidTr="00D01936">
        <w:trPr>
          <w:trHeight w:val="310"/>
        </w:trPr>
        <w:tc>
          <w:tcPr>
            <w:tcW w:w="2767" w:type="dxa"/>
            <w:noWrap/>
            <w:hideMark/>
          </w:tcPr>
          <w:p w14:paraId="0ABC1AD0" w14:textId="77777777" w:rsidR="00DE55C4" w:rsidRPr="002C7595" w:rsidRDefault="00DE55C4" w:rsidP="00D01936">
            <w:pPr>
              <w:rPr>
                <w:b/>
                <w:bCs/>
                <w:color w:val="000000"/>
                <w:sz w:val="20"/>
                <w:szCs w:val="20"/>
              </w:rPr>
            </w:pPr>
            <w:proofErr w:type="spellStart"/>
            <w:r w:rsidRPr="002C7595">
              <w:rPr>
                <w:b/>
                <w:bCs/>
                <w:color w:val="000000"/>
                <w:sz w:val="20"/>
                <w:szCs w:val="20"/>
              </w:rPr>
              <w:t>rsID</w:t>
            </w:r>
            <w:proofErr w:type="spellEnd"/>
          </w:p>
        </w:tc>
        <w:tc>
          <w:tcPr>
            <w:tcW w:w="3124" w:type="dxa"/>
          </w:tcPr>
          <w:p w14:paraId="6D5D6232" w14:textId="77777777" w:rsidR="00DE55C4" w:rsidRPr="002C7595" w:rsidRDefault="00DE55C4" w:rsidP="00D01936">
            <w:pPr>
              <w:spacing w:after="160" w:line="259" w:lineRule="auto"/>
              <w:rPr>
                <w:b/>
                <w:bCs/>
                <w:color w:val="000000"/>
                <w:sz w:val="20"/>
                <w:szCs w:val="20"/>
              </w:rPr>
            </w:pPr>
            <w:r>
              <w:rPr>
                <w:b/>
                <w:bCs/>
                <w:color w:val="000000"/>
                <w:sz w:val="20"/>
                <w:szCs w:val="20"/>
              </w:rPr>
              <w:t>Microswitch</w:t>
            </w:r>
          </w:p>
        </w:tc>
        <w:tc>
          <w:tcPr>
            <w:tcW w:w="3125" w:type="dxa"/>
          </w:tcPr>
          <w:p w14:paraId="328D00B1" w14:textId="77777777" w:rsidR="00DE55C4" w:rsidRPr="002C7595" w:rsidRDefault="00DE55C4" w:rsidP="00D01936">
            <w:pPr>
              <w:spacing w:after="160" w:line="259" w:lineRule="auto"/>
              <w:rPr>
                <w:b/>
                <w:bCs/>
                <w:color w:val="000000"/>
                <w:sz w:val="20"/>
                <w:szCs w:val="20"/>
              </w:rPr>
            </w:pPr>
            <w:r>
              <w:rPr>
                <w:b/>
                <w:bCs/>
                <w:color w:val="000000"/>
                <w:sz w:val="20"/>
                <w:szCs w:val="20"/>
              </w:rPr>
              <w:t>SNV</w:t>
            </w:r>
          </w:p>
        </w:tc>
      </w:tr>
      <w:tr w:rsidR="00DE55C4" w:rsidRPr="002C7595" w14:paraId="5E2ACCF6" w14:textId="77777777" w:rsidTr="00D01936">
        <w:trPr>
          <w:trHeight w:val="310"/>
        </w:trPr>
        <w:tc>
          <w:tcPr>
            <w:tcW w:w="2767" w:type="dxa"/>
            <w:noWrap/>
            <w:hideMark/>
          </w:tcPr>
          <w:p w14:paraId="16D43F1A" w14:textId="77777777" w:rsidR="00DE55C4" w:rsidRPr="002C7595" w:rsidRDefault="00DE55C4" w:rsidP="00D01936">
            <w:pPr>
              <w:rPr>
                <w:color w:val="000000"/>
                <w:sz w:val="20"/>
                <w:szCs w:val="20"/>
              </w:rPr>
            </w:pPr>
            <w:r w:rsidRPr="002C7595">
              <w:rPr>
                <w:color w:val="000000"/>
                <w:sz w:val="20"/>
                <w:szCs w:val="20"/>
              </w:rPr>
              <w:t>rs1275786770</w:t>
            </w:r>
          </w:p>
        </w:tc>
        <w:tc>
          <w:tcPr>
            <w:tcW w:w="3124" w:type="dxa"/>
          </w:tcPr>
          <w:p w14:paraId="67858F40" w14:textId="77777777" w:rsidR="00DE55C4" w:rsidRPr="002C7595" w:rsidRDefault="00DE55C4" w:rsidP="00D01936">
            <w:pPr>
              <w:spacing w:after="160" w:line="259" w:lineRule="auto"/>
              <w:rPr>
                <w:color w:val="000000"/>
                <w:sz w:val="20"/>
                <w:szCs w:val="20"/>
              </w:rPr>
            </w:pPr>
            <w:r>
              <w:rPr>
                <w:color w:val="000000"/>
                <w:sz w:val="20"/>
                <w:szCs w:val="20"/>
              </w:rPr>
              <w:t>DRY</w:t>
            </w:r>
          </w:p>
        </w:tc>
        <w:tc>
          <w:tcPr>
            <w:tcW w:w="3125" w:type="dxa"/>
          </w:tcPr>
          <w:p w14:paraId="09D57D0B" w14:textId="77777777" w:rsidR="00DE55C4" w:rsidRPr="002C7595" w:rsidRDefault="00DE55C4" w:rsidP="00D01936">
            <w:pPr>
              <w:spacing w:after="160" w:line="259" w:lineRule="auto"/>
              <w:rPr>
                <w:color w:val="000000"/>
                <w:sz w:val="20"/>
                <w:szCs w:val="20"/>
              </w:rPr>
            </w:pPr>
            <w:r>
              <w:rPr>
                <w:color w:val="000000"/>
                <w:sz w:val="20"/>
                <w:szCs w:val="20"/>
              </w:rPr>
              <w:t>D</w:t>
            </w:r>
            <w:r w:rsidRPr="002C7595">
              <w:rPr>
                <w:color w:val="000000"/>
                <w:sz w:val="20"/>
                <w:szCs w:val="20"/>
              </w:rPr>
              <w:t>120</w:t>
            </w:r>
            <w:r>
              <w:rPr>
                <w:color w:val="000000"/>
                <w:sz w:val="20"/>
                <w:szCs w:val="20"/>
                <w:vertAlign w:val="superscript"/>
              </w:rPr>
              <w:t>3.49</w:t>
            </w:r>
            <w:r>
              <w:rPr>
                <w:color w:val="000000"/>
                <w:sz w:val="20"/>
                <w:szCs w:val="20"/>
              </w:rPr>
              <w:t>E</w:t>
            </w:r>
          </w:p>
        </w:tc>
      </w:tr>
      <w:tr w:rsidR="00DE55C4" w:rsidRPr="002C7595" w14:paraId="39118A25" w14:textId="77777777" w:rsidTr="00D01936">
        <w:trPr>
          <w:trHeight w:val="310"/>
        </w:trPr>
        <w:tc>
          <w:tcPr>
            <w:tcW w:w="2767" w:type="dxa"/>
            <w:noWrap/>
            <w:hideMark/>
          </w:tcPr>
          <w:p w14:paraId="2B05DB86" w14:textId="77777777" w:rsidR="00DE55C4" w:rsidRPr="002C7595" w:rsidRDefault="00DE55C4" w:rsidP="00D01936">
            <w:pPr>
              <w:rPr>
                <w:color w:val="000000"/>
                <w:sz w:val="20"/>
                <w:szCs w:val="20"/>
              </w:rPr>
            </w:pPr>
            <w:r w:rsidRPr="002C7595">
              <w:rPr>
                <w:color w:val="000000"/>
                <w:sz w:val="20"/>
                <w:szCs w:val="20"/>
              </w:rPr>
              <w:t>rs1306244133</w:t>
            </w:r>
          </w:p>
        </w:tc>
        <w:tc>
          <w:tcPr>
            <w:tcW w:w="3124" w:type="dxa"/>
          </w:tcPr>
          <w:p w14:paraId="1AC37B93" w14:textId="77777777" w:rsidR="00DE55C4" w:rsidRPr="002C7595" w:rsidRDefault="00DE55C4" w:rsidP="00D01936">
            <w:pPr>
              <w:spacing w:after="160" w:line="259" w:lineRule="auto"/>
              <w:rPr>
                <w:color w:val="000000"/>
                <w:sz w:val="20"/>
                <w:szCs w:val="20"/>
              </w:rPr>
            </w:pPr>
            <w:r>
              <w:rPr>
                <w:color w:val="000000"/>
                <w:sz w:val="20"/>
                <w:szCs w:val="20"/>
              </w:rPr>
              <w:t>DRY</w:t>
            </w:r>
          </w:p>
        </w:tc>
        <w:tc>
          <w:tcPr>
            <w:tcW w:w="3125" w:type="dxa"/>
          </w:tcPr>
          <w:p w14:paraId="58686C59" w14:textId="77777777" w:rsidR="00DE55C4" w:rsidRPr="002C7595" w:rsidRDefault="00DE55C4" w:rsidP="00D01936">
            <w:pPr>
              <w:spacing w:after="160" w:line="259" w:lineRule="auto"/>
              <w:rPr>
                <w:color w:val="000000"/>
                <w:sz w:val="20"/>
                <w:szCs w:val="20"/>
              </w:rPr>
            </w:pPr>
            <w:r>
              <w:rPr>
                <w:color w:val="000000"/>
                <w:sz w:val="20"/>
                <w:szCs w:val="20"/>
              </w:rPr>
              <w:t>D</w:t>
            </w:r>
            <w:r w:rsidRPr="002C7595">
              <w:rPr>
                <w:color w:val="000000"/>
                <w:sz w:val="20"/>
                <w:szCs w:val="20"/>
              </w:rPr>
              <w:t>120</w:t>
            </w:r>
            <w:r>
              <w:rPr>
                <w:color w:val="000000"/>
                <w:sz w:val="20"/>
                <w:szCs w:val="20"/>
                <w:vertAlign w:val="superscript"/>
              </w:rPr>
              <w:t>3.49</w:t>
            </w:r>
            <w:r w:rsidRPr="002C7595">
              <w:rPr>
                <w:color w:val="000000"/>
                <w:sz w:val="20"/>
                <w:szCs w:val="20"/>
              </w:rPr>
              <w:t>G</w:t>
            </w:r>
          </w:p>
        </w:tc>
      </w:tr>
      <w:tr w:rsidR="00DE55C4" w:rsidRPr="002C7595" w14:paraId="50E6B617" w14:textId="77777777" w:rsidTr="00D01936">
        <w:trPr>
          <w:trHeight w:val="310"/>
        </w:trPr>
        <w:tc>
          <w:tcPr>
            <w:tcW w:w="2767" w:type="dxa"/>
            <w:noWrap/>
            <w:hideMark/>
          </w:tcPr>
          <w:p w14:paraId="70ED71EC" w14:textId="77777777" w:rsidR="00DE55C4" w:rsidRPr="002C7595" w:rsidRDefault="00DE55C4" w:rsidP="00D01936">
            <w:pPr>
              <w:rPr>
                <w:color w:val="000000"/>
                <w:sz w:val="20"/>
                <w:szCs w:val="20"/>
              </w:rPr>
            </w:pPr>
            <w:r w:rsidRPr="002C7595">
              <w:rPr>
                <w:color w:val="000000"/>
                <w:sz w:val="20"/>
                <w:szCs w:val="20"/>
              </w:rPr>
              <w:t>rs750088922</w:t>
            </w:r>
          </w:p>
        </w:tc>
        <w:tc>
          <w:tcPr>
            <w:tcW w:w="3124" w:type="dxa"/>
          </w:tcPr>
          <w:p w14:paraId="60386BAF" w14:textId="77777777" w:rsidR="00DE55C4" w:rsidRPr="002C7595" w:rsidRDefault="00DE55C4" w:rsidP="00D01936">
            <w:pPr>
              <w:spacing w:after="160" w:line="259" w:lineRule="auto"/>
              <w:rPr>
                <w:color w:val="000000"/>
                <w:sz w:val="20"/>
                <w:szCs w:val="20"/>
              </w:rPr>
            </w:pPr>
            <w:r>
              <w:rPr>
                <w:color w:val="000000"/>
                <w:sz w:val="20"/>
                <w:szCs w:val="20"/>
              </w:rPr>
              <w:t>DRY</w:t>
            </w:r>
          </w:p>
        </w:tc>
        <w:tc>
          <w:tcPr>
            <w:tcW w:w="3125" w:type="dxa"/>
          </w:tcPr>
          <w:p w14:paraId="6F8809A3" w14:textId="77777777" w:rsidR="00DE55C4" w:rsidRPr="002C7595" w:rsidRDefault="00DE55C4" w:rsidP="00D01936">
            <w:pPr>
              <w:spacing w:after="160" w:line="259" w:lineRule="auto"/>
              <w:rPr>
                <w:color w:val="000000"/>
                <w:sz w:val="20"/>
                <w:szCs w:val="20"/>
              </w:rPr>
            </w:pPr>
            <w:r>
              <w:rPr>
                <w:color w:val="000000"/>
                <w:sz w:val="20"/>
                <w:szCs w:val="20"/>
              </w:rPr>
              <w:t>R</w:t>
            </w:r>
            <w:r w:rsidRPr="002C7595">
              <w:rPr>
                <w:color w:val="000000"/>
                <w:sz w:val="20"/>
                <w:szCs w:val="20"/>
              </w:rPr>
              <w:t>12</w:t>
            </w:r>
            <w:r>
              <w:rPr>
                <w:color w:val="000000"/>
                <w:sz w:val="20"/>
                <w:szCs w:val="20"/>
              </w:rPr>
              <w:t>1</w:t>
            </w:r>
            <w:r>
              <w:rPr>
                <w:color w:val="000000"/>
                <w:sz w:val="20"/>
                <w:szCs w:val="20"/>
                <w:vertAlign w:val="superscript"/>
              </w:rPr>
              <w:t>3.50</w:t>
            </w:r>
            <w:r w:rsidRPr="002C7595">
              <w:rPr>
                <w:color w:val="000000"/>
                <w:sz w:val="20"/>
                <w:szCs w:val="20"/>
              </w:rPr>
              <w:t>H</w:t>
            </w:r>
          </w:p>
        </w:tc>
      </w:tr>
      <w:tr w:rsidR="00DE55C4" w:rsidRPr="002C7595" w14:paraId="4E1E3E35" w14:textId="77777777" w:rsidTr="00D01936">
        <w:trPr>
          <w:trHeight w:val="310"/>
        </w:trPr>
        <w:tc>
          <w:tcPr>
            <w:tcW w:w="2767" w:type="dxa"/>
            <w:noWrap/>
            <w:hideMark/>
          </w:tcPr>
          <w:p w14:paraId="3DE45E35" w14:textId="77777777" w:rsidR="00DE55C4" w:rsidRPr="002C7595" w:rsidRDefault="00DE55C4" w:rsidP="00D01936">
            <w:pPr>
              <w:rPr>
                <w:color w:val="000000"/>
                <w:sz w:val="20"/>
                <w:szCs w:val="20"/>
              </w:rPr>
            </w:pPr>
            <w:r w:rsidRPr="002C7595">
              <w:rPr>
                <w:color w:val="000000"/>
                <w:sz w:val="20"/>
                <w:szCs w:val="20"/>
              </w:rPr>
              <w:t>rs750088922</w:t>
            </w:r>
          </w:p>
        </w:tc>
        <w:tc>
          <w:tcPr>
            <w:tcW w:w="3124" w:type="dxa"/>
          </w:tcPr>
          <w:p w14:paraId="7CFEE686" w14:textId="77777777" w:rsidR="00DE55C4" w:rsidRPr="002C7595" w:rsidRDefault="00DE55C4" w:rsidP="00D01936">
            <w:pPr>
              <w:spacing w:after="160" w:line="259" w:lineRule="auto"/>
              <w:rPr>
                <w:color w:val="000000"/>
                <w:sz w:val="20"/>
                <w:szCs w:val="20"/>
              </w:rPr>
            </w:pPr>
            <w:r>
              <w:rPr>
                <w:color w:val="000000"/>
                <w:sz w:val="20"/>
                <w:szCs w:val="20"/>
              </w:rPr>
              <w:t>DRY</w:t>
            </w:r>
          </w:p>
        </w:tc>
        <w:tc>
          <w:tcPr>
            <w:tcW w:w="3125" w:type="dxa"/>
          </w:tcPr>
          <w:p w14:paraId="59DEA9A0" w14:textId="77777777" w:rsidR="00DE55C4" w:rsidRPr="002C7595" w:rsidRDefault="00DE55C4" w:rsidP="00D01936">
            <w:pPr>
              <w:spacing w:after="160" w:line="259" w:lineRule="auto"/>
              <w:rPr>
                <w:color w:val="000000"/>
                <w:sz w:val="20"/>
                <w:szCs w:val="20"/>
              </w:rPr>
            </w:pPr>
            <w:r>
              <w:rPr>
                <w:color w:val="000000"/>
                <w:sz w:val="20"/>
                <w:szCs w:val="20"/>
              </w:rPr>
              <w:t>R</w:t>
            </w:r>
            <w:r w:rsidRPr="002C7595">
              <w:rPr>
                <w:color w:val="000000"/>
                <w:sz w:val="20"/>
                <w:szCs w:val="20"/>
              </w:rPr>
              <w:t>12</w:t>
            </w:r>
            <w:r>
              <w:rPr>
                <w:color w:val="000000"/>
                <w:sz w:val="20"/>
                <w:szCs w:val="20"/>
              </w:rPr>
              <w:t>1</w:t>
            </w:r>
            <w:r>
              <w:rPr>
                <w:color w:val="000000"/>
                <w:sz w:val="20"/>
                <w:szCs w:val="20"/>
                <w:vertAlign w:val="superscript"/>
              </w:rPr>
              <w:t>3.50</w:t>
            </w:r>
            <w:r w:rsidRPr="002C7595">
              <w:rPr>
                <w:color w:val="000000"/>
                <w:sz w:val="20"/>
                <w:szCs w:val="20"/>
              </w:rPr>
              <w:t>L</w:t>
            </w:r>
          </w:p>
        </w:tc>
      </w:tr>
      <w:tr w:rsidR="00DE55C4" w:rsidRPr="002C7595" w14:paraId="2249F521" w14:textId="77777777" w:rsidTr="00D01936">
        <w:trPr>
          <w:trHeight w:val="310"/>
        </w:trPr>
        <w:tc>
          <w:tcPr>
            <w:tcW w:w="2767" w:type="dxa"/>
            <w:noWrap/>
            <w:hideMark/>
          </w:tcPr>
          <w:p w14:paraId="79456459" w14:textId="77777777" w:rsidR="00DE55C4" w:rsidRPr="002C7595" w:rsidRDefault="00DE55C4" w:rsidP="00D01936">
            <w:pPr>
              <w:rPr>
                <w:color w:val="000000"/>
                <w:sz w:val="20"/>
                <w:szCs w:val="20"/>
              </w:rPr>
            </w:pPr>
            <w:r w:rsidRPr="002C7595">
              <w:rPr>
                <w:color w:val="000000"/>
                <w:sz w:val="20"/>
                <w:szCs w:val="20"/>
              </w:rPr>
              <w:t>rs199758150</w:t>
            </w:r>
          </w:p>
        </w:tc>
        <w:tc>
          <w:tcPr>
            <w:tcW w:w="3124" w:type="dxa"/>
          </w:tcPr>
          <w:p w14:paraId="76279627" w14:textId="77777777" w:rsidR="00DE55C4" w:rsidRPr="002C7595" w:rsidRDefault="00DE55C4" w:rsidP="00D01936">
            <w:pPr>
              <w:spacing w:after="160" w:line="259" w:lineRule="auto"/>
              <w:rPr>
                <w:color w:val="000000"/>
                <w:sz w:val="20"/>
                <w:szCs w:val="20"/>
              </w:rPr>
            </w:pPr>
            <w:r>
              <w:rPr>
                <w:color w:val="000000"/>
                <w:sz w:val="20"/>
                <w:szCs w:val="20"/>
              </w:rPr>
              <w:t>DRY</w:t>
            </w:r>
          </w:p>
        </w:tc>
        <w:tc>
          <w:tcPr>
            <w:tcW w:w="3125" w:type="dxa"/>
          </w:tcPr>
          <w:p w14:paraId="67B83EB1" w14:textId="77777777" w:rsidR="00DE55C4" w:rsidRPr="002C7595" w:rsidRDefault="00DE55C4" w:rsidP="00D01936">
            <w:pPr>
              <w:spacing w:after="160" w:line="259" w:lineRule="auto"/>
              <w:rPr>
                <w:color w:val="000000"/>
                <w:sz w:val="20"/>
                <w:szCs w:val="20"/>
              </w:rPr>
            </w:pPr>
            <w:r>
              <w:rPr>
                <w:color w:val="000000"/>
                <w:sz w:val="20"/>
                <w:szCs w:val="20"/>
              </w:rPr>
              <w:t>R</w:t>
            </w:r>
            <w:r w:rsidRPr="002C7595">
              <w:rPr>
                <w:color w:val="000000"/>
                <w:sz w:val="20"/>
                <w:szCs w:val="20"/>
              </w:rPr>
              <w:t>12</w:t>
            </w:r>
            <w:r>
              <w:rPr>
                <w:color w:val="000000"/>
                <w:sz w:val="20"/>
                <w:szCs w:val="20"/>
              </w:rPr>
              <w:t>1</w:t>
            </w:r>
            <w:r>
              <w:rPr>
                <w:color w:val="000000"/>
                <w:sz w:val="20"/>
                <w:szCs w:val="20"/>
                <w:vertAlign w:val="superscript"/>
              </w:rPr>
              <w:t>3.50</w:t>
            </w:r>
            <w:r w:rsidRPr="002C7595">
              <w:rPr>
                <w:color w:val="000000"/>
                <w:sz w:val="20"/>
                <w:szCs w:val="20"/>
              </w:rPr>
              <w:t>C</w:t>
            </w:r>
          </w:p>
        </w:tc>
      </w:tr>
      <w:tr w:rsidR="00DE55C4" w:rsidRPr="002C7595" w14:paraId="3E69EFE3" w14:textId="77777777" w:rsidTr="00D01936">
        <w:trPr>
          <w:trHeight w:val="310"/>
        </w:trPr>
        <w:tc>
          <w:tcPr>
            <w:tcW w:w="2767" w:type="dxa"/>
            <w:noWrap/>
            <w:hideMark/>
          </w:tcPr>
          <w:p w14:paraId="0A4DAAE3" w14:textId="77777777" w:rsidR="00DE55C4" w:rsidRPr="002C7595" w:rsidRDefault="00DE55C4" w:rsidP="00D01936">
            <w:pPr>
              <w:rPr>
                <w:color w:val="000000"/>
                <w:sz w:val="20"/>
                <w:szCs w:val="20"/>
              </w:rPr>
            </w:pPr>
            <w:r w:rsidRPr="002C7595">
              <w:rPr>
                <w:color w:val="000000"/>
                <w:sz w:val="20"/>
                <w:szCs w:val="20"/>
              </w:rPr>
              <w:t>rs199758150</w:t>
            </w:r>
          </w:p>
        </w:tc>
        <w:tc>
          <w:tcPr>
            <w:tcW w:w="3124" w:type="dxa"/>
          </w:tcPr>
          <w:p w14:paraId="60A18D45" w14:textId="77777777" w:rsidR="00DE55C4" w:rsidRPr="002C7595" w:rsidRDefault="00DE55C4" w:rsidP="00D01936">
            <w:pPr>
              <w:spacing w:after="160" w:line="259" w:lineRule="auto"/>
              <w:rPr>
                <w:color w:val="000000"/>
                <w:sz w:val="20"/>
                <w:szCs w:val="20"/>
              </w:rPr>
            </w:pPr>
            <w:r>
              <w:rPr>
                <w:color w:val="000000"/>
                <w:sz w:val="20"/>
                <w:szCs w:val="20"/>
              </w:rPr>
              <w:t>DRY</w:t>
            </w:r>
          </w:p>
        </w:tc>
        <w:tc>
          <w:tcPr>
            <w:tcW w:w="3125" w:type="dxa"/>
          </w:tcPr>
          <w:p w14:paraId="30B582DC" w14:textId="77777777" w:rsidR="00DE55C4" w:rsidRPr="002C7595" w:rsidRDefault="00DE55C4" w:rsidP="00D01936">
            <w:pPr>
              <w:spacing w:after="160" w:line="259" w:lineRule="auto"/>
              <w:rPr>
                <w:color w:val="000000"/>
                <w:sz w:val="20"/>
                <w:szCs w:val="20"/>
              </w:rPr>
            </w:pPr>
            <w:r>
              <w:rPr>
                <w:color w:val="000000"/>
                <w:sz w:val="20"/>
                <w:szCs w:val="20"/>
              </w:rPr>
              <w:t>R</w:t>
            </w:r>
            <w:r w:rsidRPr="002C7595">
              <w:rPr>
                <w:color w:val="000000"/>
                <w:sz w:val="20"/>
                <w:szCs w:val="20"/>
              </w:rPr>
              <w:t>12</w:t>
            </w:r>
            <w:r>
              <w:rPr>
                <w:color w:val="000000"/>
                <w:sz w:val="20"/>
                <w:szCs w:val="20"/>
              </w:rPr>
              <w:t>1</w:t>
            </w:r>
            <w:r>
              <w:rPr>
                <w:color w:val="000000"/>
                <w:sz w:val="20"/>
                <w:szCs w:val="20"/>
                <w:vertAlign w:val="superscript"/>
              </w:rPr>
              <w:t>3.50</w:t>
            </w:r>
            <w:r w:rsidRPr="002C7595">
              <w:rPr>
                <w:color w:val="000000"/>
                <w:sz w:val="20"/>
                <w:szCs w:val="20"/>
              </w:rPr>
              <w:t>S</w:t>
            </w:r>
          </w:p>
        </w:tc>
      </w:tr>
      <w:tr w:rsidR="00DE55C4" w:rsidRPr="002C7595" w14:paraId="3FCA742C" w14:textId="77777777" w:rsidTr="00D01936">
        <w:trPr>
          <w:trHeight w:val="310"/>
        </w:trPr>
        <w:tc>
          <w:tcPr>
            <w:tcW w:w="2767" w:type="dxa"/>
            <w:noWrap/>
            <w:hideMark/>
          </w:tcPr>
          <w:p w14:paraId="0124B9A0" w14:textId="77777777" w:rsidR="00DE55C4" w:rsidRPr="002C7595" w:rsidRDefault="00DE55C4" w:rsidP="00D01936">
            <w:pPr>
              <w:rPr>
                <w:color w:val="000000"/>
                <w:sz w:val="20"/>
                <w:szCs w:val="20"/>
              </w:rPr>
            </w:pPr>
            <w:r w:rsidRPr="002C7595">
              <w:rPr>
                <w:color w:val="000000"/>
                <w:sz w:val="20"/>
                <w:szCs w:val="20"/>
              </w:rPr>
              <w:t>rs142991502</w:t>
            </w:r>
          </w:p>
        </w:tc>
        <w:tc>
          <w:tcPr>
            <w:tcW w:w="3124" w:type="dxa"/>
          </w:tcPr>
          <w:p w14:paraId="78F1E0A6" w14:textId="77777777" w:rsidR="00DE55C4" w:rsidRPr="002C7595" w:rsidRDefault="00DE55C4" w:rsidP="00D01936">
            <w:pPr>
              <w:spacing w:after="160" w:line="259" w:lineRule="auto"/>
              <w:rPr>
                <w:color w:val="000000"/>
                <w:sz w:val="20"/>
                <w:szCs w:val="20"/>
              </w:rPr>
            </w:pPr>
            <w:r>
              <w:rPr>
                <w:color w:val="000000"/>
                <w:sz w:val="20"/>
                <w:szCs w:val="20"/>
              </w:rPr>
              <w:t>DRY</w:t>
            </w:r>
          </w:p>
        </w:tc>
        <w:tc>
          <w:tcPr>
            <w:tcW w:w="3125" w:type="dxa"/>
          </w:tcPr>
          <w:p w14:paraId="724442FA" w14:textId="77777777" w:rsidR="00DE55C4" w:rsidRPr="002C7595" w:rsidRDefault="00DE55C4" w:rsidP="00D01936">
            <w:pPr>
              <w:spacing w:after="160" w:line="259" w:lineRule="auto"/>
              <w:rPr>
                <w:color w:val="000000"/>
                <w:sz w:val="20"/>
                <w:szCs w:val="20"/>
              </w:rPr>
            </w:pPr>
            <w:r>
              <w:rPr>
                <w:color w:val="000000"/>
                <w:sz w:val="20"/>
                <w:szCs w:val="20"/>
              </w:rPr>
              <w:t>Y</w:t>
            </w:r>
            <w:r w:rsidRPr="002C7595">
              <w:rPr>
                <w:color w:val="000000"/>
                <w:sz w:val="20"/>
                <w:szCs w:val="20"/>
              </w:rPr>
              <w:t>122</w:t>
            </w:r>
            <w:r>
              <w:rPr>
                <w:color w:val="000000"/>
                <w:sz w:val="20"/>
                <w:szCs w:val="20"/>
                <w:vertAlign w:val="superscript"/>
              </w:rPr>
              <w:t>3.51</w:t>
            </w:r>
            <w:r w:rsidRPr="002C7595">
              <w:rPr>
                <w:color w:val="000000"/>
                <w:sz w:val="20"/>
                <w:szCs w:val="20"/>
              </w:rPr>
              <w:t>C</w:t>
            </w:r>
          </w:p>
        </w:tc>
      </w:tr>
      <w:tr w:rsidR="00DE55C4" w:rsidRPr="002C7595" w14:paraId="7583A44B" w14:textId="77777777" w:rsidTr="00D01936">
        <w:trPr>
          <w:trHeight w:val="310"/>
        </w:trPr>
        <w:tc>
          <w:tcPr>
            <w:tcW w:w="2767" w:type="dxa"/>
            <w:noWrap/>
            <w:hideMark/>
          </w:tcPr>
          <w:p w14:paraId="54D77F7E" w14:textId="77777777" w:rsidR="00DE55C4" w:rsidRPr="002C7595" w:rsidRDefault="00DE55C4" w:rsidP="00D01936">
            <w:pPr>
              <w:rPr>
                <w:color w:val="000000"/>
                <w:sz w:val="20"/>
                <w:szCs w:val="20"/>
              </w:rPr>
            </w:pPr>
            <w:r w:rsidRPr="002C7595">
              <w:rPr>
                <w:color w:val="000000"/>
                <w:sz w:val="20"/>
                <w:szCs w:val="20"/>
              </w:rPr>
              <w:t>rs1777653302</w:t>
            </w:r>
          </w:p>
        </w:tc>
        <w:tc>
          <w:tcPr>
            <w:tcW w:w="3124" w:type="dxa"/>
          </w:tcPr>
          <w:p w14:paraId="6A42F7DC" w14:textId="77777777" w:rsidR="00DE55C4" w:rsidRPr="002C7595" w:rsidRDefault="00DE55C4" w:rsidP="00D01936">
            <w:pPr>
              <w:spacing w:after="160" w:line="259" w:lineRule="auto"/>
              <w:rPr>
                <w:color w:val="000000"/>
                <w:sz w:val="20"/>
                <w:szCs w:val="20"/>
              </w:rPr>
            </w:pPr>
            <w:r>
              <w:rPr>
                <w:color w:val="000000"/>
                <w:sz w:val="20"/>
                <w:szCs w:val="20"/>
              </w:rPr>
              <w:t>PIF</w:t>
            </w:r>
          </w:p>
        </w:tc>
        <w:tc>
          <w:tcPr>
            <w:tcW w:w="3125" w:type="dxa"/>
          </w:tcPr>
          <w:p w14:paraId="262BB320" w14:textId="77777777" w:rsidR="00DE55C4" w:rsidRPr="002C7595" w:rsidRDefault="00DE55C4" w:rsidP="00D01936">
            <w:pPr>
              <w:spacing w:after="160" w:line="259" w:lineRule="auto"/>
              <w:rPr>
                <w:color w:val="000000"/>
                <w:sz w:val="20"/>
                <w:szCs w:val="20"/>
              </w:rPr>
            </w:pPr>
            <w:r w:rsidRPr="002C7595">
              <w:rPr>
                <w:color w:val="000000"/>
                <w:sz w:val="20"/>
                <w:szCs w:val="20"/>
              </w:rPr>
              <w:t>P202</w:t>
            </w:r>
            <w:r>
              <w:rPr>
                <w:color w:val="000000"/>
                <w:sz w:val="20"/>
                <w:szCs w:val="20"/>
                <w:vertAlign w:val="superscript"/>
              </w:rPr>
              <w:t>5.50</w:t>
            </w:r>
            <w:r w:rsidRPr="002C7595">
              <w:rPr>
                <w:color w:val="000000"/>
                <w:sz w:val="20"/>
                <w:szCs w:val="20"/>
              </w:rPr>
              <w:t>S</w:t>
            </w:r>
          </w:p>
        </w:tc>
      </w:tr>
      <w:tr w:rsidR="00DE55C4" w:rsidRPr="002C7595" w14:paraId="1962B386" w14:textId="77777777" w:rsidTr="00D01936">
        <w:trPr>
          <w:trHeight w:val="310"/>
        </w:trPr>
        <w:tc>
          <w:tcPr>
            <w:tcW w:w="2767" w:type="dxa"/>
            <w:noWrap/>
            <w:hideMark/>
          </w:tcPr>
          <w:p w14:paraId="5642D0FF" w14:textId="77777777" w:rsidR="00DE55C4" w:rsidRPr="002C7595" w:rsidRDefault="00DE55C4" w:rsidP="00D01936">
            <w:pPr>
              <w:rPr>
                <w:color w:val="000000"/>
                <w:sz w:val="20"/>
                <w:szCs w:val="20"/>
              </w:rPr>
            </w:pPr>
            <w:r w:rsidRPr="002C7595">
              <w:rPr>
                <w:color w:val="000000"/>
                <w:sz w:val="20"/>
                <w:szCs w:val="20"/>
              </w:rPr>
              <w:t>rs142169206</w:t>
            </w:r>
          </w:p>
        </w:tc>
        <w:tc>
          <w:tcPr>
            <w:tcW w:w="3124" w:type="dxa"/>
          </w:tcPr>
          <w:p w14:paraId="5C58BB4C" w14:textId="77777777" w:rsidR="00DE55C4" w:rsidRPr="002C7595" w:rsidRDefault="00DE55C4" w:rsidP="00D01936">
            <w:pPr>
              <w:spacing w:after="160" w:line="259" w:lineRule="auto"/>
              <w:rPr>
                <w:color w:val="000000"/>
                <w:sz w:val="20"/>
                <w:szCs w:val="20"/>
              </w:rPr>
            </w:pPr>
            <w:proofErr w:type="spellStart"/>
            <w:r>
              <w:rPr>
                <w:color w:val="000000"/>
                <w:sz w:val="20"/>
                <w:szCs w:val="20"/>
              </w:rPr>
              <w:t>CWxP</w:t>
            </w:r>
            <w:proofErr w:type="spellEnd"/>
          </w:p>
        </w:tc>
        <w:tc>
          <w:tcPr>
            <w:tcW w:w="3125" w:type="dxa"/>
          </w:tcPr>
          <w:p w14:paraId="53164BB1" w14:textId="77777777" w:rsidR="00DE55C4" w:rsidRPr="002C7595" w:rsidRDefault="00DE55C4" w:rsidP="00D01936">
            <w:pPr>
              <w:spacing w:after="160" w:line="259" w:lineRule="auto"/>
              <w:rPr>
                <w:color w:val="000000"/>
                <w:sz w:val="20"/>
                <w:szCs w:val="20"/>
              </w:rPr>
            </w:pPr>
            <w:r w:rsidRPr="002C7595">
              <w:rPr>
                <w:color w:val="000000"/>
                <w:sz w:val="20"/>
                <w:szCs w:val="20"/>
              </w:rPr>
              <w:t>C263</w:t>
            </w:r>
            <w:r>
              <w:rPr>
                <w:color w:val="000000"/>
                <w:sz w:val="20"/>
                <w:szCs w:val="20"/>
                <w:vertAlign w:val="superscript"/>
              </w:rPr>
              <w:t>6.47</w:t>
            </w:r>
            <w:r>
              <w:rPr>
                <w:color w:val="000000"/>
                <w:sz w:val="20"/>
                <w:szCs w:val="20"/>
              </w:rPr>
              <w:t>R</w:t>
            </w:r>
          </w:p>
        </w:tc>
      </w:tr>
      <w:tr w:rsidR="00DE55C4" w:rsidRPr="002C7595" w14:paraId="69476B53" w14:textId="77777777" w:rsidTr="00D01936">
        <w:trPr>
          <w:trHeight w:val="310"/>
        </w:trPr>
        <w:tc>
          <w:tcPr>
            <w:tcW w:w="2767" w:type="dxa"/>
            <w:noWrap/>
            <w:hideMark/>
          </w:tcPr>
          <w:p w14:paraId="7A8DD692" w14:textId="77777777" w:rsidR="00DE55C4" w:rsidRPr="002C7595" w:rsidRDefault="00DE55C4" w:rsidP="00D01936">
            <w:pPr>
              <w:rPr>
                <w:color w:val="000000"/>
                <w:sz w:val="20"/>
                <w:szCs w:val="20"/>
              </w:rPr>
            </w:pPr>
            <w:r w:rsidRPr="002C7595">
              <w:rPr>
                <w:color w:val="000000"/>
                <w:sz w:val="20"/>
                <w:szCs w:val="20"/>
              </w:rPr>
              <w:t>rs142169206</w:t>
            </w:r>
          </w:p>
        </w:tc>
        <w:tc>
          <w:tcPr>
            <w:tcW w:w="3124" w:type="dxa"/>
          </w:tcPr>
          <w:p w14:paraId="2E6D9667" w14:textId="77777777" w:rsidR="00DE55C4" w:rsidRPr="002C7595" w:rsidRDefault="00DE55C4" w:rsidP="00D01936">
            <w:pPr>
              <w:spacing w:after="160" w:line="259" w:lineRule="auto"/>
              <w:rPr>
                <w:color w:val="000000"/>
                <w:sz w:val="20"/>
                <w:szCs w:val="20"/>
              </w:rPr>
            </w:pPr>
            <w:proofErr w:type="spellStart"/>
            <w:r>
              <w:rPr>
                <w:color w:val="000000"/>
                <w:sz w:val="20"/>
                <w:szCs w:val="20"/>
              </w:rPr>
              <w:t>CWxP</w:t>
            </w:r>
            <w:proofErr w:type="spellEnd"/>
          </w:p>
        </w:tc>
        <w:tc>
          <w:tcPr>
            <w:tcW w:w="3125" w:type="dxa"/>
          </w:tcPr>
          <w:p w14:paraId="3D2FAE88" w14:textId="77777777" w:rsidR="00DE55C4" w:rsidRPr="002C7595" w:rsidRDefault="00DE55C4" w:rsidP="00D01936">
            <w:pPr>
              <w:spacing w:after="160" w:line="259" w:lineRule="auto"/>
              <w:rPr>
                <w:color w:val="000000"/>
                <w:sz w:val="20"/>
                <w:szCs w:val="20"/>
              </w:rPr>
            </w:pPr>
            <w:r w:rsidRPr="002C7595">
              <w:rPr>
                <w:color w:val="000000"/>
                <w:sz w:val="20"/>
                <w:szCs w:val="20"/>
              </w:rPr>
              <w:t>C263</w:t>
            </w:r>
            <w:r>
              <w:rPr>
                <w:color w:val="000000"/>
                <w:sz w:val="20"/>
                <w:szCs w:val="20"/>
                <w:vertAlign w:val="superscript"/>
              </w:rPr>
              <w:t>6.47</w:t>
            </w:r>
            <w:r w:rsidRPr="002C7595">
              <w:rPr>
                <w:color w:val="000000"/>
                <w:sz w:val="20"/>
                <w:szCs w:val="20"/>
              </w:rPr>
              <w:t>G</w:t>
            </w:r>
          </w:p>
        </w:tc>
      </w:tr>
      <w:tr w:rsidR="00DE55C4" w:rsidRPr="002C7595" w14:paraId="75FB65CB" w14:textId="77777777" w:rsidTr="00D01936">
        <w:trPr>
          <w:trHeight w:val="310"/>
        </w:trPr>
        <w:tc>
          <w:tcPr>
            <w:tcW w:w="2767" w:type="dxa"/>
            <w:noWrap/>
            <w:hideMark/>
          </w:tcPr>
          <w:p w14:paraId="73ED39C6" w14:textId="77777777" w:rsidR="00DE55C4" w:rsidRPr="002C7595" w:rsidRDefault="00DE55C4" w:rsidP="00D01936">
            <w:pPr>
              <w:rPr>
                <w:color w:val="000000"/>
                <w:sz w:val="20"/>
                <w:szCs w:val="20"/>
              </w:rPr>
            </w:pPr>
            <w:r w:rsidRPr="002C7595">
              <w:rPr>
                <w:color w:val="000000"/>
                <w:sz w:val="20"/>
                <w:szCs w:val="20"/>
              </w:rPr>
              <w:t>rs779799468</w:t>
            </w:r>
          </w:p>
        </w:tc>
        <w:tc>
          <w:tcPr>
            <w:tcW w:w="3124" w:type="dxa"/>
          </w:tcPr>
          <w:p w14:paraId="6ECE4CF9" w14:textId="77777777" w:rsidR="00DE55C4" w:rsidRPr="002C7595" w:rsidRDefault="00DE55C4" w:rsidP="00D01936">
            <w:pPr>
              <w:spacing w:after="160" w:line="259" w:lineRule="auto"/>
              <w:rPr>
                <w:color w:val="000000"/>
                <w:sz w:val="20"/>
                <w:szCs w:val="20"/>
              </w:rPr>
            </w:pPr>
            <w:proofErr w:type="spellStart"/>
            <w:r>
              <w:rPr>
                <w:color w:val="000000"/>
                <w:sz w:val="20"/>
                <w:szCs w:val="20"/>
              </w:rPr>
              <w:t>CWxP</w:t>
            </w:r>
            <w:proofErr w:type="spellEnd"/>
          </w:p>
        </w:tc>
        <w:tc>
          <w:tcPr>
            <w:tcW w:w="3125" w:type="dxa"/>
          </w:tcPr>
          <w:p w14:paraId="7B6BE9F5" w14:textId="77777777" w:rsidR="00DE55C4" w:rsidRPr="002C7595" w:rsidRDefault="00DE55C4" w:rsidP="00D01936">
            <w:pPr>
              <w:spacing w:after="160" w:line="259" w:lineRule="auto"/>
              <w:rPr>
                <w:color w:val="000000"/>
                <w:sz w:val="20"/>
                <w:szCs w:val="20"/>
              </w:rPr>
            </w:pPr>
            <w:r>
              <w:rPr>
                <w:color w:val="000000"/>
                <w:sz w:val="20"/>
                <w:szCs w:val="20"/>
              </w:rPr>
              <w:t>W</w:t>
            </w:r>
            <w:r w:rsidRPr="002C7595">
              <w:rPr>
                <w:color w:val="000000"/>
                <w:sz w:val="20"/>
                <w:szCs w:val="20"/>
              </w:rPr>
              <w:t>264</w:t>
            </w:r>
            <w:r>
              <w:rPr>
                <w:color w:val="000000"/>
                <w:sz w:val="20"/>
                <w:szCs w:val="20"/>
                <w:vertAlign w:val="superscript"/>
              </w:rPr>
              <w:t>6.48</w:t>
            </w:r>
            <w:r w:rsidRPr="002C7595">
              <w:rPr>
                <w:color w:val="000000"/>
                <w:sz w:val="20"/>
                <w:szCs w:val="20"/>
              </w:rPr>
              <w:t>L</w:t>
            </w:r>
          </w:p>
        </w:tc>
      </w:tr>
      <w:tr w:rsidR="00DE55C4" w:rsidRPr="002C7595" w14:paraId="6FC2524B" w14:textId="77777777" w:rsidTr="00D01936">
        <w:trPr>
          <w:trHeight w:val="310"/>
        </w:trPr>
        <w:tc>
          <w:tcPr>
            <w:tcW w:w="2767" w:type="dxa"/>
            <w:noWrap/>
            <w:hideMark/>
          </w:tcPr>
          <w:p w14:paraId="487D1E72" w14:textId="77777777" w:rsidR="00DE55C4" w:rsidRPr="002C7595" w:rsidRDefault="00DE55C4" w:rsidP="00D01936">
            <w:pPr>
              <w:rPr>
                <w:color w:val="000000"/>
                <w:sz w:val="20"/>
                <w:szCs w:val="20"/>
              </w:rPr>
            </w:pPr>
            <w:r w:rsidRPr="002C7595">
              <w:rPr>
                <w:color w:val="000000"/>
                <w:sz w:val="20"/>
                <w:szCs w:val="20"/>
              </w:rPr>
              <w:t>rs778737689</w:t>
            </w:r>
          </w:p>
        </w:tc>
        <w:tc>
          <w:tcPr>
            <w:tcW w:w="3124" w:type="dxa"/>
          </w:tcPr>
          <w:p w14:paraId="0305E571" w14:textId="77777777" w:rsidR="00DE55C4" w:rsidRPr="002C7595" w:rsidRDefault="00DE55C4" w:rsidP="00D01936">
            <w:pPr>
              <w:spacing w:after="160" w:line="259" w:lineRule="auto"/>
              <w:rPr>
                <w:color w:val="000000"/>
                <w:sz w:val="20"/>
                <w:szCs w:val="20"/>
              </w:rPr>
            </w:pPr>
            <w:proofErr w:type="spellStart"/>
            <w:r>
              <w:rPr>
                <w:color w:val="000000"/>
                <w:sz w:val="20"/>
                <w:szCs w:val="20"/>
              </w:rPr>
              <w:t>CWxP</w:t>
            </w:r>
            <w:proofErr w:type="spellEnd"/>
          </w:p>
        </w:tc>
        <w:tc>
          <w:tcPr>
            <w:tcW w:w="3125" w:type="dxa"/>
          </w:tcPr>
          <w:p w14:paraId="143FD45B" w14:textId="77777777" w:rsidR="00DE55C4" w:rsidRPr="002C7595" w:rsidRDefault="00DE55C4" w:rsidP="00D01936">
            <w:pPr>
              <w:spacing w:after="160" w:line="259" w:lineRule="auto"/>
              <w:rPr>
                <w:color w:val="000000"/>
                <w:sz w:val="20"/>
                <w:szCs w:val="20"/>
              </w:rPr>
            </w:pPr>
            <w:r w:rsidRPr="002C7595">
              <w:rPr>
                <w:color w:val="000000"/>
                <w:sz w:val="20"/>
                <w:szCs w:val="20"/>
              </w:rPr>
              <w:t>P266</w:t>
            </w:r>
            <w:r>
              <w:rPr>
                <w:color w:val="000000"/>
                <w:sz w:val="20"/>
                <w:szCs w:val="20"/>
                <w:vertAlign w:val="superscript"/>
              </w:rPr>
              <w:t>6.50</w:t>
            </w:r>
            <w:r w:rsidRPr="002C7595">
              <w:rPr>
                <w:color w:val="000000"/>
                <w:sz w:val="20"/>
                <w:szCs w:val="20"/>
              </w:rPr>
              <w:t>A</w:t>
            </w:r>
          </w:p>
        </w:tc>
      </w:tr>
      <w:tr w:rsidR="00DE55C4" w:rsidRPr="002C7595" w14:paraId="07BB6540" w14:textId="77777777" w:rsidTr="00D01936">
        <w:trPr>
          <w:trHeight w:val="310"/>
        </w:trPr>
        <w:tc>
          <w:tcPr>
            <w:tcW w:w="2767" w:type="dxa"/>
            <w:noWrap/>
            <w:hideMark/>
          </w:tcPr>
          <w:p w14:paraId="0CDBF0AC" w14:textId="77777777" w:rsidR="00DE55C4" w:rsidRPr="002C7595" w:rsidRDefault="00DE55C4" w:rsidP="00D01936">
            <w:pPr>
              <w:rPr>
                <w:color w:val="000000"/>
                <w:sz w:val="20"/>
                <w:szCs w:val="20"/>
              </w:rPr>
            </w:pPr>
            <w:r w:rsidRPr="002C7595">
              <w:rPr>
                <w:color w:val="000000"/>
                <w:sz w:val="20"/>
                <w:szCs w:val="20"/>
              </w:rPr>
              <w:t>rs778737689</w:t>
            </w:r>
          </w:p>
        </w:tc>
        <w:tc>
          <w:tcPr>
            <w:tcW w:w="3124" w:type="dxa"/>
          </w:tcPr>
          <w:p w14:paraId="6CACBFD6" w14:textId="77777777" w:rsidR="00DE55C4" w:rsidRPr="002C7595" w:rsidRDefault="00DE55C4" w:rsidP="00D01936">
            <w:pPr>
              <w:spacing w:after="160" w:line="259" w:lineRule="auto"/>
              <w:rPr>
                <w:color w:val="000000"/>
                <w:sz w:val="20"/>
                <w:szCs w:val="20"/>
              </w:rPr>
            </w:pPr>
            <w:proofErr w:type="spellStart"/>
            <w:r>
              <w:rPr>
                <w:color w:val="000000"/>
                <w:sz w:val="20"/>
                <w:szCs w:val="20"/>
              </w:rPr>
              <w:t>CWxP</w:t>
            </w:r>
            <w:proofErr w:type="spellEnd"/>
          </w:p>
        </w:tc>
        <w:tc>
          <w:tcPr>
            <w:tcW w:w="3125" w:type="dxa"/>
          </w:tcPr>
          <w:p w14:paraId="3A486E47" w14:textId="77777777" w:rsidR="00DE55C4" w:rsidRPr="002C7595" w:rsidRDefault="00DE55C4" w:rsidP="00D01936">
            <w:pPr>
              <w:spacing w:after="160" w:line="259" w:lineRule="auto"/>
              <w:rPr>
                <w:color w:val="000000"/>
                <w:sz w:val="20"/>
                <w:szCs w:val="20"/>
              </w:rPr>
            </w:pPr>
            <w:r w:rsidRPr="002C7595">
              <w:rPr>
                <w:color w:val="000000"/>
                <w:sz w:val="20"/>
                <w:szCs w:val="20"/>
              </w:rPr>
              <w:t>P266</w:t>
            </w:r>
            <w:r>
              <w:rPr>
                <w:color w:val="000000"/>
                <w:sz w:val="20"/>
                <w:szCs w:val="20"/>
                <w:vertAlign w:val="superscript"/>
              </w:rPr>
              <w:t>6.50</w:t>
            </w:r>
            <w:r w:rsidRPr="002C7595">
              <w:rPr>
                <w:color w:val="000000"/>
                <w:sz w:val="20"/>
                <w:szCs w:val="20"/>
              </w:rPr>
              <w:t>S</w:t>
            </w:r>
          </w:p>
        </w:tc>
      </w:tr>
      <w:tr w:rsidR="00DE55C4" w:rsidRPr="002C7595" w14:paraId="58825D1B" w14:textId="77777777" w:rsidTr="00D01936">
        <w:trPr>
          <w:trHeight w:val="310"/>
        </w:trPr>
        <w:tc>
          <w:tcPr>
            <w:tcW w:w="2767" w:type="dxa"/>
            <w:noWrap/>
            <w:hideMark/>
          </w:tcPr>
          <w:p w14:paraId="3B27F85B" w14:textId="77777777" w:rsidR="00DE55C4" w:rsidRPr="002C7595" w:rsidRDefault="00DE55C4" w:rsidP="00D01936">
            <w:pPr>
              <w:rPr>
                <w:color w:val="000000"/>
                <w:sz w:val="20"/>
                <w:szCs w:val="20"/>
              </w:rPr>
            </w:pPr>
            <w:r w:rsidRPr="002C7595">
              <w:rPr>
                <w:color w:val="000000"/>
                <w:sz w:val="20"/>
                <w:szCs w:val="20"/>
              </w:rPr>
              <w:t>rs1427520356</w:t>
            </w:r>
          </w:p>
        </w:tc>
        <w:tc>
          <w:tcPr>
            <w:tcW w:w="3124" w:type="dxa"/>
          </w:tcPr>
          <w:p w14:paraId="076F8611" w14:textId="77777777" w:rsidR="00DE55C4" w:rsidRPr="002C7595" w:rsidRDefault="00DE55C4" w:rsidP="00D01936">
            <w:pPr>
              <w:spacing w:after="160" w:line="259" w:lineRule="auto"/>
              <w:rPr>
                <w:color w:val="000000"/>
                <w:sz w:val="20"/>
                <w:szCs w:val="20"/>
              </w:rPr>
            </w:pPr>
            <w:proofErr w:type="spellStart"/>
            <w:r>
              <w:rPr>
                <w:color w:val="000000"/>
                <w:sz w:val="20"/>
                <w:szCs w:val="20"/>
              </w:rPr>
              <w:t>CWxP</w:t>
            </w:r>
            <w:proofErr w:type="spellEnd"/>
          </w:p>
        </w:tc>
        <w:tc>
          <w:tcPr>
            <w:tcW w:w="3125" w:type="dxa"/>
          </w:tcPr>
          <w:p w14:paraId="5C76E6D5" w14:textId="77777777" w:rsidR="00DE55C4" w:rsidRPr="002C7595" w:rsidRDefault="00DE55C4" w:rsidP="00D01936">
            <w:pPr>
              <w:spacing w:after="160" w:line="259" w:lineRule="auto"/>
              <w:rPr>
                <w:color w:val="000000"/>
                <w:sz w:val="20"/>
                <w:szCs w:val="20"/>
              </w:rPr>
            </w:pPr>
            <w:r w:rsidRPr="002C7595">
              <w:rPr>
                <w:color w:val="000000"/>
                <w:sz w:val="20"/>
                <w:szCs w:val="20"/>
              </w:rPr>
              <w:t>P266</w:t>
            </w:r>
            <w:r>
              <w:rPr>
                <w:color w:val="000000"/>
                <w:sz w:val="20"/>
                <w:szCs w:val="20"/>
                <w:vertAlign w:val="superscript"/>
              </w:rPr>
              <w:t>6.50</w:t>
            </w:r>
            <w:r w:rsidRPr="002C7595">
              <w:rPr>
                <w:color w:val="000000"/>
                <w:sz w:val="20"/>
                <w:szCs w:val="20"/>
              </w:rPr>
              <w:t>L</w:t>
            </w:r>
          </w:p>
        </w:tc>
      </w:tr>
      <w:tr w:rsidR="00DE55C4" w:rsidRPr="002C7595" w14:paraId="0024D421" w14:textId="77777777" w:rsidTr="00D01936">
        <w:trPr>
          <w:trHeight w:val="310"/>
        </w:trPr>
        <w:tc>
          <w:tcPr>
            <w:tcW w:w="2767" w:type="dxa"/>
            <w:noWrap/>
            <w:hideMark/>
          </w:tcPr>
          <w:p w14:paraId="1C3ACBF2" w14:textId="77777777" w:rsidR="00DE55C4" w:rsidRPr="002C7595" w:rsidRDefault="00DE55C4" w:rsidP="00D01936">
            <w:pPr>
              <w:rPr>
                <w:color w:val="000000"/>
                <w:sz w:val="20"/>
                <w:szCs w:val="20"/>
              </w:rPr>
            </w:pPr>
            <w:r w:rsidRPr="002C7595">
              <w:rPr>
                <w:color w:val="000000"/>
                <w:sz w:val="20"/>
                <w:szCs w:val="20"/>
              </w:rPr>
              <w:t>rs748356783</w:t>
            </w:r>
          </w:p>
        </w:tc>
        <w:tc>
          <w:tcPr>
            <w:tcW w:w="3124" w:type="dxa"/>
          </w:tcPr>
          <w:p w14:paraId="16AED56A" w14:textId="77777777" w:rsidR="00DE55C4" w:rsidRPr="002C7595" w:rsidRDefault="00DE55C4" w:rsidP="00D01936">
            <w:pPr>
              <w:spacing w:after="160" w:line="259" w:lineRule="auto"/>
              <w:rPr>
                <w:color w:val="000000"/>
                <w:sz w:val="20"/>
                <w:szCs w:val="20"/>
              </w:rPr>
            </w:pPr>
            <w:proofErr w:type="spellStart"/>
            <w:r>
              <w:rPr>
                <w:color w:val="000000"/>
                <w:sz w:val="20"/>
                <w:szCs w:val="20"/>
              </w:rPr>
              <w:t>NPxxY</w:t>
            </w:r>
            <w:proofErr w:type="spellEnd"/>
          </w:p>
        </w:tc>
        <w:tc>
          <w:tcPr>
            <w:tcW w:w="3125" w:type="dxa"/>
          </w:tcPr>
          <w:p w14:paraId="4C3DF675" w14:textId="77777777" w:rsidR="00DE55C4" w:rsidRPr="002C7595" w:rsidRDefault="00DE55C4" w:rsidP="00D01936">
            <w:pPr>
              <w:spacing w:after="160" w:line="259" w:lineRule="auto"/>
              <w:rPr>
                <w:color w:val="000000"/>
                <w:sz w:val="20"/>
                <w:szCs w:val="20"/>
              </w:rPr>
            </w:pPr>
            <w:r>
              <w:rPr>
                <w:color w:val="000000"/>
                <w:sz w:val="20"/>
                <w:szCs w:val="20"/>
              </w:rPr>
              <w:t>N</w:t>
            </w:r>
            <w:r w:rsidRPr="002C7595">
              <w:rPr>
                <w:color w:val="000000"/>
                <w:sz w:val="20"/>
                <w:szCs w:val="20"/>
              </w:rPr>
              <w:t>300</w:t>
            </w:r>
            <w:r w:rsidRPr="005D2933">
              <w:rPr>
                <w:color w:val="000000"/>
                <w:sz w:val="20"/>
                <w:szCs w:val="20"/>
                <w:vertAlign w:val="superscript"/>
              </w:rPr>
              <w:t>7.49</w:t>
            </w:r>
            <w:r w:rsidRPr="002C7595">
              <w:rPr>
                <w:color w:val="000000"/>
                <w:sz w:val="20"/>
                <w:szCs w:val="20"/>
              </w:rPr>
              <w:t>S</w:t>
            </w:r>
          </w:p>
        </w:tc>
      </w:tr>
      <w:tr w:rsidR="00DE55C4" w:rsidRPr="002C7595" w14:paraId="56BEBF20" w14:textId="77777777" w:rsidTr="00D01936">
        <w:trPr>
          <w:trHeight w:val="310"/>
        </w:trPr>
        <w:tc>
          <w:tcPr>
            <w:tcW w:w="2767" w:type="dxa"/>
            <w:noWrap/>
            <w:hideMark/>
          </w:tcPr>
          <w:p w14:paraId="1FEA9F80" w14:textId="77777777" w:rsidR="00DE55C4" w:rsidRPr="002C7595" w:rsidRDefault="00DE55C4" w:rsidP="00D01936">
            <w:pPr>
              <w:rPr>
                <w:color w:val="000000"/>
                <w:sz w:val="20"/>
                <w:szCs w:val="20"/>
              </w:rPr>
            </w:pPr>
            <w:r w:rsidRPr="002C7595">
              <w:rPr>
                <w:color w:val="000000"/>
                <w:sz w:val="20"/>
                <w:szCs w:val="20"/>
              </w:rPr>
              <w:t>rs147691560</w:t>
            </w:r>
          </w:p>
        </w:tc>
        <w:tc>
          <w:tcPr>
            <w:tcW w:w="3124" w:type="dxa"/>
          </w:tcPr>
          <w:p w14:paraId="06F5BD1C" w14:textId="77777777" w:rsidR="00DE55C4" w:rsidRPr="002C7595" w:rsidRDefault="00DE55C4" w:rsidP="00D01936">
            <w:pPr>
              <w:spacing w:after="160" w:line="259" w:lineRule="auto"/>
              <w:rPr>
                <w:color w:val="000000"/>
                <w:sz w:val="20"/>
                <w:szCs w:val="20"/>
              </w:rPr>
            </w:pPr>
            <w:proofErr w:type="spellStart"/>
            <w:r>
              <w:rPr>
                <w:color w:val="000000"/>
                <w:sz w:val="20"/>
                <w:szCs w:val="20"/>
              </w:rPr>
              <w:t>NPxxY</w:t>
            </w:r>
            <w:proofErr w:type="spellEnd"/>
          </w:p>
        </w:tc>
        <w:tc>
          <w:tcPr>
            <w:tcW w:w="3125" w:type="dxa"/>
          </w:tcPr>
          <w:p w14:paraId="1C64813D" w14:textId="77777777" w:rsidR="00DE55C4" w:rsidRPr="002C7595" w:rsidRDefault="00DE55C4" w:rsidP="00D01936">
            <w:pPr>
              <w:spacing w:after="160" w:line="259" w:lineRule="auto"/>
              <w:rPr>
                <w:color w:val="000000"/>
                <w:sz w:val="20"/>
                <w:szCs w:val="20"/>
              </w:rPr>
            </w:pPr>
            <w:r>
              <w:rPr>
                <w:color w:val="000000"/>
                <w:sz w:val="20"/>
                <w:szCs w:val="20"/>
              </w:rPr>
              <w:t>N</w:t>
            </w:r>
            <w:r w:rsidRPr="002C7595">
              <w:rPr>
                <w:color w:val="000000"/>
                <w:sz w:val="20"/>
                <w:szCs w:val="20"/>
              </w:rPr>
              <w:t>300</w:t>
            </w:r>
            <w:r w:rsidRPr="00B21764">
              <w:rPr>
                <w:color w:val="000000"/>
                <w:sz w:val="20"/>
                <w:szCs w:val="20"/>
                <w:vertAlign w:val="superscript"/>
              </w:rPr>
              <w:t>7.49</w:t>
            </w:r>
            <w:r>
              <w:rPr>
                <w:color w:val="000000"/>
                <w:sz w:val="20"/>
                <w:szCs w:val="20"/>
              </w:rPr>
              <w:t>K</w:t>
            </w:r>
          </w:p>
        </w:tc>
      </w:tr>
    </w:tbl>
    <w:p w14:paraId="7C742289" w14:textId="77777777" w:rsidR="00DE55C4" w:rsidRDefault="00DE55C4" w:rsidP="00DE55C4">
      <w:pPr>
        <w:spacing w:after="160" w:line="259" w:lineRule="auto"/>
        <w:sectPr w:rsidR="00DE55C4">
          <w:pgSz w:w="11906" w:h="16838"/>
          <w:pgMar w:top="1440" w:right="1440" w:bottom="1440" w:left="1440" w:header="708" w:footer="708" w:gutter="0"/>
          <w:cols w:space="708"/>
          <w:docGrid w:linePitch="360"/>
        </w:sectPr>
      </w:pPr>
    </w:p>
    <w:p w14:paraId="6EB710C7" w14:textId="77777777" w:rsidR="00DE55C4" w:rsidRDefault="00DE55C4" w:rsidP="00DE55C4">
      <w:pPr>
        <w:spacing w:after="160" w:line="259" w:lineRule="auto"/>
      </w:pPr>
    </w:p>
    <w:p w14:paraId="000BA08D" w14:textId="77777777" w:rsidR="00DE55C4" w:rsidRDefault="00DE55C4" w:rsidP="00DE55C4">
      <w:r>
        <w:rPr>
          <w:noProof/>
        </w:rPr>
        <w:drawing>
          <wp:inline distT="0" distB="0" distL="0" distR="0" wp14:anchorId="66B3B0C8" wp14:editId="64B1C197">
            <wp:extent cx="8869045" cy="4543072"/>
            <wp:effectExtent l="0" t="0" r="0" b="0"/>
            <wp:docPr id="968295835"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295835" name="Picture 2" descr="A screenshot of a computer screen&#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t="17188"/>
                    <a:stretch/>
                  </pic:blipFill>
                  <pic:spPr bwMode="auto">
                    <a:xfrm>
                      <a:off x="0" y="0"/>
                      <a:ext cx="8869045" cy="4543072"/>
                    </a:xfrm>
                    <a:prstGeom prst="rect">
                      <a:avLst/>
                    </a:prstGeom>
                    <a:noFill/>
                    <a:ln>
                      <a:noFill/>
                    </a:ln>
                    <a:extLst>
                      <a:ext uri="{53640926-AAD7-44D8-BBD7-CCE9431645EC}">
                        <a14:shadowObscured xmlns:a14="http://schemas.microsoft.com/office/drawing/2010/main"/>
                      </a:ext>
                    </a:extLst>
                  </pic:spPr>
                </pic:pic>
              </a:graphicData>
            </a:graphic>
          </wp:inline>
        </w:drawing>
      </w:r>
    </w:p>
    <w:p w14:paraId="591AF73F" w14:textId="77777777" w:rsidR="00DE55C4" w:rsidRDefault="00DE55C4" w:rsidP="00DE55C4"/>
    <w:p w14:paraId="7A8C044D" w14:textId="77777777" w:rsidR="00DE55C4" w:rsidRDefault="00DE55C4" w:rsidP="00DE55C4">
      <w:pPr>
        <w:rPr>
          <w:noProof/>
        </w:rPr>
      </w:pPr>
      <w:r>
        <w:rPr>
          <w:noProof/>
        </w:rPr>
        <w:lastRenderedPageBreak/>
        <w:drawing>
          <wp:inline distT="0" distB="0" distL="0" distR="0" wp14:anchorId="71E7C7E8" wp14:editId="63ED1387">
            <wp:extent cx="8921856" cy="4686300"/>
            <wp:effectExtent l="0" t="0" r="0" b="0"/>
            <wp:docPr id="1752921437" name="Picture 3"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21437" name="Picture 3" descr="A close-up of a computer scree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26612" cy="4688798"/>
                    </a:xfrm>
                    <a:prstGeom prst="rect">
                      <a:avLst/>
                    </a:prstGeom>
                    <a:noFill/>
                  </pic:spPr>
                </pic:pic>
              </a:graphicData>
            </a:graphic>
          </wp:inline>
        </w:drawing>
      </w:r>
    </w:p>
    <w:p w14:paraId="688DF256" w14:textId="77777777" w:rsidR="00DE55C4" w:rsidRPr="00662BFB" w:rsidRDefault="00DE55C4" w:rsidP="00DE55C4"/>
    <w:p w14:paraId="2896AA88" w14:textId="77777777" w:rsidR="00DE55C4" w:rsidRPr="00662BFB" w:rsidRDefault="00DE55C4" w:rsidP="00DE55C4"/>
    <w:p w14:paraId="3718DC5A" w14:textId="77777777" w:rsidR="00DE55C4" w:rsidRDefault="00DE55C4" w:rsidP="00DE55C4">
      <w:pPr>
        <w:rPr>
          <w:noProof/>
        </w:rPr>
      </w:pPr>
    </w:p>
    <w:p w14:paraId="7B2E1524" w14:textId="77777777" w:rsidR="00DE55C4" w:rsidRDefault="00DE55C4" w:rsidP="00DE55C4">
      <w:pPr>
        <w:ind w:firstLine="0"/>
        <w:rPr>
          <w:noProof/>
        </w:rPr>
      </w:pPr>
    </w:p>
    <w:p w14:paraId="31EDF067" w14:textId="77777777" w:rsidR="00DE55C4" w:rsidRDefault="00DE55C4" w:rsidP="00DE55C4">
      <w:pPr>
        <w:tabs>
          <w:tab w:val="left" w:pos="3945"/>
        </w:tabs>
        <w:rPr>
          <w:noProof/>
        </w:rPr>
      </w:pPr>
      <w:r>
        <w:tab/>
      </w:r>
      <w:r>
        <w:rPr>
          <w:noProof/>
        </w:rPr>
        <w:drawing>
          <wp:inline distT="0" distB="0" distL="0" distR="0" wp14:anchorId="191312D0" wp14:editId="0BC57734">
            <wp:extent cx="9144000" cy="4714313"/>
            <wp:effectExtent l="0" t="0" r="0" b="0"/>
            <wp:docPr id="1248601107" name="Picture 6" descr="A close-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601107" name="Picture 6" descr="A close-up of a scree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54476" cy="4719714"/>
                    </a:xfrm>
                    <a:prstGeom prst="rect">
                      <a:avLst/>
                    </a:prstGeom>
                    <a:noFill/>
                  </pic:spPr>
                </pic:pic>
              </a:graphicData>
            </a:graphic>
          </wp:inline>
        </w:drawing>
      </w:r>
    </w:p>
    <w:p w14:paraId="102C6FAB" w14:textId="77777777" w:rsidR="00DE55C4" w:rsidRDefault="00DE55C4" w:rsidP="00DE55C4">
      <w:pPr>
        <w:rPr>
          <w:noProof/>
        </w:rPr>
      </w:pPr>
    </w:p>
    <w:p w14:paraId="13C4BB35" w14:textId="77777777" w:rsidR="00DE55C4" w:rsidRDefault="00DE55C4" w:rsidP="00DE55C4">
      <w:pPr>
        <w:tabs>
          <w:tab w:val="left" w:pos="10860"/>
        </w:tabs>
      </w:pPr>
      <w:r>
        <w:lastRenderedPageBreak/>
        <w:tab/>
      </w:r>
    </w:p>
    <w:p w14:paraId="7D4E89B0" w14:textId="77777777" w:rsidR="00DE55C4" w:rsidRDefault="00DE55C4" w:rsidP="00DE55C4">
      <w:pPr>
        <w:keepNext/>
        <w:tabs>
          <w:tab w:val="left" w:pos="10860"/>
        </w:tabs>
      </w:pPr>
      <w:r>
        <w:rPr>
          <w:noProof/>
        </w:rPr>
        <w:drawing>
          <wp:inline distT="0" distB="0" distL="0" distR="0" wp14:anchorId="317ABDDD" wp14:editId="4CD2950F">
            <wp:extent cx="8686800" cy="2210265"/>
            <wp:effectExtent l="0" t="0" r="0" b="0"/>
            <wp:docPr id="1168442207" name="Picture 7" descr="A close-up of a colorful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442207" name="Picture 7" descr="A close-up of a colorful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13735" cy="2217118"/>
                    </a:xfrm>
                    <a:prstGeom prst="rect">
                      <a:avLst/>
                    </a:prstGeom>
                    <a:noFill/>
                  </pic:spPr>
                </pic:pic>
              </a:graphicData>
            </a:graphic>
          </wp:inline>
        </w:drawing>
      </w:r>
    </w:p>
    <w:p w14:paraId="49050FEF" w14:textId="77777777" w:rsidR="00DE55C4" w:rsidRDefault="00DE55C4" w:rsidP="00DE55C4">
      <w:pPr>
        <w:pStyle w:val="Caption"/>
        <w:jc w:val="center"/>
        <w:rPr>
          <w:rFonts w:ascii="Times New Roman" w:hAnsi="Times New Roman" w:cs="Times New Roman"/>
        </w:rPr>
      </w:pPr>
    </w:p>
    <w:p w14:paraId="62412C59" w14:textId="77777777" w:rsidR="00DE55C4" w:rsidRPr="00D315D6" w:rsidRDefault="00DE55C4" w:rsidP="00DE55C4">
      <w:pPr>
        <w:pStyle w:val="Caption"/>
        <w:jc w:val="both"/>
        <w:rPr>
          <w:rFonts w:ascii="Times New Roman" w:hAnsi="Times New Roman" w:cs="Times New Roman"/>
          <w:i w:val="0"/>
          <w:iCs w:val="0"/>
          <w:noProof/>
          <w:color w:val="auto"/>
          <w:sz w:val="24"/>
          <w:szCs w:val="24"/>
        </w:rPr>
      </w:pPr>
      <w:r w:rsidRPr="00D315D6">
        <w:rPr>
          <w:rFonts w:ascii="Times New Roman" w:hAnsi="Times New Roman" w:cs="Times New Roman"/>
          <w:i w:val="0"/>
          <w:iCs w:val="0"/>
          <w:color w:val="auto"/>
          <w:sz w:val="24"/>
          <w:szCs w:val="24"/>
        </w:rPr>
        <w:t xml:space="preserve">Supplementary figure </w:t>
      </w:r>
      <w:r w:rsidRPr="00D315D6">
        <w:rPr>
          <w:rFonts w:ascii="Times New Roman" w:hAnsi="Times New Roman" w:cs="Times New Roman"/>
          <w:i w:val="0"/>
          <w:iCs w:val="0"/>
          <w:color w:val="auto"/>
          <w:sz w:val="24"/>
          <w:szCs w:val="24"/>
        </w:rPr>
        <w:fldChar w:fldCharType="begin"/>
      </w:r>
      <w:r w:rsidRPr="00D315D6">
        <w:rPr>
          <w:rFonts w:ascii="Times New Roman" w:hAnsi="Times New Roman" w:cs="Times New Roman"/>
          <w:i w:val="0"/>
          <w:iCs w:val="0"/>
          <w:color w:val="auto"/>
          <w:sz w:val="24"/>
          <w:szCs w:val="24"/>
        </w:rPr>
        <w:instrText xml:space="preserve"> SEQ Supplementary_figure \* ARABIC </w:instrText>
      </w:r>
      <w:r w:rsidRPr="00D315D6">
        <w:rPr>
          <w:rFonts w:ascii="Times New Roman" w:hAnsi="Times New Roman" w:cs="Times New Roman"/>
          <w:i w:val="0"/>
          <w:iCs w:val="0"/>
          <w:color w:val="auto"/>
          <w:sz w:val="24"/>
          <w:szCs w:val="24"/>
        </w:rPr>
        <w:fldChar w:fldCharType="separate"/>
      </w:r>
      <w:r w:rsidRPr="00D315D6">
        <w:rPr>
          <w:rFonts w:ascii="Times New Roman" w:hAnsi="Times New Roman" w:cs="Times New Roman"/>
          <w:i w:val="0"/>
          <w:iCs w:val="0"/>
          <w:noProof/>
          <w:color w:val="auto"/>
          <w:sz w:val="24"/>
          <w:szCs w:val="24"/>
        </w:rPr>
        <w:t>1</w:t>
      </w:r>
      <w:r w:rsidRPr="00D315D6">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 xml:space="preserve">: </w:t>
      </w:r>
      <w:r w:rsidRPr="00A7254D">
        <w:rPr>
          <w:rFonts w:ascii="Times New Roman" w:hAnsi="Times New Roman" w:cs="Times New Roman"/>
          <w:i w:val="0"/>
          <w:iCs w:val="0"/>
          <w:color w:val="auto"/>
          <w:sz w:val="24"/>
          <w:szCs w:val="24"/>
        </w:rPr>
        <w:t>River plot demonstrating the demographic distribution of SNVs</w:t>
      </w:r>
      <w:r>
        <w:rPr>
          <w:rFonts w:ascii="Times New Roman" w:hAnsi="Times New Roman" w:cs="Times New Roman"/>
          <w:i w:val="0"/>
          <w:iCs w:val="0"/>
          <w:color w:val="auto"/>
          <w:sz w:val="24"/>
          <w:szCs w:val="24"/>
        </w:rPr>
        <w:t xml:space="preserve"> in TM 1-7</w:t>
      </w:r>
      <w:r w:rsidRPr="00A7254D">
        <w:rPr>
          <w:rFonts w:ascii="Times New Roman" w:hAnsi="Times New Roman" w:cs="Times New Roman"/>
          <w:i w:val="0"/>
          <w:iCs w:val="0"/>
          <w:color w:val="auto"/>
          <w:sz w:val="24"/>
          <w:szCs w:val="24"/>
        </w:rPr>
        <w:t xml:space="preserve">. Top panel demonstrates the proportional burden of </w:t>
      </w:r>
      <w:r>
        <w:rPr>
          <w:rFonts w:ascii="Times New Roman" w:hAnsi="Times New Roman" w:cs="Times New Roman"/>
          <w:i w:val="0"/>
          <w:iCs w:val="0"/>
          <w:color w:val="auto"/>
          <w:sz w:val="24"/>
          <w:szCs w:val="24"/>
        </w:rPr>
        <w:t>SNVs</w:t>
      </w:r>
      <w:r w:rsidRPr="00A7254D">
        <w:rPr>
          <w:rFonts w:ascii="Times New Roman" w:hAnsi="Times New Roman" w:cs="Times New Roman"/>
          <w:i w:val="0"/>
          <w:iCs w:val="0"/>
          <w:color w:val="auto"/>
          <w:sz w:val="24"/>
          <w:szCs w:val="24"/>
        </w:rPr>
        <w:t xml:space="preserve"> in WPR, AR, ROA, SEAR and ER. Bottom panels show the list of SNVs. The ribbons link each region with associated SNVs. Unique SNVs are colour matched with respective WHO region, and shared SNVs are coloured using light grey.</w:t>
      </w:r>
      <w:r>
        <w:rPr>
          <w:rFonts w:ascii="Times New Roman" w:hAnsi="Times New Roman" w:cs="Times New Roman"/>
          <w:i w:val="0"/>
          <w:iCs w:val="0"/>
          <w:color w:val="auto"/>
          <w:sz w:val="24"/>
          <w:szCs w:val="24"/>
        </w:rPr>
        <w:t xml:space="preserve"> </w:t>
      </w:r>
    </w:p>
    <w:p w14:paraId="794F3B14" w14:textId="77777777" w:rsidR="00DE55C4" w:rsidRDefault="00DE55C4" w:rsidP="00DE55C4">
      <w:pPr>
        <w:spacing w:after="160" w:line="259" w:lineRule="auto"/>
        <w:rPr>
          <w:noProof/>
        </w:rPr>
      </w:pPr>
      <w:r>
        <w:rPr>
          <w:noProof/>
        </w:rPr>
        <w:br w:type="page"/>
      </w:r>
    </w:p>
    <w:p w14:paraId="6F9A6BEB" w14:textId="77777777" w:rsidR="00DE55C4" w:rsidRDefault="00DE55C4" w:rsidP="00DE55C4">
      <w:pPr>
        <w:tabs>
          <w:tab w:val="left" w:pos="10860"/>
        </w:tabs>
        <w:rPr>
          <w:noProof/>
        </w:rPr>
      </w:pPr>
    </w:p>
    <w:p w14:paraId="122B07BE" w14:textId="77777777" w:rsidR="00DE55C4" w:rsidRPr="00423E62" w:rsidRDefault="00DE55C4" w:rsidP="00DE55C4"/>
    <w:p w14:paraId="17D4B0C2" w14:textId="77777777" w:rsidR="00DE55C4" w:rsidRPr="00423E62" w:rsidRDefault="00DE55C4" w:rsidP="00DE55C4">
      <w:r>
        <w:rPr>
          <w:noProof/>
        </w:rPr>
        <w:drawing>
          <wp:inline distT="0" distB="0" distL="0" distR="0" wp14:anchorId="45AD4F1E" wp14:editId="24C1169B">
            <wp:extent cx="9018905" cy="4467091"/>
            <wp:effectExtent l="0" t="0" r="0" b="0"/>
            <wp:docPr id="330241224" name="Picture 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241224" name="Picture 8" descr="A screenshot of a computer screen&#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t="12663"/>
                    <a:stretch/>
                  </pic:blipFill>
                  <pic:spPr bwMode="auto">
                    <a:xfrm>
                      <a:off x="0" y="0"/>
                      <a:ext cx="9029514" cy="4472346"/>
                    </a:xfrm>
                    <a:prstGeom prst="rect">
                      <a:avLst/>
                    </a:prstGeom>
                    <a:noFill/>
                    <a:ln>
                      <a:noFill/>
                    </a:ln>
                    <a:extLst>
                      <a:ext uri="{53640926-AAD7-44D8-BBD7-CCE9431645EC}">
                        <a14:shadowObscured xmlns:a14="http://schemas.microsoft.com/office/drawing/2010/main"/>
                      </a:ext>
                    </a:extLst>
                  </pic:spPr>
                </pic:pic>
              </a:graphicData>
            </a:graphic>
          </wp:inline>
        </w:drawing>
      </w:r>
    </w:p>
    <w:p w14:paraId="558DC6CF" w14:textId="77777777" w:rsidR="00DE55C4" w:rsidRDefault="00DE55C4" w:rsidP="00DE55C4">
      <w:pPr>
        <w:rPr>
          <w:noProof/>
        </w:rPr>
      </w:pPr>
    </w:p>
    <w:p w14:paraId="3B10E637" w14:textId="77777777" w:rsidR="00DE55C4" w:rsidRDefault="00DE55C4" w:rsidP="00DE55C4">
      <w:pPr>
        <w:tabs>
          <w:tab w:val="left" w:pos="12375"/>
        </w:tabs>
      </w:pPr>
      <w:r>
        <w:tab/>
      </w:r>
    </w:p>
    <w:p w14:paraId="125C9EDB" w14:textId="77777777" w:rsidR="00DE55C4" w:rsidRDefault="00DE55C4" w:rsidP="00DE55C4">
      <w:pPr>
        <w:tabs>
          <w:tab w:val="left" w:pos="12375"/>
        </w:tabs>
      </w:pPr>
    </w:p>
    <w:p w14:paraId="0646E6FE" w14:textId="77777777" w:rsidR="00DE55C4" w:rsidRDefault="00DE55C4" w:rsidP="00DE55C4">
      <w:pPr>
        <w:tabs>
          <w:tab w:val="left" w:pos="12375"/>
        </w:tabs>
      </w:pPr>
    </w:p>
    <w:p w14:paraId="691850EC" w14:textId="77777777" w:rsidR="00DE55C4" w:rsidRDefault="00DE55C4" w:rsidP="00DE55C4">
      <w:pPr>
        <w:tabs>
          <w:tab w:val="left" w:pos="12375"/>
        </w:tabs>
      </w:pPr>
    </w:p>
    <w:p w14:paraId="64E565D8" w14:textId="77777777" w:rsidR="00DE55C4" w:rsidRDefault="00DE55C4" w:rsidP="00DE55C4">
      <w:pPr>
        <w:tabs>
          <w:tab w:val="left" w:pos="12375"/>
        </w:tabs>
      </w:pPr>
    </w:p>
    <w:p w14:paraId="4F80EFD3" w14:textId="77777777" w:rsidR="00DE55C4" w:rsidRDefault="00DE55C4" w:rsidP="00DE55C4">
      <w:pPr>
        <w:tabs>
          <w:tab w:val="left" w:pos="12375"/>
        </w:tabs>
      </w:pPr>
    </w:p>
    <w:p w14:paraId="207D621F" w14:textId="77777777" w:rsidR="00DE55C4" w:rsidRDefault="00DE55C4" w:rsidP="00DE55C4">
      <w:pPr>
        <w:tabs>
          <w:tab w:val="left" w:pos="12375"/>
        </w:tabs>
      </w:pPr>
      <w:r>
        <w:rPr>
          <w:noProof/>
        </w:rPr>
        <w:drawing>
          <wp:inline distT="0" distB="0" distL="0" distR="0" wp14:anchorId="1E8CF095" wp14:editId="1FF6476B">
            <wp:extent cx="8801100" cy="2202586"/>
            <wp:effectExtent l="0" t="0" r="0" b="0"/>
            <wp:docPr id="707300171" name="Picture 9" descr="A colorful background with black and whit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300171" name="Picture 9" descr="A colorful background with black and white squares&#10;&#10;Description automatically generated with medium confidence"/>
                    <pic:cNvPicPr>
                      <a:picLocks noChangeAspect="1" noChangeArrowheads="1"/>
                    </pic:cNvPicPr>
                  </pic:nvPicPr>
                  <pic:blipFill rotWithShape="1">
                    <a:blip r:embed="rId13">
                      <a:extLst>
                        <a:ext uri="{28A0092B-C50C-407E-A947-70E740481C1C}">
                          <a14:useLocalDpi xmlns:a14="http://schemas.microsoft.com/office/drawing/2010/main" val="0"/>
                        </a:ext>
                      </a:extLst>
                    </a:blip>
                    <a:srcRect r="3099"/>
                    <a:stretch/>
                  </pic:blipFill>
                  <pic:spPr bwMode="auto">
                    <a:xfrm>
                      <a:off x="0" y="0"/>
                      <a:ext cx="8827709" cy="2209245"/>
                    </a:xfrm>
                    <a:prstGeom prst="rect">
                      <a:avLst/>
                    </a:prstGeom>
                    <a:noFill/>
                    <a:ln>
                      <a:noFill/>
                    </a:ln>
                    <a:extLst>
                      <a:ext uri="{53640926-AAD7-44D8-BBD7-CCE9431645EC}">
                        <a14:shadowObscured xmlns:a14="http://schemas.microsoft.com/office/drawing/2010/main"/>
                      </a:ext>
                    </a:extLst>
                  </pic:spPr>
                </pic:pic>
              </a:graphicData>
            </a:graphic>
          </wp:inline>
        </w:drawing>
      </w:r>
    </w:p>
    <w:p w14:paraId="052A0B65" w14:textId="77777777" w:rsidR="00DE55C4" w:rsidRDefault="00DE55C4" w:rsidP="00DE55C4">
      <w:pPr>
        <w:tabs>
          <w:tab w:val="left" w:pos="12375"/>
        </w:tabs>
      </w:pPr>
    </w:p>
    <w:p w14:paraId="3903C3C9" w14:textId="10ABFAEC" w:rsidR="00DE55C4" w:rsidRDefault="00DE55C4" w:rsidP="00DE55C4">
      <w:pPr>
        <w:tabs>
          <w:tab w:val="left" w:pos="13215"/>
        </w:tabs>
        <w:spacing w:line="240" w:lineRule="auto"/>
        <w:ind w:firstLine="0"/>
      </w:pPr>
      <w:r w:rsidRPr="00A7254D">
        <w:t xml:space="preserve">Supplementary figure </w:t>
      </w:r>
      <w:r>
        <w:t>2</w:t>
      </w:r>
      <w:r w:rsidRPr="00A7254D">
        <w:t xml:space="preserve">: River plot demonstrating the demographic distribution of SNVs in </w:t>
      </w:r>
      <w:r w:rsidR="00AD5BDC">
        <w:t>ICL</w:t>
      </w:r>
      <w:r w:rsidRPr="00A7254D">
        <w:t xml:space="preserve"> 1-</w:t>
      </w:r>
      <w:r>
        <w:t>3</w:t>
      </w:r>
      <w:r w:rsidRPr="00A7254D">
        <w:t>. Top panel demonstrates the proportional burden of SNVs in WPR, AR, ROA, SEAR and ER. Bottom panels show the list of SNVs. The ribbons link each region with associated SNVs. Unique SNVs are colour matched with respective WHO region, and shared SNVs are coloured using light grey</w:t>
      </w:r>
      <w:r>
        <w:t>.</w:t>
      </w:r>
      <w:r>
        <w:tab/>
      </w:r>
    </w:p>
    <w:p w14:paraId="607AC24B" w14:textId="77777777" w:rsidR="00DE55C4" w:rsidRDefault="00DE55C4" w:rsidP="00DE55C4">
      <w:pPr>
        <w:spacing w:after="160" w:line="259" w:lineRule="auto"/>
      </w:pPr>
      <w:r>
        <w:br w:type="page"/>
      </w:r>
    </w:p>
    <w:p w14:paraId="607CB400" w14:textId="77777777" w:rsidR="00DE55C4" w:rsidRDefault="00DE55C4" w:rsidP="00DE55C4">
      <w:pPr>
        <w:tabs>
          <w:tab w:val="left" w:pos="13215"/>
        </w:tabs>
      </w:pPr>
    </w:p>
    <w:p w14:paraId="2B124E66" w14:textId="77777777" w:rsidR="00DE55C4" w:rsidRDefault="00DE55C4" w:rsidP="00DE55C4">
      <w:pPr>
        <w:tabs>
          <w:tab w:val="left" w:pos="12375"/>
        </w:tabs>
      </w:pPr>
    </w:p>
    <w:p w14:paraId="78567631" w14:textId="77777777" w:rsidR="00DE55C4" w:rsidRDefault="00DE55C4" w:rsidP="00DE55C4">
      <w:pPr>
        <w:tabs>
          <w:tab w:val="left" w:pos="12375"/>
        </w:tabs>
      </w:pPr>
    </w:p>
    <w:p w14:paraId="28013F85" w14:textId="77777777" w:rsidR="00DE55C4" w:rsidRDefault="00DE55C4" w:rsidP="00DE55C4">
      <w:pPr>
        <w:tabs>
          <w:tab w:val="left" w:pos="12375"/>
        </w:tabs>
      </w:pPr>
      <w:r>
        <w:rPr>
          <w:noProof/>
        </w:rPr>
        <w:drawing>
          <wp:inline distT="0" distB="0" distL="0" distR="0" wp14:anchorId="461E8BB1" wp14:editId="1CE1EB81">
            <wp:extent cx="8921033" cy="4581525"/>
            <wp:effectExtent l="0" t="0" r="0" b="0"/>
            <wp:docPr id="2120349728" name="Picture 1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349728" name="Picture 10" descr="A screenshot of a computer screen&#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r="3101"/>
                    <a:stretch/>
                  </pic:blipFill>
                  <pic:spPr bwMode="auto">
                    <a:xfrm>
                      <a:off x="0" y="0"/>
                      <a:ext cx="8925266" cy="4583699"/>
                    </a:xfrm>
                    <a:prstGeom prst="rect">
                      <a:avLst/>
                    </a:prstGeom>
                    <a:noFill/>
                    <a:ln>
                      <a:noFill/>
                    </a:ln>
                    <a:extLst>
                      <a:ext uri="{53640926-AAD7-44D8-BBD7-CCE9431645EC}">
                        <a14:shadowObscured xmlns:a14="http://schemas.microsoft.com/office/drawing/2010/main"/>
                      </a:ext>
                    </a:extLst>
                  </pic:spPr>
                </pic:pic>
              </a:graphicData>
            </a:graphic>
          </wp:inline>
        </w:drawing>
      </w:r>
    </w:p>
    <w:p w14:paraId="52EEA5C2" w14:textId="77777777" w:rsidR="00DE55C4" w:rsidRDefault="00DE55C4" w:rsidP="00DE55C4">
      <w:pPr>
        <w:tabs>
          <w:tab w:val="left" w:pos="12375"/>
        </w:tabs>
      </w:pPr>
    </w:p>
    <w:p w14:paraId="2859F884" w14:textId="77777777" w:rsidR="00DE55C4" w:rsidRDefault="00DE55C4" w:rsidP="00DE55C4">
      <w:pPr>
        <w:tabs>
          <w:tab w:val="left" w:pos="10755"/>
        </w:tabs>
      </w:pPr>
      <w:r>
        <w:lastRenderedPageBreak/>
        <w:tab/>
      </w:r>
    </w:p>
    <w:p w14:paraId="1E9FAF28" w14:textId="77777777" w:rsidR="00DE55C4" w:rsidRDefault="00DE55C4" w:rsidP="00DE55C4">
      <w:pPr>
        <w:tabs>
          <w:tab w:val="left" w:pos="10755"/>
        </w:tabs>
      </w:pPr>
    </w:p>
    <w:p w14:paraId="6F0F44C8" w14:textId="77777777" w:rsidR="00DE55C4" w:rsidRDefault="00DE55C4" w:rsidP="00DE55C4">
      <w:pPr>
        <w:tabs>
          <w:tab w:val="left" w:pos="12375"/>
        </w:tabs>
        <w:rPr>
          <w:noProof/>
        </w:rPr>
      </w:pPr>
      <w:r>
        <w:rPr>
          <w:noProof/>
        </w:rPr>
        <w:drawing>
          <wp:inline distT="0" distB="0" distL="0" distR="0" wp14:anchorId="2214846A" wp14:editId="0828941A">
            <wp:extent cx="8765977" cy="2171700"/>
            <wp:effectExtent l="0" t="0" r="0" b="0"/>
            <wp:docPr id="1885144853"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144853" name="Picture 11" descr="A screenshot of a computer&#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r="3599"/>
                    <a:stretch/>
                  </pic:blipFill>
                  <pic:spPr bwMode="auto">
                    <a:xfrm>
                      <a:off x="0" y="0"/>
                      <a:ext cx="8770731" cy="2172878"/>
                    </a:xfrm>
                    <a:prstGeom prst="rect">
                      <a:avLst/>
                    </a:prstGeom>
                    <a:noFill/>
                    <a:ln>
                      <a:noFill/>
                    </a:ln>
                    <a:extLst>
                      <a:ext uri="{53640926-AAD7-44D8-BBD7-CCE9431645EC}">
                        <a14:shadowObscured xmlns:a14="http://schemas.microsoft.com/office/drawing/2010/main"/>
                      </a:ext>
                    </a:extLst>
                  </pic:spPr>
                </pic:pic>
              </a:graphicData>
            </a:graphic>
          </wp:inline>
        </w:drawing>
      </w:r>
    </w:p>
    <w:p w14:paraId="37CE8FCA" w14:textId="77777777" w:rsidR="00DE55C4" w:rsidRPr="0060054D" w:rsidRDefault="00DE55C4" w:rsidP="00DE55C4"/>
    <w:p w14:paraId="0A6EF7DA" w14:textId="7CEA1051" w:rsidR="00DE55C4" w:rsidRDefault="00DE55C4" w:rsidP="00DE55C4">
      <w:pPr>
        <w:tabs>
          <w:tab w:val="left" w:pos="13215"/>
        </w:tabs>
        <w:spacing w:line="240" w:lineRule="auto"/>
        <w:ind w:firstLine="0"/>
      </w:pPr>
      <w:r w:rsidRPr="00A7254D">
        <w:t xml:space="preserve">Supplementary figure </w:t>
      </w:r>
      <w:r>
        <w:t>3</w:t>
      </w:r>
      <w:r w:rsidRPr="00A7254D">
        <w:t xml:space="preserve">: River plot demonstrating the demographic distribution of SNVs in </w:t>
      </w:r>
      <w:r w:rsidR="00AD5BDC">
        <w:t>ECL</w:t>
      </w:r>
      <w:r w:rsidRPr="00A7254D">
        <w:t xml:space="preserve"> 1-</w:t>
      </w:r>
      <w:r>
        <w:t>3</w:t>
      </w:r>
      <w:r w:rsidRPr="00A7254D">
        <w:t>. Top panel demonstrates the proportional burden of SNVs in WPR, AR, ROA, SEAR and ER. Bottom panels show the list of SNVs. The ribbons link each region with associated SNVs. Unique SNVs are colour matched with respective WHO region, and shared SNVs are coloured using light grey</w:t>
      </w:r>
      <w:r>
        <w:t>.</w:t>
      </w:r>
      <w:r>
        <w:tab/>
      </w:r>
    </w:p>
    <w:p w14:paraId="5E2713E6" w14:textId="77777777" w:rsidR="00DE55C4" w:rsidRDefault="00DE55C4" w:rsidP="00DE55C4">
      <w:pPr>
        <w:tabs>
          <w:tab w:val="left" w:pos="1020"/>
        </w:tabs>
        <w:rPr>
          <w:noProof/>
        </w:rPr>
      </w:pPr>
      <w:r>
        <w:rPr>
          <w:noProof/>
        </w:rPr>
        <w:lastRenderedPageBreak/>
        <w:drawing>
          <wp:inline distT="0" distB="0" distL="0" distR="0" wp14:anchorId="17C668C3" wp14:editId="31ADC6F9">
            <wp:extent cx="9078603" cy="4343400"/>
            <wp:effectExtent l="0" t="0" r="0" b="0"/>
            <wp:docPr id="891536443" name="Picture 1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536443" name="Picture 12" descr="A screenshot of a computer scree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81894" cy="4344974"/>
                    </a:xfrm>
                    <a:prstGeom prst="rect">
                      <a:avLst/>
                    </a:prstGeom>
                    <a:noFill/>
                  </pic:spPr>
                </pic:pic>
              </a:graphicData>
            </a:graphic>
          </wp:inline>
        </w:drawing>
      </w:r>
    </w:p>
    <w:p w14:paraId="1C33571E" w14:textId="77777777" w:rsidR="00DE55C4" w:rsidRDefault="00DE55C4" w:rsidP="00DE55C4">
      <w:pPr>
        <w:rPr>
          <w:noProof/>
        </w:rPr>
      </w:pPr>
    </w:p>
    <w:p w14:paraId="78A1D756" w14:textId="77777777" w:rsidR="00DE55C4" w:rsidRDefault="00DE55C4" w:rsidP="00DE55C4">
      <w:pPr>
        <w:tabs>
          <w:tab w:val="left" w:pos="13215"/>
        </w:tabs>
        <w:spacing w:line="240" w:lineRule="auto"/>
        <w:ind w:firstLine="0"/>
      </w:pPr>
      <w:r w:rsidRPr="00A7254D">
        <w:t xml:space="preserve">Supplementary figure </w:t>
      </w:r>
      <w:r>
        <w:t>4</w:t>
      </w:r>
      <w:r w:rsidRPr="00A7254D">
        <w:t xml:space="preserve">: River plot demonstrating the demographic distribution of SNVs in </w:t>
      </w:r>
      <w:r>
        <w:t>N-term and C-term domains</w:t>
      </w:r>
      <w:r w:rsidRPr="00A7254D">
        <w:t xml:space="preserve">. Top panel demonstrates the proportional burden of SNVs in </w:t>
      </w:r>
      <w:r>
        <w:t>each region</w:t>
      </w:r>
      <w:r w:rsidRPr="00A7254D">
        <w:t xml:space="preserve">. Bottom panels list </w:t>
      </w:r>
      <w:r>
        <w:t>the</w:t>
      </w:r>
      <w:r w:rsidRPr="00A7254D">
        <w:t xml:space="preserve"> SNVs. The ribbons link each region with associated SNVs. Unique SNVs are colour matched with respective WHO region, and shared SNVs are coloured using light grey</w:t>
      </w:r>
      <w:r>
        <w:t>.</w:t>
      </w:r>
      <w:r>
        <w:tab/>
      </w:r>
    </w:p>
    <w:p w14:paraId="73CEFC58" w14:textId="77777777" w:rsidR="00DE55C4" w:rsidRPr="00A7254D" w:rsidRDefault="00DE55C4" w:rsidP="00DE55C4">
      <w:pPr>
        <w:spacing w:after="160" w:line="259" w:lineRule="auto"/>
      </w:pPr>
    </w:p>
    <w:p w14:paraId="533753DE" w14:textId="77777777" w:rsidR="003C54BF" w:rsidRDefault="003C54BF"/>
    <w:sectPr w:rsidR="003C54BF" w:rsidSect="00DE55C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2519E" w14:textId="77777777" w:rsidR="005B0705" w:rsidRDefault="005B0705" w:rsidP="00CC7A49">
      <w:pPr>
        <w:spacing w:line="240" w:lineRule="auto"/>
      </w:pPr>
      <w:r>
        <w:separator/>
      </w:r>
    </w:p>
  </w:endnote>
  <w:endnote w:type="continuationSeparator" w:id="0">
    <w:p w14:paraId="18CD5790" w14:textId="77777777" w:rsidR="005B0705" w:rsidRDefault="005B0705" w:rsidP="00CC7A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BF278" w14:textId="77777777" w:rsidR="005B0705" w:rsidRDefault="005B0705" w:rsidP="00CC7A49">
      <w:pPr>
        <w:spacing w:line="240" w:lineRule="auto"/>
      </w:pPr>
      <w:r>
        <w:separator/>
      </w:r>
    </w:p>
  </w:footnote>
  <w:footnote w:type="continuationSeparator" w:id="0">
    <w:p w14:paraId="64713BC9" w14:textId="77777777" w:rsidR="005B0705" w:rsidRDefault="005B0705" w:rsidP="00CC7A4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C4"/>
    <w:rsid w:val="00262512"/>
    <w:rsid w:val="003B5F59"/>
    <w:rsid w:val="003C54BF"/>
    <w:rsid w:val="003E50F0"/>
    <w:rsid w:val="00493B31"/>
    <w:rsid w:val="005B0705"/>
    <w:rsid w:val="008B5451"/>
    <w:rsid w:val="00AD5BDC"/>
    <w:rsid w:val="00C03691"/>
    <w:rsid w:val="00C84231"/>
    <w:rsid w:val="00CC7A49"/>
    <w:rsid w:val="00DE55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E5F2B"/>
  <w15:chartTrackingRefBased/>
  <w15:docId w15:val="{503CE5AC-F261-4755-A93A-5406FA26F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5C4"/>
    <w:pPr>
      <w:spacing w:after="0" w:line="360" w:lineRule="auto"/>
      <w:ind w:firstLine="720"/>
      <w:jc w:val="both"/>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DE55C4"/>
    <w:pPr>
      <w:keepNext/>
      <w:keepLines/>
      <w:spacing w:before="360" w:after="80" w:line="259" w:lineRule="auto"/>
      <w:ind w:firstLine="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E55C4"/>
    <w:pPr>
      <w:keepNext/>
      <w:keepLines/>
      <w:spacing w:before="160" w:after="80" w:line="259" w:lineRule="auto"/>
      <w:ind w:firstLine="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E55C4"/>
    <w:pPr>
      <w:keepNext/>
      <w:keepLines/>
      <w:spacing w:before="160" w:after="80" w:line="259" w:lineRule="auto"/>
      <w:ind w:firstLine="0"/>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E55C4"/>
    <w:pPr>
      <w:keepNext/>
      <w:keepLines/>
      <w:spacing w:before="80" w:after="40" w:line="259" w:lineRule="auto"/>
      <w:ind w:firstLine="0"/>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DE55C4"/>
    <w:pPr>
      <w:keepNext/>
      <w:keepLines/>
      <w:spacing w:before="80" w:after="40" w:line="259" w:lineRule="auto"/>
      <w:ind w:firstLine="0"/>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DE55C4"/>
    <w:pPr>
      <w:keepNext/>
      <w:keepLines/>
      <w:spacing w:before="40" w:line="259" w:lineRule="auto"/>
      <w:ind w:firstLine="0"/>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DE55C4"/>
    <w:pPr>
      <w:keepNext/>
      <w:keepLines/>
      <w:spacing w:before="40" w:line="259" w:lineRule="auto"/>
      <w:ind w:firstLine="0"/>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DE55C4"/>
    <w:pPr>
      <w:keepNext/>
      <w:keepLines/>
      <w:spacing w:line="259" w:lineRule="auto"/>
      <w:ind w:firstLine="0"/>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DE55C4"/>
    <w:pPr>
      <w:keepNext/>
      <w:keepLines/>
      <w:spacing w:line="259" w:lineRule="auto"/>
      <w:ind w:firstLine="0"/>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5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55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55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55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55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55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5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5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5C4"/>
    <w:rPr>
      <w:rFonts w:eastAsiaTheme="majorEastAsia" w:cstheme="majorBidi"/>
      <w:color w:val="272727" w:themeColor="text1" w:themeTint="D8"/>
    </w:rPr>
  </w:style>
  <w:style w:type="paragraph" w:styleId="Title">
    <w:name w:val="Title"/>
    <w:basedOn w:val="Normal"/>
    <w:next w:val="Normal"/>
    <w:link w:val="TitleChar"/>
    <w:uiPriority w:val="10"/>
    <w:qFormat/>
    <w:rsid w:val="00DE55C4"/>
    <w:pPr>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E5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5C4"/>
    <w:pPr>
      <w:numPr>
        <w:ilvl w:val="1"/>
      </w:numPr>
      <w:spacing w:after="160" w:line="259" w:lineRule="auto"/>
      <w:ind w:firstLine="720"/>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E55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5C4"/>
    <w:pPr>
      <w:spacing w:before="160" w:after="160" w:line="259" w:lineRule="auto"/>
      <w:ind w:firstLine="0"/>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DE55C4"/>
    <w:rPr>
      <w:i/>
      <w:iCs/>
      <w:color w:val="404040" w:themeColor="text1" w:themeTint="BF"/>
    </w:rPr>
  </w:style>
  <w:style w:type="paragraph" w:styleId="ListParagraph">
    <w:name w:val="List Paragraph"/>
    <w:basedOn w:val="Normal"/>
    <w:uiPriority w:val="34"/>
    <w:qFormat/>
    <w:rsid w:val="00DE55C4"/>
    <w:pPr>
      <w:spacing w:after="160" w:line="259" w:lineRule="auto"/>
      <w:ind w:left="720" w:firstLine="0"/>
      <w:contextualSpacing/>
      <w:jc w:val="left"/>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DE55C4"/>
    <w:rPr>
      <w:i/>
      <w:iCs/>
      <w:color w:val="0F4761" w:themeColor="accent1" w:themeShade="BF"/>
    </w:rPr>
  </w:style>
  <w:style w:type="paragraph" w:styleId="IntenseQuote">
    <w:name w:val="Intense Quote"/>
    <w:basedOn w:val="Normal"/>
    <w:next w:val="Normal"/>
    <w:link w:val="IntenseQuoteChar"/>
    <w:uiPriority w:val="30"/>
    <w:qFormat/>
    <w:rsid w:val="00DE55C4"/>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DE55C4"/>
    <w:rPr>
      <w:i/>
      <w:iCs/>
      <w:color w:val="0F4761" w:themeColor="accent1" w:themeShade="BF"/>
    </w:rPr>
  </w:style>
  <w:style w:type="character" w:styleId="IntenseReference">
    <w:name w:val="Intense Reference"/>
    <w:basedOn w:val="DefaultParagraphFont"/>
    <w:uiPriority w:val="32"/>
    <w:qFormat/>
    <w:rsid w:val="00DE55C4"/>
    <w:rPr>
      <w:b/>
      <w:bCs/>
      <w:smallCaps/>
      <w:color w:val="0F4761" w:themeColor="accent1" w:themeShade="BF"/>
      <w:spacing w:val="5"/>
    </w:rPr>
  </w:style>
  <w:style w:type="character" w:styleId="Hyperlink">
    <w:name w:val="Hyperlink"/>
    <w:basedOn w:val="DefaultParagraphFont"/>
    <w:uiPriority w:val="99"/>
    <w:semiHidden/>
    <w:unhideWhenUsed/>
    <w:rsid w:val="00DE55C4"/>
    <w:rPr>
      <w:color w:val="467886" w:themeColor="hyperlink"/>
      <w:u w:val="single"/>
    </w:rPr>
  </w:style>
  <w:style w:type="paragraph" w:styleId="NormalWeb">
    <w:name w:val="Normal (Web)"/>
    <w:basedOn w:val="Normal"/>
    <w:link w:val="NormalWebChar"/>
    <w:uiPriority w:val="99"/>
    <w:unhideWhenUsed/>
    <w:rsid w:val="00DE55C4"/>
    <w:pPr>
      <w:spacing w:before="100" w:beforeAutospacing="1" w:after="100" w:afterAutospacing="1"/>
    </w:pPr>
  </w:style>
  <w:style w:type="table" w:styleId="TableGrid">
    <w:name w:val="Table Grid"/>
    <w:basedOn w:val="TableNormal"/>
    <w:uiPriority w:val="39"/>
    <w:rsid w:val="00DE55C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E55C4"/>
    <w:rPr>
      <w:sz w:val="16"/>
      <w:szCs w:val="16"/>
    </w:rPr>
  </w:style>
  <w:style w:type="paragraph" w:styleId="Caption">
    <w:name w:val="caption"/>
    <w:basedOn w:val="Normal"/>
    <w:next w:val="Normal"/>
    <w:uiPriority w:val="35"/>
    <w:unhideWhenUsed/>
    <w:qFormat/>
    <w:rsid w:val="00DE55C4"/>
    <w:pPr>
      <w:spacing w:after="200" w:line="240" w:lineRule="auto"/>
      <w:ind w:firstLine="0"/>
      <w:jc w:val="left"/>
    </w:pPr>
    <w:rPr>
      <w:rFonts w:asciiTheme="minorHAnsi" w:eastAsiaTheme="minorHAnsi" w:hAnsiTheme="minorHAnsi" w:cstheme="minorBidi"/>
      <w:i/>
      <w:iCs/>
      <w:color w:val="0E2841" w:themeColor="text2"/>
      <w:kern w:val="2"/>
      <w:sz w:val="18"/>
      <w:szCs w:val="18"/>
      <w:lang w:eastAsia="en-US"/>
      <w14:ligatures w14:val="standardContextual"/>
    </w:rPr>
  </w:style>
  <w:style w:type="paragraph" w:styleId="CommentText">
    <w:name w:val="annotation text"/>
    <w:basedOn w:val="Normal"/>
    <w:link w:val="CommentTextChar"/>
    <w:uiPriority w:val="99"/>
    <w:unhideWhenUsed/>
    <w:rsid w:val="00DE55C4"/>
    <w:pPr>
      <w:spacing w:line="240" w:lineRule="auto"/>
    </w:pPr>
    <w:rPr>
      <w:sz w:val="20"/>
      <w:szCs w:val="20"/>
    </w:rPr>
  </w:style>
  <w:style w:type="character" w:customStyle="1" w:styleId="CommentTextChar">
    <w:name w:val="Comment Text Char"/>
    <w:basedOn w:val="DefaultParagraphFont"/>
    <w:link w:val="CommentText"/>
    <w:uiPriority w:val="99"/>
    <w:rsid w:val="00DE55C4"/>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DE55C4"/>
    <w:rPr>
      <w:b/>
      <w:bCs/>
    </w:rPr>
  </w:style>
  <w:style w:type="character" w:customStyle="1" w:styleId="CommentSubjectChar">
    <w:name w:val="Comment Subject Char"/>
    <w:basedOn w:val="CommentTextChar"/>
    <w:link w:val="CommentSubject"/>
    <w:uiPriority w:val="99"/>
    <w:semiHidden/>
    <w:rsid w:val="00DE55C4"/>
    <w:rPr>
      <w:rFonts w:ascii="Times New Roman" w:eastAsia="Times New Roman" w:hAnsi="Times New Roman" w:cs="Times New Roman"/>
      <w:b/>
      <w:bCs/>
      <w:kern w:val="0"/>
      <w:sz w:val="20"/>
      <w:szCs w:val="20"/>
      <w:lang w:eastAsia="en-GB"/>
      <w14:ligatures w14:val="none"/>
    </w:rPr>
  </w:style>
  <w:style w:type="paragraph" w:styleId="Header">
    <w:name w:val="header"/>
    <w:basedOn w:val="Normal"/>
    <w:link w:val="HeaderChar"/>
    <w:uiPriority w:val="99"/>
    <w:unhideWhenUsed/>
    <w:rsid w:val="00CC7A49"/>
    <w:pPr>
      <w:tabs>
        <w:tab w:val="center" w:pos="4680"/>
        <w:tab w:val="right" w:pos="9360"/>
      </w:tabs>
      <w:spacing w:line="240" w:lineRule="auto"/>
    </w:pPr>
  </w:style>
  <w:style w:type="character" w:customStyle="1" w:styleId="HeaderChar">
    <w:name w:val="Header Char"/>
    <w:basedOn w:val="DefaultParagraphFont"/>
    <w:link w:val="Header"/>
    <w:uiPriority w:val="99"/>
    <w:rsid w:val="00CC7A49"/>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CC7A49"/>
    <w:pPr>
      <w:tabs>
        <w:tab w:val="center" w:pos="4680"/>
        <w:tab w:val="right" w:pos="9360"/>
      </w:tabs>
      <w:spacing w:line="240" w:lineRule="auto"/>
    </w:pPr>
  </w:style>
  <w:style w:type="character" w:customStyle="1" w:styleId="FooterChar">
    <w:name w:val="Footer Char"/>
    <w:basedOn w:val="DefaultParagraphFont"/>
    <w:link w:val="Footer"/>
    <w:uiPriority w:val="99"/>
    <w:rsid w:val="00CC7A49"/>
    <w:rPr>
      <w:rFonts w:ascii="Times New Roman" w:eastAsia="Times New Roman" w:hAnsi="Times New Roman" w:cs="Times New Roman"/>
      <w:kern w:val="0"/>
      <w:sz w:val="24"/>
      <w:szCs w:val="24"/>
      <w:lang w:eastAsia="en-GB"/>
      <w14:ligatures w14:val="none"/>
    </w:rPr>
  </w:style>
  <w:style w:type="character" w:customStyle="1" w:styleId="NormalWebChar">
    <w:name w:val="Normal (Web) Char"/>
    <w:basedOn w:val="DefaultParagraphFont"/>
    <w:link w:val="NormalWeb"/>
    <w:uiPriority w:val="99"/>
    <w:rsid w:val="00262512"/>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51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amod.nair@flinders.edu.au"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89F34-F77F-4044-9FFA-58C4D90F0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636</Words>
  <Characters>3628</Characters>
  <Application>Microsoft Office Word</Application>
  <DocSecurity>0</DocSecurity>
  <Lines>30</Lines>
  <Paragraphs>8</Paragraphs>
  <ScaleCrop>false</ScaleCrop>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Britto shajan</dc:creator>
  <cp:keywords/>
  <dc:description/>
  <cp:lastModifiedBy>Pramod Nair</cp:lastModifiedBy>
  <cp:revision>5</cp:revision>
  <dcterms:created xsi:type="dcterms:W3CDTF">2024-03-25T00:49:00Z</dcterms:created>
  <dcterms:modified xsi:type="dcterms:W3CDTF">2024-05-12T07:52:00Z</dcterms:modified>
</cp:coreProperties>
</file>