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3DC2933" w14:textId="77777777" w:rsidR="00976CE1" w:rsidRPr="00161C60" w:rsidRDefault="00976CE1" w:rsidP="00976CE1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  <w:b/>
          <w:sz w:val="20"/>
          <w:szCs w:val="20"/>
        </w:rPr>
      </w:pPr>
      <w:r w:rsidRPr="00161C60">
        <w:rPr>
          <w:rFonts w:ascii="Times New Roman" w:hAnsi="Times New Roman" w:cs="Times New Roman"/>
          <w:b/>
          <w:sz w:val="20"/>
          <w:szCs w:val="20"/>
        </w:rPr>
        <w:t xml:space="preserve">Supplementary </w:t>
      </w:r>
      <w:r w:rsidR="00161C60" w:rsidRPr="00161C60">
        <w:rPr>
          <w:rFonts w:ascii="Times New Roman" w:hAnsi="Times New Roman" w:cs="Times New Roman"/>
          <w:b/>
          <w:sz w:val="20"/>
          <w:szCs w:val="20"/>
        </w:rPr>
        <w:t>Figure</w:t>
      </w:r>
    </w:p>
    <w:p w14:paraId="00253357" w14:textId="77777777" w:rsidR="00976CE1" w:rsidRPr="00161C60" w:rsidRDefault="00976CE1" w:rsidP="00976CE1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  <w:sz w:val="20"/>
          <w:szCs w:val="20"/>
        </w:rPr>
      </w:pPr>
    </w:p>
    <w:p w14:paraId="2E2F51B8" w14:textId="77777777" w:rsidR="00976CE1" w:rsidRPr="00161C60" w:rsidRDefault="00976CE1" w:rsidP="00976CE1">
      <w:pPr>
        <w:widowControl w:val="0"/>
        <w:tabs>
          <w:tab w:val="left" w:pos="709"/>
        </w:tabs>
        <w:autoSpaceDE w:val="0"/>
        <w:autoSpaceDN w:val="0"/>
        <w:adjustRightInd w:val="0"/>
        <w:rPr>
          <w:rFonts w:ascii="Times New Roman" w:hAnsi="Times New Roman" w:cs="Times New Roman"/>
          <w:color w:val="FF0000"/>
          <w:sz w:val="20"/>
          <w:szCs w:val="20"/>
        </w:rPr>
      </w:pPr>
      <w:r w:rsidRPr="00161C60">
        <w:rPr>
          <w:rFonts w:ascii="Times New Roman" w:hAnsi="Times New Roman" w:cs="Times New Roman"/>
          <w:b/>
          <w:sz w:val="20"/>
          <w:szCs w:val="20"/>
        </w:rPr>
        <w:t xml:space="preserve">Figure </w:t>
      </w:r>
      <w:r w:rsidR="00161C60" w:rsidRPr="00161C60">
        <w:rPr>
          <w:rFonts w:ascii="Times New Roman" w:hAnsi="Times New Roman" w:cs="Times New Roman"/>
          <w:b/>
          <w:sz w:val="20"/>
          <w:szCs w:val="20"/>
        </w:rPr>
        <w:t>S</w:t>
      </w:r>
      <w:r w:rsidRPr="00161C60">
        <w:rPr>
          <w:rFonts w:ascii="Times New Roman" w:hAnsi="Times New Roman" w:cs="Times New Roman"/>
          <w:b/>
          <w:sz w:val="20"/>
          <w:szCs w:val="20"/>
        </w:rPr>
        <w:t xml:space="preserve">1: </w:t>
      </w:r>
      <w:r w:rsidR="00161C60" w:rsidRPr="00161C60">
        <w:rPr>
          <w:rFonts w:ascii="Times New Roman" w:hAnsi="Times New Roman" w:cs="Times New Roman"/>
          <w:sz w:val="20"/>
          <w:szCs w:val="20"/>
        </w:rPr>
        <w:t xml:space="preserve">Venn diagram </w:t>
      </w:r>
      <w:r w:rsidR="00161C60">
        <w:rPr>
          <w:rFonts w:ascii="Times New Roman" w:hAnsi="Times New Roman" w:cs="Times New Roman"/>
          <w:sz w:val="20"/>
          <w:szCs w:val="20"/>
        </w:rPr>
        <w:t>of significant gene expression from</w:t>
      </w:r>
      <w:r w:rsidR="00161C60" w:rsidRPr="00161C60">
        <w:rPr>
          <w:rFonts w:ascii="Times New Roman" w:hAnsi="Times New Roman" w:cs="Times New Roman"/>
          <w:sz w:val="20"/>
          <w:szCs w:val="20"/>
        </w:rPr>
        <w:t xml:space="preserve"> four datasets, including GSE12771, GSE13255, GSE20189 and GSE39345. </w:t>
      </w:r>
    </w:p>
    <w:p w14:paraId="685ED3C3" w14:textId="77777777" w:rsidR="00976CE1" w:rsidRDefault="000F4816" w:rsidP="00161C60">
      <w:pPr>
        <w:widowControl w:val="0"/>
        <w:tabs>
          <w:tab w:val="left" w:pos="709"/>
        </w:tabs>
        <w:autoSpaceDE w:val="0"/>
        <w:autoSpaceDN w:val="0"/>
        <w:adjustRightInd w:val="0"/>
        <w:jc w:val="center"/>
        <w:rPr>
          <w:rFonts w:ascii="Arial" w:hAnsi="Arial" w:cs="Arial"/>
          <w:color w:val="FF0000"/>
        </w:rPr>
      </w:pPr>
      <w:r>
        <w:rPr>
          <w:rFonts w:ascii="Arial" w:hAnsi="Arial" w:cs="Arial"/>
          <w:noProof/>
          <w:color w:val="FF0000"/>
          <w:lang w:eastAsia="en-US"/>
        </w:rPr>
        <w:drawing>
          <wp:inline distT="0" distB="0" distL="0" distR="0" wp14:anchorId="4632FD02" wp14:editId="2D2108C0">
            <wp:extent cx="4686300" cy="4686300"/>
            <wp:effectExtent l="0" t="0" r="0" b="0"/>
            <wp:docPr id="1" name="Picture 1" descr="venn4dataSetR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enn4dataSetRe"/>
                    <pic:cNvPicPr>
                      <a:picLocks noChangeAspect="1" noChangeArrowheads="1"/>
                    </pic:cNvPicPr>
                  </pic:nvPicPr>
                  <pic:blipFill>
                    <a:blip r:embed="rId8" cstate="hq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6300" cy="468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EED8DA" w14:textId="695301F3" w:rsidR="00047A69" w:rsidRDefault="00047A69" w:rsidP="00585654">
      <w:pPr>
        <w:pageBreakBefore/>
        <w:spacing w:after="240"/>
        <w:rPr>
          <w:rFonts w:ascii="Times New Roman" w:eastAsia="MS Mincho" w:hAnsi="Times New Roman" w:cs="Times New Roman"/>
          <w:bCs/>
          <w:sz w:val="20"/>
          <w:szCs w:val="20"/>
          <w:lang w:eastAsia="en-US" w:bidi="ar-SA"/>
        </w:rPr>
      </w:pPr>
      <w:r>
        <w:rPr>
          <w:rFonts w:ascii="Times New Roman" w:eastAsia="MS Mincho" w:hAnsi="Times New Roman" w:cs="Times New Roman"/>
          <w:b/>
          <w:sz w:val="20"/>
          <w:szCs w:val="20"/>
          <w:lang w:eastAsia="en-US" w:bidi="ar-SA"/>
        </w:rPr>
        <w:lastRenderedPageBreak/>
        <w:t xml:space="preserve">Figure S2 </w:t>
      </w:r>
      <w:r w:rsidRPr="00047A69">
        <w:rPr>
          <w:rFonts w:ascii="Times New Roman" w:eastAsia="MS Mincho" w:hAnsi="Times New Roman" w:cs="Times New Roman"/>
          <w:bCs/>
          <w:sz w:val="20"/>
          <w:szCs w:val="20"/>
          <w:lang w:eastAsia="en-US" w:bidi="ar-SA"/>
        </w:rPr>
        <w:t>Overlapping significant up-regulation genes</w:t>
      </w:r>
      <w:r w:rsidR="00DD696E">
        <w:rPr>
          <w:rFonts w:ascii="Times New Roman" w:eastAsia="MS Mincho" w:hAnsi="Times New Roman" w:cs="Times New Roman"/>
          <w:bCs/>
          <w:sz w:val="20"/>
          <w:szCs w:val="20"/>
          <w:lang w:eastAsia="en-US" w:bidi="ar-SA"/>
        </w:rPr>
        <w:t>. M</w:t>
      </w:r>
      <w:r w:rsidRPr="00047A69">
        <w:rPr>
          <w:rFonts w:ascii="Times New Roman" w:eastAsia="MS Mincho" w:hAnsi="Times New Roman" w:cs="Times New Roman"/>
          <w:bCs/>
          <w:sz w:val="20"/>
          <w:szCs w:val="20"/>
          <w:lang w:eastAsia="en-US" w:bidi="ar-SA"/>
        </w:rPr>
        <w:t xml:space="preserve">ore than 3 datasets </w:t>
      </w:r>
      <w:r>
        <w:rPr>
          <w:rFonts w:ascii="Times New Roman" w:eastAsia="MS Mincho" w:hAnsi="Times New Roman" w:cs="Times New Roman"/>
          <w:bCs/>
          <w:sz w:val="20"/>
          <w:szCs w:val="20"/>
          <w:lang w:eastAsia="en-US" w:bidi="ar-SA"/>
        </w:rPr>
        <w:t xml:space="preserve">(1807 genes) </w:t>
      </w:r>
      <w:r w:rsidRPr="00047A69">
        <w:rPr>
          <w:rFonts w:ascii="Times New Roman" w:eastAsia="MS Mincho" w:hAnsi="Times New Roman" w:cs="Times New Roman"/>
          <w:bCs/>
          <w:sz w:val="20"/>
          <w:szCs w:val="20"/>
          <w:lang w:eastAsia="en-US" w:bidi="ar-SA"/>
        </w:rPr>
        <w:t xml:space="preserve">were retrieved for biological functions using the PANTHER (Protein </w:t>
      </w:r>
      <w:proofErr w:type="spellStart"/>
      <w:r w:rsidRPr="00047A69">
        <w:rPr>
          <w:rFonts w:ascii="Times New Roman" w:eastAsia="MS Mincho" w:hAnsi="Times New Roman" w:cs="Times New Roman"/>
          <w:bCs/>
          <w:sz w:val="20"/>
          <w:szCs w:val="20"/>
          <w:lang w:eastAsia="en-US" w:bidi="ar-SA"/>
        </w:rPr>
        <w:t>ANalysis</w:t>
      </w:r>
      <w:proofErr w:type="spellEnd"/>
      <w:r w:rsidRPr="00047A69">
        <w:rPr>
          <w:rFonts w:ascii="Times New Roman" w:eastAsia="MS Mincho" w:hAnsi="Times New Roman" w:cs="Times New Roman"/>
          <w:bCs/>
          <w:sz w:val="20"/>
          <w:szCs w:val="20"/>
          <w:lang w:eastAsia="en-US" w:bidi="ar-SA"/>
        </w:rPr>
        <w:t xml:space="preserve"> </w:t>
      </w:r>
      <w:proofErr w:type="spellStart"/>
      <w:r w:rsidRPr="00047A69">
        <w:rPr>
          <w:rFonts w:ascii="Times New Roman" w:eastAsia="MS Mincho" w:hAnsi="Times New Roman" w:cs="Times New Roman"/>
          <w:bCs/>
          <w:sz w:val="20"/>
          <w:szCs w:val="20"/>
          <w:lang w:eastAsia="en-US" w:bidi="ar-SA"/>
        </w:rPr>
        <w:t>THrough</w:t>
      </w:r>
      <w:proofErr w:type="spellEnd"/>
      <w:r w:rsidRPr="00047A69">
        <w:rPr>
          <w:rFonts w:ascii="Times New Roman" w:eastAsia="MS Mincho" w:hAnsi="Times New Roman" w:cs="Times New Roman"/>
          <w:bCs/>
          <w:sz w:val="20"/>
          <w:szCs w:val="20"/>
          <w:lang w:eastAsia="en-US" w:bidi="ar-SA"/>
        </w:rPr>
        <w:t xml:space="preserve"> Evolutionary Relationships) classification system </w:t>
      </w:r>
      <w:r w:rsidR="00585654" w:rsidRPr="00D747A1">
        <w:rPr>
          <w:rFonts w:ascii="Times New Roman" w:hAnsi="Times New Roman" w:cs="Times New Roman"/>
          <w:sz w:val="20"/>
          <w:szCs w:val="20"/>
        </w:rPr>
        <w:t xml:space="preserve">(available at </w:t>
      </w:r>
      <w:hyperlink r:id="rId9" w:history="1">
        <w:r w:rsidR="00585654" w:rsidRPr="004D5CB1">
          <w:rPr>
            <w:rStyle w:val="Hyperlink"/>
            <w:rFonts w:ascii="Times New Roman" w:hAnsi="Times New Roman" w:cs="Times New Roman"/>
            <w:sz w:val="20"/>
            <w:szCs w:val="20"/>
          </w:rPr>
          <w:t>http://www.pantherdb.org</w:t>
        </w:r>
      </w:hyperlink>
      <w:r w:rsidR="00585654" w:rsidRPr="00D747A1">
        <w:rPr>
          <w:rFonts w:ascii="Times New Roman" w:hAnsi="Times New Roman" w:cs="Times New Roman"/>
          <w:sz w:val="20"/>
          <w:szCs w:val="20"/>
        </w:rPr>
        <w:t>)</w:t>
      </w:r>
    </w:p>
    <w:p w14:paraId="1E01E416" w14:textId="77777777" w:rsidR="00047A69" w:rsidRDefault="00047A69" w:rsidP="00047A69">
      <w:pPr>
        <w:spacing w:after="240"/>
        <w:rPr>
          <w:rFonts w:ascii="Times New Roman" w:eastAsia="MS Mincho" w:hAnsi="Times New Roman" w:cs="Times New Roman"/>
          <w:b/>
          <w:sz w:val="20"/>
          <w:szCs w:val="20"/>
          <w:lang w:eastAsia="en-US" w:bidi="ar-SA"/>
        </w:rPr>
      </w:pPr>
      <w:r>
        <w:rPr>
          <w:rFonts w:ascii="Times New Roman" w:eastAsia="MS Mincho" w:hAnsi="Times New Roman" w:cs="Times New Roman"/>
          <w:b/>
          <w:noProof/>
          <w:sz w:val="20"/>
          <w:szCs w:val="20"/>
          <w:lang w:eastAsia="en-US"/>
        </w:rPr>
        <w:drawing>
          <wp:inline distT="0" distB="0" distL="0" distR="0" wp14:anchorId="67596B1D" wp14:editId="6C6F2EAB">
            <wp:extent cx="5727700" cy="2734310"/>
            <wp:effectExtent l="0" t="0" r="6350" b="889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nkedPanther_fig_LI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2734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97DF02" w14:textId="372BC693" w:rsidR="00976CE1" w:rsidRPr="00047A69" w:rsidRDefault="00047A69" w:rsidP="00976CE1">
      <w:pPr>
        <w:pageBreakBefore/>
        <w:rPr>
          <w:rFonts w:ascii="Times New Roman" w:eastAsia="MS Mincho" w:hAnsi="Times New Roman" w:cs="Times New Roman"/>
          <w:sz w:val="20"/>
          <w:szCs w:val="20"/>
          <w:lang w:eastAsia="en-US" w:bidi="ar-SA"/>
        </w:rPr>
      </w:pPr>
      <w:r>
        <w:rPr>
          <w:rFonts w:ascii="Times New Roman" w:eastAsia="MS Mincho" w:hAnsi="Times New Roman" w:cs="Times New Roman"/>
          <w:b/>
          <w:sz w:val="20"/>
          <w:szCs w:val="20"/>
          <w:lang w:eastAsia="en-US" w:bidi="ar-SA"/>
        </w:rPr>
        <w:lastRenderedPageBreak/>
        <w:t>Figure</w:t>
      </w:r>
      <w:r w:rsidR="00976CE1" w:rsidRPr="00047A69">
        <w:rPr>
          <w:rFonts w:ascii="Times New Roman" w:eastAsia="MS Mincho" w:hAnsi="Times New Roman" w:cs="Times New Roman"/>
          <w:b/>
          <w:sz w:val="20"/>
          <w:szCs w:val="20"/>
          <w:lang w:eastAsia="en-US" w:bidi="ar-SA"/>
        </w:rPr>
        <w:t xml:space="preserve"> </w:t>
      </w:r>
      <w:r>
        <w:rPr>
          <w:rFonts w:ascii="Times New Roman" w:eastAsia="MS Mincho" w:hAnsi="Times New Roman" w:cs="Times New Roman"/>
          <w:b/>
          <w:sz w:val="20"/>
          <w:szCs w:val="20"/>
          <w:lang w:eastAsia="en-US" w:bidi="ar-SA"/>
        </w:rPr>
        <w:t>S3</w:t>
      </w:r>
      <w:r w:rsidR="00585654">
        <w:rPr>
          <w:rFonts w:ascii="Times New Roman" w:eastAsia="MS Mincho" w:hAnsi="Times New Roman" w:cstheme="minorBidi" w:hint="cs"/>
          <w:b/>
          <w:sz w:val="20"/>
          <w:szCs w:val="25"/>
          <w:cs/>
          <w:lang w:eastAsia="en-US"/>
        </w:rPr>
        <w:t xml:space="preserve"> </w:t>
      </w:r>
      <w:r w:rsidR="00585654" w:rsidRPr="00585654">
        <w:rPr>
          <w:rFonts w:ascii="Times New Roman" w:eastAsia="MS Mincho" w:hAnsi="Times New Roman" w:cstheme="minorBidi"/>
          <w:bCs/>
          <w:sz w:val="20"/>
          <w:szCs w:val="25"/>
          <w:lang w:eastAsia="en-US"/>
        </w:rPr>
        <w:t>Five</w:t>
      </w:r>
      <w:r w:rsidR="00976CE1" w:rsidRPr="00047A69">
        <w:rPr>
          <w:rFonts w:ascii="Times New Roman" w:eastAsia="MS Mincho" w:hAnsi="Times New Roman" w:cs="Times New Roman"/>
          <w:sz w:val="20"/>
          <w:szCs w:val="20"/>
          <w:lang w:eastAsia="en-US" w:bidi="ar-SA"/>
        </w:rPr>
        <w:t xml:space="preserve"> </w:t>
      </w:r>
      <w:r w:rsidR="00585654">
        <w:rPr>
          <w:rFonts w:ascii="Times New Roman" w:eastAsia="MS Mincho" w:hAnsi="Times New Roman" w:cs="Times New Roman"/>
          <w:sz w:val="20"/>
          <w:szCs w:val="20"/>
          <w:lang w:eastAsia="en-US" w:bidi="ar-SA"/>
        </w:rPr>
        <w:t>significant up-regulated gene</w:t>
      </w:r>
      <w:r w:rsidR="00DD696E">
        <w:rPr>
          <w:rFonts w:ascii="Times New Roman" w:eastAsia="MS Mincho" w:hAnsi="Times New Roman" w:cs="Times New Roman"/>
          <w:sz w:val="20"/>
          <w:szCs w:val="20"/>
          <w:lang w:eastAsia="en-US" w:bidi="ar-SA"/>
        </w:rPr>
        <w:t>s</w:t>
      </w:r>
      <w:r w:rsidR="00585654">
        <w:rPr>
          <w:rFonts w:ascii="Times New Roman" w:eastAsia="MS Mincho" w:hAnsi="Times New Roman" w:cs="Times New Roman"/>
          <w:sz w:val="20"/>
          <w:szCs w:val="20"/>
          <w:lang w:eastAsia="en-US" w:bidi="ar-SA"/>
        </w:rPr>
        <w:t xml:space="preserve"> which </w:t>
      </w:r>
      <w:r w:rsidR="00DD696E">
        <w:rPr>
          <w:rFonts w:ascii="Times New Roman" w:eastAsia="MS Mincho" w:hAnsi="Times New Roman" w:cs="Times New Roman"/>
          <w:sz w:val="20"/>
          <w:szCs w:val="20"/>
          <w:lang w:eastAsia="en-US" w:bidi="ar-SA"/>
        </w:rPr>
        <w:t xml:space="preserve">the </w:t>
      </w:r>
      <w:r w:rsidR="00585654">
        <w:rPr>
          <w:rFonts w:ascii="Times New Roman" w:hAnsi="Times New Roman" w:cs="Times New Roman"/>
          <w:sz w:val="20"/>
          <w:szCs w:val="20"/>
        </w:rPr>
        <w:t>p</w:t>
      </w:r>
      <w:r w:rsidR="00585654" w:rsidRPr="00D747A1">
        <w:rPr>
          <w:rFonts w:ascii="Times New Roman" w:hAnsi="Times New Roman" w:cs="Times New Roman"/>
          <w:sz w:val="20"/>
          <w:szCs w:val="20"/>
        </w:rPr>
        <w:t xml:space="preserve">resence of antibody-specific, immunohistochemistry-based protein expression of on tumor-infiltrating lymphocytes (TILs) in </w:t>
      </w:r>
      <w:r w:rsidR="00585654">
        <w:rPr>
          <w:rFonts w:ascii="Times New Roman" w:hAnsi="Times New Roman" w:cs="Times New Roman"/>
          <w:sz w:val="20"/>
          <w:szCs w:val="20"/>
        </w:rPr>
        <w:t xml:space="preserve">tumor specimen </w:t>
      </w:r>
      <w:r w:rsidR="00585654" w:rsidRPr="00D747A1">
        <w:rPr>
          <w:rFonts w:ascii="Times New Roman" w:hAnsi="Times New Roman" w:cs="Times New Roman"/>
          <w:sz w:val="20"/>
          <w:szCs w:val="20"/>
        </w:rPr>
        <w:t>but not in normal lymphoid tissue</w:t>
      </w:r>
      <w:r w:rsidR="00585654">
        <w:rPr>
          <w:rFonts w:ascii="Times New Roman" w:hAnsi="Times New Roman" w:cs="Times New Roman"/>
          <w:sz w:val="20"/>
          <w:szCs w:val="20"/>
        </w:rPr>
        <w:t xml:space="preserve"> </w:t>
      </w:r>
      <w:r w:rsidR="00585654" w:rsidRPr="00D747A1">
        <w:rPr>
          <w:rFonts w:ascii="Times New Roman" w:hAnsi="Times New Roman" w:cs="Times New Roman"/>
          <w:sz w:val="20"/>
          <w:szCs w:val="20"/>
        </w:rPr>
        <w:t>in the Human Protein Atlas</w:t>
      </w:r>
      <w:r w:rsidR="00585654">
        <w:rPr>
          <w:rFonts w:ascii="Times New Roman" w:hAnsi="Times New Roman" w:cs="Times New Roman"/>
          <w:sz w:val="20"/>
          <w:szCs w:val="20"/>
        </w:rPr>
        <w:t xml:space="preserve"> were selected (available at </w:t>
      </w:r>
      <w:hyperlink r:id="rId11" w:history="1">
        <w:r w:rsidR="00585654" w:rsidRPr="004D5CB1">
          <w:rPr>
            <w:rStyle w:val="Hyperlink"/>
            <w:rFonts w:ascii="Times New Roman" w:hAnsi="Times New Roman" w:cs="Times New Roman"/>
            <w:sz w:val="20"/>
            <w:szCs w:val="20"/>
          </w:rPr>
          <w:t>https://www.proteinatlas.org</w:t>
        </w:r>
      </w:hyperlink>
      <w:r w:rsidR="00585654">
        <w:rPr>
          <w:rFonts w:ascii="Times New Roman" w:hAnsi="Times New Roman" w:cs="Times New Roman"/>
          <w:sz w:val="20"/>
          <w:szCs w:val="20"/>
          <w:u w:val="single"/>
        </w:rPr>
        <w:t>)</w:t>
      </w:r>
      <w:r w:rsidR="00585654">
        <w:rPr>
          <w:rFonts w:ascii="Times New Roman" w:hAnsi="Times New Roman" w:cs="Times New Roman"/>
          <w:sz w:val="20"/>
          <w:szCs w:val="20"/>
        </w:rPr>
        <w:t>.</w:t>
      </w:r>
    </w:p>
    <w:p w14:paraId="62532059" w14:textId="77777777" w:rsidR="009852DD" w:rsidRDefault="009852DD" w:rsidP="00502FE4">
      <w:pPr>
        <w:widowControl w:val="0"/>
        <w:autoSpaceDE w:val="0"/>
        <w:autoSpaceDN w:val="0"/>
        <w:adjustRightInd w:val="0"/>
        <w:rPr>
          <w:rFonts w:ascii="Angsana New" w:eastAsia="Calibri" w:hAnsi="Angsana New" w:cs="Angsana New"/>
          <w:color w:val="353535"/>
          <w:lang w:eastAsia="en-US"/>
        </w:rPr>
      </w:pPr>
    </w:p>
    <w:tbl>
      <w:tblPr>
        <w:tblW w:w="9421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6"/>
        <w:gridCol w:w="4090"/>
        <w:gridCol w:w="4175"/>
      </w:tblGrid>
      <w:tr w:rsidR="003F6CC3" w:rsidRPr="002753A0" w14:paraId="3F4B1AB1" w14:textId="77777777" w:rsidTr="00585654">
        <w:trPr>
          <w:trHeight w:val="682"/>
        </w:trPr>
        <w:tc>
          <w:tcPr>
            <w:tcW w:w="1156" w:type="dxa"/>
            <w:shd w:val="clear" w:color="auto" w:fill="auto"/>
            <w:vAlign w:val="center"/>
          </w:tcPr>
          <w:p w14:paraId="2A0CE142" w14:textId="77777777" w:rsidR="00204AA5" w:rsidRPr="002753A0" w:rsidRDefault="00976CE1" w:rsidP="0023462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353535"/>
                <w:sz w:val="22"/>
                <w:szCs w:val="22"/>
                <w:lang w:eastAsia="en-US"/>
              </w:rPr>
            </w:pPr>
            <w:r w:rsidRPr="002753A0">
              <w:rPr>
                <w:rFonts w:ascii="Times New Roman" w:eastAsia="Calibri" w:hAnsi="Times New Roman" w:cs="Times New Roman"/>
                <w:b/>
                <w:color w:val="353535"/>
                <w:sz w:val="22"/>
                <w:szCs w:val="22"/>
                <w:lang w:eastAsia="en-US"/>
              </w:rPr>
              <w:t>Proteins</w:t>
            </w:r>
          </w:p>
        </w:tc>
        <w:tc>
          <w:tcPr>
            <w:tcW w:w="4090" w:type="dxa"/>
            <w:shd w:val="clear" w:color="auto" w:fill="auto"/>
            <w:vAlign w:val="center"/>
          </w:tcPr>
          <w:p w14:paraId="4B2A5C2B" w14:textId="77777777" w:rsidR="00204AA5" w:rsidRPr="002753A0" w:rsidRDefault="00976CE1" w:rsidP="0023462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353535"/>
                <w:sz w:val="24"/>
                <w:szCs w:val="24"/>
                <w:lang w:eastAsia="en-US"/>
              </w:rPr>
            </w:pPr>
            <w:r w:rsidRPr="002753A0">
              <w:rPr>
                <w:rFonts w:ascii="Times New Roman" w:eastAsia="Calibri" w:hAnsi="Times New Roman" w:cs="Times New Roman"/>
                <w:b/>
                <w:color w:val="353535"/>
                <w:sz w:val="24"/>
                <w:szCs w:val="24"/>
                <w:lang w:eastAsia="en-US"/>
              </w:rPr>
              <w:t>Non-malignant lymph nodes</w:t>
            </w:r>
          </w:p>
        </w:tc>
        <w:tc>
          <w:tcPr>
            <w:tcW w:w="4175" w:type="dxa"/>
            <w:shd w:val="clear" w:color="auto" w:fill="auto"/>
            <w:vAlign w:val="center"/>
          </w:tcPr>
          <w:p w14:paraId="331ECA7E" w14:textId="77777777" w:rsidR="00204AA5" w:rsidRPr="002753A0" w:rsidRDefault="00976CE1" w:rsidP="00234623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="Times New Roman" w:eastAsia="Calibri" w:hAnsi="Times New Roman" w:cs="Times New Roman"/>
                <w:b/>
                <w:color w:val="353535"/>
                <w:sz w:val="24"/>
                <w:szCs w:val="24"/>
                <w:lang w:eastAsia="en-US"/>
              </w:rPr>
            </w:pPr>
            <w:r w:rsidRPr="002753A0">
              <w:rPr>
                <w:rFonts w:ascii="Times New Roman" w:eastAsia="Calibri" w:hAnsi="Times New Roman" w:cs="Times New Roman"/>
                <w:b/>
                <w:color w:val="353535"/>
                <w:sz w:val="24"/>
                <w:szCs w:val="24"/>
                <w:lang w:eastAsia="en-US"/>
              </w:rPr>
              <w:t>Lung cancer tissues</w:t>
            </w:r>
          </w:p>
        </w:tc>
      </w:tr>
      <w:tr w:rsidR="00416B6E" w:rsidRPr="00234623" w14:paraId="3D30D77C" w14:textId="77777777" w:rsidTr="00585654">
        <w:tc>
          <w:tcPr>
            <w:tcW w:w="1156" w:type="dxa"/>
            <w:shd w:val="clear" w:color="auto" w:fill="auto"/>
          </w:tcPr>
          <w:p w14:paraId="3F4BC6C0" w14:textId="77777777" w:rsidR="00204AA5" w:rsidRPr="002753A0" w:rsidRDefault="00204AA5" w:rsidP="00234623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353535"/>
                <w:lang w:eastAsia="en-US"/>
              </w:rPr>
            </w:pPr>
            <w:r w:rsidRPr="002753A0">
              <w:rPr>
                <w:rFonts w:ascii="Times New Roman" w:eastAsia="Calibri" w:hAnsi="Times New Roman" w:cs="Times New Roman"/>
                <w:color w:val="353535"/>
                <w:sz w:val="20"/>
                <w:szCs w:val="20"/>
                <w:lang w:eastAsia="en-US"/>
              </w:rPr>
              <w:t>CLEC4A</w:t>
            </w:r>
          </w:p>
        </w:tc>
        <w:tc>
          <w:tcPr>
            <w:tcW w:w="4090" w:type="dxa"/>
            <w:shd w:val="clear" w:color="auto" w:fill="auto"/>
          </w:tcPr>
          <w:p w14:paraId="59149468" w14:textId="77777777" w:rsidR="00204AA5" w:rsidRPr="00234623" w:rsidRDefault="000F4816" w:rsidP="00234623">
            <w:pPr>
              <w:widowControl w:val="0"/>
              <w:autoSpaceDE w:val="0"/>
              <w:autoSpaceDN w:val="0"/>
              <w:adjustRightInd w:val="0"/>
              <w:rPr>
                <w:rFonts w:ascii="Angsana New" w:eastAsia="Calibri" w:hAnsi="Angsana New" w:cs="Angsana New"/>
                <w:color w:val="353535"/>
                <w:lang w:eastAsia="en-US"/>
              </w:rPr>
            </w:pPr>
            <w:r w:rsidRPr="006210C2">
              <w:rPr>
                <w:noProof/>
                <w:lang w:eastAsia="en-US"/>
              </w:rPr>
              <w:drawing>
                <wp:inline distT="0" distB="0" distL="0" distR="0" wp14:anchorId="005E4EFC" wp14:editId="3D08CC93">
                  <wp:extent cx="2466975" cy="1543050"/>
                  <wp:effectExtent l="0" t="0" r="0" b="0"/>
                  <wp:docPr id="2" name="Picture 1" descr="Description: Screen Shot 2017-10-26 at 09.31.5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Screen Shot 2017-10-26 at 09.31.5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5" w:type="dxa"/>
            <w:shd w:val="clear" w:color="auto" w:fill="auto"/>
          </w:tcPr>
          <w:p w14:paraId="058E3FC3" w14:textId="77777777" w:rsidR="00204AA5" w:rsidRPr="00234623" w:rsidRDefault="000F4816" w:rsidP="00234623">
            <w:pPr>
              <w:widowControl w:val="0"/>
              <w:autoSpaceDE w:val="0"/>
              <w:autoSpaceDN w:val="0"/>
              <w:adjustRightInd w:val="0"/>
              <w:rPr>
                <w:rFonts w:ascii="Angsana New" w:eastAsia="Calibri" w:hAnsi="Angsana New" w:cs="Angsana New"/>
                <w:color w:val="353535"/>
                <w:lang w:eastAsia="en-US"/>
              </w:rPr>
            </w:pPr>
            <w:r w:rsidRPr="00234623">
              <w:rPr>
                <w:rFonts w:ascii="Angsana New" w:eastAsia="Calibri" w:hAnsi="Angsana New" w:cs="Angsana New"/>
                <w:noProof/>
                <w:color w:val="353535"/>
                <w:lang w:eastAsia="en-US"/>
              </w:rPr>
              <w:drawing>
                <wp:inline distT="0" distB="0" distL="0" distR="0" wp14:anchorId="159CF1A2" wp14:editId="40EE87A1">
                  <wp:extent cx="2514600" cy="1524000"/>
                  <wp:effectExtent l="0" t="0" r="0" b="0"/>
                  <wp:docPr id="3" name="Picture 3" descr="Screen Shot 2017-11-26 at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Screen Shot 2017-11-26 at 1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1460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6B6E" w:rsidRPr="00234623" w14:paraId="35B2DA0C" w14:textId="77777777" w:rsidTr="00585654">
        <w:tc>
          <w:tcPr>
            <w:tcW w:w="1156" w:type="dxa"/>
            <w:shd w:val="clear" w:color="auto" w:fill="auto"/>
          </w:tcPr>
          <w:p w14:paraId="15C77A01" w14:textId="77777777" w:rsidR="00204AA5" w:rsidRPr="002753A0" w:rsidRDefault="00204AA5" w:rsidP="00234623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353535"/>
                <w:sz w:val="20"/>
                <w:szCs w:val="20"/>
                <w:lang w:eastAsia="en-US"/>
              </w:rPr>
            </w:pPr>
            <w:r w:rsidRPr="002753A0">
              <w:rPr>
                <w:rFonts w:ascii="Times New Roman" w:eastAsia="Calibri" w:hAnsi="Times New Roman" w:cs="Times New Roman"/>
                <w:color w:val="353535"/>
                <w:sz w:val="20"/>
                <w:szCs w:val="20"/>
                <w:lang w:eastAsia="en-US"/>
              </w:rPr>
              <w:t>C5AR1</w:t>
            </w:r>
          </w:p>
        </w:tc>
        <w:tc>
          <w:tcPr>
            <w:tcW w:w="4090" w:type="dxa"/>
            <w:shd w:val="clear" w:color="auto" w:fill="auto"/>
          </w:tcPr>
          <w:p w14:paraId="20A0368E" w14:textId="77777777" w:rsidR="00204AA5" w:rsidRPr="00234623" w:rsidRDefault="000F4816" w:rsidP="00234623">
            <w:pPr>
              <w:widowControl w:val="0"/>
              <w:autoSpaceDE w:val="0"/>
              <w:autoSpaceDN w:val="0"/>
              <w:adjustRightInd w:val="0"/>
              <w:rPr>
                <w:rFonts w:ascii="Angsana New" w:eastAsia="Calibri" w:hAnsi="Angsana New" w:cs="Angsana New"/>
                <w:color w:val="353535"/>
                <w:lang w:eastAsia="en-US"/>
              </w:rPr>
            </w:pPr>
            <w:r w:rsidRPr="006210C2">
              <w:rPr>
                <w:noProof/>
                <w:lang w:eastAsia="en-US"/>
              </w:rPr>
              <w:drawing>
                <wp:inline distT="0" distB="0" distL="0" distR="0" wp14:anchorId="19D5F2AC" wp14:editId="3FCB7964">
                  <wp:extent cx="2466975" cy="1600200"/>
                  <wp:effectExtent l="0" t="0" r="0" b="0"/>
                  <wp:docPr id="6" name="Picture 1" descr="Description: Screen Shot 2017-10-29 at 22.02.05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Screen Shot 2017-10-29 at 22.02.05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1600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5" w:type="dxa"/>
            <w:shd w:val="clear" w:color="auto" w:fill="auto"/>
          </w:tcPr>
          <w:p w14:paraId="3D59B649" w14:textId="77777777" w:rsidR="00204AA5" w:rsidRPr="00234623" w:rsidRDefault="000F4816" w:rsidP="00234623">
            <w:pPr>
              <w:widowControl w:val="0"/>
              <w:autoSpaceDE w:val="0"/>
              <w:autoSpaceDN w:val="0"/>
              <w:adjustRightInd w:val="0"/>
              <w:rPr>
                <w:rFonts w:ascii="Angsana New" w:eastAsia="Calibri" w:hAnsi="Angsana New" w:cs="Angsana New"/>
                <w:color w:val="353535"/>
                <w:lang w:eastAsia="en-US"/>
              </w:rPr>
            </w:pPr>
            <w:r w:rsidRPr="00234623">
              <w:rPr>
                <w:rFonts w:ascii="Angsana New" w:eastAsia="Calibri" w:hAnsi="Angsana New" w:cs="Angsana New"/>
                <w:noProof/>
                <w:color w:val="353535"/>
                <w:lang w:eastAsia="en-US"/>
              </w:rPr>
              <w:drawing>
                <wp:inline distT="0" distB="0" distL="0" distR="0" wp14:anchorId="7BFCC10C" wp14:editId="2A86F3C1">
                  <wp:extent cx="2381250" cy="1524000"/>
                  <wp:effectExtent l="0" t="0" r="0" b="0"/>
                  <wp:docPr id="7" name="Picture 7" descr="Screen Shot 2017-11-26 at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Screen Shot 2017-11-26 at 1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528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81250" cy="1524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416B6E" w:rsidRPr="00234623" w14:paraId="5A605667" w14:textId="77777777" w:rsidTr="00585654">
        <w:tc>
          <w:tcPr>
            <w:tcW w:w="1156" w:type="dxa"/>
            <w:shd w:val="clear" w:color="auto" w:fill="auto"/>
          </w:tcPr>
          <w:p w14:paraId="2963DBCC" w14:textId="77777777" w:rsidR="00204AA5" w:rsidRPr="002753A0" w:rsidRDefault="00204AA5" w:rsidP="00234623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color w:val="353535"/>
                <w:sz w:val="20"/>
                <w:szCs w:val="20"/>
                <w:lang w:eastAsia="en-US"/>
              </w:rPr>
            </w:pPr>
            <w:r w:rsidRPr="002753A0">
              <w:rPr>
                <w:rFonts w:ascii="Times New Roman" w:eastAsia="Calibri" w:hAnsi="Times New Roman" w:cs="Times New Roman"/>
                <w:color w:val="353535"/>
                <w:sz w:val="20"/>
                <w:szCs w:val="20"/>
                <w:lang w:eastAsia="en-US"/>
              </w:rPr>
              <w:t>NLRP3</w:t>
            </w:r>
          </w:p>
        </w:tc>
        <w:tc>
          <w:tcPr>
            <w:tcW w:w="4090" w:type="dxa"/>
            <w:shd w:val="clear" w:color="auto" w:fill="auto"/>
          </w:tcPr>
          <w:p w14:paraId="76F3E7FD" w14:textId="77777777" w:rsidR="00204AA5" w:rsidRPr="00234623" w:rsidRDefault="000F4816" w:rsidP="00234623">
            <w:pPr>
              <w:widowControl w:val="0"/>
              <w:autoSpaceDE w:val="0"/>
              <w:autoSpaceDN w:val="0"/>
              <w:adjustRightInd w:val="0"/>
              <w:rPr>
                <w:rFonts w:ascii="Angsana New" w:eastAsia="Calibri" w:hAnsi="Angsana New" w:cs="Angsana New"/>
                <w:color w:val="353535"/>
                <w:lang w:eastAsia="en-US"/>
              </w:rPr>
            </w:pPr>
            <w:r w:rsidRPr="006210C2">
              <w:rPr>
                <w:noProof/>
                <w:lang w:eastAsia="en-US"/>
              </w:rPr>
              <w:drawing>
                <wp:inline distT="0" distB="0" distL="0" distR="0" wp14:anchorId="1641F979" wp14:editId="7C0C5FEF">
                  <wp:extent cx="2466975" cy="1543050"/>
                  <wp:effectExtent l="0" t="0" r="0" b="0"/>
                  <wp:docPr id="8" name="Picture 1" descr="Description: Screen Shot 2017-10-29 at 22.18.47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Screen Shot 2017-10-29 at 22.18.47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66975" cy="1543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175" w:type="dxa"/>
            <w:shd w:val="clear" w:color="auto" w:fill="auto"/>
          </w:tcPr>
          <w:p w14:paraId="0617CEAC" w14:textId="77777777" w:rsidR="00204AA5" w:rsidRPr="00234623" w:rsidRDefault="000F4816" w:rsidP="00234623">
            <w:pPr>
              <w:widowControl w:val="0"/>
              <w:autoSpaceDE w:val="0"/>
              <w:autoSpaceDN w:val="0"/>
              <w:adjustRightInd w:val="0"/>
              <w:rPr>
                <w:rFonts w:ascii="Angsana New" w:eastAsia="Calibri" w:hAnsi="Angsana New" w:cs="Angsana New"/>
                <w:color w:val="353535"/>
                <w:lang w:eastAsia="en-US"/>
              </w:rPr>
            </w:pPr>
            <w:r w:rsidRPr="006210C2">
              <w:rPr>
                <w:noProof/>
                <w:lang w:eastAsia="en-US"/>
              </w:rPr>
              <w:drawing>
                <wp:inline distT="0" distB="0" distL="0" distR="0" wp14:anchorId="01C950E2" wp14:editId="2330A7B9">
                  <wp:extent cx="2362200" cy="1504950"/>
                  <wp:effectExtent l="0" t="0" r="0" b="0"/>
                  <wp:docPr id="9" name="Picture 1" descr="Description: Screen Shot 2017-10-29 at 22.17.3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Description: Screen Shot 2017-10-29 at 22.17.3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hq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62200" cy="15049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CDF96EB" w14:textId="77777777" w:rsidR="00204AA5" w:rsidRPr="00060130" w:rsidRDefault="002D13CB" w:rsidP="00F354C6">
      <w:pPr>
        <w:widowControl w:val="0"/>
        <w:autoSpaceDE w:val="0"/>
        <w:autoSpaceDN w:val="0"/>
        <w:adjustRightInd w:val="0"/>
        <w:jc w:val="right"/>
        <w:rPr>
          <w:rFonts w:ascii="Angsana New" w:eastAsia="Calibri" w:hAnsi="Angsana New" w:cs="Angsana New"/>
          <w:color w:val="353535"/>
          <w:lang w:eastAsia="en-US"/>
        </w:rPr>
      </w:pPr>
      <w:r>
        <w:rPr>
          <w:rFonts w:ascii="Angsana New" w:eastAsia="Calibri" w:hAnsi="Angsana New" w:cs="Angsana New"/>
          <w:color w:val="353535"/>
          <w:lang w:eastAsia="en-US"/>
        </w:rPr>
        <w:t>Source:</w:t>
      </w:r>
      <w:r w:rsidR="00F354C6">
        <w:rPr>
          <w:rFonts w:ascii="Angsana New" w:eastAsia="Calibri" w:hAnsi="Angsana New" w:cs="Angsana New"/>
          <w:color w:val="353535"/>
          <w:lang w:eastAsia="en-US"/>
        </w:rPr>
        <w:t xml:space="preserve"> The Human Protein Atlas (</w:t>
      </w:r>
      <w:hyperlink r:id="rId18" w:history="1">
        <w:r w:rsidR="00F354C6" w:rsidRPr="00E73E0F">
          <w:rPr>
            <w:rStyle w:val="Hyperlink"/>
            <w:rFonts w:ascii="Angsana New" w:eastAsia="Calibri" w:hAnsi="Angsana New" w:cs="Angsana New"/>
            <w:lang w:eastAsia="en-US"/>
          </w:rPr>
          <w:t>https://www.proteinatlas.org/</w:t>
        </w:r>
      </w:hyperlink>
      <w:r w:rsidR="00F354C6">
        <w:rPr>
          <w:rFonts w:ascii="Angsana New" w:eastAsia="Calibri" w:hAnsi="Angsana New" w:cs="Angsana New"/>
          <w:color w:val="353535"/>
          <w:lang w:eastAsia="en-US"/>
        </w:rPr>
        <w:t xml:space="preserve">) </w:t>
      </w:r>
    </w:p>
    <w:p w14:paraId="68AD859E" w14:textId="77777777" w:rsidR="00B44C67" w:rsidRDefault="00B44C67" w:rsidP="00B44C67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63EBECD7" w14:textId="307EB3B3" w:rsidR="00CB5687" w:rsidRDefault="00CB5687" w:rsidP="00CB5687">
      <w:pPr>
        <w:pageBreakBefore/>
        <w:widowControl w:val="0"/>
        <w:autoSpaceDE w:val="0"/>
        <w:autoSpaceDN w:val="0"/>
        <w:adjustRightInd w:val="0"/>
        <w:spacing w:after="240" w:line="480" w:lineRule="auto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Figure S4</w:t>
      </w:r>
      <w:r w:rsidRPr="00762F5D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3539E">
        <w:rPr>
          <w:rFonts w:ascii="Times New Roman" w:hAnsi="Times New Roman" w:cs="Times New Roman"/>
          <w:bCs/>
          <w:sz w:val="20"/>
          <w:szCs w:val="20"/>
        </w:rPr>
        <w:t>Immuno</w:t>
      </w:r>
      <w:r>
        <w:rPr>
          <w:rFonts w:ascii="Times New Roman" w:hAnsi="Times New Roman" w:cs="Times New Roman"/>
          <w:bCs/>
          <w:sz w:val="20"/>
          <w:szCs w:val="20"/>
        </w:rPr>
        <w:t>f</w:t>
      </w:r>
      <w:r w:rsidRPr="00762F5D">
        <w:rPr>
          <w:rFonts w:ascii="Times New Roman" w:hAnsi="Times New Roman" w:cs="Times New Roman"/>
          <w:bCs/>
          <w:sz w:val="20"/>
          <w:szCs w:val="20"/>
        </w:rPr>
        <w:t>luorescence s</w:t>
      </w:r>
      <w:r>
        <w:rPr>
          <w:rFonts w:ascii="Times New Roman" w:hAnsi="Times New Roman" w:cs="Times New Roman"/>
          <w:bCs/>
          <w:sz w:val="20"/>
          <w:szCs w:val="20"/>
        </w:rPr>
        <w:t>taining of specific antibodies to CLEC4A, C5AR1 and NLRP3</w:t>
      </w:r>
      <w:r w:rsidRPr="00762F5D">
        <w:rPr>
          <w:rFonts w:ascii="Times New Roman" w:hAnsi="Times New Roman" w:cs="Times New Roman"/>
          <w:bCs/>
          <w:sz w:val="20"/>
          <w:szCs w:val="20"/>
        </w:rPr>
        <w:t xml:space="preserve"> </w:t>
      </w:r>
      <w:r>
        <w:rPr>
          <w:rFonts w:ascii="Times New Roman" w:hAnsi="Times New Roman" w:cs="Times New Roman"/>
          <w:bCs/>
          <w:sz w:val="20"/>
          <w:szCs w:val="20"/>
        </w:rPr>
        <w:t xml:space="preserve">in positive control </w:t>
      </w:r>
      <w:r w:rsidRPr="00762F5D">
        <w:rPr>
          <w:rFonts w:ascii="Times New Roman" w:hAnsi="Times New Roman" w:cs="Times New Roman"/>
          <w:bCs/>
          <w:sz w:val="20"/>
          <w:szCs w:val="20"/>
        </w:rPr>
        <w:t>with fluorescein isothiocyanate (FITC)-labeled antibody, appears as apple-green signals.</w:t>
      </w:r>
      <w:r>
        <w:rPr>
          <w:rFonts w:ascii="Times New Roman" w:hAnsi="Times New Roman" w:cs="Times New Roman"/>
          <w:bCs/>
          <w:sz w:val="20"/>
          <w:szCs w:val="20"/>
        </w:rPr>
        <w:t xml:space="preserve"> Anti-CD45 antibody represent</w:t>
      </w:r>
      <w:r w:rsidR="00DD696E">
        <w:rPr>
          <w:rFonts w:ascii="Times New Roman" w:hAnsi="Times New Roman" w:cs="Times New Roman"/>
          <w:bCs/>
          <w:sz w:val="20"/>
          <w:szCs w:val="20"/>
        </w:rPr>
        <w:t>s</w:t>
      </w:r>
      <w:r>
        <w:rPr>
          <w:rFonts w:ascii="Times New Roman" w:hAnsi="Times New Roman" w:cs="Times New Roman"/>
          <w:bCs/>
          <w:sz w:val="20"/>
          <w:szCs w:val="20"/>
        </w:rPr>
        <w:t xml:space="preserve"> T-lymphocyte</w:t>
      </w:r>
      <w:r w:rsidR="00DD696E">
        <w:rPr>
          <w:rFonts w:ascii="Times New Roman" w:hAnsi="Times New Roman" w:cs="Times New Roman"/>
          <w:bCs/>
          <w:sz w:val="20"/>
          <w:szCs w:val="20"/>
        </w:rPr>
        <w:t>s</w:t>
      </w:r>
      <w:r>
        <w:rPr>
          <w:rFonts w:ascii="Times New Roman" w:hAnsi="Times New Roman" w:cs="Times New Roman"/>
          <w:bCs/>
          <w:sz w:val="20"/>
          <w:szCs w:val="20"/>
        </w:rPr>
        <w:t xml:space="preserve"> (red) while</w:t>
      </w:r>
      <w:r w:rsidRPr="00762F5D">
        <w:rPr>
          <w:rFonts w:ascii="Times New Roman" w:hAnsi="Times New Roman" w:cs="Times New Roman"/>
          <w:bCs/>
          <w:sz w:val="20"/>
          <w:szCs w:val="20"/>
        </w:rPr>
        <w:t xml:space="preserve"> nuclei</w:t>
      </w:r>
      <w:r w:rsidR="00DD696E">
        <w:rPr>
          <w:rFonts w:ascii="Times New Roman" w:hAnsi="Times New Roman" w:cs="Times New Roman"/>
          <w:bCs/>
          <w:sz w:val="20"/>
          <w:szCs w:val="20"/>
        </w:rPr>
        <w:t xml:space="preserve"> w</w:t>
      </w:r>
      <w:bookmarkStart w:id="0" w:name="_GoBack"/>
      <w:bookmarkEnd w:id="0"/>
      <w:r w:rsidR="00DD696E">
        <w:rPr>
          <w:rFonts w:ascii="Times New Roman" w:hAnsi="Times New Roman" w:cs="Times New Roman"/>
          <w:bCs/>
          <w:sz w:val="20"/>
          <w:szCs w:val="20"/>
        </w:rPr>
        <w:t>as</w:t>
      </w:r>
      <w:r w:rsidRPr="00762F5D">
        <w:rPr>
          <w:rFonts w:ascii="Times New Roman" w:hAnsi="Times New Roman" w:cs="Times New Roman"/>
          <w:bCs/>
          <w:sz w:val="20"/>
          <w:szCs w:val="20"/>
        </w:rPr>
        <w:t xml:space="preserve"> co</w:t>
      </w:r>
      <w:r>
        <w:rPr>
          <w:rFonts w:ascii="Times New Roman" w:hAnsi="Times New Roman" w:cs="Times New Roman"/>
          <w:bCs/>
          <w:sz w:val="20"/>
          <w:szCs w:val="20"/>
        </w:rPr>
        <w:t>unterstained with DAPI (blue)</w:t>
      </w:r>
    </w:p>
    <w:p w14:paraId="6CE9EA44" w14:textId="77777777" w:rsidR="00CB5687" w:rsidRPr="00762F5D" w:rsidRDefault="00CB5687" w:rsidP="00CB5687">
      <w:pPr>
        <w:widowControl w:val="0"/>
        <w:autoSpaceDE w:val="0"/>
        <w:autoSpaceDN w:val="0"/>
        <w:adjustRightInd w:val="0"/>
        <w:jc w:val="both"/>
        <w:rPr>
          <w:rFonts w:ascii="Times New Roman" w:hAnsi="Times New Roman" w:cs="Times New Roman"/>
          <w:bCs/>
          <w:sz w:val="20"/>
          <w:szCs w:val="20"/>
        </w:rPr>
      </w:pPr>
      <w:r>
        <w:rPr>
          <w:rFonts w:ascii="Times New Roman" w:hAnsi="Times New Roman" w:cs="Times New Roman"/>
          <w:bCs/>
          <w:noProof/>
          <w:sz w:val="20"/>
          <w:szCs w:val="20"/>
          <w:lang w:eastAsia="en-US"/>
        </w:rPr>
        <w:drawing>
          <wp:inline distT="0" distB="0" distL="0" distR="0" wp14:anchorId="1C9F31D6" wp14:editId="2247B01E">
            <wp:extent cx="5943600" cy="1984375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Screenshot (273).pn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0"/>
          <w:szCs w:val="20"/>
          <w:lang w:eastAsia="en-US"/>
        </w:rPr>
        <w:drawing>
          <wp:inline distT="0" distB="0" distL="0" distR="0" wp14:anchorId="333C2C6A" wp14:editId="2680BD38">
            <wp:extent cx="5943600" cy="198945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creenshot (274).pn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89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Cs/>
          <w:noProof/>
          <w:sz w:val="20"/>
          <w:szCs w:val="20"/>
          <w:lang w:eastAsia="en-US"/>
        </w:rPr>
        <w:drawing>
          <wp:inline distT="0" distB="0" distL="0" distR="0" wp14:anchorId="33E7D799" wp14:editId="6046E2A5">
            <wp:extent cx="5943600" cy="2052320"/>
            <wp:effectExtent l="0" t="0" r="0" b="508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reenshot (275).png"/>
                    <pic:cNvPicPr/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5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CD1DB3" w14:textId="3834C91D" w:rsidR="00CB5687" w:rsidRPr="00BC2B45" w:rsidRDefault="00CB5687" w:rsidP="00CB5687">
      <w:pPr>
        <w:pageBreakBefore/>
        <w:spacing w:line="480" w:lineRule="auto"/>
        <w:rPr>
          <w:rFonts w:ascii="Times New Roman" w:hAnsi="Times New Roman"/>
          <w:sz w:val="20"/>
          <w:szCs w:val="25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Figure S5 </w:t>
      </w:r>
      <w:r w:rsidRPr="00427495">
        <w:rPr>
          <w:rFonts w:ascii="Times New Roman" w:hAnsi="Times New Roman" w:cs="Times New Roman"/>
          <w:sz w:val="20"/>
          <w:szCs w:val="20"/>
        </w:rPr>
        <w:t>Example of two-parameter dot-plot fluorescence of FITC+</w:t>
      </w:r>
      <w:r>
        <w:rPr>
          <w:rFonts w:ascii="Times New Roman" w:hAnsi="Times New Roman" w:cs="Times New Roman"/>
          <w:sz w:val="20"/>
          <w:szCs w:val="20"/>
        </w:rPr>
        <w:t xml:space="preserve"> (C5AR1) </w:t>
      </w:r>
      <w:r w:rsidRPr="00427495">
        <w:rPr>
          <w:rFonts w:ascii="Times New Roman" w:hAnsi="Times New Roman" w:cs="Times New Roman"/>
          <w:sz w:val="20"/>
          <w:szCs w:val="20"/>
        </w:rPr>
        <w:t>and CD3+ cell marker (Left) and selected FITC+CD3+ and FITC-CD3- population was selected</w:t>
      </w:r>
      <w:r w:rsidR="00DD696E">
        <w:rPr>
          <w:rFonts w:ascii="Times New Roman" w:hAnsi="Times New Roman" w:cs="Times New Roman"/>
          <w:sz w:val="20"/>
          <w:szCs w:val="20"/>
        </w:rPr>
        <w:t>,</w:t>
      </w:r>
      <w:r w:rsidRPr="00427495"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respectively (Right). Composite image of 2 fluorescence dyes (C5AR1 and CD3)</w:t>
      </w:r>
      <w:r>
        <w:rPr>
          <w:rFonts w:ascii="Times New Roman" w:hAnsi="Times New Roman" w:hint="cs"/>
          <w:sz w:val="20"/>
          <w:szCs w:val="25"/>
          <w:cs/>
        </w:rPr>
        <w:t xml:space="preserve"> </w:t>
      </w:r>
      <w:r>
        <w:rPr>
          <w:rFonts w:ascii="Times New Roman" w:hAnsi="Times New Roman"/>
          <w:sz w:val="20"/>
          <w:szCs w:val="25"/>
        </w:rPr>
        <w:t>(below)</w:t>
      </w:r>
      <w:r w:rsidR="00DD696E">
        <w:rPr>
          <w:rFonts w:ascii="Times New Roman" w:hAnsi="Times New Roman"/>
          <w:sz w:val="20"/>
          <w:szCs w:val="25"/>
        </w:rPr>
        <w:t>.</w:t>
      </w:r>
    </w:p>
    <w:p w14:paraId="2BF9448E" w14:textId="77777777" w:rsidR="00B44C67" w:rsidRDefault="00CB5687" w:rsidP="00502FE4">
      <w:pPr>
        <w:widowControl w:val="0"/>
        <w:autoSpaceDE w:val="0"/>
        <w:autoSpaceDN w:val="0"/>
        <w:adjustRightInd w:val="0"/>
        <w:rPr>
          <w:rFonts w:ascii="Angsana New" w:eastAsia="Calibri" w:hAnsi="Angsana New" w:cs="Angsana New"/>
          <w:color w:val="353535"/>
          <w:lang w:eastAsia="en-US"/>
        </w:rPr>
      </w:pPr>
      <w:r>
        <w:rPr>
          <w:rFonts w:ascii="Times New Roman" w:hAnsi="Times New Roman" w:cs="Times New Roman"/>
          <w:b/>
          <w:bCs/>
          <w:noProof/>
          <w:sz w:val="20"/>
          <w:szCs w:val="20"/>
          <w:lang w:eastAsia="en-US"/>
        </w:rPr>
        <w:drawing>
          <wp:inline distT="0" distB="0" distL="0" distR="0" wp14:anchorId="1A71BA85" wp14:editId="180D4D58">
            <wp:extent cx="5727700" cy="4246208"/>
            <wp:effectExtent l="0" t="0" r="6350" b="254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Screenshot (281).png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2462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C7BDFA" w14:textId="77777777" w:rsidR="00CB5687" w:rsidRPr="00585654" w:rsidRDefault="00CB5687" w:rsidP="00CB5687">
      <w:pPr>
        <w:pageBreakBefore/>
        <w:widowControl w:val="0"/>
        <w:autoSpaceDE w:val="0"/>
        <w:autoSpaceDN w:val="0"/>
        <w:adjustRightInd w:val="0"/>
        <w:rPr>
          <w:rFonts w:ascii="Times New Roman" w:eastAsia="Calibri" w:hAnsi="Times New Roman" w:cs="Times New Roman"/>
          <w:color w:val="353535"/>
          <w:sz w:val="20"/>
          <w:szCs w:val="20"/>
          <w:lang w:eastAsia="en-US"/>
        </w:rPr>
      </w:pPr>
      <w:r>
        <w:rPr>
          <w:rFonts w:ascii="Times New Roman" w:eastAsia="Calibri" w:hAnsi="Times New Roman" w:cs="Times New Roman"/>
          <w:b/>
          <w:color w:val="353535"/>
          <w:sz w:val="20"/>
          <w:szCs w:val="20"/>
          <w:lang w:eastAsia="en-US"/>
        </w:rPr>
        <w:lastRenderedPageBreak/>
        <w:t>Table S3</w:t>
      </w:r>
      <w:r w:rsidRPr="00585654">
        <w:rPr>
          <w:rFonts w:ascii="Times New Roman" w:eastAsia="Calibri" w:hAnsi="Times New Roman" w:cs="Times New Roman"/>
          <w:b/>
          <w:color w:val="353535"/>
          <w:sz w:val="20"/>
          <w:szCs w:val="20"/>
          <w:lang w:eastAsia="en-US"/>
        </w:rPr>
        <w:t xml:space="preserve"> </w:t>
      </w:r>
      <w:r w:rsidRPr="00585654">
        <w:rPr>
          <w:rFonts w:ascii="Times New Roman" w:eastAsia="Calibri" w:hAnsi="Times New Roman" w:cs="Times New Roman"/>
          <w:color w:val="353535"/>
          <w:sz w:val="20"/>
          <w:szCs w:val="20"/>
          <w:lang w:eastAsia="en-US"/>
        </w:rPr>
        <w:t xml:space="preserve">Gene ontology of </w:t>
      </w:r>
      <w:r w:rsidRPr="004960B5">
        <w:rPr>
          <w:rFonts w:ascii="Times New Roman" w:hAnsi="Times New Roman" w:cs="Times New Roman"/>
          <w:i/>
          <w:iCs/>
          <w:sz w:val="20"/>
          <w:szCs w:val="20"/>
        </w:rPr>
        <w:t xml:space="preserve">CLEC4A, C5AR1 </w:t>
      </w:r>
      <w:r w:rsidRPr="004960B5">
        <w:rPr>
          <w:rFonts w:ascii="Times New Roman" w:hAnsi="Times New Roman" w:cs="Times New Roman"/>
          <w:sz w:val="20"/>
          <w:szCs w:val="20"/>
        </w:rPr>
        <w:t>and</w:t>
      </w:r>
      <w:r w:rsidRPr="004960B5">
        <w:rPr>
          <w:rFonts w:ascii="Times New Roman" w:hAnsi="Times New Roman" w:cs="Times New Roman"/>
          <w:i/>
          <w:iCs/>
          <w:sz w:val="20"/>
          <w:szCs w:val="20"/>
        </w:rPr>
        <w:t xml:space="preserve"> NLRP3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r w:rsidRPr="00585654">
        <w:rPr>
          <w:rFonts w:ascii="Times New Roman" w:hAnsi="Times New Roman" w:cs="Times New Roman"/>
          <w:sz w:val="20"/>
          <w:szCs w:val="20"/>
        </w:rPr>
        <w:t xml:space="preserve">in Homo sapiens species based on the </w:t>
      </w:r>
      <w:r w:rsidRPr="00F0044D">
        <w:rPr>
          <w:rFonts w:ascii="Times New Roman" w:hAnsi="Times New Roman" w:cs="Times New Roman"/>
          <w:sz w:val="20"/>
          <w:szCs w:val="20"/>
        </w:rPr>
        <w:t xml:space="preserve">Protein </w:t>
      </w:r>
      <w:proofErr w:type="spellStart"/>
      <w:r w:rsidRPr="00F0044D">
        <w:rPr>
          <w:rFonts w:ascii="Times New Roman" w:hAnsi="Times New Roman" w:cs="Times New Roman"/>
          <w:sz w:val="20"/>
          <w:szCs w:val="20"/>
        </w:rPr>
        <w:t>ANalysis</w:t>
      </w:r>
      <w:proofErr w:type="spellEnd"/>
      <w:r w:rsidRPr="00F0044D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F0044D">
        <w:rPr>
          <w:rFonts w:ascii="Times New Roman" w:hAnsi="Times New Roman" w:cs="Times New Roman"/>
          <w:sz w:val="20"/>
          <w:szCs w:val="20"/>
        </w:rPr>
        <w:t>THrough</w:t>
      </w:r>
      <w:proofErr w:type="spellEnd"/>
      <w:r w:rsidRPr="00F0044D">
        <w:rPr>
          <w:rFonts w:ascii="Times New Roman" w:hAnsi="Times New Roman" w:cs="Times New Roman"/>
          <w:sz w:val="20"/>
          <w:szCs w:val="20"/>
        </w:rPr>
        <w:t xml:space="preserve"> Evolutionary Relationships</w:t>
      </w:r>
      <w:r>
        <w:rPr>
          <w:rFonts w:ascii="Times New Roman" w:hAnsi="Times New Roman" w:cs="Times New Roman"/>
          <w:sz w:val="20"/>
          <w:szCs w:val="20"/>
        </w:rPr>
        <w:t xml:space="preserve"> classification system (available at </w:t>
      </w:r>
      <w:hyperlink r:id="rId23" w:history="1">
        <w:r w:rsidRPr="00F0044D">
          <w:rPr>
            <w:rStyle w:val="Hyperlink"/>
            <w:rFonts w:ascii="Times New Roman" w:hAnsi="Times New Roman" w:cs="Times New Roman"/>
            <w:sz w:val="20"/>
            <w:szCs w:val="20"/>
          </w:rPr>
          <w:t>http://www.pantherdb.org</w:t>
        </w:r>
      </w:hyperlink>
      <w:r w:rsidRPr="00F0044D">
        <w:rPr>
          <w:rFonts w:ascii="Times New Roman" w:hAnsi="Times New Roman" w:cs="Times New Roman"/>
          <w:sz w:val="20"/>
          <w:szCs w:val="20"/>
        </w:rPr>
        <w:t>)</w:t>
      </w:r>
      <w:r w:rsidRPr="00585654">
        <w:rPr>
          <w:rFonts w:ascii="Times New Roman" w:hAnsi="Times New Roman" w:cs="Times New Roman"/>
          <w:sz w:val="20"/>
          <w:szCs w:val="20"/>
        </w:rPr>
        <w:t>.</w:t>
      </w:r>
    </w:p>
    <w:p w14:paraId="4DCFD0BF" w14:textId="77777777" w:rsidR="00CB5687" w:rsidRPr="00F948B2" w:rsidRDefault="00CB5687" w:rsidP="00CB5687">
      <w:pPr>
        <w:widowControl w:val="0"/>
        <w:autoSpaceDE w:val="0"/>
        <w:autoSpaceDN w:val="0"/>
        <w:adjustRightInd w:val="0"/>
        <w:rPr>
          <w:rFonts w:ascii="Arial" w:eastAsia="Calibri" w:hAnsi="Arial" w:cs="Arial"/>
          <w:color w:val="353535"/>
          <w:sz w:val="24"/>
          <w:szCs w:val="24"/>
          <w:lang w:eastAsia="en-US"/>
        </w:rPr>
      </w:pPr>
    </w:p>
    <w:p w14:paraId="388820AE" w14:textId="77777777" w:rsidR="00CB5687" w:rsidRPr="00F948B2" w:rsidRDefault="00CB5687" w:rsidP="00CB5687">
      <w:pPr>
        <w:rPr>
          <w:rFonts w:ascii="Arial" w:hAnsi="Arial" w:cs="Arial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85"/>
        <w:gridCol w:w="1942"/>
        <w:gridCol w:w="1843"/>
        <w:gridCol w:w="1954"/>
        <w:gridCol w:w="1832"/>
      </w:tblGrid>
      <w:tr w:rsidR="00CB5687" w:rsidRPr="00F0044D" w14:paraId="26626926" w14:textId="77777777" w:rsidTr="00986699">
        <w:trPr>
          <w:trHeight w:val="722"/>
        </w:trPr>
        <w:tc>
          <w:tcPr>
            <w:tcW w:w="1285" w:type="dxa"/>
            <w:shd w:val="clear" w:color="auto" w:fill="auto"/>
            <w:vAlign w:val="center"/>
          </w:tcPr>
          <w:p w14:paraId="595A7F43" w14:textId="77777777" w:rsidR="00CB5687" w:rsidRPr="00F0044D" w:rsidRDefault="00CB5687" w:rsidP="0098669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044D">
              <w:rPr>
                <w:rFonts w:ascii="Times New Roman" w:hAnsi="Times New Roman" w:cs="Times New Roman"/>
                <w:b/>
                <w:sz w:val="20"/>
                <w:szCs w:val="20"/>
              </w:rPr>
              <w:t>Gene</w:t>
            </w:r>
          </w:p>
        </w:tc>
        <w:tc>
          <w:tcPr>
            <w:tcW w:w="1942" w:type="dxa"/>
            <w:shd w:val="clear" w:color="auto" w:fill="auto"/>
            <w:vAlign w:val="center"/>
          </w:tcPr>
          <w:p w14:paraId="7FD11530" w14:textId="77777777" w:rsidR="00CB5687" w:rsidRPr="00F0044D" w:rsidRDefault="00CB5687" w:rsidP="0098669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044D">
              <w:rPr>
                <w:rFonts w:ascii="Times New Roman" w:hAnsi="Times New Roman" w:cs="Times New Roman"/>
                <w:b/>
                <w:sz w:val="20"/>
                <w:szCs w:val="20"/>
              </w:rPr>
              <w:t>PANTHER family</w:t>
            </w:r>
          </w:p>
        </w:tc>
        <w:tc>
          <w:tcPr>
            <w:tcW w:w="1843" w:type="dxa"/>
            <w:shd w:val="clear" w:color="auto" w:fill="auto"/>
            <w:vAlign w:val="center"/>
          </w:tcPr>
          <w:p w14:paraId="1326C934" w14:textId="77777777" w:rsidR="00CB5687" w:rsidRPr="00F0044D" w:rsidRDefault="00CB5687" w:rsidP="0098669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044D">
              <w:rPr>
                <w:rFonts w:ascii="Times New Roman" w:hAnsi="Times New Roman" w:cs="Times New Roman"/>
                <w:b/>
                <w:sz w:val="20"/>
                <w:szCs w:val="20"/>
              </w:rPr>
              <w:t>PANTHER subfamily</w:t>
            </w:r>
          </w:p>
        </w:tc>
        <w:tc>
          <w:tcPr>
            <w:tcW w:w="1954" w:type="dxa"/>
            <w:shd w:val="clear" w:color="auto" w:fill="auto"/>
            <w:vAlign w:val="center"/>
          </w:tcPr>
          <w:p w14:paraId="52017F9F" w14:textId="77777777" w:rsidR="00CB5687" w:rsidRPr="00F0044D" w:rsidRDefault="00CB5687" w:rsidP="0098669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044D">
              <w:rPr>
                <w:rFonts w:ascii="Times New Roman" w:hAnsi="Times New Roman" w:cs="Times New Roman"/>
                <w:b/>
                <w:sz w:val="20"/>
                <w:szCs w:val="20"/>
              </w:rPr>
              <w:t>Protein class</w:t>
            </w:r>
          </w:p>
        </w:tc>
        <w:tc>
          <w:tcPr>
            <w:tcW w:w="1832" w:type="dxa"/>
            <w:shd w:val="clear" w:color="auto" w:fill="auto"/>
            <w:vAlign w:val="center"/>
          </w:tcPr>
          <w:p w14:paraId="1E89C54A" w14:textId="77777777" w:rsidR="00CB5687" w:rsidRPr="00F0044D" w:rsidRDefault="00CB5687" w:rsidP="00986699">
            <w:pPr>
              <w:spacing w:before="120" w:after="120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0044D">
              <w:rPr>
                <w:rFonts w:ascii="Times New Roman" w:hAnsi="Times New Roman" w:cs="Times New Roman"/>
                <w:b/>
                <w:sz w:val="20"/>
                <w:szCs w:val="20"/>
              </w:rPr>
              <w:t>Pathway categories</w:t>
            </w:r>
          </w:p>
        </w:tc>
      </w:tr>
      <w:tr w:rsidR="00CB5687" w:rsidRPr="00F0044D" w14:paraId="135ED0A7" w14:textId="77777777" w:rsidTr="00986699">
        <w:tc>
          <w:tcPr>
            <w:tcW w:w="1285" w:type="dxa"/>
            <w:shd w:val="clear" w:color="auto" w:fill="auto"/>
          </w:tcPr>
          <w:p w14:paraId="2868924D" w14:textId="77777777" w:rsidR="00CB5687" w:rsidRPr="004960B5" w:rsidRDefault="00CB5687" w:rsidP="00986699">
            <w:pPr>
              <w:spacing w:before="120" w:after="12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960B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CLEC4A</w:t>
            </w:r>
          </w:p>
        </w:tc>
        <w:tc>
          <w:tcPr>
            <w:tcW w:w="1942" w:type="dxa"/>
            <w:shd w:val="clear" w:color="auto" w:fill="auto"/>
          </w:tcPr>
          <w:p w14:paraId="4EC14FFD" w14:textId="77777777" w:rsidR="00CB5687" w:rsidRPr="00F0044D" w:rsidRDefault="00CB5687" w:rsidP="00986699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0044D">
              <w:rPr>
                <w:rFonts w:ascii="Times New Roman" w:hAnsi="Times New Roman" w:cs="Times New Roman"/>
                <w:sz w:val="20"/>
                <w:szCs w:val="20"/>
              </w:rPr>
              <w:t>C-type lectin superfamily member</w:t>
            </w:r>
          </w:p>
        </w:tc>
        <w:tc>
          <w:tcPr>
            <w:tcW w:w="1843" w:type="dxa"/>
            <w:shd w:val="clear" w:color="auto" w:fill="auto"/>
          </w:tcPr>
          <w:p w14:paraId="692689B4" w14:textId="77777777" w:rsidR="00CB5687" w:rsidRPr="00F0044D" w:rsidRDefault="00CB5687" w:rsidP="00986699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0044D">
              <w:rPr>
                <w:rFonts w:ascii="Times New Roman" w:hAnsi="Times New Roman" w:cs="Times New Roman"/>
                <w:sz w:val="20"/>
                <w:szCs w:val="20"/>
              </w:rPr>
              <w:t>C-type lectin domain family 4 member A</w:t>
            </w:r>
          </w:p>
        </w:tc>
        <w:tc>
          <w:tcPr>
            <w:tcW w:w="1954" w:type="dxa"/>
            <w:shd w:val="clear" w:color="auto" w:fill="auto"/>
          </w:tcPr>
          <w:p w14:paraId="067DB4B5" w14:textId="77777777" w:rsidR="00CB5687" w:rsidRPr="00F0044D" w:rsidRDefault="00CB5687" w:rsidP="00986699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0044D">
              <w:rPr>
                <w:rFonts w:ascii="Times New Roman" w:hAnsi="Times New Roman" w:cs="Times New Roman"/>
                <w:sz w:val="20"/>
                <w:szCs w:val="20"/>
              </w:rPr>
              <w:t>Cell adhesion molecule, immunoglobulin receptor superfamily</w:t>
            </w:r>
          </w:p>
        </w:tc>
        <w:tc>
          <w:tcPr>
            <w:tcW w:w="1832" w:type="dxa"/>
            <w:shd w:val="clear" w:color="auto" w:fill="auto"/>
          </w:tcPr>
          <w:p w14:paraId="1F8A2FF7" w14:textId="77777777" w:rsidR="00CB5687" w:rsidRPr="00F0044D" w:rsidRDefault="00CB5687" w:rsidP="0098669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044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  <w:tr w:rsidR="00CB5687" w:rsidRPr="00F0044D" w14:paraId="136E387D" w14:textId="77777777" w:rsidTr="00986699">
        <w:tc>
          <w:tcPr>
            <w:tcW w:w="1285" w:type="dxa"/>
            <w:shd w:val="clear" w:color="auto" w:fill="auto"/>
          </w:tcPr>
          <w:p w14:paraId="377759CE" w14:textId="77777777" w:rsidR="00CB5687" w:rsidRPr="004960B5" w:rsidRDefault="00CB5687" w:rsidP="00986699">
            <w:pPr>
              <w:spacing w:before="120" w:after="12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960B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C5AR1</w:t>
            </w:r>
          </w:p>
        </w:tc>
        <w:tc>
          <w:tcPr>
            <w:tcW w:w="1942" w:type="dxa"/>
            <w:shd w:val="clear" w:color="auto" w:fill="auto"/>
          </w:tcPr>
          <w:p w14:paraId="78BD0415" w14:textId="77777777" w:rsidR="00CB5687" w:rsidRPr="00F0044D" w:rsidRDefault="00CB5687" w:rsidP="00986699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0044D">
              <w:rPr>
                <w:rFonts w:ascii="Times New Roman" w:hAnsi="Times New Roman" w:cs="Times New Roman"/>
                <w:sz w:val="20"/>
                <w:szCs w:val="20"/>
              </w:rPr>
              <w:t>Chemotactic receptor</w:t>
            </w:r>
          </w:p>
        </w:tc>
        <w:tc>
          <w:tcPr>
            <w:tcW w:w="1843" w:type="dxa"/>
            <w:shd w:val="clear" w:color="auto" w:fill="auto"/>
          </w:tcPr>
          <w:p w14:paraId="06528814" w14:textId="77777777" w:rsidR="00CB5687" w:rsidRPr="00F0044D" w:rsidRDefault="00CB5687" w:rsidP="00986699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0044D">
              <w:rPr>
                <w:rFonts w:ascii="Times New Roman" w:hAnsi="Times New Roman" w:cs="Times New Roman"/>
                <w:sz w:val="20"/>
                <w:szCs w:val="20"/>
              </w:rPr>
              <w:t>C5A anaphylatoxin chemotactic receptor 1</w:t>
            </w:r>
          </w:p>
        </w:tc>
        <w:tc>
          <w:tcPr>
            <w:tcW w:w="1954" w:type="dxa"/>
            <w:shd w:val="clear" w:color="auto" w:fill="auto"/>
          </w:tcPr>
          <w:p w14:paraId="273B10DA" w14:textId="77777777" w:rsidR="00CB5687" w:rsidRPr="00F0044D" w:rsidRDefault="00CB5687" w:rsidP="00986699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0044D">
              <w:rPr>
                <w:rFonts w:ascii="Times New Roman" w:hAnsi="Times New Roman" w:cs="Times New Roman"/>
                <w:sz w:val="20"/>
                <w:szCs w:val="20"/>
              </w:rPr>
              <w:t>G-protein coupled receptor</w:t>
            </w:r>
          </w:p>
        </w:tc>
        <w:tc>
          <w:tcPr>
            <w:tcW w:w="1832" w:type="dxa"/>
            <w:shd w:val="clear" w:color="auto" w:fill="auto"/>
          </w:tcPr>
          <w:p w14:paraId="20024DC5" w14:textId="77777777" w:rsidR="00CB5687" w:rsidRPr="00F0044D" w:rsidRDefault="00CB5687" w:rsidP="00986699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0044D">
              <w:rPr>
                <w:rFonts w:ascii="Times New Roman" w:hAnsi="Times New Roman" w:cs="Times New Roman"/>
                <w:sz w:val="20"/>
                <w:szCs w:val="20"/>
              </w:rPr>
              <w:t>Inflammation mediated by chemokine and cytokine signaling pathway</w:t>
            </w:r>
          </w:p>
        </w:tc>
      </w:tr>
      <w:tr w:rsidR="00CB5687" w:rsidRPr="00F0044D" w14:paraId="36EE689B" w14:textId="77777777" w:rsidTr="00986699">
        <w:tc>
          <w:tcPr>
            <w:tcW w:w="1285" w:type="dxa"/>
            <w:shd w:val="clear" w:color="auto" w:fill="auto"/>
          </w:tcPr>
          <w:p w14:paraId="0679D68D" w14:textId="77777777" w:rsidR="00CB5687" w:rsidRPr="004960B5" w:rsidRDefault="00CB5687" w:rsidP="00986699">
            <w:pPr>
              <w:spacing w:before="120" w:after="120"/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</w:pPr>
            <w:r w:rsidRPr="004960B5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NLRP3</w:t>
            </w:r>
          </w:p>
        </w:tc>
        <w:tc>
          <w:tcPr>
            <w:tcW w:w="1942" w:type="dxa"/>
            <w:shd w:val="clear" w:color="auto" w:fill="auto"/>
          </w:tcPr>
          <w:p w14:paraId="0B28891C" w14:textId="77777777" w:rsidR="00CB5687" w:rsidRPr="00F0044D" w:rsidRDefault="00CB5687" w:rsidP="00986699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F0044D">
              <w:rPr>
                <w:rFonts w:ascii="Times New Roman" w:hAnsi="Times New Roman" w:cs="Times New Roman"/>
                <w:sz w:val="20"/>
                <w:szCs w:val="20"/>
              </w:rPr>
              <w:t>Family not named</w:t>
            </w:r>
          </w:p>
        </w:tc>
        <w:tc>
          <w:tcPr>
            <w:tcW w:w="1843" w:type="dxa"/>
            <w:shd w:val="clear" w:color="auto" w:fill="auto"/>
          </w:tcPr>
          <w:p w14:paraId="2D20BF41" w14:textId="77777777" w:rsidR="00CB5687" w:rsidRPr="00F0044D" w:rsidRDefault="003A44C9" w:rsidP="00986699">
            <w:pPr>
              <w:spacing w:before="120" w:after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E84C90">
              <w:rPr>
                <w:rFonts w:ascii="Times New Roman" w:hAnsi="Times New Roman" w:cs="Times New Roman"/>
                <w:sz w:val="20"/>
                <w:szCs w:val="20"/>
              </w:rPr>
              <w:t>NOD-, LRR- and pyrin domain-containing 3</w:t>
            </w:r>
          </w:p>
        </w:tc>
        <w:tc>
          <w:tcPr>
            <w:tcW w:w="1954" w:type="dxa"/>
            <w:shd w:val="clear" w:color="auto" w:fill="auto"/>
          </w:tcPr>
          <w:p w14:paraId="5C55F069" w14:textId="77777777" w:rsidR="00CB5687" w:rsidRPr="00F0044D" w:rsidRDefault="00CB5687" w:rsidP="003A44C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044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  <w:tc>
          <w:tcPr>
            <w:tcW w:w="1832" w:type="dxa"/>
            <w:shd w:val="clear" w:color="auto" w:fill="auto"/>
          </w:tcPr>
          <w:p w14:paraId="67F4D724" w14:textId="77777777" w:rsidR="00CB5687" w:rsidRPr="00F0044D" w:rsidRDefault="00CB5687" w:rsidP="00986699">
            <w:pPr>
              <w:spacing w:before="120" w:after="12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0044D">
              <w:rPr>
                <w:rFonts w:ascii="Times New Roman" w:hAnsi="Times New Roman" w:cs="Times New Roman"/>
                <w:sz w:val="20"/>
                <w:szCs w:val="20"/>
              </w:rPr>
              <w:t>N/A</w:t>
            </w:r>
          </w:p>
        </w:tc>
      </w:tr>
    </w:tbl>
    <w:p w14:paraId="732FC4B1" w14:textId="77777777" w:rsidR="00CB5687" w:rsidRPr="00F0044D" w:rsidRDefault="00CB5687" w:rsidP="00CB5687">
      <w:pPr>
        <w:rPr>
          <w:rFonts w:ascii="Times New Roman" w:hAnsi="Times New Roman" w:cs="Times New Roman"/>
          <w:sz w:val="20"/>
          <w:szCs w:val="20"/>
        </w:rPr>
      </w:pPr>
      <w:r w:rsidRPr="00F0044D">
        <w:rPr>
          <w:rFonts w:ascii="Times New Roman" w:hAnsi="Times New Roman" w:cs="Times New Roman"/>
          <w:sz w:val="20"/>
          <w:szCs w:val="20"/>
        </w:rPr>
        <w:t>N/A, not applicable</w:t>
      </w:r>
    </w:p>
    <w:p w14:paraId="0A99B7F6" w14:textId="77777777" w:rsidR="00CB5687" w:rsidRDefault="00CB5687" w:rsidP="00502FE4">
      <w:pPr>
        <w:widowControl w:val="0"/>
        <w:autoSpaceDE w:val="0"/>
        <w:autoSpaceDN w:val="0"/>
        <w:adjustRightInd w:val="0"/>
        <w:rPr>
          <w:rFonts w:ascii="Angsana New" w:eastAsia="Calibri" w:hAnsi="Angsana New" w:cs="Angsana New"/>
          <w:color w:val="353535"/>
          <w:lang w:eastAsia="en-US"/>
        </w:rPr>
      </w:pPr>
    </w:p>
    <w:sectPr w:rsidR="00CB5687" w:rsidSect="00976CE1">
      <w:footerReference w:type="default" r:id="rId24"/>
      <w:pgSz w:w="11900" w:h="16840" w:code="9"/>
      <w:pgMar w:top="1276" w:right="1440" w:bottom="1134" w:left="1440" w:header="720" w:footer="720" w:gutter="0"/>
      <w:cols w:space="720"/>
      <w:docGrid w:linePitch="43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D72A742" w14:textId="77777777" w:rsidR="005D23C9" w:rsidRDefault="005D23C9" w:rsidP="0051357A">
      <w:r>
        <w:separator/>
      </w:r>
    </w:p>
  </w:endnote>
  <w:endnote w:type="continuationSeparator" w:id="0">
    <w:p w14:paraId="72C6A953" w14:textId="77777777" w:rsidR="005D23C9" w:rsidRDefault="005D23C9" w:rsidP="005135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Batang">
    <w:altName w:val="바탕"/>
    <w:panose1 w:val="02030600000101010101"/>
    <w:charset w:val="81"/>
    <w:family w:val="auto"/>
    <w:pitch w:val="fixed"/>
    <w:sig w:usb0="00000001" w:usb1="09060000" w:usb2="00000010" w:usb3="00000000" w:csb0="00080000" w:csb1="00000000"/>
  </w:font>
  <w:font w:name="Browallia New">
    <w:panose1 w:val="020B0604020202020204"/>
    <w:charset w:val="00"/>
    <w:family w:val="swiss"/>
    <w:pitch w:val="variable"/>
    <w:sig w:usb0="81000003" w:usb1="00000000" w:usb2="00000000" w:usb3="00000000" w:csb0="0001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">
    <w:altName w:val="Times New Roma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EA401E" w14:textId="77777777" w:rsidR="0020448E" w:rsidRPr="000731F2" w:rsidRDefault="0020448E" w:rsidP="000731F2">
    <w:pPr>
      <w:pStyle w:val="Footer"/>
      <w:pBdr>
        <w:top w:val="thinThickSmallGap" w:sz="24" w:space="1" w:color="622423"/>
      </w:pBdr>
      <w:tabs>
        <w:tab w:val="clear" w:pos="4513"/>
        <w:tab w:val="clear" w:pos="9026"/>
        <w:tab w:val="right" w:pos="9029"/>
      </w:tabs>
      <w:rPr>
        <w:rFonts w:ascii="Angsana New" w:hAnsi="Angsana New" w:cs="Angsana New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C3B2BCB" w14:textId="77777777" w:rsidR="005D23C9" w:rsidRDefault="005D23C9" w:rsidP="0051357A">
      <w:r>
        <w:separator/>
      </w:r>
    </w:p>
  </w:footnote>
  <w:footnote w:type="continuationSeparator" w:id="0">
    <w:p w14:paraId="3954E64D" w14:textId="77777777" w:rsidR="005D23C9" w:rsidRDefault="005D23C9" w:rsidP="005135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B9E4DCD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A784AE3"/>
    <w:multiLevelType w:val="multilevel"/>
    <w:tmpl w:val="68F01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1870B5"/>
    <w:multiLevelType w:val="singleLevel"/>
    <w:tmpl w:val="BCD23356"/>
    <w:lvl w:ilvl="0">
      <w:start w:val="4"/>
      <w:numFmt w:val="decimal"/>
      <w:lvlText w:val="2.%1 "/>
      <w:legacy w:legacy="1" w:legacySpace="0" w:legacyIndent="283"/>
      <w:lvlJc w:val="left"/>
      <w:pPr>
        <w:ind w:left="1003" w:hanging="283"/>
      </w:pPr>
      <w:rPr>
        <w:rFonts w:ascii="AngsanaUPC" w:hAnsi="AngsanaUPC" w:cs="AngsanaUPC" w:hint="cs"/>
        <w:b w:val="0"/>
        <w:i w:val="0"/>
        <w:sz w:val="32"/>
        <w:u w:val="none"/>
      </w:rPr>
    </w:lvl>
  </w:abstractNum>
  <w:abstractNum w:abstractNumId="3" w15:restartNumberingAfterBreak="0">
    <w:nsid w:val="11256A56"/>
    <w:multiLevelType w:val="hybridMultilevel"/>
    <w:tmpl w:val="5A4474C0"/>
    <w:lvl w:ilvl="0" w:tplc="CE3C81C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4" w15:restartNumberingAfterBreak="0">
    <w:nsid w:val="14E66DC2"/>
    <w:multiLevelType w:val="hybridMultilevel"/>
    <w:tmpl w:val="22CEAACC"/>
    <w:lvl w:ilvl="0" w:tplc="BB346C0A">
      <w:start w:val="5"/>
      <w:numFmt w:val="bullet"/>
      <w:lvlText w:val="-"/>
      <w:lvlJc w:val="left"/>
      <w:pPr>
        <w:ind w:left="1080" w:hanging="360"/>
      </w:pPr>
      <w:rPr>
        <w:rFonts w:ascii="Angsana New" w:eastAsia="Batang" w:hAnsi="Angsana New" w:cs="Angsana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172E6832"/>
    <w:multiLevelType w:val="hybridMultilevel"/>
    <w:tmpl w:val="AE72CF4A"/>
    <w:lvl w:ilvl="0" w:tplc="7DB28946">
      <w:numFmt w:val="bullet"/>
      <w:lvlText w:val="-"/>
      <w:lvlJc w:val="left"/>
      <w:pPr>
        <w:ind w:left="720" w:hanging="360"/>
      </w:pPr>
      <w:rPr>
        <w:rFonts w:ascii="Browallia New" w:eastAsia="Times New Roman" w:hAnsi="Browallia New" w:cs="Browallia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EEC5713"/>
    <w:multiLevelType w:val="hybridMultilevel"/>
    <w:tmpl w:val="5A4474C0"/>
    <w:lvl w:ilvl="0" w:tplc="CE3C81C8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7" w15:restartNumberingAfterBreak="0">
    <w:nsid w:val="3C107BC7"/>
    <w:multiLevelType w:val="hybridMultilevel"/>
    <w:tmpl w:val="B4966112"/>
    <w:lvl w:ilvl="0" w:tplc="658C0130">
      <w:start w:val="1"/>
      <w:numFmt w:val="bullet"/>
      <w:lvlText w:val="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091861DE" w:tentative="1">
      <w:start w:val="1"/>
      <w:numFmt w:val="bullet"/>
      <w:lvlText w:val="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78ED340" w:tentative="1">
      <w:start w:val="1"/>
      <w:numFmt w:val="bullet"/>
      <w:lvlText w:val="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C95A12E6" w:tentative="1">
      <w:start w:val="1"/>
      <w:numFmt w:val="bullet"/>
      <w:lvlText w:val="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5CD032F8" w:tentative="1">
      <w:start w:val="1"/>
      <w:numFmt w:val="bullet"/>
      <w:lvlText w:val="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D6ECA0E4" w:tentative="1">
      <w:start w:val="1"/>
      <w:numFmt w:val="bullet"/>
      <w:lvlText w:val="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D41E1A6A" w:tentative="1">
      <w:start w:val="1"/>
      <w:numFmt w:val="bullet"/>
      <w:lvlText w:val="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D91C8CC6" w:tentative="1">
      <w:start w:val="1"/>
      <w:numFmt w:val="bullet"/>
      <w:lvlText w:val="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F95C0830" w:tentative="1">
      <w:start w:val="1"/>
      <w:numFmt w:val="bullet"/>
      <w:lvlText w:val="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8" w15:restartNumberingAfterBreak="0">
    <w:nsid w:val="63FA48D1"/>
    <w:multiLevelType w:val="multilevel"/>
    <w:tmpl w:val="D53AA78C"/>
    <w:lvl w:ilvl="0">
      <w:start w:val="1"/>
      <w:numFmt w:val="decimal"/>
      <w:lvlText w:val="%1."/>
      <w:lvlJc w:val="left"/>
      <w:pPr>
        <w:ind w:left="360" w:hanging="360"/>
      </w:pPr>
      <w:rPr>
        <w:rFonts w:ascii="Browallia New" w:hAnsi="Browallia New" w:hint="default"/>
        <w:b/>
        <w:bCs/>
        <w:i w:val="0"/>
        <w:sz w:val="28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9" w15:restartNumberingAfterBreak="0">
    <w:nsid w:val="74C20747"/>
    <w:multiLevelType w:val="singleLevel"/>
    <w:tmpl w:val="BCD23356"/>
    <w:lvl w:ilvl="0">
      <w:start w:val="4"/>
      <w:numFmt w:val="decimal"/>
      <w:lvlText w:val="2.%1 "/>
      <w:legacy w:legacy="1" w:legacySpace="0" w:legacyIndent="283"/>
      <w:lvlJc w:val="left"/>
      <w:pPr>
        <w:ind w:left="1003" w:hanging="283"/>
      </w:pPr>
      <w:rPr>
        <w:rFonts w:ascii="AngsanaUPC" w:hAnsi="AngsanaUPC" w:cs="AngsanaUPC" w:hint="cs"/>
        <w:b w:val="0"/>
        <w:i w:val="0"/>
        <w:sz w:val="32"/>
        <w:u w:val="none"/>
      </w:rPr>
    </w:lvl>
  </w:abstractNum>
  <w:abstractNum w:abstractNumId="10" w15:restartNumberingAfterBreak="0">
    <w:nsid w:val="7B484ED2"/>
    <w:multiLevelType w:val="multilevel"/>
    <w:tmpl w:val="D0EA4A7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360"/>
      </w:pPr>
      <w:rPr>
        <w:rFonts w:hint="default"/>
        <w:color w:val="000000"/>
        <w:sz w:val="28"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  <w:color w:val="000000"/>
        <w:sz w:val="28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  <w:color w:val="000000"/>
        <w:sz w:val="28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  <w:color w:val="000000"/>
        <w:sz w:val="28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  <w:color w:val="000000"/>
        <w:sz w:val="28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  <w:color w:val="000000"/>
        <w:sz w:val="28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  <w:color w:val="000000"/>
        <w:sz w:val="28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  <w:color w:val="000000"/>
        <w:sz w:val="28"/>
      </w:rPr>
    </w:lvl>
  </w:abstractNum>
  <w:num w:numId="1">
    <w:abstractNumId w:val="0"/>
  </w:num>
  <w:num w:numId="2">
    <w:abstractNumId w:val="3"/>
  </w:num>
  <w:num w:numId="3">
    <w:abstractNumId w:val="6"/>
  </w:num>
  <w:num w:numId="4">
    <w:abstractNumId w:val="8"/>
  </w:num>
  <w:num w:numId="5">
    <w:abstractNumId w:val="5"/>
  </w:num>
  <w:num w:numId="6">
    <w:abstractNumId w:val="1"/>
  </w:num>
  <w:num w:numId="7">
    <w:abstractNumId w:val="7"/>
  </w:num>
  <w:num w:numId="8">
    <w:abstractNumId w:val="9"/>
    <w:lvlOverride w:ilvl="0">
      <w:lvl w:ilvl="0">
        <w:start w:val="1"/>
        <w:numFmt w:val="decimal"/>
        <w:lvlText w:val="2.%1 "/>
        <w:legacy w:legacy="1" w:legacySpace="0" w:legacyIndent="283"/>
        <w:lvlJc w:val="left"/>
        <w:pPr>
          <w:ind w:left="1003" w:hanging="283"/>
        </w:pPr>
        <w:rPr>
          <w:rFonts w:ascii="AngsanaUPC" w:hAnsi="AngsanaUPC" w:cs="AngsanaUPC" w:hint="cs"/>
          <w:b w:val="0"/>
          <w:i w:val="0"/>
          <w:sz w:val="32"/>
          <w:u w:val="none"/>
        </w:rPr>
      </w:lvl>
    </w:lvlOverride>
  </w:num>
  <w:num w:numId="9">
    <w:abstractNumId w:val="2"/>
  </w:num>
  <w:num w:numId="10">
    <w:abstractNumId w:val="10"/>
  </w:num>
  <w:num w:numId="1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trackRevisions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10C2E"/>
    <w:rsid w:val="0000621C"/>
    <w:rsid w:val="00047A69"/>
    <w:rsid w:val="00060130"/>
    <w:rsid w:val="00072356"/>
    <w:rsid w:val="000731F2"/>
    <w:rsid w:val="00074706"/>
    <w:rsid w:val="00075CEB"/>
    <w:rsid w:val="00080ABA"/>
    <w:rsid w:val="000977B8"/>
    <w:rsid w:val="000A3447"/>
    <w:rsid w:val="000B3F49"/>
    <w:rsid w:val="000B4578"/>
    <w:rsid w:val="000C1A72"/>
    <w:rsid w:val="000C3F56"/>
    <w:rsid w:val="000C4EDD"/>
    <w:rsid w:val="000E2D12"/>
    <w:rsid w:val="000F21EB"/>
    <w:rsid w:val="000F4816"/>
    <w:rsid w:val="001135BE"/>
    <w:rsid w:val="00135103"/>
    <w:rsid w:val="00145A9F"/>
    <w:rsid w:val="00150AB1"/>
    <w:rsid w:val="001513CD"/>
    <w:rsid w:val="00157887"/>
    <w:rsid w:val="00161C60"/>
    <w:rsid w:val="00165C3D"/>
    <w:rsid w:val="00171C42"/>
    <w:rsid w:val="001742FA"/>
    <w:rsid w:val="001856E5"/>
    <w:rsid w:val="00193E6E"/>
    <w:rsid w:val="00194FC2"/>
    <w:rsid w:val="001B6166"/>
    <w:rsid w:val="001B7545"/>
    <w:rsid w:val="001B78D5"/>
    <w:rsid w:val="001C1AA4"/>
    <w:rsid w:val="001C48BA"/>
    <w:rsid w:val="001C5FA0"/>
    <w:rsid w:val="001E172F"/>
    <w:rsid w:val="00200E03"/>
    <w:rsid w:val="0020102F"/>
    <w:rsid w:val="0020448E"/>
    <w:rsid w:val="00204AA5"/>
    <w:rsid w:val="00205CCA"/>
    <w:rsid w:val="00207CF6"/>
    <w:rsid w:val="002137E4"/>
    <w:rsid w:val="0021403A"/>
    <w:rsid w:val="00217CFE"/>
    <w:rsid w:val="00220DDF"/>
    <w:rsid w:val="00226036"/>
    <w:rsid w:val="00230482"/>
    <w:rsid w:val="00234623"/>
    <w:rsid w:val="002618DC"/>
    <w:rsid w:val="00274193"/>
    <w:rsid w:val="002753A0"/>
    <w:rsid w:val="00277993"/>
    <w:rsid w:val="00284DFE"/>
    <w:rsid w:val="002B0007"/>
    <w:rsid w:val="002B01C9"/>
    <w:rsid w:val="002B77F9"/>
    <w:rsid w:val="002C2B8E"/>
    <w:rsid w:val="002C64F5"/>
    <w:rsid w:val="002C7AF2"/>
    <w:rsid w:val="002D13CB"/>
    <w:rsid w:val="002D3D40"/>
    <w:rsid w:val="002D4CCF"/>
    <w:rsid w:val="002E701A"/>
    <w:rsid w:val="002F52FB"/>
    <w:rsid w:val="0030003D"/>
    <w:rsid w:val="003111B2"/>
    <w:rsid w:val="00313B8A"/>
    <w:rsid w:val="0031540B"/>
    <w:rsid w:val="00315B13"/>
    <w:rsid w:val="00325F94"/>
    <w:rsid w:val="00333151"/>
    <w:rsid w:val="00343645"/>
    <w:rsid w:val="00344FE8"/>
    <w:rsid w:val="003457D0"/>
    <w:rsid w:val="0037118F"/>
    <w:rsid w:val="00380AB5"/>
    <w:rsid w:val="00384FD4"/>
    <w:rsid w:val="0039081E"/>
    <w:rsid w:val="003A0959"/>
    <w:rsid w:val="003A44C9"/>
    <w:rsid w:val="003A4E48"/>
    <w:rsid w:val="003A54AD"/>
    <w:rsid w:val="003B3B8A"/>
    <w:rsid w:val="003C5D67"/>
    <w:rsid w:val="003C689C"/>
    <w:rsid w:val="003D4DC2"/>
    <w:rsid w:val="003E5B1E"/>
    <w:rsid w:val="003F1774"/>
    <w:rsid w:val="003F1EBA"/>
    <w:rsid w:val="003F6CC3"/>
    <w:rsid w:val="0040392D"/>
    <w:rsid w:val="00412F42"/>
    <w:rsid w:val="00414E0F"/>
    <w:rsid w:val="00416B6E"/>
    <w:rsid w:val="004232F2"/>
    <w:rsid w:val="00425CE2"/>
    <w:rsid w:val="00426952"/>
    <w:rsid w:val="00430D8D"/>
    <w:rsid w:val="004353AD"/>
    <w:rsid w:val="0043591B"/>
    <w:rsid w:val="004653FB"/>
    <w:rsid w:val="00467DD7"/>
    <w:rsid w:val="004707C9"/>
    <w:rsid w:val="00476171"/>
    <w:rsid w:val="00490133"/>
    <w:rsid w:val="004960B5"/>
    <w:rsid w:val="00496D06"/>
    <w:rsid w:val="004B1BD5"/>
    <w:rsid w:val="004C23A2"/>
    <w:rsid w:val="004C6430"/>
    <w:rsid w:val="004D3611"/>
    <w:rsid w:val="004D5C89"/>
    <w:rsid w:val="004E56BA"/>
    <w:rsid w:val="004F4611"/>
    <w:rsid w:val="004F6E7A"/>
    <w:rsid w:val="00502FE4"/>
    <w:rsid w:val="0051357A"/>
    <w:rsid w:val="005248B8"/>
    <w:rsid w:val="00524B98"/>
    <w:rsid w:val="00536E03"/>
    <w:rsid w:val="00543DC0"/>
    <w:rsid w:val="00557614"/>
    <w:rsid w:val="00557859"/>
    <w:rsid w:val="00557C72"/>
    <w:rsid w:val="00585654"/>
    <w:rsid w:val="005A245A"/>
    <w:rsid w:val="005A7B42"/>
    <w:rsid w:val="005B1F79"/>
    <w:rsid w:val="005C735F"/>
    <w:rsid w:val="005D1E5C"/>
    <w:rsid w:val="005D23C9"/>
    <w:rsid w:val="005E04E2"/>
    <w:rsid w:val="005F07F5"/>
    <w:rsid w:val="006122A3"/>
    <w:rsid w:val="00617CCD"/>
    <w:rsid w:val="006321F4"/>
    <w:rsid w:val="00633B66"/>
    <w:rsid w:val="006379DC"/>
    <w:rsid w:val="00637D78"/>
    <w:rsid w:val="00644567"/>
    <w:rsid w:val="006505B8"/>
    <w:rsid w:val="00662B5E"/>
    <w:rsid w:val="00663E31"/>
    <w:rsid w:val="00666F19"/>
    <w:rsid w:val="00677258"/>
    <w:rsid w:val="006B09F3"/>
    <w:rsid w:val="006B1E03"/>
    <w:rsid w:val="006B7929"/>
    <w:rsid w:val="006C0BAF"/>
    <w:rsid w:val="006C15BE"/>
    <w:rsid w:val="006C4485"/>
    <w:rsid w:val="006C7BB7"/>
    <w:rsid w:val="006D47AF"/>
    <w:rsid w:val="006D53AF"/>
    <w:rsid w:val="006E7AD4"/>
    <w:rsid w:val="006F0B45"/>
    <w:rsid w:val="00720BA6"/>
    <w:rsid w:val="00723618"/>
    <w:rsid w:val="00751992"/>
    <w:rsid w:val="007529B4"/>
    <w:rsid w:val="0075320A"/>
    <w:rsid w:val="00754BAB"/>
    <w:rsid w:val="00756C68"/>
    <w:rsid w:val="00763477"/>
    <w:rsid w:val="00771FF4"/>
    <w:rsid w:val="00780D8A"/>
    <w:rsid w:val="00783976"/>
    <w:rsid w:val="007936C8"/>
    <w:rsid w:val="00795506"/>
    <w:rsid w:val="007A3C80"/>
    <w:rsid w:val="007D44B5"/>
    <w:rsid w:val="007D6332"/>
    <w:rsid w:val="007F0CB0"/>
    <w:rsid w:val="008012B1"/>
    <w:rsid w:val="00802ECB"/>
    <w:rsid w:val="00810C2E"/>
    <w:rsid w:val="008176CE"/>
    <w:rsid w:val="00832491"/>
    <w:rsid w:val="00855F6F"/>
    <w:rsid w:val="00872179"/>
    <w:rsid w:val="008912DF"/>
    <w:rsid w:val="008A7568"/>
    <w:rsid w:val="008B5F6A"/>
    <w:rsid w:val="008B737A"/>
    <w:rsid w:val="008C1B19"/>
    <w:rsid w:val="008D2F4D"/>
    <w:rsid w:val="008F347C"/>
    <w:rsid w:val="008F4045"/>
    <w:rsid w:val="008F408D"/>
    <w:rsid w:val="00901F9F"/>
    <w:rsid w:val="009048C7"/>
    <w:rsid w:val="009268C0"/>
    <w:rsid w:val="00934550"/>
    <w:rsid w:val="00950AA9"/>
    <w:rsid w:val="00952098"/>
    <w:rsid w:val="00967C87"/>
    <w:rsid w:val="00974191"/>
    <w:rsid w:val="00976CE1"/>
    <w:rsid w:val="009852DD"/>
    <w:rsid w:val="009910D7"/>
    <w:rsid w:val="00996EFA"/>
    <w:rsid w:val="009A154C"/>
    <w:rsid w:val="009A26FD"/>
    <w:rsid w:val="009A2F4C"/>
    <w:rsid w:val="009A378A"/>
    <w:rsid w:val="009C09FA"/>
    <w:rsid w:val="009C1987"/>
    <w:rsid w:val="009D0C73"/>
    <w:rsid w:val="009D4BBF"/>
    <w:rsid w:val="009D7A4C"/>
    <w:rsid w:val="009E7D18"/>
    <w:rsid w:val="009F20A2"/>
    <w:rsid w:val="009F2255"/>
    <w:rsid w:val="00A17703"/>
    <w:rsid w:val="00A22012"/>
    <w:rsid w:val="00A24A38"/>
    <w:rsid w:val="00A41F6C"/>
    <w:rsid w:val="00A4599F"/>
    <w:rsid w:val="00A51CBC"/>
    <w:rsid w:val="00A57BA1"/>
    <w:rsid w:val="00A71452"/>
    <w:rsid w:val="00A81D15"/>
    <w:rsid w:val="00A92F9A"/>
    <w:rsid w:val="00AA009A"/>
    <w:rsid w:val="00AA0E9D"/>
    <w:rsid w:val="00AA4B78"/>
    <w:rsid w:val="00AC5D9D"/>
    <w:rsid w:val="00AF64D6"/>
    <w:rsid w:val="00B16FEC"/>
    <w:rsid w:val="00B26818"/>
    <w:rsid w:val="00B44C67"/>
    <w:rsid w:val="00B4624F"/>
    <w:rsid w:val="00B5287E"/>
    <w:rsid w:val="00B7388A"/>
    <w:rsid w:val="00B751AC"/>
    <w:rsid w:val="00B90C8E"/>
    <w:rsid w:val="00B95E7B"/>
    <w:rsid w:val="00BB24DF"/>
    <w:rsid w:val="00BB4FF6"/>
    <w:rsid w:val="00BC5078"/>
    <w:rsid w:val="00BD0600"/>
    <w:rsid w:val="00BE03AC"/>
    <w:rsid w:val="00BE05A4"/>
    <w:rsid w:val="00BE40D2"/>
    <w:rsid w:val="00BF1CC5"/>
    <w:rsid w:val="00C05843"/>
    <w:rsid w:val="00C07FAE"/>
    <w:rsid w:val="00C24C4D"/>
    <w:rsid w:val="00C266ED"/>
    <w:rsid w:val="00C30161"/>
    <w:rsid w:val="00C3333A"/>
    <w:rsid w:val="00C542C0"/>
    <w:rsid w:val="00C67177"/>
    <w:rsid w:val="00C70446"/>
    <w:rsid w:val="00C72182"/>
    <w:rsid w:val="00C84F52"/>
    <w:rsid w:val="00C97156"/>
    <w:rsid w:val="00CB5687"/>
    <w:rsid w:val="00CD1746"/>
    <w:rsid w:val="00CE2C11"/>
    <w:rsid w:val="00CE79C3"/>
    <w:rsid w:val="00CF163E"/>
    <w:rsid w:val="00D003DF"/>
    <w:rsid w:val="00D04BE9"/>
    <w:rsid w:val="00D05DC8"/>
    <w:rsid w:val="00D305A6"/>
    <w:rsid w:val="00D30A8F"/>
    <w:rsid w:val="00D3728E"/>
    <w:rsid w:val="00D51077"/>
    <w:rsid w:val="00D54A27"/>
    <w:rsid w:val="00D556A0"/>
    <w:rsid w:val="00D56129"/>
    <w:rsid w:val="00D63A94"/>
    <w:rsid w:val="00D66823"/>
    <w:rsid w:val="00D673DE"/>
    <w:rsid w:val="00D67AED"/>
    <w:rsid w:val="00D74BD4"/>
    <w:rsid w:val="00D81164"/>
    <w:rsid w:val="00D81D6D"/>
    <w:rsid w:val="00DA447C"/>
    <w:rsid w:val="00DA76E5"/>
    <w:rsid w:val="00DB70FB"/>
    <w:rsid w:val="00DC568C"/>
    <w:rsid w:val="00DD005F"/>
    <w:rsid w:val="00DD696E"/>
    <w:rsid w:val="00E0115A"/>
    <w:rsid w:val="00E107C8"/>
    <w:rsid w:val="00E139AA"/>
    <w:rsid w:val="00E32313"/>
    <w:rsid w:val="00E4129F"/>
    <w:rsid w:val="00E4662B"/>
    <w:rsid w:val="00E60138"/>
    <w:rsid w:val="00E75000"/>
    <w:rsid w:val="00E93C5F"/>
    <w:rsid w:val="00E94439"/>
    <w:rsid w:val="00E960BB"/>
    <w:rsid w:val="00EA39F1"/>
    <w:rsid w:val="00ED11F6"/>
    <w:rsid w:val="00ED27E6"/>
    <w:rsid w:val="00EE56F8"/>
    <w:rsid w:val="00EF08B1"/>
    <w:rsid w:val="00EF529C"/>
    <w:rsid w:val="00F0044D"/>
    <w:rsid w:val="00F135B8"/>
    <w:rsid w:val="00F27C3F"/>
    <w:rsid w:val="00F354C6"/>
    <w:rsid w:val="00F35932"/>
    <w:rsid w:val="00F42EFC"/>
    <w:rsid w:val="00F43CCD"/>
    <w:rsid w:val="00F44EEB"/>
    <w:rsid w:val="00F5449B"/>
    <w:rsid w:val="00F55295"/>
    <w:rsid w:val="00F6447E"/>
    <w:rsid w:val="00F70CBE"/>
    <w:rsid w:val="00F7313E"/>
    <w:rsid w:val="00F75A18"/>
    <w:rsid w:val="00F813C7"/>
    <w:rsid w:val="00F85E56"/>
    <w:rsid w:val="00F948B2"/>
    <w:rsid w:val="00FD25E8"/>
    <w:rsid w:val="00FE3352"/>
    <w:rsid w:val="00FF3B5F"/>
    <w:rsid w:val="00FF3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E319BFD"/>
  <w14:defaultImageDpi w14:val="330"/>
  <w15:chartTrackingRefBased/>
  <w15:docId w15:val="{1C7F2070-3D29-477E-8BC9-D4558C8ED0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ordia New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34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10C2E"/>
    <w:rPr>
      <w:rFonts w:ascii="Cordia New" w:eastAsia="Batang" w:hAnsi="Cordia New"/>
      <w:sz w:val="32"/>
      <w:szCs w:val="32"/>
      <w:lang w:eastAsia="ko-KR"/>
    </w:rPr>
  </w:style>
  <w:style w:type="paragraph" w:styleId="Heading1">
    <w:name w:val="heading 1"/>
    <w:basedOn w:val="Normal"/>
    <w:link w:val="Heading1Char"/>
    <w:uiPriority w:val="9"/>
    <w:qFormat/>
    <w:rsid w:val="00AC5D9D"/>
    <w:pPr>
      <w:spacing w:before="100" w:beforeAutospacing="1" w:after="100" w:afterAutospacing="1"/>
      <w:outlineLvl w:val="0"/>
    </w:pPr>
    <w:rPr>
      <w:rFonts w:ascii="Times" w:eastAsia="Calibri" w:hAnsi="Times"/>
      <w:b/>
      <w:bCs/>
      <w:kern w:val="36"/>
      <w:sz w:val="48"/>
      <w:szCs w:val="48"/>
      <w:lang w:val="en-CA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ediumGrid1-Accent21">
    <w:name w:val="Medium Grid 1 - Accent 21"/>
    <w:basedOn w:val="Normal"/>
    <w:uiPriority w:val="34"/>
    <w:qFormat/>
    <w:rsid w:val="004F6E7A"/>
    <w:pPr>
      <w:ind w:left="720"/>
      <w:contextualSpacing/>
    </w:pPr>
    <w:rPr>
      <w:szCs w:val="40"/>
    </w:rPr>
  </w:style>
  <w:style w:type="paragraph" w:styleId="Header">
    <w:name w:val="header"/>
    <w:basedOn w:val="Normal"/>
    <w:link w:val="HeaderChar"/>
    <w:uiPriority w:val="99"/>
    <w:unhideWhenUsed/>
    <w:rsid w:val="0051357A"/>
    <w:pPr>
      <w:tabs>
        <w:tab w:val="center" w:pos="4513"/>
        <w:tab w:val="right" w:pos="9026"/>
      </w:tabs>
    </w:pPr>
    <w:rPr>
      <w:szCs w:val="40"/>
    </w:rPr>
  </w:style>
  <w:style w:type="character" w:customStyle="1" w:styleId="HeaderChar">
    <w:name w:val="Header Char"/>
    <w:link w:val="Header"/>
    <w:uiPriority w:val="99"/>
    <w:rsid w:val="0051357A"/>
    <w:rPr>
      <w:rFonts w:ascii="Cordia New" w:eastAsia="Batang" w:hAnsi="Cordia New"/>
      <w:sz w:val="32"/>
      <w:szCs w:val="40"/>
      <w:lang w:eastAsia="ko-KR"/>
    </w:rPr>
  </w:style>
  <w:style w:type="paragraph" w:styleId="Footer">
    <w:name w:val="footer"/>
    <w:basedOn w:val="Normal"/>
    <w:link w:val="FooterChar"/>
    <w:uiPriority w:val="99"/>
    <w:unhideWhenUsed/>
    <w:rsid w:val="0051357A"/>
    <w:pPr>
      <w:tabs>
        <w:tab w:val="center" w:pos="4513"/>
        <w:tab w:val="right" w:pos="9026"/>
      </w:tabs>
    </w:pPr>
    <w:rPr>
      <w:szCs w:val="40"/>
    </w:rPr>
  </w:style>
  <w:style w:type="character" w:customStyle="1" w:styleId="FooterChar">
    <w:name w:val="Footer Char"/>
    <w:link w:val="Footer"/>
    <w:uiPriority w:val="99"/>
    <w:rsid w:val="0051357A"/>
    <w:rPr>
      <w:rFonts w:ascii="Cordia New" w:eastAsia="Batang" w:hAnsi="Cordia New"/>
      <w:sz w:val="32"/>
      <w:szCs w:val="40"/>
      <w:lang w:eastAsia="ko-K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357A"/>
    <w:rPr>
      <w:rFonts w:ascii="Tahoma" w:hAnsi="Tahoma" w:cs="Angsana New"/>
      <w:sz w:val="16"/>
      <w:szCs w:val="20"/>
    </w:rPr>
  </w:style>
  <w:style w:type="character" w:customStyle="1" w:styleId="BalloonTextChar">
    <w:name w:val="Balloon Text Char"/>
    <w:link w:val="BalloonText"/>
    <w:uiPriority w:val="99"/>
    <w:semiHidden/>
    <w:rsid w:val="0051357A"/>
    <w:rPr>
      <w:rFonts w:ascii="Tahoma" w:eastAsia="Batang" w:hAnsi="Tahoma" w:cs="Angsana New"/>
      <w:sz w:val="16"/>
      <w:lang w:eastAsia="ko-KR"/>
    </w:rPr>
  </w:style>
  <w:style w:type="character" w:customStyle="1" w:styleId="author">
    <w:name w:val="author"/>
    <w:rsid w:val="00165C3D"/>
  </w:style>
  <w:style w:type="character" w:customStyle="1" w:styleId="articletitle">
    <w:name w:val="articletitle"/>
    <w:rsid w:val="00165C3D"/>
  </w:style>
  <w:style w:type="character" w:customStyle="1" w:styleId="journaltitle">
    <w:name w:val="journaltitle"/>
    <w:rsid w:val="00165C3D"/>
  </w:style>
  <w:style w:type="character" w:customStyle="1" w:styleId="pubyear">
    <w:name w:val="pubyear"/>
    <w:rsid w:val="00165C3D"/>
  </w:style>
  <w:style w:type="character" w:customStyle="1" w:styleId="vol">
    <w:name w:val="vol"/>
    <w:rsid w:val="00165C3D"/>
  </w:style>
  <w:style w:type="character" w:customStyle="1" w:styleId="pagefirst">
    <w:name w:val="pagefirst"/>
    <w:rsid w:val="00165C3D"/>
  </w:style>
  <w:style w:type="character" w:customStyle="1" w:styleId="pagelast">
    <w:name w:val="pagelast"/>
    <w:rsid w:val="00165C3D"/>
  </w:style>
  <w:style w:type="character" w:customStyle="1" w:styleId="Heading1Char">
    <w:name w:val="Heading 1 Char"/>
    <w:link w:val="Heading1"/>
    <w:uiPriority w:val="9"/>
    <w:rsid w:val="00AC5D9D"/>
    <w:rPr>
      <w:rFonts w:ascii="Times" w:hAnsi="Times"/>
      <w:b/>
      <w:bCs/>
      <w:kern w:val="36"/>
      <w:sz w:val="48"/>
      <w:szCs w:val="48"/>
    </w:rPr>
  </w:style>
  <w:style w:type="character" w:customStyle="1" w:styleId="highwire-citation-authors">
    <w:name w:val="highwire-citation-authors"/>
    <w:rsid w:val="00AC5D9D"/>
  </w:style>
  <w:style w:type="character" w:customStyle="1" w:styleId="highwire-citation-author">
    <w:name w:val="highwire-citation-author"/>
    <w:rsid w:val="00AC5D9D"/>
  </w:style>
  <w:style w:type="character" w:customStyle="1" w:styleId="nlm-given-names">
    <w:name w:val="nlm-given-names"/>
    <w:rsid w:val="00AC5D9D"/>
  </w:style>
  <w:style w:type="character" w:customStyle="1" w:styleId="nlm-surname">
    <w:name w:val="nlm-surname"/>
    <w:rsid w:val="00AC5D9D"/>
  </w:style>
  <w:style w:type="character" w:customStyle="1" w:styleId="cit-auth">
    <w:name w:val="cit-auth"/>
    <w:rsid w:val="00AC5D9D"/>
  </w:style>
  <w:style w:type="character" w:customStyle="1" w:styleId="cit-name-surname">
    <w:name w:val="cit-name-surname"/>
    <w:rsid w:val="00AC5D9D"/>
  </w:style>
  <w:style w:type="character" w:customStyle="1" w:styleId="cit-name-given-names">
    <w:name w:val="cit-name-given-names"/>
    <w:rsid w:val="00AC5D9D"/>
  </w:style>
  <w:style w:type="character" w:customStyle="1" w:styleId="cit-etal">
    <w:name w:val="cit-etal"/>
    <w:rsid w:val="00AC5D9D"/>
  </w:style>
  <w:style w:type="character" w:styleId="HTMLCite">
    <w:name w:val="HTML Cite"/>
    <w:uiPriority w:val="99"/>
    <w:semiHidden/>
    <w:unhideWhenUsed/>
    <w:rsid w:val="00AC5D9D"/>
    <w:rPr>
      <w:i/>
      <w:iCs/>
    </w:rPr>
  </w:style>
  <w:style w:type="character" w:customStyle="1" w:styleId="cit-article-title">
    <w:name w:val="cit-article-title"/>
    <w:rsid w:val="00AC5D9D"/>
  </w:style>
  <w:style w:type="character" w:customStyle="1" w:styleId="cit-pub-date">
    <w:name w:val="cit-pub-date"/>
    <w:rsid w:val="00AC5D9D"/>
  </w:style>
  <w:style w:type="character" w:customStyle="1" w:styleId="cit-vol">
    <w:name w:val="cit-vol"/>
    <w:rsid w:val="00AC5D9D"/>
  </w:style>
  <w:style w:type="character" w:customStyle="1" w:styleId="cit-fpage">
    <w:name w:val="cit-fpage"/>
    <w:rsid w:val="00AC5D9D"/>
  </w:style>
  <w:style w:type="character" w:customStyle="1" w:styleId="cit-lpage">
    <w:name w:val="cit-lpage"/>
    <w:rsid w:val="00AC5D9D"/>
  </w:style>
  <w:style w:type="character" w:styleId="Hyperlink">
    <w:name w:val="Hyperlink"/>
    <w:uiPriority w:val="99"/>
    <w:unhideWhenUsed/>
    <w:rsid w:val="00072356"/>
    <w:rPr>
      <w:color w:val="0000FF"/>
      <w:u w:val="single"/>
    </w:rPr>
  </w:style>
  <w:style w:type="character" w:customStyle="1" w:styleId="highwire-cite-metadata-journal">
    <w:name w:val="highwire-cite-metadata-journal"/>
    <w:rsid w:val="009D4BBF"/>
  </w:style>
  <w:style w:type="character" w:customStyle="1" w:styleId="highwire-cite-metadata-date">
    <w:name w:val="highwire-cite-metadata-date"/>
    <w:rsid w:val="009D4BBF"/>
  </w:style>
  <w:style w:type="character" w:customStyle="1" w:styleId="highwire-cite-metadata-volume">
    <w:name w:val="highwire-cite-metadata-volume"/>
    <w:rsid w:val="009D4BBF"/>
  </w:style>
  <w:style w:type="character" w:customStyle="1" w:styleId="highwire-cite-metadata-issue">
    <w:name w:val="highwire-cite-metadata-issue"/>
    <w:rsid w:val="009D4BBF"/>
  </w:style>
  <w:style w:type="character" w:customStyle="1" w:styleId="highwire-cite-metadata-pages">
    <w:name w:val="highwire-cite-metadata-pages"/>
    <w:rsid w:val="009D4BBF"/>
  </w:style>
  <w:style w:type="character" w:customStyle="1" w:styleId="journal">
    <w:name w:val="journal"/>
    <w:rsid w:val="0021403A"/>
  </w:style>
  <w:style w:type="character" w:customStyle="1" w:styleId="jnumber">
    <w:name w:val="jnumber"/>
    <w:rsid w:val="0021403A"/>
  </w:style>
  <w:style w:type="table" w:styleId="TableGrid">
    <w:name w:val="Table Grid"/>
    <w:basedOn w:val="TableNormal"/>
    <w:uiPriority w:val="59"/>
    <w:rsid w:val="00204A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56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1905586">
          <w:marLeft w:val="36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4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1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1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159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916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021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554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189017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08089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54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359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529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28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32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161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008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81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003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094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8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242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1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16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1604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49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43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4.png"/><Relationship Id="rId18" Type="http://schemas.openxmlformats.org/officeDocument/2006/relationships/hyperlink" Target="https://www.proteinatlas.org/" TargetMode="External"/><Relationship Id="rId26" Type="http://schemas.openxmlformats.org/officeDocument/2006/relationships/theme" Target="theme/theme1.xml"/><Relationship Id="rId3" Type="http://schemas.openxmlformats.org/officeDocument/2006/relationships/styles" Target="styles.xml"/><Relationship Id="rId21" Type="http://schemas.openxmlformats.org/officeDocument/2006/relationships/image" Target="media/image11.png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5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image" Target="media/image7.png"/><Relationship Id="rId20" Type="http://schemas.openxmlformats.org/officeDocument/2006/relationships/image" Target="media/image10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www.proteinatlas.org" TargetMode="External"/><Relationship Id="rId24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hyperlink" Target="http://www.pantherdb.org" TargetMode="External"/><Relationship Id="rId10" Type="http://schemas.openxmlformats.org/officeDocument/2006/relationships/image" Target="media/image2.jpg"/><Relationship Id="rId19" Type="http://schemas.openxmlformats.org/officeDocument/2006/relationships/image" Target="media/image9.png"/><Relationship Id="rId4" Type="http://schemas.openxmlformats.org/officeDocument/2006/relationships/settings" Target="settings.xml"/><Relationship Id="rId9" Type="http://schemas.openxmlformats.org/officeDocument/2006/relationships/hyperlink" Target="http://www.pantherdb.org" TargetMode="External"/><Relationship Id="rId14" Type="http://schemas.openxmlformats.org/officeDocument/2006/relationships/image" Target="media/image5.png"/><Relationship Id="rId22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D3E2DAF2-2489-4496-AE51-869565B18F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341</Words>
  <Characters>1950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2287</CharactersWithSpaces>
  <SharedDoc>false</SharedDoc>
  <HLinks>
    <vt:vector size="12" baseType="variant">
      <vt:variant>
        <vt:i4>4522008</vt:i4>
      </vt:variant>
      <vt:variant>
        <vt:i4>3</vt:i4>
      </vt:variant>
      <vt:variant>
        <vt:i4>0</vt:i4>
      </vt:variant>
      <vt:variant>
        <vt:i4>5</vt:i4>
      </vt:variant>
      <vt:variant>
        <vt:lpwstr>http://www.pantherdb.org/</vt:lpwstr>
      </vt:variant>
      <vt:variant>
        <vt:lpwstr/>
      </vt:variant>
      <vt:variant>
        <vt:i4>5308445</vt:i4>
      </vt:variant>
      <vt:variant>
        <vt:i4>0</vt:i4>
      </vt:variant>
      <vt:variant>
        <vt:i4>0</vt:i4>
      </vt:variant>
      <vt:variant>
        <vt:i4>5</vt:i4>
      </vt:variant>
      <vt:variant>
        <vt:lpwstr>https://www.proteinatlas.org/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User-01</cp:lastModifiedBy>
  <cp:revision>2</cp:revision>
  <cp:lastPrinted>2018-02-19T16:09:00Z</cp:lastPrinted>
  <dcterms:created xsi:type="dcterms:W3CDTF">2020-06-27T02:45:00Z</dcterms:created>
  <dcterms:modified xsi:type="dcterms:W3CDTF">2020-06-27T02:45:00Z</dcterms:modified>
</cp:coreProperties>
</file>